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 xml:space="preserve">a nasl.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4761A341" w:rsidR="00D66B33" w:rsidRPr="00A664F5" w:rsidRDefault="007F161E"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p>
    <w:p w14:paraId="2E9DD806" w14:textId="77777777" w:rsidR="00D970D3" w:rsidRPr="00A664F5" w:rsidRDefault="00D970D3" w:rsidP="00D970D3">
      <w:pPr>
        <w:pStyle w:val="Nadpis1"/>
        <w:ind w:left="0" w:firstLine="0"/>
        <w:rPr>
          <w:rFonts w:ascii="Tahoma" w:hAnsi="Tahoma" w:cs="Tahoma"/>
          <w:sz w:val="20"/>
          <w:szCs w:val="20"/>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príkladmo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 xml:space="preserve">počas </w:t>
      </w:r>
      <w:r w:rsidRPr="00A664F5">
        <w:rPr>
          <w:rFonts w:ascii="Tahoma" w:hAnsi="Tahoma" w:cs="Tahoma"/>
          <w:sz w:val="20"/>
          <w:szCs w:val="20"/>
        </w:rPr>
        <w:lastRenderedPageBreak/>
        <w:t>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0A7F1D37" w14:textId="0616CC3B" w:rsidR="00E26BF9" w:rsidRPr="008E095B" w:rsidRDefault="00E26BF9" w:rsidP="00E26BF9">
      <w:pPr>
        <w:spacing w:after="120"/>
        <w:ind w:left="705"/>
        <w:jc w:val="both"/>
        <w:rPr>
          <w:rFonts w:ascii="Tahoma" w:hAnsi="Tahoma" w:cs="Tahoma"/>
          <w:bCs/>
          <w:sz w:val="20"/>
          <w:szCs w:val="20"/>
        </w:rPr>
      </w:pPr>
      <w:r w:rsidRPr="00FF5646">
        <w:rPr>
          <w:rFonts w:ascii="Tahoma" w:hAnsi="Tahoma" w:cs="Tahoma"/>
          <w:b/>
          <w:sz w:val="20"/>
          <w:szCs w:val="20"/>
        </w:rPr>
        <w:t xml:space="preserve">Verejné obstarávanie </w:t>
      </w:r>
      <w:r w:rsidRPr="00FF5646">
        <w:rPr>
          <w:rFonts w:ascii="Tahoma" w:hAnsi="Tahoma" w:cs="Tahoma"/>
          <w:bCs/>
          <w:sz w:val="20"/>
          <w:szCs w:val="20"/>
        </w:rPr>
        <w:t>– realizované postupom zadávania zákazky podľa § 66 zákona č. 343/2015 Z. z. o verejnom obstarávaní a o zmene a doplnení niektorých zákonov v znení neskorších predpisov.</w:t>
      </w:r>
      <w:r>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lastRenderedPageBreak/>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w:t>
      </w:r>
      <w:r w:rsidR="00D970D3" w:rsidRPr="00A664F5">
        <w:rPr>
          <w:rFonts w:ascii="Tahoma" w:hAnsi="Tahoma" w:cs="Tahoma"/>
          <w:sz w:val="20"/>
          <w:szCs w:val="20"/>
        </w:rPr>
        <w:lastRenderedPageBreak/>
        <w:t>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ale vznik nákladov na ne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prostredníctvom informačného systému Marquet</w:t>
      </w:r>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Marquet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Marquet</w:t>
      </w:r>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Marquet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lastRenderedPageBreak/>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Marquet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uvedenú v systéme Josephine</w:t>
      </w:r>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prostredníctvom widgetu</w:t>
      </w:r>
      <w:r w:rsidR="005F15A1" w:rsidRPr="00A664F5">
        <w:rPr>
          <w:rFonts w:ascii="Tahoma" w:hAnsi="Tahoma" w:cs="Tahoma"/>
          <w:sz w:val="20"/>
          <w:szCs w:val="20"/>
        </w:rPr>
        <w:t xml:space="preserve"> s prepojením na systém Marquet</w:t>
      </w:r>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systém Marquet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r w:rsidR="00F13DCA" w:rsidRPr="00A664F5">
        <w:rPr>
          <w:rFonts w:ascii="Tahoma" w:hAnsi="Tahoma" w:cs="Tahoma"/>
          <w:bCs/>
          <w:color w:val="000000"/>
          <w:sz w:val="20"/>
          <w:szCs w:val="20"/>
        </w:rPr>
        <w:t>príkladmo</w:t>
      </w:r>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zabezpečí, aby Tovar počas prepravy nebol akokoľvek kontaminovaný, </w:t>
      </w:r>
      <w:r w:rsidRPr="00A664F5">
        <w:rPr>
          <w:rFonts w:ascii="Tahoma" w:hAnsi="Tahoma" w:cs="Tahoma"/>
          <w:sz w:val="20"/>
          <w:szCs w:val="20"/>
        </w:rPr>
        <w:lastRenderedPageBreak/>
        <w:t>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r w:rsidR="00AF3D43" w:rsidRPr="00A664F5">
        <w:rPr>
          <w:rFonts w:ascii="Tahoma" w:hAnsi="Tahoma" w:cs="Tahoma"/>
          <w:sz w:val="20"/>
          <w:szCs w:val="20"/>
        </w:rPr>
        <w:t>podbod</w:t>
      </w:r>
      <w:r w:rsidR="00D50BAD" w:rsidRPr="00A664F5">
        <w:rPr>
          <w:rFonts w:ascii="Tahoma" w:hAnsi="Tahoma" w:cs="Tahoma"/>
          <w:sz w:val="20"/>
          <w:szCs w:val="20"/>
        </w:rPr>
        <w:t xml:space="preserve"> </w:t>
      </w:r>
      <w:r w:rsidR="001B1E28" w:rsidRPr="00A664F5">
        <w:rPr>
          <w:rFonts w:ascii="Tahoma" w:hAnsi="Tahoma" w:cs="Tahoma"/>
          <w:sz w:val="20"/>
          <w:szCs w:val="20"/>
        </w:rPr>
        <w:t>(ii) podpísm.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lastRenderedPageBreak/>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podbodu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 xml:space="preserve">pri fyzickej kontrole Tovaru zo strany Kupujúceho pri jeho preberaní neboli zistené žiadne akostné vady Tovaru alebo vady jeho prepravy, a to najmä znečistenie alebo poškodenie obalu Tovaru, prekročenie záručnej doby Tovaru,  nesúlad označenia </w:t>
      </w:r>
      <w:r w:rsidR="00270CE4" w:rsidRPr="00A664F5">
        <w:rPr>
          <w:rFonts w:ascii="Tahoma" w:hAnsi="Tahoma" w:cs="Tahoma"/>
          <w:sz w:val="20"/>
          <w:szCs w:val="20"/>
        </w:rPr>
        <w:lastRenderedPageBreak/>
        <w:t>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w:t>
      </w:r>
      <w:r w:rsidR="00166442" w:rsidRPr="00A664F5">
        <w:rPr>
          <w:rFonts w:ascii="Tahoma" w:hAnsi="Tahoma" w:cs="Tahoma"/>
          <w:sz w:val="20"/>
          <w:szCs w:val="20"/>
        </w:rPr>
        <w:lastRenderedPageBreak/>
        <w:t xml:space="preserve">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w:t>
      </w:r>
      <w:r w:rsidR="006B01FD" w:rsidRPr="00A664F5">
        <w:rPr>
          <w:rFonts w:ascii="Tahoma" w:hAnsi="Tahoma" w:cs="Tahoma"/>
          <w:sz w:val="20"/>
          <w:szCs w:val="20"/>
          <w:lang w:eastAsia="cs-CZ"/>
        </w:rPr>
        <w:lastRenderedPageBreak/>
        <w:t>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lastRenderedPageBreak/>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riadnosť,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lastRenderedPageBreak/>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w:t>
      </w:r>
      <w:r w:rsidR="00036F49" w:rsidRPr="00A664F5">
        <w:rPr>
          <w:rFonts w:ascii="Tahoma" w:hAnsi="Tahoma" w:cs="Tahoma"/>
          <w:sz w:val="20"/>
          <w:szCs w:val="20"/>
          <w:lang w:eastAsia="en-US"/>
        </w:rPr>
        <w:lastRenderedPageBreak/>
        <w:t xml:space="preserve">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r w:rsidR="002451EC" w:rsidRPr="00A664F5">
        <w:rPr>
          <w:rFonts w:ascii="Tahoma" w:hAnsi="Tahoma" w:cs="Tahoma"/>
          <w:sz w:val="20"/>
          <w:szCs w:val="20"/>
          <w:lang w:eastAsia="en-US"/>
        </w:rPr>
        <w:t>podbode</w:t>
      </w:r>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až iiii),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vadného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požadovať zľavu z ceny na Tovar, ktorý má Predávajúci dodať v najbližšej ďalšej Objednávke, ktorú Kupujúci uplatní, v hodnote vadne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v dodacom liste k náhradnému alebo chýbajúcemu Tovaru podľa podbodu (i)</w:t>
      </w:r>
      <w:r w:rsidR="00F53A81" w:rsidRPr="00A664F5">
        <w:rPr>
          <w:rFonts w:ascii="Tahoma" w:hAnsi="Tahoma" w:cs="Tahoma"/>
          <w:sz w:val="20"/>
          <w:szCs w:val="20"/>
        </w:rPr>
        <w:t xml:space="preserve"> alebo podbodu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odacom liste k Tovaru, na ktorý sa má vzťahovať zľava podľa podbodu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lastRenderedPageBreak/>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65E15343"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w:t>
      </w:r>
      <w:r w:rsidR="0041392A">
        <w:rPr>
          <w:rFonts w:ascii="Tahoma" w:hAnsi="Tahoma" w:cs="Tahoma"/>
          <w:b/>
          <w:bCs/>
          <w:sz w:val="20"/>
          <w:szCs w:val="20"/>
        </w:rPr>
        <w:t>12</w:t>
      </w:r>
      <w:r w:rsidRPr="00A664F5">
        <w:rPr>
          <w:rFonts w:ascii="Tahoma" w:hAnsi="Tahoma" w:cs="Tahoma"/>
          <w:b/>
          <w:bCs/>
          <w:sz w:val="20"/>
          <w:szCs w:val="20"/>
        </w:rPr>
        <w:t xml:space="preserve"> mesiacov odo dňa nadobudnutia účinnosti Zmluvy.</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lastRenderedPageBreak/>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w:t>
      </w:r>
      <w:r w:rsidR="000708FF" w:rsidRPr="00A664F5">
        <w:rPr>
          <w:rFonts w:ascii="Tahoma" w:hAnsi="Tahoma" w:cs="Tahoma"/>
          <w:sz w:val="20"/>
          <w:szCs w:val="20"/>
        </w:rPr>
        <w:lastRenderedPageBreak/>
        <w:t xml:space="preserve">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0"/>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xxxxx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dňa: xxxxx</w:t>
      </w:r>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D851E" w14:textId="77777777" w:rsidR="00E46424" w:rsidRDefault="00E46424" w:rsidP="00D044A0">
      <w:r>
        <w:separator/>
      </w:r>
    </w:p>
  </w:endnote>
  <w:endnote w:type="continuationSeparator" w:id="0">
    <w:p w14:paraId="575BE3A5" w14:textId="77777777" w:rsidR="00E46424" w:rsidRDefault="00E46424"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A720F" w14:textId="77777777" w:rsidR="00960C95" w:rsidRDefault="00960C9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37470" w14:textId="77777777" w:rsidR="00960C95" w:rsidRDefault="00960C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A4F29" w14:textId="77777777" w:rsidR="00E46424" w:rsidRDefault="00E46424" w:rsidP="00D044A0">
      <w:r>
        <w:separator/>
      </w:r>
    </w:p>
  </w:footnote>
  <w:footnote w:type="continuationSeparator" w:id="0">
    <w:p w14:paraId="3BA67EC2" w14:textId="77777777" w:rsidR="00E46424" w:rsidRDefault="00E46424"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C57CB" w14:textId="77777777" w:rsidR="00960C95" w:rsidRDefault="00960C9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9B1E4" w14:textId="1520742F" w:rsidR="00C0497E" w:rsidRPr="00C0497E" w:rsidRDefault="00995E2D">
    <w:pPr>
      <w:pStyle w:val="Hlavika"/>
      <w:rPr>
        <w:rFonts w:ascii="Tahoma" w:hAnsi="Tahoma" w:cs="Tahoma"/>
      </w:rPr>
    </w:pPr>
    <w:r w:rsidRPr="00995E2D">
      <w:rPr>
        <w:rFonts w:ascii="Tahoma" w:hAnsi="Tahoma" w:cs="Tahoma"/>
        <w:highlight w:val="yellow"/>
      </w:rPr>
      <w:t>Potraviny_</w:t>
    </w:r>
    <w:r w:rsidR="00734F56">
      <w:rPr>
        <w:rFonts w:ascii="Tahoma" w:hAnsi="Tahoma" w:cs="Tahoma"/>
      </w:rPr>
      <w:t>Cestoviny</w:t>
    </w:r>
    <w:r w:rsidR="00F3594A">
      <w:rPr>
        <w:rFonts w:ascii="Tahoma" w:hAnsi="Tahoma" w:cs="Tahoma"/>
      </w:rPr>
      <w:t xml:space="preserve">_okres </w:t>
    </w:r>
    <w:r w:rsidR="00960C95">
      <w:rPr>
        <w:rFonts w:ascii="Tahoma" w:hAnsi="Tahoma" w:cs="Tahoma"/>
      </w:rPr>
      <w:t>Brezno Revúca Rimavská Sobota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1031E" w14:textId="77777777" w:rsidR="00960C95" w:rsidRDefault="00960C9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232"/>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2F46"/>
    <w:rsid w:val="002E3018"/>
    <w:rsid w:val="002E3BDD"/>
    <w:rsid w:val="002E4F4C"/>
    <w:rsid w:val="002E5EBE"/>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392A"/>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F40"/>
    <w:rsid w:val="00571E17"/>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347"/>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161E"/>
    <w:rsid w:val="007F6156"/>
    <w:rsid w:val="00801167"/>
    <w:rsid w:val="00801D39"/>
    <w:rsid w:val="0080272B"/>
    <w:rsid w:val="008031D0"/>
    <w:rsid w:val="00803BF3"/>
    <w:rsid w:val="00804660"/>
    <w:rsid w:val="008048EA"/>
    <w:rsid w:val="00812AD1"/>
    <w:rsid w:val="00814A75"/>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763"/>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13AC5"/>
    <w:rsid w:val="00920EC6"/>
    <w:rsid w:val="00921CD2"/>
    <w:rsid w:val="00921EAE"/>
    <w:rsid w:val="00923A55"/>
    <w:rsid w:val="009257A7"/>
    <w:rsid w:val="00926C00"/>
    <w:rsid w:val="00930820"/>
    <w:rsid w:val="009314BD"/>
    <w:rsid w:val="0093384C"/>
    <w:rsid w:val="00937254"/>
    <w:rsid w:val="00940D45"/>
    <w:rsid w:val="00943769"/>
    <w:rsid w:val="00944920"/>
    <w:rsid w:val="00946FC3"/>
    <w:rsid w:val="00950E76"/>
    <w:rsid w:val="00952B7C"/>
    <w:rsid w:val="00954EFF"/>
    <w:rsid w:val="0095609C"/>
    <w:rsid w:val="00960471"/>
    <w:rsid w:val="00960C95"/>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80691"/>
    <w:rsid w:val="00C80AF3"/>
    <w:rsid w:val="00C8619F"/>
    <w:rsid w:val="00C8792B"/>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6BF9"/>
    <w:rsid w:val="00E27DAB"/>
    <w:rsid w:val="00E317B7"/>
    <w:rsid w:val="00E33194"/>
    <w:rsid w:val="00E33D69"/>
    <w:rsid w:val="00E35170"/>
    <w:rsid w:val="00E35F98"/>
    <w:rsid w:val="00E36A9B"/>
    <w:rsid w:val="00E36D1C"/>
    <w:rsid w:val="00E402B3"/>
    <w:rsid w:val="00E419CD"/>
    <w:rsid w:val="00E4287B"/>
    <w:rsid w:val="00E447F1"/>
    <w:rsid w:val="00E46424"/>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9F1"/>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f:fields xmlns:f="http://schemas.fabasoft.com/folio/2007/fields">
  <f:record>
    <f:field ref="objname" par="" text="RD Cestoviny_ brezno revúca rimavská sobota (2)" edit="true"/>
    <f:field ref="objsubject" par="" text="" edit="true"/>
    <f:field ref="objcreatedby" par="" text="Molnárová, Denisa, Mgr."/>
    <f:field ref="objcreatedat" par="" date="2024-05-14T13:39:00" text="14. 5. 2024 13:39:00"/>
    <f:field ref="objchangedby" par="" text="Piperková, Magdaléna, Ing."/>
    <f:field ref="objmodifiedat" par="" date="2024-05-16T13:34:08" text="16. 5. 2024 13:34:08"/>
    <f:field ref="doc_FSCFOLIO_1_1001_FieldDocumentNumber" par="" text=""/>
    <f:field ref="doc_FSCFOLIO_1_1001_FieldSubject" par="" text=""/>
    <f:field ref="FSCFOLIO_1_1001_FieldCurrentUser" par="" text="Mgr. Denisa Molnárová"/>
    <f:field ref="CCAPRECONFIG_15_1001_Objektname" par="" text="RD Cestoviny_ brezno revúca rimavská sobota (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2.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9049</Words>
  <Characters>51582</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3</cp:revision>
  <cp:lastPrinted>2023-02-09T12:24:00Z</cp:lastPrinted>
  <dcterms:created xsi:type="dcterms:W3CDTF">2024-05-14T11:38:00Z</dcterms:created>
  <dcterms:modified xsi:type="dcterms:W3CDTF">2025-01-21T14:06:00Z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14. 5. 2024, 13:39</vt:lpwstr>
  </property>
  <property fmtid="{D5CDD505-2E9C-101B-9397-08002B2CF9AE}" pid="60" name="FSC#SKEDITIONREG@103.510:curruserrolegroup">
    <vt:lpwstr>Oddelenie administratívno-technickej podpory</vt:lpwstr>
  </property>
  <property fmtid="{D5CDD505-2E9C-101B-9397-08002B2CF9AE}" pid="61" name="FSC#SKEDITIONREG@103.510:currusersubst">
    <vt:lpwstr>Mgr. Denisa Molnárová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14. 5. 2024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14.5.2024, 13:39</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375/2024 - Rámcová kúpna zmluva - predbežná - cestoviny okres BR, RV, RS</vt:lpwstr>
  </property>
  <property fmtid="{D5CDD505-2E9C-101B-9397-08002B2CF9AE}" pid="327" name="FSC#COOELAK@1.1001:FileReference">
    <vt:lpwstr>10216-2024</vt:lpwstr>
  </property>
  <property fmtid="{D5CDD505-2E9C-101B-9397-08002B2CF9AE}" pid="328" name="FSC#COOELAK@1.1001:FileRefYear">
    <vt:lpwstr>2024</vt:lpwstr>
  </property>
  <property fmtid="{D5CDD505-2E9C-101B-9397-08002B2CF9AE}" pid="329" name="FSC#COOELAK@1.1001:FileRefOrdinal">
    <vt:lpwstr>10216</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14.05.2024</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*COO.2090.100.9.7503412*</vt:lpwstr>
  </property>
  <property fmtid="{D5CDD505-2E9C-101B-9397-08002B2CF9AE}" pid="344" name="FSC#COOELAK@1.1001:RefBarCode">
    <vt:lpwstr>*COO.2090.100.9.7501581*</vt:lpwstr>
  </property>
  <property fmtid="{D5CDD505-2E9C-101B-9397-08002B2CF9AE}" pid="345" name="FSC#COOELAK@1.1001:FileRefBarCode">
    <vt:lpwstr>*10216-2024*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Odborný referent II</vt:lpwstr>
  </property>
  <property fmtid="{D5CDD505-2E9C-101B-9397-08002B2CF9AE}" pid="360" name="FSC#COOELAK@1.1001:CurrentUserEmail">
    <vt:lpwstr>denisa.molnarova@bbsk.sk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14.05.2024</vt:lpwstr>
  </property>
  <property fmtid="{D5CDD505-2E9C-101B-9397-08002B2CF9AE}" pid="372" name="FSC#ATSTATECFG@1.1001:SubfileSubject">
    <vt:lpwstr>ZFK - 375/2024 - predbežná - Rámcová kúpna zmluva - cestoviny okres BR, RV, RS</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10216-2024-1</vt:lpwstr>
  </property>
  <property fmtid="{D5CDD505-2E9C-101B-9397-08002B2CF9AE}" pid="380" name="FSC#ATSTATECFG@1.1001:Clause">
    <vt:lpwstr/>
  </property>
  <property fmtid="{D5CDD505-2E9C-101B-9397-08002B2CF9AE}" pid="381" name="FSC#ATSTATECFG@1.1001:ApprovedSignature">
    <vt:lpwstr>Ing. Magdaléna Piperková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COO.2090.100.9.7503412</vt:lpwstr>
  </property>
  <property fmtid="{D5CDD505-2E9C-101B-9397-08002B2CF9AE}" pid="392" name="FSC#FSCFOLIO@1.1001:docpropproject">
    <vt:lpwstr/>
  </property>
  <property fmtid="{D5CDD505-2E9C-101B-9397-08002B2CF9AE}" pid="393" name="FSC#COOELAK@1.1001:replyreference">
    <vt:lpwstr/>
  </property>
</Properties>
</file>