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5AFB1CCA"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BA0CCD">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717C87"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neskorších </w:t>
      </w:r>
      <w:r w:rsidRPr="00717C87">
        <w:rPr>
          <w:rFonts w:ascii="Arial" w:hAnsi="Arial" w:cs="Arial"/>
          <w:sz w:val="20"/>
          <w:szCs w:val="20"/>
        </w:rPr>
        <w:t>predpisov (</w:t>
      </w:r>
      <w:r w:rsidRPr="00717C87">
        <w:rPr>
          <w:rFonts w:ascii="Arial" w:hAnsi="Arial" w:cs="Arial"/>
          <w:b/>
          <w:sz w:val="20"/>
          <w:szCs w:val="20"/>
          <w:u w:val="single"/>
        </w:rPr>
        <w:t>ďalej len  „zák. č. 343/2015 Z. z.“).</w:t>
      </w:r>
    </w:p>
    <w:p w14:paraId="342DE541" w14:textId="65332665" w:rsidR="006A5F31" w:rsidRPr="00717C87" w:rsidRDefault="005A7BB1" w:rsidP="009C0614">
      <w:pPr>
        <w:pStyle w:val="Cislovanie2"/>
        <w:tabs>
          <w:tab w:val="num" w:pos="709"/>
        </w:tabs>
        <w:spacing w:after="0"/>
        <w:ind w:left="709" w:hanging="709"/>
        <w:rPr>
          <w:rFonts w:ascii="Arial" w:hAnsi="Arial" w:cs="Arial"/>
          <w:sz w:val="20"/>
          <w:szCs w:val="20"/>
        </w:rPr>
      </w:pPr>
      <w:r w:rsidRPr="00717C87">
        <w:rPr>
          <w:rFonts w:ascii="Arial" w:hAnsi="Arial" w:cs="Arial"/>
          <w:sz w:val="20"/>
          <w:szCs w:val="20"/>
        </w:rPr>
        <w:tab/>
      </w:r>
      <w:r w:rsidR="009C6017" w:rsidRPr="00717C87">
        <w:rPr>
          <w:rFonts w:ascii="Arial" w:hAnsi="Arial" w:cs="Arial"/>
          <w:sz w:val="20"/>
          <w:szCs w:val="20"/>
        </w:rPr>
        <w:t xml:space="preserve">Túto zmluvu uzatvára </w:t>
      </w:r>
      <w:r w:rsidR="007F0457" w:rsidRPr="00717C87">
        <w:rPr>
          <w:rFonts w:ascii="Arial" w:hAnsi="Arial" w:cs="Arial"/>
          <w:sz w:val="20"/>
          <w:szCs w:val="20"/>
        </w:rPr>
        <w:t xml:space="preserve">Kupujúci </w:t>
      </w:r>
      <w:r w:rsidR="009C6017" w:rsidRPr="00717C87">
        <w:rPr>
          <w:rFonts w:ascii="Arial" w:hAnsi="Arial" w:cs="Arial"/>
          <w:sz w:val="20"/>
          <w:szCs w:val="20"/>
        </w:rPr>
        <w:t xml:space="preserve"> ako verejný obstarávateľ s P</w:t>
      </w:r>
      <w:r w:rsidR="007F0457" w:rsidRPr="00717C87">
        <w:rPr>
          <w:rFonts w:ascii="Arial" w:hAnsi="Arial" w:cs="Arial"/>
          <w:sz w:val="20"/>
          <w:szCs w:val="20"/>
        </w:rPr>
        <w:t>redávajúcim</w:t>
      </w:r>
      <w:r w:rsidR="009C6017" w:rsidRPr="00717C87">
        <w:rPr>
          <w:rFonts w:ascii="Arial" w:hAnsi="Arial" w:cs="Arial"/>
          <w:sz w:val="20"/>
          <w:szCs w:val="20"/>
        </w:rPr>
        <w:t xml:space="preserve">, ktorý je úspešným uchádzačom </w:t>
      </w:r>
      <w:r w:rsidR="009C0614" w:rsidRPr="00717C87">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w:t>
      </w:r>
      <w:r w:rsidR="009C0614" w:rsidRPr="00A32AB4">
        <w:rPr>
          <w:rFonts w:ascii="Arial" w:hAnsi="Arial" w:cs="Arial"/>
          <w:sz w:val="20"/>
          <w:szCs w:val="20"/>
        </w:rPr>
        <w:t>obstarávania č. ................... zo dňa ............................... pod. zn</w:t>
      </w:r>
      <w:r w:rsidR="00A32AB4">
        <w:rPr>
          <w:rFonts w:ascii="Arial" w:hAnsi="Arial" w:cs="Arial"/>
          <w:sz w:val="20"/>
          <w:szCs w:val="20"/>
        </w:rPr>
        <w:t xml:space="preserve">. </w:t>
      </w:r>
      <w:r w:rsidR="009C0614" w:rsidRPr="00A32AB4">
        <w:rPr>
          <w:rFonts w:ascii="Arial" w:hAnsi="Arial" w:cs="Arial"/>
          <w:sz w:val="20"/>
          <w:szCs w:val="20"/>
        </w:rPr>
        <w:t>.................</w:t>
      </w:r>
      <w:r w:rsidR="009C0614" w:rsidRPr="00717C87">
        <w:rPr>
          <w:rFonts w:ascii="Arial" w:hAnsi="Arial" w:cs="Arial"/>
          <w:sz w:val="20"/>
          <w:szCs w:val="20"/>
        </w:rPr>
        <w:t xml:space="preserve">na predmet zákazky  s názvom  </w:t>
      </w:r>
      <w:r w:rsidR="009C0614" w:rsidRPr="00717C87">
        <w:rPr>
          <w:rFonts w:ascii="Arial" w:hAnsi="Arial" w:cs="Arial"/>
          <w:b/>
          <w:sz w:val="20"/>
          <w:szCs w:val="20"/>
        </w:rPr>
        <w:t>„</w:t>
      </w:r>
      <w:bookmarkStart w:id="0" w:name="_Hlk183677455"/>
      <w:r w:rsidR="00041AF3" w:rsidRPr="00717C87">
        <w:rPr>
          <w:rFonts w:ascii="Arial" w:hAnsi="Arial" w:cs="Arial"/>
          <w:b/>
          <w:sz w:val="20"/>
          <w:szCs w:val="20"/>
        </w:rPr>
        <w:t xml:space="preserve">Doplnenie prístrojového vybavenia – </w:t>
      </w:r>
      <w:r w:rsidR="00F46ABC" w:rsidRPr="00717C87">
        <w:rPr>
          <w:rFonts w:ascii="Arial" w:hAnsi="Arial" w:cs="Arial"/>
          <w:b/>
          <w:sz w:val="20"/>
          <w:szCs w:val="20"/>
        </w:rPr>
        <w:t>KFB</w:t>
      </w:r>
      <w:r w:rsidR="00A32AB4">
        <w:rPr>
          <w:rFonts w:ascii="Arial" w:hAnsi="Arial" w:cs="Arial"/>
          <w:b/>
          <w:sz w:val="20"/>
          <w:szCs w:val="20"/>
        </w:rPr>
        <w:t>a</w:t>
      </w:r>
      <w:r w:rsidR="00F46ABC" w:rsidRPr="00717C87">
        <w:rPr>
          <w:rFonts w:ascii="Arial" w:hAnsi="Arial" w:cs="Arial"/>
          <w:b/>
          <w:sz w:val="20"/>
          <w:szCs w:val="20"/>
        </w:rPr>
        <w:t>LR – Asistovaná terapia hornej končatiny</w:t>
      </w:r>
      <w:r w:rsidR="008A3311" w:rsidRPr="00717C87">
        <w:rPr>
          <w:rFonts w:ascii="Arial" w:hAnsi="Arial" w:cs="Arial"/>
          <w:b/>
          <w:sz w:val="20"/>
          <w:szCs w:val="20"/>
        </w:rPr>
        <w:t>“</w:t>
      </w:r>
      <w:bookmarkEnd w:id="0"/>
      <w:r w:rsidR="00041AF3" w:rsidRPr="00717C87">
        <w:rPr>
          <w:rFonts w:ascii="Arial" w:hAnsi="Arial" w:cs="Arial"/>
          <w:b/>
          <w:sz w:val="20"/>
          <w:szCs w:val="20"/>
        </w:rPr>
        <w:t xml:space="preserve"> </w:t>
      </w:r>
      <w:r w:rsidR="002E2164" w:rsidRPr="00717C87">
        <w:rPr>
          <w:rFonts w:ascii="Arial" w:hAnsi="Arial" w:cs="Arial"/>
          <w:b/>
          <w:sz w:val="20"/>
          <w:szCs w:val="20"/>
        </w:rPr>
        <w:t xml:space="preserve">(ďalej </w:t>
      </w:r>
      <w:r w:rsidR="009C0614" w:rsidRPr="00717C87">
        <w:rPr>
          <w:rFonts w:ascii="Arial" w:hAnsi="Arial" w:cs="Arial"/>
          <w:b/>
          <w:sz w:val="20"/>
          <w:szCs w:val="20"/>
          <w:u w:val="single"/>
        </w:rPr>
        <w:t xml:space="preserve">len „verejné obstarávanie“) </w:t>
      </w:r>
      <w:r w:rsidR="009C0614" w:rsidRPr="00717C87">
        <w:rPr>
          <w:rFonts w:ascii="Arial" w:hAnsi="Arial" w:cs="Arial"/>
          <w:sz w:val="20"/>
          <w:szCs w:val="20"/>
        </w:rPr>
        <w:t xml:space="preserve">v súlade s  ponukou predávajúceho  zo dňa </w:t>
      </w:r>
      <w:r w:rsidR="009C0614" w:rsidRPr="00A32AB4">
        <w:rPr>
          <w:rFonts w:ascii="Arial" w:hAnsi="Arial" w:cs="Arial"/>
          <w:sz w:val="20"/>
          <w:szCs w:val="20"/>
        </w:rPr>
        <w:t>...............</w:t>
      </w:r>
    </w:p>
    <w:p w14:paraId="5FC0C7C7" w14:textId="6F1B3972" w:rsidR="009C6017" w:rsidRPr="00717C87" w:rsidRDefault="009C6017" w:rsidP="009C6017">
      <w:pPr>
        <w:pStyle w:val="Cislovanie2"/>
        <w:numPr>
          <w:ilvl w:val="0"/>
          <w:numId w:val="0"/>
        </w:numPr>
        <w:tabs>
          <w:tab w:val="left" w:pos="708"/>
        </w:tabs>
        <w:spacing w:after="0"/>
        <w:rPr>
          <w:rFonts w:ascii="Arial" w:hAnsi="Arial" w:cs="Arial"/>
          <w:sz w:val="20"/>
          <w:szCs w:val="20"/>
        </w:rPr>
      </w:pPr>
      <w:r w:rsidRPr="00717C87">
        <w:rPr>
          <w:rFonts w:ascii="Arial" w:hAnsi="Arial" w:cs="Arial"/>
          <w:sz w:val="20"/>
          <w:szCs w:val="20"/>
        </w:rPr>
        <w:tab/>
        <w:t xml:space="preserve">Interné evidenčné číslo verejného obstarávania </w:t>
      </w:r>
      <w:r w:rsidR="00684B4C" w:rsidRPr="00717C87">
        <w:rPr>
          <w:rFonts w:ascii="Arial" w:hAnsi="Arial" w:cs="Arial"/>
          <w:sz w:val="20"/>
          <w:szCs w:val="20"/>
        </w:rPr>
        <w:t>Kupujúceho</w:t>
      </w:r>
      <w:r w:rsidR="00DA617D" w:rsidRPr="00717C87">
        <w:rPr>
          <w:rFonts w:ascii="Arial" w:hAnsi="Arial" w:cs="Arial"/>
          <w:sz w:val="20"/>
          <w:szCs w:val="20"/>
        </w:rPr>
        <w:t xml:space="preserve"> : </w:t>
      </w:r>
      <w:bookmarkStart w:id="1" w:name="_Hlk188881106"/>
      <w:r w:rsidR="00DA617D" w:rsidRPr="00717C87">
        <w:rPr>
          <w:rFonts w:ascii="Arial" w:hAnsi="Arial" w:cs="Arial"/>
          <w:sz w:val="20"/>
          <w:szCs w:val="20"/>
        </w:rPr>
        <w:t>UNLP</w:t>
      </w:r>
      <w:r w:rsidR="00A631DF" w:rsidRPr="00717C87">
        <w:rPr>
          <w:rFonts w:ascii="Arial" w:hAnsi="Arial" w:cs="Arial"/>
          <w:sz w:val="20"/>
          <w:szCs w:val="20"/>
        </w:rPr>
        <w:t>-</w:t>
      </w:r>
      <w:r w:rsidR="00DA617D" w:rsidRPr="00717C87">
        <w:rPr>
          <w:rFonts w:ascii="Arial" w:hAnsi="Arial" w:cs="Arial"/>
          <w:sz w:val="20"/>
          <w:szCs w:val="20"/>
        </w:rPr>
        <w:t xml:space="preserve"> 202</w:t>
      </w:r>
      <w:r w:rsidR="000C540B" w:rsidRPr="00717C87">
        <w:rPr>
          <w:rFonts w:ascii="Arial" w:hAnsi="Arial" w:cs="Arial"/>
          <w:sz w:val="20"/>
          <w:szCs w:val="20"/>
        </w:rPr>
        <w:t>5</w:t>
      </w:r>
      <w:r w:rsidR="00DA617D" w:rsidRPr="00717C87">
        <w:rPr>
          <w:rFonts w:ascii="Arial" w:hAnsi="Arial" w:cs="Arial"/>
          <w:sz w:val="20"/>
          <w:szCs w:val="20"/>
        </w:rPr>
        <w:t>-</w:t>
      </w:r>
      <w:r w:rsidR="00A631DF" w:rsidRPr="00717C87">
        <w:rPr>
          <w:rFonts w:ascii="Arial" w:hAnsi="Arial" w:cs="Arial"/>
          <w:sz w:val="20"/>
          <w:szCs w:val="20"/>
        </w:rPr>
        <w:t>17</w:t>
      </w:r>
      <w:r w:rsidR="00AD17BA" w:rsidRPr="00717C87">
        <w:rPr>
          <w:rFonts w:ascii="Arial" w:hAnsi="Arial" w:cs="Arial"/>
          <w:sz w:val="20"/>
          <w:szCs w:val="20"/>
        </w:rPr>
        <w:t>-NZ-</w:t>
      </w:r>
      <w:r w:rsidR="00A631DF" w:rsidRPr="00717C87">
        <w:rPr>
          <w:rFonts w:ascii="Arial" w:hAnsi="Arial" w:cs="Arial"/>
          <w:sz w:val="20"/>
          <w:szCs w:val="20"/>
        </w:rPr>
        <w:t>POO</w:t>
      </w:r>
      <w:r w:rsidR="00DA617D" w:rsidRPr="00717C87">
        <w:rPr>
          <w:rFonts w:ascii="Arial" w:hAnsi="Arial" w:cs="Arial"/>
          <w:sz w:val="20"/>
          <w:szCs w:val="20"/>
        </w:rPr>
        <w:t>.</w:t>
      </w:r>
    </w:p>
    <w:bookmarkEnd w:id="1"/>
    <w:p w14:paraId="01BCFCFB" w14:textId="77777777" w:rsidR="00684B4C" w:rsidRPr="00717C87" w:rsidRDefault="005A7BB1" w:rsidP="00684B4C">
      <w:pPr>
        <w:pStyle w:val="Cislovanie2"/>
        <w:spacing w:after="0"/>
        <w:rPr>
          <w:rFonts w:ascii="Arial" w:hAnsi="Arial" w:cs="Arial"/>
          <w:sz w:val="20"/>
          <w:szCs w:val="20"/>
        </w:rPr>
      </w:pPr>
      <w:r w:rsidRPr="00717C87">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717C87" w:rsidRDefault="005A7BB1" w:rsidP="00684B4C">
      <w:pPr>
        <w:pStyle w:val="Cislovanie2"/>
        <w:spacing w:after="0"/>
        <w:rPr>
          <w:rFonts w:ascii="Arial" w:hAnsi="Arial" w:cs="Arial"/>
          <w:sz w:val="20"/>
          <w:szCs w:val="20"/>
        </w:rPr>
      </w:pPr>
      <w:r w:rsidRPr="00717C87">
        <w:rPr>
          <w:rFonts w:ascii="Arial" w:hAnsi="Arial" w:cs="Arial"/>
          <w:sz w:val="20"/>
          <w:szCs w:val="20"/>
        </w:rPr>
        <w:t>Predávajúci prehlasuje, že je oprávnený disponovať s tovarom v zmysle tejto zmluvy.</w:t>
      </w:r>
    </w:p>
    <w:p w14:paraId="2F103EBD" w14:textId="2B998DD5" w:rsidR="00041AF3" w:rsidRPr="00717C87" w:rsidRDefault="000E7341" w:rsidP="00F46ABC">
      <w:pPr>
        <w:pStyle w:val="Cislovanie2"/>
        <w:spacing w:after="0"/>
        <w:rPr>
          <w:rFonts w:ascii="Arial" w:hAnsi="Arial" w:cs="Arial"/>
          <w:sz w:val="20"/>
          <w:szCs w:val="20"/>
        </w:rPr>
      </w:pPr>
      <w:r w:rsidRPr="00717C87">
        <w:rPr>
          <w:rFonts w:ascii="Arial" w:hAnsi="Arial" w:cs="Arial"/>
          <w:sz w:val="20"/>
          <w:szCs w:val="20"/>
        </w:rPr>
        <w:t>Zákazka, ktorá je predmetom plnenia tejto zmluvy bude hradená z finančných prostriedkov, ktoré kupujúci ako verejný obstarávateľ  dostal na základe</w:t>
      </w:r>
      <w:r w:rsidRPr="00717C87">
        <w:rPr>
          <w:rFonts w:ascii="Arial" w:hAnsi="Arial" w:cs="Arial"/>
          <w:b/>
          <w:bCs/>
          <w:sz w:val="20"/>
          <w:szCs w:val="20"/>
        </w:rPr>
        <w:t xml:space="preserve"> </w:t>
      </w:r>
      <w:bookmarkStart w:id="2" w:name="_Hlk183087202"/>
      <w:bookmarkStart w:id="3" w:name="_Hlk184897885"/>
      <w:r w:rsidRPr="00717C87">
        <w:rPr>
          <w:rFonts w:ascii="Arial" w:hAnsi="Arial" w:cs="Arial"/>
          <w:b/>
          <w:bCs/>
          <w:sz w:val="20"/>
          <w:szCs w:val="20"/>
        </w:rPr>
        <w:t>Zmluvy o poskytnutí prostriedkov mechanizmu na podporu obnovy a odolnosti</w:t>
      </w:r>
      <w:bookmarkEnd w:id="2"/>
      <w:r w:rsidRPr="00717C87">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717C87">
        <w:rPr>
          <w:rFonts w:ascii="Arial" w:hAnsi="Arial" w:cs="Arial"/>
          <w:sz w:val="20"/>
          <w:szCs w:val="20"/>
        </w:rPr>
        <w:t> </w:t>
      </w:r>
      <w:r w:rsidRPr="00717C87">
        <w:rPr>
          <w:rFonts w:ascii="Arial" w:hAnsi="Arial" w:cs="Arial"/>
          <w:sz w:val="20"/>
          <w:szCs w:val="20"/>
        </w:rPr>
        <w:t>zmene</w:t>
      </w:r>
      <w:r w:rsidR="00BA70E3" w:rsidRPr="00717C87">
        <w:rPr>
          <w:rFonts w:ascii="Arial" w:hAnsi="Arial" w:cs="Arial"/>
          <w:sz w:val="20"/>
          <w:szCs w:val="20"/>
        </w:rPr>
        <w:t xml:space="preserve"> </w:t>
      </w:r>
      <w:r w:rsidRPr="00717C87">
        <w:rPr>
          <w:rFonts w:ascii="Arial" w:hAnsi="Arial" w:cs="Arial"/>
          <w:sz w:val="20"/>
          <w:szCs w:val="20"/>
        </w:rPr>
        <w:t>a doplnení niektorých zákonov v znení n</w:t>
      </w:r>
      <w:r w:rsidR="00BA70E3" w:rsidRPr="00717C87">
        <w:rPr>
          <w:rFonts w:ascii="Arial" w:hAnsi="Arial" w:cs="Arial"/>
          <w:sz w:val="20"/>
          <w:szCs w:val="20"/>
        </w:rPr>
        <w:t>e</w:t>
      </w:r>
      <w:r w:rsidRPr="00717C87">
        <w:rPr>
          <w:rFonts w:ascii="Arial" w:hAnsi="Arial" w:cs="Arial"/>
          <w:sz w:val="20"/>
          <w:szCs w:val="20"/>
        </w:rPr>
        <w:t>sko</w:t>
      </w:r>
      <w:r w:rsidR="00BA70E3" w:rsidRPr="00717C87">
        <w:rPr>
          <w:rFonts w:ascii="Arial" w:hAnsi="Arial" w:cs="Arial"/>
          <w:sz w:val="20"/>
          <w:szCs w:val="20"/>
        </w:rPr>
        <w:t>r</w:t>
      </w:r>
      <w:r w:rsidRPr="00717C87">
        <w:rPr>
          <w:rFonts w:ascii="Arial" w:hAnsi="Arial" w:cs="Arial"/>
          <w:sz w:val="20"/>
          <w:szCs w:val="20"/>
        </w:rPr>
        <w:t xml:space="preserve">ších predpisov (ďalej len </w:t>
      </w:r>
      <w:r w:rsidR="00BA70E3" w:rsidRPr="00717C87">
        <w:rPr>
          <w:rFonts w:ascii="Arial" w:hAnsi="Arial" w:cs="Arial"/>
          <w:sz w:val="20"/>
          <w:szCs w:val="20"/>
        </w:rPr>
        <w:t xml:space="preserve">„ zákon o mechanizme“), </w:t>
      </w:r>
      <w:r w:rsidR="00BA70E3" w:rsidRPr="00717C87">
        <w:rPr>
          <w:rFonts w:ascii="Arial" w:hAnsi="Arial" w:cs="Arial"/>
          <w:b/>
          <w:bCs/>
          <w:sz w:val="20"/>
          <w:szCs w:val="20"/>
        </w:rPr>
        <w:t xml:space="preserve">číslo zmluvy : </w:t>
      </w:r>
      <w:r w:rsidR="00AD17BA" w:rsidRPr="00717C87">
        <w:rPr>
          <w:rFonts w:ascii="Arial" w:hAnsi="Arial" w:cs="Arial"/>
          <w:b/>
          <w:bCs/>
          <w:sz w:val="20"/>
          <w:szCs w:val="20"/>
        </w:rPr>
        <w:t>948/2024</w:t>
      </w:r>
      <w:r w:rsidR="00BA70E3" w:rsidRPr="00717C87">
        <w:rPr>
          <w:rFonts w:ascii="Arial" w:hAnsi="Arial" w:cs="Arial"/>
          <w:b/>
          <w:bCs/>
          <w:sz w:val="20"/>
          <w:szCs w:val="20"/>
        </w:rPr>
        <w:t xml:space="preserve">, zo dňa </w:t>
      </w:r>
      <w:r w:rsidR="00AD17BA" w:rsidRPr="00717C87">
        <w:rPr>
          <w:rFonts w:ascii="Arial" w:hAnsi="Arial" w:cs="Arial"/>
          <w:b/>
          <w:bCs/>
          <w:sz w:val="20"/>
          <w:szCs w:val="20"/>
        </w:rPr>
        <w:t>26.11.2024</w:t>
      </w:r>
      <w:r w:rsidR="00BA70E3" w:rsidRPr="00717C87">
        <w:rPr>
          <w:rFonts w:ascii="Arial" w:hAnsi="Arial" w:cs="Arial"/>
          <w:b/>
          <w:bCs/>
          <w:sz w:val="20"/>
          <w:szCs w:val="20"/>
        </w:rPr>
        <w:t>,</w:t>
      </w:r>
      <w:r w:rsidR="00BA70E3" w:rsidRPr="00717C87">
        <w:rPr>
          <w:rFonts w:ascii="Arial" w:hAnsi="Arial" w:cs="Arial"/>
          <w:sz w:val="20"/>
          <w:szCs w:val="20"/>
        </w:rPr>
        <w:t xml:space="preserve"> </w:t>
      </w:r>
      <w:r w:rsidRPr="00717C87">
        <w:rPr>
          <w:rFonts w:ascii="Arial" w:hAnsi="Arial" w:cs="Arial"/>
          <w:sz w:val="20"/>
          <w:szCs w:val="20"/>
        </w:rPr>
        <w:t xml:space="preserve"> ktorá bola uzatvorená medzi kupujúcim ako </w:t>
      </w:r>
      <w:r w:rsidR="00BA70E3" w:rsidRPr="00717C87">
        <w:rPr>
          <w:rFonts w:ascii="Arial" w:hAnsi="Arial" w:cs="Arial"/>
          <w:sz w:val="20"/>
          <w:szCs w:val="20"/>
        </w:rPr>
        <w:t xml:space="preserve">Prijímateľom </w:t>
      </w:r>
      <w:r w:rsidRPr="00717C87">
        <w:rPr>
          <w:rFonts w:ascii="Arial" w:hAnsi="Arial" w:cs="Arial"/>
          <w:sz w:val="20"/>
          <w:szCs w:val="20"/>
        </w:rPr>
        <w:t>a</w:t>
      </w:r>
      <w:r w:rsidR="00BA70E3" w:rsidRPr="00717C87">
        <w:rPr>
          <w:rFonts w:ascii="Arial" w:hAnsi="Arial" w:cs="Arial"/>
          <w:sz w:val="20"/>
          <w:szCs w:val="20"/>
        </w:rPr>
        <w:t> Ministerstvom zdravotníctva</w:t>
      </w:r>
      <w:r w:rsidR="00BA70E3" w:rsidRPr="00F46ABC">
        <w:rPr>
          <w:rFonts w:ascii="Arial" w:hAnsi="Arial" w:cs="Arial"/>
          <w:sz w:val="20"/>
          <w:szCs w:val="20"/>
        </w:rPr>
        <w:t xml:space="preserve"> Slovenskej republiky ako  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 xml:space="preserve">(ďalej </w:t>
      </w:r>
      <w:r w:rsidR="00B4349A" w:rsidRPr="00717C87">
        <w:rPr>
          <w:rFonts w:ascii="Arial" w:hAnsi="Arial" w:cs="Arial"/>
          <w:b/>
          <w:bCs/>
          <w:sz w:val="20"/>
          <w:szCs w:val="20"/>
          <w:u w:val="single"/>
        </w:rPr>
        <w:t>len „Zmluva o poskytnutí prostriedkov</w:t>
      </w:r>
      <w:r w:rsidR="009B3972" w:rsidRPr="00717C87">
        <w:rPr>
          <w:rFonts w:ascii="Arial" w:hAnsi="Arial" w:cs="Arial"/>
          <w:b/>
          <w:bCs/>
          <w:sz w:val="20"/>
          <w:szCs w:val="20"/>
          <w:u w:val="single"/>
        </w:rPr>
        <w:t>“</w:t>
      </w:r>
      <w:r w:rsidR="00B4349A" w:rsidRPr="00717C87">
        <w:rPr>
          <w:rFonts w:ascii="Arial" w:hAnsi="Arial" w:cs="Arial"/>
          <w:b/>
          <w:bCs/>
          <w:sz w:val="20"/>
          <w:szCs w:val="20"/>
          <w:u w:val="single"/>
        </w:rPr>
        <w:t>, príslušnom gramatickom  tvare).</w:t>
      </w:r>
    </w:p>
    <w:p w14:paraId="49B193E5" w14:textId="77777777" w:rsidR="00491A02" w:rsidRPr="00717C87" w:rsidRDefault="00491A02" w:rsidP="00491A02">
      <w:pPr>
        <w:pStyle w:val="Cislovanie2"/>
        <w:numPr>
          <w:ilvl w:val="0"/>
          <w:numId w:val="0"/>
        </w:numPr>
        <w:spacing w:after="0"/>
        <w:ind w:left="680"/>
        <w:rPr>
          <w:rFonts w:ascii="Arial" w:hAnsi="Arial" w:cs="Arial"/>
          <w:sz w:val="20"/>
          <w:szCs w:val="20"/>
        </w:rPr>
      </w:pPr>
    </w:p>
    <w:p w14:paraId="2757AFCE" w14:textId="1D3BDC58" w:rsidR="00085405" w:rsidRPr="00717C87" w:rsidRDefault="009B3972" w:rsidP="00085405">
      <w:pPr>
        <w:spacing w:before="120" w:after="120"/>
        <w:ind w:left="680"/>
        <w:rPr>
          <w:rFonts w:asciiTheme="minorBidi" w:eastAsia="Arial" w:hAnsiTheme="minorBidi" w:cstheme="minorBidi"/>
          <w:color w:val="FF0000"/>
          <w:sz w:val="20"/>
          <w:szCs w:val="20"/>
        </w:rPr>
      </w:pPr>
      <w:r w:rsidRPr="00717C87">
        <w:rPr>
          <w:rFonts w:ascii="Arial" w:hAnsi="Arial" w:cs="Arial"/>
          <w:sz w:val="20"/>
          <w:szCs w:val="20"/>
        </w:rPr>
        <w:lastRenderedPageBreak/>
        <w:t xml:space="preserve">Zmluva o poskytnutí prostriedkov </w:t>
      </w:r>
      <w:r w:rsidR="00FA70D6" w:rsidRPr="00717C87">
        <w:rPr>
          <w:rFonts w:ascii="Arial" w:hAnsi="Arial" w:cs="Arial"/>
          <w:sz w:val="20"/>
          <w:szCs w:val="20"/>
        </w:rPr>
        <w:t xml:space="preserve">bola </w:t>
      </w:r>
      <w:r w:rsidRPr="00717C87">
        <w:rPr>
          <w:rFonts w:ascii="Arial" w:hAnsi="Arial" w:cs="Arial"/>
          <w:sz w:val="20"/>
          <w:szCs w:val="20"/>
        </w:rPr>
        <w:t xml:space="preserve"> </w:t>
      </w:r>
      <w:r w:rsidR="00F46ABC" w:rsidRPr="00717C87">
        <w:rPr>
          <w:rFonts w:ascii="Arial" w:hAnsi="Arial" w:cs="Arial"/>
          <w:sz w:val="20"/>
          <w:szCs w:val="20"/>
        </w:rPr>
        <w:t>dňa</w:t>
      </w:r>
      <w:r w:rsidR="00085405" w:rsidRPr="00717C87">
        <w:rPr>
          <w:rFonts w:ascii="Arial" w:hAnsi="Arial" w:cs="Arial"/>
          <w:sz w:val="20"/>
          <w:szCs w:val="20"/>
        </w:rPr>
        <w:t xml:space="preserve"> 10.12.2024 </w:t>
      </w:r>
      <w:r w:rsidRPr="00717C87">
        <w:rPr>
          <w:rFonts w:ascii="Arial" w:hAnsi="Arial" w:cs="Arial"/>
          <w:sz w:val="20"/>
          <w:szCs w:val="20"/>
        </w:rPr>
        <w:t>zverejnená v Centrálnom registri zmlúv</w:t>
      </w:r>
      <w:r w:rsidR="00085405" w:rsidRPr="00717C87">
        <w:rPr>
          <w:rFonts w:ascii="Arial" w:hAnsi="Arial" w:cs="Arial"/>
          <w:sz w:val="20"/>
          <w:szCs w:val="20"/>
        </w:rPr>
        <w:t xml:space="preserve"> :</w:t>
      </w:r>
      <w:r w:rsidRPr="00717C87">
        <w:rPr>
          <w:rFonts w:ascii="Arial" w:hAnsi="Arial" w:cs="Arial"/>
          <w:sz w:val="20"/>
          <w:szCs w:val="20"/>
        </w:rPr>
        <w:t xml:space="preserve"> </w:t>
      </w:r>
      <w:r w:rsidR="00F46ABC" w:rsidRPr="00717C87">
        <w:rPr>
          <w:rFonts w:ascii="Arial" w:hAnsi="Arial" w:cs="Arial"/>
          <w:sz w:val="20"/>
          <w:szCs w:val="20"/>
        </w:rPr>
        <w:t xml:space="preserve"> </w:t>
      </w:r>
      <w:hyperlink r:id="rId9" w:history="1">
        <w:r w:rsidR="00085405" w:rsidRPr="00717C87">
          <w:rPr>
            <w:rStyle w:val="Hypertextovprepojenie"/>
            <w:rFonts w:asciiTheme="minorBidi" w:eastAsia="Arial" w:hAnsiTheme="minorBidi" w:cstheme="minorBidi"/>
            <w:sz w:val="20"/>
            <w:szCs w:val="20"/>
          </w:rPr>
          <w:t>https://www.crz.gov.sk/zmluva/10147211/</w:t>
        </w:r>
      </w:hyperlink>
      <w:r w:rsidR="00085405" w:rsidRPr="00717C87">
        <w:rPr>
          <w:rFonts w:asciiTheme="minorBidi" w:eastAsia="Arial" w:hAnsiTheme="minorBidi" w:cstheme="minorBidi"/>
          <w:color w:val="FF0000"/>
          <w:sz w:val="20"/>
          <w:szCs w:val="20"/>
        </w:rPr>
        <w:t xml:space="preserve"> </w:t>
      </w:r>
    </w:p>
    <w:p w14:paraId="40C34AED" w14:textId="77B0DF7F" w:rsidR="00491A02" w:rsidRPr="00717C87" w:rsidRDefault="00491A02" w:rsidP="00085405">
      <w:pPr>
        <w:pStyle w:val="Cislovanie2"/>
        <w:numPr>
          <w:ilvl w:val="0"/>
          <w:numId w:val="0"/>
        </w:numPr>
        <w:spacing w:after="0"/>
        <w:ind w:left="680"/>
        <w:rPr>
          <w:rFonts w:ascii="Arial" w:hAnsi="Arial" w:cs="Arial"/>
          <w:sz w:val="20"/>
          <w:szCs w:val="20"/>
          <w:u w:val="single"/>
        </w:rPr>
      </w:pPr>
    </w:p>
    <w:p w14:paraId="03ED0922" w14:textId="6C509387" w:rsidR="00F42B3B" w:rsidRPr="00717C87" w:rsidRDefault="00BA70E3" w:rsidP="00BA70E3">
      <w:pPr>
        <w:pStyle w:val="Cislovanie2"/>
        <w:numPr>
          <w:ilvl w:val="0"/>
          <w:numId w:val="0"/>
        </w:numPr>
        <w:spacing w:after="0"/>
        <w:ind w:left="680"/>
        <w:rPr>
          <w:rFonts w:ascii="Arial" w:hAnsi="Arial" w:cs="Arial"/>
          <w:sz w:val="20"/>
          <w:szCs w:val="20"/>
          <w:u w:val="single"/>
        </w:rPr>
      </w:pPr>
      <w:r w:rsidRPr="00717C87">
        <w:rPr>
          <w:rFonts w:ascii="Arial" w:hAnsi="Arial" w:cs="Arial"/>
          <w:sz w:val="20"/>
          <w:szCs w:val="20"/>
          <w:u w:val="single"/>
        </w:rPr>
        <w:t xml:space="preserve">Predmetom plnenia Zmluvy o poskytnutí prostriedkov </w:t>
      </w:r>
      <w:r w:rsidR="00F42B3B" w:rsidRPr="00717C87">
        <w:rPr>
          <w:rFonts w:ascii="Arial" w:hAnsi="Arial" w:cs="Arial"/>
          <w:sz w:val="20"/>
          <w:szCs w:val="20"/>
          <w:u w:val="single"/>
        </w:rPr>
        <w:t xml:space="preserve">: </w:t>
      </w:r>
    </w:p>
    <w:bookmarkEnd w:id="3"/>
    <w:p w14:paraId="63F609BB" w14:textId="00EDB3B1" w:rsidR="009B3972" w:rsidRPr="00717C87" w:rsidRDefault="009B3972" w:rsidP="00491A02">
      <w:pPr>
        <w:pStyle w:val="Cislovanie2"/>
        <w:numPr>
          <w:ilvl w:val="0"/>
          <w:numId w:val="0"/>
        </w:numPr>
        <w:spacing w:after="0"/>
        <w:ind w:left="680"/>
        <w:rPr>
          <w:rFonts w:ascii="Arial" w:hAnsi="Arial" w:cs="Arial"/>
          <w:sz w:val="20"/>
          <w:szCs w:val="20"/>
          <w:u w:val="single"/>
        </w:rPr>
      </w:pPr>
      <w:r w:rsidRPr="00717C87">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21D5C01A" w:rsidR="00F42B3B" w:rsidRPr="00717C87" w:rsidRDefault="00796256" w:rsidP="00BA70E3">
      <w:pPr>
        <w:pStyle w:val="Cislovanie2"/>
        <w:numPr>
          <w:ilvl w:val="0"/>
          <w:numId w:val="0"/>
        </w:numPr>
        <w:spacing w:after="0"/>
        <w:ind w:left="680"/>
        <w:rPr>
          <w:rFonts w:ascii="Arial" w:hAnsi="Arial" w:cs="Arial"/>
          <w:b/>
          <w:bCs/>
          <w:sz w:val="20"/>
          <w:szCs w:val="20"/>
          <w:u w:val="single"/>
        </w:rPr>
      </w:pPr>
      <w:r w:rsidRPr="00717C87">
        <w:rPr>
          <w:rFonts w:ascii="Arial" w:hAnsi="Arial" w:cs="Arial"/>
          <w:b/>
          <w:bCs/>
          <w:sz w:val="20"/>
          <w:szCs w:val="20"/>
          <w:u w:val="single"/>
        </w:rPr>
        <w:t>Názov p</w:t>
      </w:r>
      <w:r w:rsidR="00BA70E3" w:rsidRPr="00717C87">
        <w:rPr>
          <w:rFonts w:ascii="Arial" w:hAnsi="Arial" w:cs="Arial"/>
          <w:b/>
          <w:bCs/>
          <w:sz w:val="20"/>
          <w:szCs w:val="20"/>
          <w:u w:val="single"/>
        </w:rPr>
        <w:t>rojekt</w:t>
      </w:r>
      <w:r w:rsidRPr="00717C87">
        <w:rPr>
          <w:rFonts w:ascii="Arial" w:hAnsi="Arial" w:cs="Arial"/>
          <w:b/>
          <w:bCs/>
          <w:sz w:val="20"/>
          <w:szCs w:val="20"/>
          <w:u w:val="single"/>
        </w:rPr>
        <w:t>u</w:t>
      </w:r>
      <w:r w:rsidR="00BA70E3" w:rsidRPr="00717C87">
        <w:rPr>
          <w:rFonts w:ascii="Arial" w:hAnsi="Arial" w:cs="Arial"/>
          <w:b/>
          <w:bCs/>
          <w:sz w:val="20"/>
          <w:szCs w:val="20"/>
          <w:u w:val="single"/>
        </w:rPr>
        <w:t xml:space="preserve"> : Doplnenie prístrojového vybavenia – </w:t>
      </w:r>
      <w:r w:rsidR="00F46ABC" w:rsidRPr="00717C87">
        <w:rPr>
          <w:rFonts w:ascii="Arial" w:hAnsi="Arial" w:cs="Arial"/>
          <w:b/>
          <w:bCs/>
          <w:sz w:val="20"/>
          <w:szCs w:val="20"/>
          <w:u w:val="single"/>
        </w:rPr>
        <w:t>KFB</w:t>
      </w:r>
      <w:r w:rsidR="00F458D3">
        <w:rPr>
          <w:rFonts w:ascii="Arial" w:hAnsi="Arial" w:cs="Arial"/>
          <w:b/>
          <w:bCs/>
          <w:sz w:val="20"/>
          <w:szCs w:val="20"/>
          <w:u w:val="single"/>
        </w:rPr>
        <w:t>aL</w:t>
      </w:r>
      <w:r w:rsidR="00F46ABC" w:rsidRPr="00717C87">
        <w:rPr>
          <w:rFonts w:ascii="Arial" w:hAnsi="Arial" w:cs="Arial"/>
          <w:b/>
          <w:bCs/>
          <w:sz w:val="20"/>
          <w:szCs w:val="20"/>
          <w:u w:val="single"/>
        </w:rPr>
        <w:t>R – Asistovaná terapia hornej končatiny</w:t>
      </w:r>
      <w:r w:rsidR="00BA70E3" w:rsidRPr="00717C87">
        <w:rPr>
          <w:rFonts w:ascii="Arial" w:hAnsi="Arial" w:cs="Arial"/>
          <w:b/>
          <w:bCs/>
          <w:sz w:val="20"/>
          <w:szCs w:val="20"/>
          <w:u w:val="single"/>
        </w:rPr>
        <w:t xml:space="preserve">, </w:t>
      </w:r>
    </w:p>
    <w:p w14:paraId="0E37732B" w14:textId="1C14FFC3" w:rsidR="00F42B3B" w:rsidRPr="00717C87" w:rsidRDefault="00796256" w:rsidP="00BA70E3">
      <w:pPr>
        <w:pStyle w:val="Cislovanie2"/>
        <w:numPr>
          <w:ilvl w:val="0"/>
          <w:numId w:val="0"/>
        </w:numPr>
        <w:spacing w:after="0"/>
        <w:ind w:left="680"/>
        <w:rPr>
          <w:rFonts w:ascii="Arial" w:hAnsi="Arial" w:cs="Arial"/>
          <w:b/>
          <w:bCs/>
          <w:sz w:val="20"/>
          <w:szCs w:val="20"/>
          <w:u w:val="single"/>
        </w:rPr>
      </w:pPr>
      <w:r w:rsidRPr="00717C87">
        <w:rPr>
          <w:rFonts w:ascii="Arial" w:hAnsi="Arial" w:cs="Arial"/>
          <w:b/>
          <w:bCs/>
          <w:sz w:val="20"/>
          <w:szCs w:val="20"/>
          <w:u w:val="single"/>
        </w:rPr>
        <w:t>K</w:t>
      </w:r>
      <w:r w:rsidR="00BA70E3" w:rsidRPr="00717C87">
        <w:rPr>
          <w:rFonts w:ascii="Arial" w:hAnsi="Arial" w:cs="Arial"/>
          <w:b/>
          <w:bCs/>
          <w:sz w:val="20"/>
          <w:szCs w:val="20"/>
          <w:u w:val="single"/>
        </w:rPr>
        <w:t>ód projektu : 11I02-21-V11-000</w:t>
      </w:r>
      <w:r w:rsidR="00F46ABC" w:rsidRPr="00717C87">
        <w:rPr>
          <w:rFonts w:ascii="Arial" w:hAnsi="Arial" w:cs="Arial"/>
          <w:b/>
          <w:bCs/>
          <w:sz w:val="20"/>
          <w:szCs w:val="20"/>
          <w:u w:val="single"/>
        </w:rPr>
        <w:t>215</w:t>
      </w:r>
      <w:r w:rsidR="00BA70E3" w:rsidRPr="00717C87">
        <w:rPr>
          <w:rFonts w:ascii="Arial" w:hAnsi="Arial" w:cs="Arial"/>
          <w:b/>
          <w:bCs/>
          <w:sz w:val="20"/>
          <w:szCs w:val="20"/>
          <w:u w:val="single"/>
        </w:rPr>
        <w:t xml:space="preserve">, </w:t>
      </w:r>
    </w:p>
    <w:p w14:paraId="3193EE7E" w14:textId="5AA25CF1" w:rsidR="00F42B3B" w:rsidRPr="004B3F94" w:rsidRDefault="00796256" w:rsidP="00BA70E3">
      <w:pPr>
        <w:pStyle w:val="Cislovanie2"/>
        <w:numPr>
          <w:ilvl w:val="0"/>
          <w:numId w:val="0"/>
        </w:numPr>
        <w:spacing w:after="0"/>
        <w:ind w:left="680"/>
        <w:rPr>
          <w:rFonts w:ascii="Arial" w:hAnsi="Arial" w:cs="Arial"/>
          <w:sz w:val="20"/>
          <w:szCs w:val="20"/>
          <w:u w:val="single"/>
        </w:rPr>
      </w:pPr>
      <w:r w:rsidRPr="00717C87">
        <w:rPr>
          <w:rFonts w:ascii="Arial" w:hAnsi="Arial" w:cs="Arial"/>
          <w:sz w:val="20"/>
          <w:szCs w:val="20"/>
          <w:u w:val="single"/>
        </w:rPr>
        <w:t>N</w:t>
      </w:r>
      <w:r w:rsidR="00BA70E3" w:rsidRPr="00717C87">
        <w:rPr>
          <w:rFonts w:ascii="Arial" w:hAnsi="Arial" w:cs="Arial"/>
          <w:sz w:val="20"/>
          <w:szCs w:val="20"/>
          <w:u w:val="single"/>
        </w:rPr>
        <w:t>ázov investície /reformy : Investícia 2_Nová sieť nemocníc – výstavba, rekonštrukcie a vybavenie,</w:t>
      </w:r>
      <w:r w:rsidR="00BA70E3" w:rsidRPr="004B3F94">
        <w:rPr>
          <w:rFonts w:ascii="Arial" w:hAnsi="Arial" w:cs="Arial"/>
          <w:sz w:val="20"/>
          <w:szCs w:val="20"/>
          <w:u w:val="single"/>
        </w:rPr>
        <w:t xml:space="preserve"> </w:t>
      </w:r>
    </w:p>
    <w:p w14:paraId="606EBDEC" w14:textId="6D547538" w:rsidR="00F42B3B" w:rsidRPr="004B3F94" w:rsidRDefault="00796256" w:rsidP="00BA70E3">
      <w:pPr>
        <w:pStyle w:val="Cislovanie2"/>
        <w:numPr>
          <w:ilvl w:val="0"/>
          <w:numId w:val="0"/>
        </w:numPr>
        <w:spacing w:after="0"/>
        <w:ind w:left="680"/>
        <w:rPr>
          <w:rFonts w:ascii="Arial" w:hAnsi="Arial" w:cs="Arial"/>
          <w:sz w:val="20"/>
          <w:szCs w:val="20"/>
        </w:rPr>
      </w:pPr>
      <w:r w:rsidRPr="004B3F94">
        <w:rPr>
          <w:rFonts w:ascii="Arial" w:hAnsi="Arial" w:cs="Arial"/>
          <w:sz w:val="20"/>
          <w:szCs w:val="20"/>
          <w:u w:val="single"/>
        </w:rPr>
        <w:t>N</w:t>
      </w:r>
      <w:r w:rsidR="00BA70E3" w:rsidRPr="004B3F94">
        <w:rPr>
          <w:rFonts w:ascii="Arial" w:hAnsi="Arial" w:cs="Arial"/>
          <w:sz w:val="20"/>
          <w:szCs w:val="20"/>
          <w:u w:val="single"/>
        </w:rPr>
        <w:t>ázov komponentu : 11_Moderná a dostupná zdravotná starostlivosť</w:t>
      </w:r>
      <w:r w:rsidR="00BA70E3" w:rsidRPr="004B3F94">
        <w:rPr>
          <w:rFonts w:ascii="Arial" w:hAnsi="Arial" w:cs="Arial"/>
          <w:sz w:val="20"/>
          <w:szCs w:val="20"/>
        </w:rPr>
        <w:t xml:space="preserve">.  </w:t>
      </w:r>
    </w:p>
    <w:p w14:paraId="3E292151" w14:textId="1C80ECBE" w:rsidR="006A5F31" w:rsidRPr="004B3F94" w:rsidRDefault="00F42B3B" w:rsidP="009B3972">
      <w:pPr>
        <w:pStyle w:val="Cislovanie2"/>
        <w:numPr>
          <w:ilvl w:val="0"/>
          <w:numId w:val="0"/>
        </w:numPr>
        <w:spacing w:after="0"/>
        <w:ind w:left="680"/>
        <w:rPr>
          <w:rFonts w:ascii="Arial" w:hAnsi="Arial" w:cs="Arial"/>
          <w:sz w:val="20"/>
          <w:szCs w:val="20"/>
        </w:rPr>
      </w:pPr>
      <w:r w:rsidRPr="004B3F94">
        <w:rPr>
          <w:rFonts w:ascii="Arial" w:hAnsi="Arial" w:cs="Arial"/>
          <w:sz w:val="20"/>
          <w:szCs w:val="20"/>
        </w:rPr>
        <w:t>M</w:t>
      </w:r>
      <w:r w:rsidR="00BA70E3" w:rsidRPr="004B3F94">
        <w:rPr>
          <w:rFonts w:ascii="Arial" w:hAnsi="Arial" w:cs="Arial"/>
          <w:sz w:val="20"/>
          <w:szCs w:val="20"/>
        </w:rPr>
        <w:t>aximálna výška poskytnutých finančných prostriedkov</w:t>
      </w:r>
      <w:r w:rsidRPr="004B3F94">
        <w:rPr>
          <w:rFonts w:ascii="Arial" w:hAnsi="Arial" w:cs="Arial"/>
          <w:sz w:val="20"/>
          <w:szCs w:val="20"/>
        </w:rPr>
        <w:t xml:space="preserve"> : </w:t>
      </w:r>
      <w:r w:rsidR="00F46ABC">
        <w:rPr>
          <w:rFonts w:ascii="Arial" w:hAnsi="Arial" w:cs="Arial"/>
          <w:sz w:val="20"/>
          <w:szCs w:val="20"/>
        </w:rPr>
        <w:t>85</w:t>
      </w:r>
      <w:r w:rsidR="00B84D75" w:rsidRPr="004B3F94">
        <w:rPr>
          <w:rFonts w:ascii="Arial" w:hAnsi="Arial" w:cs="Arial"/>
          <w:sz w:val="20"/>
          <w:szCs w:val="20"/>
        </w:rPr>
        <w:t xml:space="preserve"> </w:t>
      </w:r>
      <w:r w:rsidR="00BA70E3" w:rsidRPr="004B3F94">
        <w:rPr>
          <w:rFonts w:ascii="Arial" w:hAnsi="Arial" w:cs="Arial"/>
          <w:sz w:val="20"/>
          <w:szCs w:val="20"/>
        </w:rPr>
        <w:t xml:space="preserve">000,00 </w:t>
      </w:r>
      <w:r w:rsidRPr="004B3F94">
        <w:rPr>
          <w:rFonts w:ascii="Arial" w:hAnsi="Arial" w:cs="Arial"/>
          <w:sz w:val="20"/>
          <w:szCs w:val="20"/>
        </w:rPr>
        <w:t xml:space="preserve">€ bez DPH (slovom : </w:t>
      </w:r>
      <w:r w:rsidR="00F46ABC">
        <w:rPr>
          <w:rFonts w:ascii="Arial" w:hAnsi="Arial" w:cs="Arial"/>
          <w:sz w:val="20"/>
          <w:szCs w:val="20"/>
        </w:rPr>
        <w:t xml:space="preserve">osemdesiatpäťtisíc </w:t>
      </w:r>
      <w:r w:rsidRPr="004B3F94">
        <w:rPr>
          <w:rFonts w:ascii="Arial" w:hAnsi="Arial" w:cs="Arial"/>
          <w:sz w:val="20"/>
          <w:szCs w:val="20"/>
        </w:rPr>
        <w:t>euro).</w:t>
      </w:r>
      <w:r w:rsidR="004F2924" w:rsidRPr="004B3F94">
        <w:rPr>
          <w:rFonts w:ascii="Arial" w:hAnsi="Arial" w:cs="Arial"/>
          <w:sz w:val="20"/>
          <w:szCs w:val="20"/>
        </w:rPr>
        <w:t xml:space="preserve"> </w:t>
      </w:r>
      <w:r w:rsidRPr="004B3F94">
        <w:rPr>
          <w:rFonts w:ascii="Arial" w:hAnsi="Arial" w:cs="Arial"/>
          <w:sz w:val="20"/>
          <w:szCs w:val="20"/>
        </w:rPr>
        <w:t xml:space="preserve">Zákazka bude </w:t>
      </w:r>
      <w:r w:rsidR="009B3972" w:rsidRPr="004B3F94">
        <w:rPr>
          <w:rFonts w:ascii="Arial" w:hAnsi="Arial" w:cs="Arial"/>
          <w:sz w:val="20"/>
          <w:szCs w:val="20"/>
        </w:rPr>
        <w:t xml:space="preserve">hradená z finančných prostriedkov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Pr="00F42B3B"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54FD8678" w:rsidR="008A3311" w:rsidRPr="00E44058" w:rsidRDefault="005A7BB1" w:rsidP="008A3311">
      <w:pPr>
        <w:pStyle w:val="Cislovanie2"/>
        <w:numPr>
          <w:ilvl w:val="1"/>
          <w:numId w:val="10"/>
        </w:numPr>
        <w:spacing w:after="0"/>
        <w:rPr>
          <w:rFonts w:ascii="Arial" w:hAnsi="Arial" w:cs="Arial"/>
          <w:b/>
          <w:bCs/>
          <w:sz w:val="20"/>
          <w:szCs w:val="20"/>
        </w:rPr>
      </w:pPr>
      <w:r w:rsidRPr="00F42B3B">
        <w:rPr>
          <w:rFonts w:ascii="Arial" w:hAnsi="Arial" w:cs="Arial"/>
          <w:b/>
          <w:sz w:val="20"/>
          <w:szCs w:val="20"/>
        </w:rPr>
        <w:t xml:space="preserve">Tovarom </w:t>
      </w:r>
      <w:r w:rsidRPr="00F42B3B">
        <w:rPr>
          <w:rFonts w:ascii="Arial" w:hAnsi="Arial" w:cs="Arial"/>
          <w:sz w:val="20"/>
          <w:szCs w:val="20"/>
        </w:rPr>
        <w:t>pre účely tejto zmluvy</w:t>
      </w:r>
      <w:r w:rsidR="008A3311">
        <w:rPr>
          <w:rFonts w:ascii="Arial" w:hAnsi="Arial" w:cs="Arial"/>
          <w:sz w:val="20"/>
          <w:szCs w:val="20"/>
        </w:rPr>
        <w:t xml:space="preserve"> </w:t>
      </w:r>
      <w:r w:rsidR="00F46ABC">
        <w:rPr>
          <w:rFonts w:ascii="Arial" w:hAnsi="Arial" w:cs="Arial"/>
          <w:sz w:val="20"/>
          <w:szCs w:val="20"/>
        </w:rPr>
        <w:t xml:space="preserve">je </w:t>
      </w:r>
      <w:r w:rsidR="00F46ABC" w:rsidRPr="00E44058">
        <w:rPr>
          <w:rFonts w:ascii="Arial" w:hAnsi="Arial" w:cs="Arial"/>
          <w:b/>
          <w:bCs/>
          <w:sz w:val="20"/>
          <w:szCs w:val="20"/>
        </w:rPr>
        <w:t xml:space="preserve">1 (jeden) kus </w:t>
      </w:r>
      <w:r w:rsidR="00F42B3B" w:rsidRPr="00E44058">
        <w:rPr>
          <w:rFonts w:ascii="Arial" w:hAnsi="Arial" w:cs="Arial"/>
          <w:b/>
          <w:bCs/>
          <w:sz w:val="20"/>
          <w:szCs w:val="20"/>
        </w:rPr>
        <w:t>prístroja</w:t>
      </w:r>
      <w:r w:rsidR="00F46ABC" w:rsidRPr="00E44058">
        <w:rPr>
          <w:rFonts w:ascii="Arial" w:hAnsi="Arial" w:cs="Arial"/>
          <w:b/>
          <w:bCs/>
          <w:sz w:val="20"/>
          <w:szCs w:val="20"/>
        </w:rPr>
        <w:t xml:space="preserve"> </w:t>
      </w:r>
      <w:r w:rsidR="00E44058" w:rsidRPr="00E44058">
        <w:rPr>
          <w:rFonts w:ascii="Arial" w:hAnsi="Arial" w:cs="Arial"/>
          <w:b/>
          <w:bCs/>
          <w:sz w:val="20"/>
          <w:szCs w:val="20"/>
        </w:rPr>
        <w:t xml:space="preserve">– Asistovaná terapia hornej končatiny, </w:t>
      </w:r>
      <w:r w:rsidR="002E2164" w:rsidRPr="00E44058">
        <w:rPr>
          <w:rFonts w:ascii="Arial" w:hAnsi="Arial" w:cs="Arial"/>
          <w:b/>
          <w:bCs/>
          <w:sz w:val="20"/>
          <w:szCs w:val="20"/>
        </w:rPr>
        <w:t>ktor</w:t>
      </w:r>
      <w:r w:rsidR="00F42B3B" w:rsidRPr="00E44058">
        <w:rPr>
          <w:rFonts w:ascii="Arial" w:hAnsi="Arial" w:cs="Arial"/>
          <w:b/>
          <w:bCs/>
          <w:sz w:val="20"/>
          <w:szCs w:val="20"/>
        </w:rPr>
        <w:t>ého</w:t>
      </w:r>
      <w:r w:rsidR="002E2164" w:rsidRPr="00E44058">
        <w:rPr>
          <w:rFonts w:ascii="Arial" w:hAnsi="Arial" w:cs="Arial"/>
          <w:b/>
          <w:bCs/>
          <w:sz w:val="20"/>
          <w:szCs w:val="20"/>
        </w:rPr>
        <w:t xml:space="preserve"> technick</w:t>
      </w:r>
      <w:r w:rsidR="00E44058">
        <w:rPr>
          <w:rFonts w:ascii="Arial" w:hAnsi="Arial" w:cs="Arial"/>
          <w:b/>
          <w:bCs/>
          <w:sz w:val="20"/>
          <w:szCs w:val="20"/>
        </w:rPr>
        <w:t xml:space="preserve">o- medicínska a funkčná </w:t>
      </w:r>
      <w:r w:rsidR="002E2164" w:rsidRPr="00E44058">
        <w:rPr>
          <w:rFonts w:ascii="Arial" w:hAnsi="Arial" w:cs="Arial"/>
          <w:b/>
          <w:bCs/>
          <w:sz w:val="20"/>
          <w:szCs w:val="20"/>
        </w:rPr>
        <w:t xml:space="preserve">špecifikácia je uvedená </w:t>
      </w:r>
      <w:r w:rsidR="002E2164" w:rsidRPr="00E44058">
        <w:rPr>
          <w:rFonts w:ascii="Arial" w:hAnsi="Arial" w:cs="Arial"/>
          <w:b/>
          <w:bCs/>
          <w:sz w:val="20"/>
          <w:szCs w:val="20"/>
          <w:u w:val="single"/>
        </w:rPr>
        <w:t>v Prílohe č. 1 tejto zmluvy</w:t>
      </w:r>
      <w:r w:rsidR="009D08E1" w:rsidRPr="00E44058">
        <w:rPr>
          <w:rFonts w:ascii="Arial" w:hAnsi="Arial" w:cs="Arial"/>
          <w:b/>
          <w:bCs/>
          <w:sz w:val="20"/>
          <w:szCs w:val="20"/>
          <w:u w:val="single"/>
        </w:rPr>
        <w:t xml:space="preserve">  </w:t>
      </w:r>
      <w:r w:rsidR="002E2164" w:rsidRPr="00E44058">
        <w:rPr>
          <w:rFonts w:ascii="Arial" w:hAnsi="Arial" w:cs="Arial"/>
          <w:b/>
          <w:bCs/>
          <w:sz w:val="20"/>
          <w:szCs w:val="20"/>
          <w:u w:val="single"/>
        </w:rPr>
        <w:t xml:space="preserve">(ďalej len „tovar“). </w:t>
      </w:r>
      <w:r w:rsidR="009D08E1" w:rsidRPr="00E44058">
        <w:rPr>
          <w:rFonts w:ascii="Arial" w:hAnsi="Arial" w:cs="Arial"/>
          <w:b/>
          <w:bCs/>
          <w:sz w:val="20"/>
          <w:szCs w:val="20"/>
          <w:u w:val="single"/>
        </w:rPr>
        <w:t xml:space="preserve">       </w:t>
      </w:r>
    </w:p>
    <w:p w14:paraId="2A952829" w14:textId="1D2C92A3"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w:t>
      </w:r>
      <w:r w:rsidR="00AD17BA">
        <w:rPr>
          <w:rFonts w:ascii="Arial" w:hAnsi="Arial" w:cs="Arial"/>
          <w:color w:val="000000"/>
          <w:sz w:val="20"/>
          <w:szCs w:val="20"/>
          <w:shd w:val="clear" w:color="auto" w:fill="FFFFFF"/>
        </w:rPr>
        <w:t xml:space="preserve"> </w:t>
      </w:r>
      <w:r w:rsidR="002E2164" w:rsidRPr="008A3311">
        <w:rPr>
          <w:rFonts w:ascii="Arial" w:hAnsi="Arial" w:cs="Arial"/>
          <w:color w:val="000000"/>
          <w:sz w:val="20"/>
          <w:szCs w:val="20"/>
          <w:shd w:val="clear" w:color="auto" w:fill="FFFFFF"/>
        </w:rPr>
        <w:t>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a to najmä: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w:t>
      </w:r>
      <w:r w:rsidR="00A01AAC" w:rsidRPr="00CA0BF5">
        <w:rPr>
          <w:rFonts w:ascii="Arial" w:hAnsi="Arial" w:cs="Arial"/>
          <w:sz w:val="20"/>
          <w:szCs w:val="20"/>
        </w:rPr>
        <w:t>tovaru, Vyhlásenie o</w:t>
      </w:r>
      <w:r w:rsidR="00A04786" w:rsidRPr="00CA0BF5">
        <w:rPr>
          <w:rFonts w:ascii="Arial" w:hAnsi="Arial" w:cs="Arial"/>
          <w:sz w:val="20"/>
          <w:szCs w:val="20"/>
        </w:rPr>
        <w:t> </w:t>
      </w:r>
      <w:r w:rsidR="00A01AAC" w:rsidRPr="00CA0BF5">
        <w:rPr>
          <w:rFonts w:ascii="Arial" w:hAnsi="Arial" w:cs="Arial"/>
          <w:sz w:val="20"/>
          <w:szCs w:val="20"/>
        </w:rPr>
        <w:t>zhode</w:t>
      </w:r>
      <w:r w:rsidR="00A04786" w:rsidRPr="00CA0BF5">
        <w:rPr>
          <w:rFonts w:ascii="Arial" w:hAnsi="Arial" w:cs="Arial"/>
          <w:sz w:val="20"/>
          <w:szCs w:val="20"/>
        </w:rPr>
        <w:t xml:space="preserve"> (</w:t>
      </w:r>
      <w:r w:rsidR="00A01AAC" w:rsidRPr="00CA0BF5">
        <w:rPr>
          <w:rFonts w:ascii="Arial" w:hAnsi="Arial" w:cs="Arial"/>
          <w:sz w:val="20"/>
          <w:szCs w:val="20"/>
        </w:rPr>
        <w:t>CE Certifikát</w:t>
      </w:r>
      <w:r w:rsidR="00A04786" w:rsidRPr="00CA0BF5">
        <w:rPr>
          <w:rFonts w:ascii="Arial" w:hAnsi="Arial" w:cs="Arial"/>
          <w:sz w:val="20"/>
          <w:szCs w:val="20"/>
        </w:rPr>
        <w:t>)</w:t>
      </w:r>
      <w:r w:rsidR="00A01AAC" w:rsidRPr="00717C87">
        <w:rPr>
          <w:rFonts w:ascii="Arial" w:hAnsi="Arial" w:cs="Arial"/>
          <w:sz w:val="20"/>
          <w:szCs w:val="20"/>
        </w:rPr>
        <w:t xml:space="preserve"> </w:t>
      </w:r>
      <w:r w:rsidR="00A01AAC" w:rsidRPr="008A3311">
        <w:rPr>
          <w:rFonts w:ascii="Arial" w:hAnsi="Arial" w:cs="Arial"/>
          <w:sz w:val="20"/>
          <w:szCs w:val="20"/>
        </w:rPr>
        <w:t>úradne preložený do slovenského jazyka,</w:t>
      </w:r>
      <w:r w:rsidRPr="008A3311">
        <w:rPr>
          <w:rFonts w:ascii="Arial" w:hAnsi="Arial" w:cs="Arial"/>
          <w:color w:val="000000"/>
          <w:sz w:val="20"/>
          <w:szCs w:val="20"/>
          <w:shd w:val="clear" w:color="auto" w:fill="FFFFFF"/>
        </w:rPr>
        <w:t xml:space="preserve"> </w:t>
      </w:r>
      <w:r w:rsidR="0007299C" w:rsidRPr="008A3311">
        <w:rPr>
          <w:rFonts w:ascii="Arial" w:hAnsi="Arial" w:cs="Arial"/>
          <w:color w:val="000000"/>
          <w:sz w:val="20"/>
          <w:szCs w:val="20"/>
          <w:shd w:val="clear" w:color="auto" w:fill="FFFFFF"/>
        </w:rPr>
        <w:t xml:space="preserve">záručný list, </w:t>
      </w:r>
      <w:r w:rsidR="004F2924" w:rsidRPr="008A3311">
        <w:rPr>
          <w:rFonts w:ascii="Arial" w:hAnsi="Arial" w:cs="Arial"/>
          <w:color w:val="000000"/>
          <w:sz w:val="20"/>
          <w:szCs w:val="20"/>
          <w:shd w:val="clear" w:color="auto" w:fill="FFFFFF"/>
        </w:rPr>
        <w:t xml:space="preserve">doklad potvrdzujúci pridelenie  ŠUKL kódu, </w:t>
      </w:r>
      <w:r w:rsidRPr="008A3311">
        <w:rPr>
          <w:rFonts w:ascii="Arial" w:hAnsi="Arial" w:cs="Arial"/>
          <w:color w:val="000000"/>
          <w:sz w:val="20"/>
          <w:szCs w:val="20"/>
          <w:shd w:val="clear" w:color="auto" w:fill="FFFFFF"/>
        </w:rPr>
        <w:t xml:space="preserve">poskytovanie autorizovaného záručného servisu </w:t>
      </w:r>
      <w:r w:rsidR="00EB5B69" w:rsidRPr="008A3311">
        <w:rPr>
          <w:rFonts w:ascii="Arial" w:hAnsi="Arial" w:cs="Arial"/>
          <w:color w:val="000000"/>
          <w:sz w:val="20"/>
          <w:szCs w:val="20"/>
          <w:shd w:val="clear" w:color="auto" w:fill="FFFFFF"/>
        </w:rPr>
        <w:t>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AD17BA">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Čl. IV. Dodacie podmienky</w:t>
      </w:r>
    </w:p>
    <w:p w14:paraId="6B03A9B7" w14:textId="1A93EABD" w:rsidR="00F46ABC" w:rsidRPr="00F46ABC"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F46ABC">
        <w:rPr>
          <w:rFonts w:ascii="Arial" w:hAnsi="Arial" w:cs="Arial"/>
          <w:sz w:val="20"/>
          <w:szCs w:val="20"/>
        </w:rPr>
        <w:t>140 (slovom : jednostoštyridsať)</w:t>
      </w:r>
      <w:r w:rsidR="00D81FD5" w:rsidRPr="000D1C1C">
        <w:rPr>
          <w:rFonts w:ascii="Arial" w:hAnsi="Arial" w:cs="Arial"/>
          <w:sz w:val="20"/>
          <w:szCs w:val="20"/>
        </w:rPr>
        <w:t xml:space="preserve"> kalendárnych dní odo </w:t>
      </w:r>
      <w:r w:rsidR="001110B0" w:rsidRPr="000D1C1C">
        <w:rPr>
          <w:rFonts w:ascii="Arial" w:hAnsi="Arial" w:cs="Arial"/>
          <w:sz w:val="20"/>
          <w:szCs w:val="20"/>
        </w:rPr>
        <w:t xml:space="preserve">dňa účinnosti tejto zmluvy.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0"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3BE0E8ED"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FD5059">
        <w:rPr>
          <w:rFonts w:ascii="Arial" w:hAnsi="Arial" w:cs="Arial"/>
          <w:b/>
          <w:sz w:val="20"/>
          <w:szCs w:val="20"/>
        </w:rPr>
        <w:t xml:space="preserve">: </w:t>
      </w:r>
      <w:r w:rsidR="00F46ABC" w:rsidRPr="00F46ABC">
        <w:rPr>
          <w:rFonts w:ascii="Arial" w:hAnsi="Arial" w:cs="Arial"/>
          <w:b/>
          <w:sz w:val="20"/>
          <w:szCs w:val="20"/>
        </w:rPr>
        <w:t xml:space="preserve"> Klinika fyziatrie, balneológie a liečebnej rehabilitáci</w:t>
      </w:r>
      <w:r w:rsidR="00DF40DA">
        <w:rPr>
          <w:rFonts w:ascii="Arial" w:hAnsi="Arial" w:cs="Arial"/>
          <w:b/>
          <w:sz w:val="20"/>
          <w:szCs w:val="20"/>
        </w:rPr>
        <w:t>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1A5900D8" w:rsidR="00601405" w:rsidRPr="00E17AB1" w:rsidRDefault="005A7BB1" w:rsidP="001D7513">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D7513">
        <w:rPr>
          <w:rFonts w:ascii="Arial" w:hAnsi="Arial" w:cs="Arial"/>
          <w:sz w:val="20"/>
          <w:szCs w:val="20"/>
        </w:rPr>
        <w:t>Inštalácia tovaru nevyžaduje stavebnú pripravenosť.</w:t>
      </w:r>
    </w:p>
    <w:p w14:paraId="49620043" w14:textId="37C9C171"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1C1A4B5C"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2CCFE0DE" w:rsidR="002254FE" w:rsidRPr="002254FE" w:rsidRDefault="005A7BB1" w:rsidP="00A04786">
      <w:pPr>
        <w:pStyle w:val="Cislovanie2"/>
        <w:numPr>
          <w:ilvl w:val="0"/>
          <w:numId w:val="42"/>
        </w:numPr>
        <w:spacing w:after="0"/>
        <w:ind w:left="680" w:hanging="68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44E5BFF5" w:rsidR="00601405" w:rsidRDefault="005A7BB1" w:rsidP="009B3A66">
      <w:pPr>
        <w:pStyle w:val="Cislovanie2"/>
        <w:numPr>
          <w:ilvl w:val="0"/>
          <w:numId w:val="42"/>
        </w:numPr>
        <w:spacing w:after="0"/>
        <w:ind w:left="680" w:hanging="680"/>
        <w:rPr>
          <w:rFonts w:ascii="Arial" w:hAnsi="Arial" w:cs="Arial"/>
          <w:sz w:val="20"/>
          <w:szCs w:val="20"/>
        </w:rPr>
      </w:pPr>
      <w:r w:rsidRPr="000079EA">
        <w:rPr>
          <w:rFonts w:ascii="Arial" w:hAnsi="Arial" w:cs="Arial"/>
          <w:sz w:val="20"/>
          <w:szCs w:val="20"/>
        </w:rPr>
        <w:t>Táto kúpna zmluva nadobúda</w:t>
      </w:r>
      <w:r w:rsidR="009B3A66">
        <w:rPr>
          <w:rFonts w:ascii="Arial" w:hAnsi="Arial" w:cs="Arial"/>
          <w:sz w:val="20"/>
          <w:szCs w:val="20"/>
        </w:rPr>
        <w:t xml:space="preserve"> </w:t>
      </w:r>
      <w:r w:rsidRPr="000079EA">
        <w:rPr>
          <w:rFonts w:ascii="Arial" w:hAnsi="Arial" w:cs="Arial"/>
          <w:sz w:val="20"/>
          <w:szCs w:val="20"/>
        </w:rPr>
        <w:t>platnosť dňom jej podpisu obidvoma zmluvnými stranami</w:t>
      </w:r>
      <w:r w:rsidR="009B3A66">
        <w:rPr>
          <w:rFonts w:ascii="Arial" w:hAnsi="Arial" w:cs="Arial"/>
          <w:sz w:val="20"/>
          <w:szCs w:val="20"/>
        </w:rPr>
        <w:t xml:space="preserve"> </w:t>
      </w:r>
      <w:r w:rsidRPr="000079EA">
        <w:rPr>
          <w:rFonts w:ascii="Arial" w:hAnsi="Arial" w:cs="Arial"/>
          <w:sz w:val="20"/>
          <w:szCs w:val="20"/>
        </w:rPr>
        <w:t>a</w:t>
      </w:r>
      <w:r w:rsidR="009B3A66">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674AE7F5" w:rsidR="00601405" w:rsidRPr="000079EA" w:rsidRDefault="005A7BB1" w:rsidP="00A04786">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3DF27BA4"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2FDD7A0C"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lastRenderedPageBreak/>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1E6E7457"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20230C2" w:rsidR="008C5644" w:rsidRPr="00717C87" w:rsidRDefault="005A7BB1" w:rsidP="008C5644">
      <w:pPr>
        <w:pStyle w:val="Cislovanie2"/>
        <w:numPr>
          <w:ilvl w:val="1"/>
          <w:numId w:val="7"/>
        </w:numPr>
        <w:spacing w:after="0"/>
        <w:rPr>
          <w:rFonts w:ascii="Arial" w:hAnsi="Arial" w:cs="Arial"/>
          <w:sz w:val="20"/>
          <w:szCs w:val="20"/>
        </w:rPr>
      </w:pPr>
      <w:r w:rsidRPr="00E17AB1">
        <w:rPr>
          <w:rFonts w:ascii="Arial" w:hAnsi="Arial" w:cs="Arial"/>
          <w:sz w:val="20"/>
          <w:szCs w:val="20"/>
        </w:rPr>
        <w:t xml:space="preserve">Kúpna cena tovaru je stanovená vzájomnou dohodou </w:t>
      </w:r>
      <w:r w:rsidRPr="00717C87">
        <w:rPr>
          <w:rFonts w:ascii="Arial" w:hAnsi="Arial" w:cs="Arial"/>
          <w:sz w:val="20"/>
          <w:szCs w:val="20"/>
        </w:rPr>
        <w:t>zmluvných strán podľa zákona č. 18/1996 Z. z. o cenách, v znení neskorších predpisov, t</w:t>
      </w:r>
      <w:r w:rsidR="008C5644" w:rsidRPr="00717C87">
        <w:rPr>
          <w:rFonts w:ascii="Arial" w:hAnsi="Arial" w:cs="Arial"/>
          <w:sz w:val="20"/>
          <w:szCs w:val="20"/>
        </w:rPr>
        <w:t>akto :</w:t>
      </w:r>
    </w:p>
    <w:p w14:paraId="3162B422" w14:textId="77777777" w:rsidR="00A53B13" w:rsidRPr="00717C87"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717C87"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717C87">
        <w:rPr>
          <w:rFonts w:ascii="Arial" w:hAnsi="Arial" w:cs="Arial"/>
          <w:bCs/>
          <w:sz w:val="20"/>
          <w:szCs w:val="20"/>
        </w:rPr>
        <w:tab/>
      </w:r>
      <w:r w:rsidRPr="00717C87">
        <w:rPr>
          <w:rFonts w:ascii="Arial" w:hAnsi="Arial" w:cs="Arial"/>
          <w:sz w:val="20"/>
          <w:szCs w:val="20"/>
        </w:rPr>
        <w:t>Kúpna cena za dodaný tovar podľa tejto zmluvy  je ................. €  bez DPH, slovom: ......................................</w:t>
      </w:r>
      <w:r w:rsidR="00290731" w:rsidRPr="00717C87">
        <w:rPr>
          <w:rFonts w:ascii="Arial" w:hAnsi="Arial" w:cs="Arial"/>
          <w:sz w:val="20"/>
          <w:szCs w:val="20"/>
        </w:rPr>
        <w:t xml:space="preserve"> eur</w:t>
      </w:r>
      <w:r w:rsidRPr="00717C87">
        <w:rPr>
          <w:rFonts w:ascii="Arial" w:hAnsi="Arial" w:cs="Arial"/>
          <w:sz w:val="20"/>
          <w:szCs w:val="20"/>
        </w:rPr>
        <w:t xml:space="preserve"> a ................... centov.</w:t>
      </w:r>
    </w:p>
    <w:p w14:paraId="67C40BC9" w14:textId="16FF2DFB" w:rsidR="00A53B13" w:rsidRPr="00717C87"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717C87">
        <w:rPr>
          <w:rFonts w:ascii="Arial" w:hAnsi="Arial" w:cs="Arial"/>
          <w:sz w:val="20"/>
          <w:szCs w:val="20"/>
        </w:rPr>
        <w:t>K uvedenej kúpnej cene sa pripočítava DPH v</w:t>
      </w:r>
      <w:r w:rsidR="00A53B13" w:rsidRPr="00717C87">
        <w:rPr>
          <w:rFonts w:ascii="Arial" w:hAnsi="Arial" w:cs="Arial"/>
          <w:sz w:val="20"/>
          <w:szCs w:val="20"/>
        </w:rPr>
        <w:t xml:space="preserve"> sadzbe a výške podľa právnych predpisov SR platných v čase </w:t>
      </w:r>
      <w:r w:rsidR="002254FE" w:rsidRPr="00717C87">
        <w:rPr>
          <w:rFonts w:ascii="Arial" w:hAnsi="Arial" w:cs="Arial"/>
          <w:sz w:val="20"/>
          <w:szCs w:val="20"/>
        </w:rPr>
        <w:t>dodania  tovaru</w:t>
      </w:r>
      <w:r w:rsidR="00A53B13" w:rsidRPr="00717C87">
        <w:rPr>
          <w:rFonts w:ascii="Arial" w:hAnsi="Arial" w:cs="Arial"/>
          <w:sz w:val="20"/>
          <w:szCs w:val="20"/>
        </w:rPr>
        <w:t>.</w:t>
      </w:r>
      <w:r w:rsidR="00E17AB1" w:rsidRPr="00717C87">
        <w:rPr>
          <w:rFonts w:ascii="Arial" w:hAnsi="Arial" w:cs="Arial"/>
          <w:sz w:val="20"/>
          <w:szCs w:val="20"/>
        </w:rPr>
        <w:t xml:space="preserve"> Cenová kalkulácia tovaru je </w:t>
      </w:r>
      <w:r w:rsidR="00E17AB1" w:rsidRPr="00717C87">
        <w:rPr>
          <w:rFonts w:ascii="Arial" w:hAnsi="Arial" w:cs="Arial"/>
          <w:b/>
          <w:bCs/>
          <w:sz w:val="20"/>
          <w:szCs w:val="20"/>
          <w:u w:val="single"/>
        </w:rPr>
        <w:t>Prílohou č. 2 tejto zmluvy.</w:t>
      </w:r>
    </w:p>
    <w:p w14:paraId="4A8AB7B3" w14:textId="77777777" w:rsidR="00A53B13" w:rsidRPr="00717C87"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0E71E5E1" w:rsidR="00601405" w:rsidRPr="00717C87" w:rsidRDefault="005A7BB1">
      <w:pPr>
        <w:pStyle w:val="Cislovanie2"/>
        <w:numPr>
          <w:ilvl w:val="1"/>
          <w:numId w:val="7"/>
        </w:numPr>
        <w:spacing w:after="0"/>
        <w:rPr>
          <w:rFonts w:ascii="Arial" w:hAnsi="Arial" w:cs="Arial"/>
          <w:sz w:val="20"/>
          <w:szCs w:val="20"/>
        </w:rPr>
      </w:pPr>
      <w:r w:rsidRPr="00717C87">
        <w:rPr>
          <w:rFonts w:ascii="Arial" w:hAnsi="Arial" w:cs="Arial"/>
          <w:sz w:val="20"/>
          <w:szCs w:val="20"/>
        </w:rPr>
        <w:t xml:space="preserve">Kúpna cena podľa tohto článku je cenou za nový, nepoužívaný, nerepasovaný, </w:t>
      </w:r>
      <w:r w:rsidR="00055F2A" w:rsidRPr="00717C87">
        <w:rPr>
          <w:rFonts w:ascii="Arial" w:hAnsi="Arial" w:cs="Arial"/>
          <w:sz w:val="20"/>
          <w:szCs w:val="20"/>
        </w:rPr>
        <w:t xml:space="preserve">nevystavovaný, </w:t>
      </w:r>
      <w:r w:rsidRPr="00717C87">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717C87" w:rsidRDefault="005A7BB1">
      <w:pPr>
        <w:pStyle w:val="Cislovanie2"/>
        <w:numPr>
          <w:ilvl w:val="1"/>
          <w:numId w:val="7"/>
        </w:numPr>
        <w:spacing w:after="0"/>
        <w:rPr>
          <w:rFonts w:ascii="Arial" w:hAnsi="Arial" w:cs="Arial"/>
          <w:sz w:val="20"/>
          <w:szCs w:val="20"/>
        </w:rPr>
      </w:pPr>
      <w:r w:rsidRPr="00717C87">
        <w:rPr>
          <w:rFonts w:ascii="Arial" w:hAnsi="Arial" w:cs="Arial"/>
          <w:sz w:val="20"/>
          <w:szCs w:val="20"/>
        </w:rPr>
        <w:t>Právo na zaplatenie celkovej kúpnej ceny vzniká predávajúcemu riadnym splnením jeho záväzkov spôsobom uvedeným v čl. IV. bod 12. tejto zmluvy.</w:t>
      </w:r>
      <w:r w:rsidR="00D04718" w:rsidRPr="00717C87">
        <w:rPr>
          <w:rFonts w:ascii="Arial" w:hAnsi="Arial" w:cs="Arial"/>
          <w:sz w:val="20"/>
          <w:szCs w:val="20"/>
        </w:rPr>
        <w:t xml:space="preserve"> Kupujúci neposkytne predávajúcemu na plnenie tejto zmluvy žiadne preddavky, ani zálohu.</w:t>
      </w:r>
    </w:p>
    <w:p w14:paraId="3A2A5E87" w14:textId="77777777" w:rsidR="00601405" w:rsidRPr="00717C87" w:rsidRDefault="005A7BB1">
      <w:pPr>
        <w:pStyle w:val="Cislovanie2"/>
        <w:numPr>
          <w:ilvl w:val="1"/>
          <w:numId w:val="7"/>
        </w:numPr>
        <w:spacing w:after="0"/>
        <w:rPr>
          <w:rFonts w:ascii="Arial" w:hAnsi="Arial" w:cs="Arial"/>
          <w:sz w:val="20"/>
          <w:szCs w:val="20"/>
        </w:rPr>
      </w:pPr>
      <w:r w:rsidRPr="00717C87">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717C87">
        <w:rPr>
          <w:rFonts w:ascii="Arial" w:hAnsi="Arial" w:cs="Arial"/>
          <w:sz w:val="20"/>
          <w:szCs w:val="20"/>
        </w:rPr>
        <w:t xml:space="preserve"> </w:t>
      </w:r>
      <w:r w:rsidRPr="00717C87">
        <w:rPr>
          <w:rFonts w:ascii="Arial" w:hAnsi="Arial" w:cs="Arial"/>
          <w:sz w:val="20"/>
          <w:szCs w:val="20"/>
        </w:rPr>
        <w:t>tejto zmluvy. Lehota splatnosti faktúry je 60 kalendárnych dní odo dňa doručenia faktúry kupujúcemu.</w:t>
      </w:r>
    </w:p>
    <w:p w14:paraId="58F139FD" w14:textId="5E9FE9F6" w:rsidR="00796256" w:rsidRPr="00717C87" w:rsidRDefault="005A7BB1">
      <w:pPr>
        <w:pStyle w:val="Cislovanie2"/>
        <w:numPr>
          <w:ilvl w:val="1"/>
          <w:numId w:val="0"/>
        </w:numPr>
        <w:spacing w:after="0"/>
        <w:ind w:left="680" w:hanging="680"/>
        <w:rPr>
          <w:rFonts w:ascii="Arial" w:hAnsi="Arial" w:cs="Arial"/>
          <w:sz w:val="20"/>
          <w:szCs w:val="20"/>
        </w:rPr>
      </w:pPr>
      <w:r w:rsidRPr="00717C87">
        <w:rPr>
          <w:rFonts w:ascii="Arial" w:hAnsi="Arial" w:cs="Arial"/>
          <w:sz w:val="20"/>
          <w:szCs w:val="20"/>
        </w:rPr>
        <w:t>5.</w:t>
      </w:r>
      <w:r w:rsidRPr="00717C87">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717C87">
        <w:rPr>
          <w:rFonts w:ascii="Arial" w:hAnsi="Arial" w:cs="Arial"/>
          <w:sz w:val="20"/>
          <w:szCs w:val="20"/>
        </w:rPr>
        <w:t xml:space="preserve"> a to v 5 (piatich) originálnych vyhotoveniach.</w:t>
      </w:r>
    </w:p>
    <w:p w14:paraId="0E2ABB29" w14:textId="77777777" w:rsidR="00796256" w:rsidRPr="00717C87" w:rsidRDefault="00796256">
      <w:pPr>
        <w:pStyle w:val="Cislovanie2"/>
        <w:numPr>
          <w:ilvl w:val="1"/>
          <w:numId w:val="0"/>
        </w:numPr>
        <w:spacing w:after="0"/>
        <w:ind w:left="680" w:hanging="680"/>
        <w:rPr>
          <w:rFonts w:ascii="Arial" w:hAnsi="Arial" w:cs="Arial"/>
          <w:sz w:val="20"/>
          <w:szCs w:val="20"/>
        </w:rPr>
      </w:pPr>
      <w:r w:rsidRPr="00717C87">
        <w:rPr>
          <w:rFonts w:ascii="Arial" w:hAnsi="Arial" w:cs="Arial"/>
          <w:sz w:val="20"/>
          <w:szCs w:val="20"/>
        </w:rPr>
        <w:t>6.</w:t>
      </w:r>
      <w:r w:rsidRPr="00717C87">
        <w:rPr>
          <w:rFonts w:ascii="Arial" w:hAnsi="Arial" w:cs="Arial"/>
          <w:sz w:val="20"/>
          <w:szCs w:val="20"/>
        </w:rPr>
        <w:tab/>
      </w:r>
      <w:r w:rsidR="005A7BB1" w:rsidRPr="00717C87">
        <w:rPr>
          <w:rFonts w:ascii="Arial" w:hAnsi="Arial" w:cs="Arial"/>
          <w:sz w:val="20"/>
          <w:szCs w:val="20"/>
          <w:u w:val="single"/>
        </w:rPr>
        <w:t>Faktúra musí obsahovať</w:t>
      </w:r>
      <w:r w:rsidR="00F04A0F" w:rsidRPr="00717C87">
        <w:rPr>
          <w:rFonts w:ascii="Arial" w:hAnsi="Arial" w:cs="Arial"/>
          <w:sz w:val="20"/>
          <w:szCs w:val="20"/>
        </w:rPr>
        <w:t xml:space="preserve"> okrem </w:t>
      </w:r>
      <w:r w:rsidR="005A7BB1" w:rsidRPr="00717C87">
        <w:rPr>
          <w:rFonts w:ascii="Arial" w:hAnsi="Arial" w:cs="Arial"/>
          <w:sz w:val="20"/>
          <w:szCs w:val="20"/>
        </w:rPr>
        <w:t xml:space="preserve"> náležitosti podľa platných právnych predpisov SR v čase fakturácie</w:t>
      </w:r>
      <w:r w:rsidR="00F04A0F" w:rsidRPr="00717C87">
        <w:rPr>
          <w:rFonts w:ascii="Arial" w:hAnsi="Arial" w:cs="Arial"/>
          <w:sz w:val="20"/>
          <w:szCs w:val="20"/>
        </w:rPr>
        <w:t xml:space="preserve">, aj </w:t>
      </w:r>
      <w:r w:rsidR="001110B0" w:rsidRPr="00717C87">
        <w:rPr>
          <w:rFonts w:ascii="Arial" w:hAnsi="Arial" w:cs="Arial"/>
          <w:sz w:val="20"/>
          <w:szCs w:val="20"/>
        </w:rPr>
        <w:t xml:space="preserve">názov a </w:t>
      </w:r>
      <w:r w:rsidR="00F04A0F" w:rsidRPr="00717C87">
        <w:rPr>
          <w:rFonts w:ascii="Arial" w:hAnsi="Arial" w:cs="Arial"/>
          <w:sz w:val="20"/>
          <w:szCs w:val="20"/>
        </w:rPr>
        <w:t xml:space="preserve">kód projektu, tak ako sú uvedené v čl. </w:t>
      </w:r>
      <w:r w:rsidRPr="00717C87">
        <w:rPr>
          <w:rFonts w:ascii="Arial" w:hAnsi="Arial" w:cs="Arial"/>
          <w:sz w:val="20"/>
          <w:szCs w:val="20"/>
        </w:rPr>
        <w:t>II. bod 6 tejto zmluvy</w:t>
      </w:r>
      <w:r w:rsidR="005A7BB1" w:rsidRPr="00717C87">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717C87" w:rsidRDefault="00796256" w:rsidP="00796256">
      <w:pPr>
        <w:pStyle w:val="Cislovanie2"/>
        <w:numPr>
          <w:ilvl w:val="1"/>
          <w:numId w:val="0"/>
        </w:numPr>
        <w:spacing w:after="0"/>
        <w:ind w:left="680"/>
        <w:rPr>
          <w:rFonts w:ascii="Arial" w:hAnsi="Arial" w:cs="Arial"/>
          <w:sz w:val="20"/>
          <w:szCs w:val="20"/>
        </w:rPr>
      </w:pPr>
      <w:r w:rsidRPr="00717C87">
        <w:rPr>
          <w:rFonts w:ascii="Arial" w:hAnsi="Arial" w:cs="Arial"/>
          <w:sz w:val="20"/>
          <w:szCs w:val="20"/>
          <w:u w:val="single"/>
        </w:rPr>
        <w:t>Prílohou faktúry</w:t>
      </w:r>
      <w:r w:rsidRPr="00717C87">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717C87" w:rsidRDefault="00FF2C1A">
      <w:pPr>
        <w:pStyle w:val="Cislovanie2"/>
        <w:numPr>
          <w:ilvl w:val="1"/>
          <w:numId w:val="0"/>
        </w:numPr>
        <w:tabs>
          <w:tab w:val="left" w:pos="709"/>
        </w:tabs>
        <w:spacing w:after="0"/>
        <w:ind w:left="709" w:hanging="709"/>
        <w:rPr>
          <w:rFonts w:ascii="Arial" w:hAnsi="Arial" w:cs="Arial"/>
          <w:sz w:val="20"/>
          <w:szCs w:val="20"/>
        </w:rPr>
      </w:pPr>
      <w:r w:rsidRPr="00717C87">
        <w:rPr>
          <w:rFonts w:ascii="Arial" w:hAnsi="Arial" w:cs="Arial"/>
          <w:sz w:val="20"/>
          <w:szCs w:val="20"/>
        </w:rPr>
        <w:t>7</w:t>
      </w:r>
      <w:r w:rsidR="005A7BB1" w:rsidRPr="00717C87">
        <w:rPr>
          <w:rFonts w:ascii="Arial" w:hAnsi="Arial" w:cs="Arial"/>
          <w:sz w:val="20"/>
          <w:szCs w:val="20"/>
        </w:rPr>
        <w:t>.</w:t>
      </w:r>
      <w:r w:rsidR="005A7BB1" w:rsidRPr="00717C87">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717C87" w:rsidRDefault="005A7BB1" w:rsidP="00FF2C1A">
      <w:pPr>
        <w:pStyle w:val="Cislovanie2"/>
        <w:numPr>
          <w:ilvl w:val="1"/>
          <w:numId w:val="44"/>
        </w:numPr>
        <w:spacing w:after="0"/>
        <w:rPr>
          <w:rFonts w:ascii="Arial" w:hAnsi="Arial" w:cs="Arial"/>
          <w:sz w:val="20"/>
          <w:szCs w:val="20"/>
        </w:rPr>
      </w:pPr>
      <w:r w:rsidRPr="00717C87">
        <w:rPr>
          <w:rFonts w:ascii="Arial" w:hAnsi="Arial" w:cs="Arial"/>
          <w:sz w:val="20"/>
          <w:szCs w:val="20"/>
        </w:rPr>
        <w:t xml:space="preserve">Za deň úhrady celkovej kúpnej ceny  sa považuje deň jej </w:t>
      </w:r>
      <w:r w:rsidR="00E946E1" w:rsidRPr="00717C87">
        <w:rPr>
          <w:rFonts w:ascii="Arial" w:hAnsi="Arial" w:cs="Arial"/>
          <w:sz w:val="20"/>
          <w:szCs w:val="20"/>
        </w:rPr>
        <w:t>odpísania z účtu kupujúceho.</w:t>
      </w:r>
    </w:p>
    <w:p w14:paraId="082F95BE" w14:textId="77777777" w:rsidR="00E8776A" w:rsidRPr="00717C87"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717C87" w:rsidRDefault="00601405">
      <w:pPr>
        <w:pStyle w:val="Nadpis2"/>
        <w:spacing w:after="0"/>
        <w:jc w:val="left"/>
        <w:rPr>
          <w:rFonts w:ascii="Arial" w:hAnsi="Arial"/>
          <w:sz w:val="20"/>
          <w:szCs w:val="20"/>
          <w:lang w:val="sk-SK"/>
        </w:rPr>
      </w:pPr>
    </w:p>
    <w:p w14:paraId="4FE88E70" w14:textId="29B0405E" w:rsidR="00601405" w:rsidRPr="00717C87" w:rsidRDefault="005A7BB1">
      <w:pPr>
        <w:pStyle w:val="Nadpis2"/>
        <w:spacing w:after="0"/>
        <w:rPr>
          <w:rFonts w:ascii="Arial" w:hAnsi="Arial"/>
          <w:sz w:val="20"/>
          <w:szCs w:val="20"/>
          <w:u w:val="single"/>
        </w:rPr>
      </w:pPr>
      <w:r w:rsidRPr="00717C87">
        <w:rPr>
          <w:rFonts w:ascii="Arial" w:hAnsi="Arial"/>
          <w:sz w:val="20"/>
          <w:szCs w:val="20"/>
          <w:u w:val="single"/>
        </w:rPr>
        <w:t>Čl. VII. Reklamácia tovaru, vady tovaru</w:t>
      </w:r>
      <w:r w:rsidR="00993AD6" w:rsidRPr="00717C87">
        <w:rPr>
          <w:rFonts w:ascii="Arial" w:hAnsi="Arial"/>
          <w:sz w:val="20"/>
          <w:szCs w:val="20"/>
          <w:u w:val="single"/>
        </w:rPr>
        <w:t xml:space="preserve">, </w:t>
      </w:r>
      <w:r w:rsidR="00993AD6" w:rsidRPr="00717C87">
        <w:rPr>
          <w:rFonts w:ascii="Arial" w:hAnsi="Arial"/>
          <w:sz w:val="20"/>
          <w:szCs w:val="20"/>
          <w:u w:val="single"/>
          <w:lang w:val="sk-SK"/>
        </w:rPr>
        <w:t>zodpovednos</w:t>
      </w:r>
      <w:r w:rsidR="00A04786" w:rsidRPr="00717C87">
        <w:rPr>
          <w:rFonts w:ascii="Arial" w:hAnsi="Arial"/>
          <w:sz w:val="20"/>
          <w:szCs w:val="20"/>
          <w:u w:val="single"/>
          <w:lang w:val="sk-SK"/>
        </w:rPr>
        <w:t>ť</w:t>
      </w:r>
      <w:r w:rsidR="00993AD6" w:rsidRPr="00717C87">
        <w:rPr>
          <w:rFonts w:ascii="Arial" w:hAnsi="Arial"/>
          <w:sz w:val="20"/>
          <w:szCs w:val="20"/>
          <w:u w:val="single"/>
        </w:rPr>
        <w:t xml:space="preserve"> za vady</w:t>
      </w:r>
    </w:p>
    <w:p w14:paraId="27AD3B4D" w14:textId="77777777" w:rsidR="00601405" w:rsidRPr="002E1E8F" w:rsidRDefault="005A7BB1">
      <w:pPr>
        <w:numPr>
          <w:ilvl w:val="0"/>
          <w:numId w:val="12"/>
        </w:numPr>
        <w:tabs>
          <w:tab w:val="num" w:pos="709"/>
        </w:tabs>
        <w:ind w:left="709" w:hanging="709"/>
        <w:jc w:val="both"/>
        <w:rPr>
          <w:rFonts w:ascii="Arial" w:hAnsi="Arial" w:cs="Arial"/>
          <w:sz w:val="20"/>
          <w:szCs w:val="20"/>
          <w:lang w:val="cs-CZ"/>
        </w:rPr>
      </w:pPr>
      <w:r w:rsidRPr="00717C87">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717C87">
        <w:rPr>
          <w:rFonts w:ascii="Arial" w:hAnsi="Arial" w:cs="Arial"/>
          <w:sz w:val="20"/>
          <w:szCs w:val="20"/>
        </w:rPr>
        <w:t xml:space="preserve"> Záruka sa</w:t>
      </w:r>
      <w:r w:rsidR="00321BC0" w:rsidRPr="007F279F">
        <w:rPr>
          <w:rFonts w:ascii="Arial" w:hAnsi="Arial" w:cs="Arial"/>
          <w:sz w:val="20"/>
          <w:szCs w:val="20"/>
        </w:rPr>
        <w:t xml:space="preserve"> predlžuje automaticky o dobu, po ktorú  tovar nemohol byť v záručnej dobe plne používaný z dôvodu vady</w:t>
      </w:r>
      <w:r w:rsidR="00321BC0">
        <w:rPr>
          <w:rFonts w:ascii="Arial" w:hAnsi="Arial" w:cs="Arial"/>
          <w:sz w:val="20"/>
          <w:szCs w:val="20"/>
        </w:rPr>
        <w:t>.</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V záručnej dobe je  predávajúci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69A215FC"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lastRenderedPageBreak/>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7352F70F" w:rsidR="00601405" w:rsidRDefault="00D04718" w:rsidP="00A04786">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 xml:space="preserve">podľa </w:t>
      </w:r>
      <w:r w:rsidR="00A04786">
        <w:rPr>
          <w:rFonts w:ascii="Arial" w:hAnsi="Arial" w:cs="Arial"/>
          <w:sz w:val="20"/>
          <w:szCs w:val="20"/>
        </w:rPr>
        <w:t>o</w:t>
      </w:r>
      <w:r w:rsidR="005A7BB1" w:rsidRPr="002E1E8F">
        <w:rPr>
          <w:rFonts w:ascii="Arial" w:hAnsi="Arial" w:cs="Arial"/>
          <w:sz w:val="20"/>
          <w:szCs w:val="20"/>
        </w:rPr>
        <w:t>dporúčaní výrobcu tovaru, najmenej však 1-krát ročne,</w:t>
      </w:r>
      <w:r w:rsidR="00A04786">
        <w:rPr>
          <w:rFonts w:ascii="Arial" w:hAnsi="Arial" w:cs="Arial"/>
          <w:sz w:val="20"/>
          <w:szCs w:val="20"/>
        </w:rPr>
        <w:t xml:space="preserve"> </w:t>
      </w:r>
      <w:r w:rsidR="005A7BB1" w:rsidRPr="002E1E8F">
        <w:rPr>
          <w:rFonts w:ascii="Arial" w:hAnsi="Arial" w:cs="Arial"/>
          <w:sz w:val="20"/>
          <w:szCs w:val="20"/>
        </w:rPr>
        <w:t>ak validáciu</w:t>
      </w:r>
      <w:r w:rsidRPr="002E1E8F">
        <w:rPr>
          <w:rFonts w:ascii="Arial" w:hAnsi="Arial" w:cs="Arial"/>
          <w:sz w:val="20"/>
          <w:szCs w:val="20"/>
        </w:rPr>
        <w:t>,</w:t>
      </w:r>
      <w:r w:rsidR="00A04786">
        <w:rPr>
          <w:rFonts w:ascii="Arial" w:hAnsi="Arial" w:cs="Arial"/>
          <w:sz w:val="20"/>
          <w:szCs w:val="20"/>
        </w:rPr>
        <w:t xml:space="preserve"> </w:t>
      </w:r>
      <w:r w:rsidR="005A7BB1" w:rsidRPr="002E1E8F">
        <w:rPr>
          <w:rFonts w:ascii="Arial" w:hAnsi="Arial" w:cs="Arial"/>
          <w:sz w:val="20"/>
          <w:szCs w:val="20"/>
        </w:rPr>
        <w:t xml:space="preserve">kalibráciu </w:t>
      </w:r>
      <w:r w:rsidRPr="002E1E8F">
        <w:rPr>
          <w:rFonts w:ascii="Arial" w:hAnsi="Arial" w:cs="Arial"/>
          <w:sz w:val="20"/>
          <w:szCs w:val="20"/>
        </w:rPr>
        <w:t xml:space="preserve">a </w:t>
      </w:r>
      <w:r w:rsidR="00A04786">
        <w:rPr>
          <w:rFonts w:ascii="Arial" w:hAnsi="Arial" w:cs="Arial"/>
          <w:sz w:val="20"/>
          <w:szCs w:val="20"/>
        </w:rPr>
        <w:t>b</w:t>
      </w:r>
      <w:r w:rsidRPr="002E1E8F">
        <w:rPr>
          <w:rFonts w:ascii="Arial" w:hAnsi="Arial" w:cs="Arial"/>
          <w:sz w:val="20"/>
          <w:szCs w:val="20"/>
        </w:rPr>
        <w:t xml:space="preserve">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50DCF46F"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479A1513"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17C87"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w:t>
      </w:r>
      <w:r w:rsidRPr="00717C87">
        <w:rPr>
          <w:rFonts w:ascii="Arial" w:hAnsi="Arial" w:cs="Arial"/>
          <w:sz w:val="20"/>
          <w:szCs w:val="20"/>
        </w:rPr>
        <w:t>príslušnej  dokumentácii k</w:t>
      </w:r>
      <w:r w:rsidR="00B314E4" w:rsidRPr="00717C87">
        <w:rPr>
          <w:rFonts w:ascii="Arial" w:hAnsi="Arial" w:cs="Arial"/>
          <w:sz w:val="20"/>
          <w:szCs w:val="20"/>
        </w:rPr>
        <w:t> </w:t>
      </w:r>
      <w:r w:rsidRPr="00717C87">
        <w:rPr>
          <w:rFonts w:ascii="Arial" w:hAnsi="Arial" w:cs="Arial"/>
          <w:sz w:val="20"/>
          <w:szCs w:val="20"/>
        </w:rPr>
        <w:t>tovaru</w:t>
      </w:r>
      <w:r w:rsidR="00B314E4" w:rsidRPr="00717C87">
        <w:rPr>
          <w:rFonts w:ascii="Arial" w:hAnsi="Arial" w:cs="Arial"/>
          <w:sz w:val="20"/>
          <w:szCs w:val="20"/>
          <w:lang w:val="cs-CZ"/>
        </w:rPr>
        <w:t>.</w:t>
      </w:r>
    </w:p>
    <w:p w14:paraId="194B3547" w14:textId="23435D6A" w:rsidR="00D3737A" w:rsidRPr="00717C87" w:rsidRDefault="005A7BB1" w:rsidP="00B314E4">
      <w:pPr>
        <w:pStyle w:val="Odsekzoznamu"/>
        <w:numPr>
          <w:ilvl w:val="0"/>
          <w:numId w:val="12"/>
        </w:numPr>
        <w:ind w:left="709" w:hanging="709"/>
        <w:jc w:val="both"/>
        <w:rPr>
          <w:rFonts w:ascii="Arial" w:hAnsi="Arial" w:cs="Arial"/>
          <w:sz w:val="20"/>
          <w:szCs w:val="20"/>
        </w:rPr>
      </w:pPr>
      <w:r w:rsidRPr="00717C87">
        <w:rPr>
          <w:rFonts w:ascii="Arial" w:hAnsi="Arial" w:cs="Arial"/>
          <w:sz w:val="20"/>
          <w:szCs w:val="20"/>
        </w:rPr>
        <w:t xml:space="preserve">Počas záručnej doby je servisný technik predávajúceho povinný </w:t>
      </w:r>
      <w:r w:rsidRPr="00717C87">
        <w:rPr>
          <w:rFonts w:ascii="Arial" w:hAnsi="Arial" w:cs="Arial"/>
          <w:b/>
          <w:sz w:val="20"/>
          <w:szCs w:val="20"/>
        </w:rPr>
        <w:t>nastúpiť na odstránenie vady</w:t>
      </w:r>
      <w:r w:rsidRPr="00717C87">
        <w:rPr>
          <w:rFonts w:ascii="Arial" w:hAnsi="Arial" w:cs="Arial"/>
          <w:sz w:val="20"/>
          <w:szCs w:val="20"/>
        </w:rPr>
        <w:t xml:space="preserve"> v mieste inštalácie tovaru do </w:t>
      </w:r>
      <w:r w:rsidR="00626A82" w:rsidRPr="00717C87">
        <w:rPr>
          <w:rFonts w:ascii="Arial" w:hAnsi="Arial" w:cs="Arial"/>
          <w:sz w:val="20"/>
          <w:szCs w:val="20"/>
        </w:rPr>
        <w:t>24</w:t>
      </w:r>
      <w:r w:rsidRPr="00717C87">
        <w:rPr>
          <w:rFonts w:ascii="Arial" w:hAnsi="Arial" w:cs="Arial"/>
          <w:sz w:val="20"/>
          <w:szCs w:val="20"/>
        </w:rPr>
        <w:t xml:space="preserve"> hodín od nahlásenia vady na tovare, v pracov</w:t>
      </w:r>
      <w:r w:rsidR="00D3737A" w:rsidRPr="00717C87">
        <w:rPr>
          <w:rFonts w:ascii="Arial" w:hAnsi="Arial" w:cs="Arial"/>
          <w:sz w:val="20"/>
          <w:szCs w:val="20"/>
        </w:rPr>
        <w:t xml:space="preserve">ný deň medzi 7:00 a 16:00 hod. a pokiaľ bola vada nahlásená po 16,00 hod nastúpiť na odstránenie vady </w:t>
      </w:r>
      <w:r w:rsidRPr="00717C87">
        <w:rPr>
          <w:rFonts w:ascii="Arial" w:hAnsi="Arial" w:cs="Arial"/>
          <w:sz w:val="20"/>
          <w:szCs w:val="20"/>
        </w:rPr>
        <w:t xml:space="preserve"> do 12:00 hod. nasledujúceho pracovného dňa</w:t>
      </w:r>
      <w:r w:rsidR="00D3737A" w:rsidRPr="00717C87">
        <w:rPr>
          <w:rFonts w:ascii="Arial" w:hAnsi="Arial" w:cs="Arial"/>
          <w:sz w:val="20"/>
          <w:szCs w:val="20"/>
        </w:rPr>
        <w:t>; v prípade nahlásenia vady v nie pracovný deň je povinný nastúpiť na odstránenie vady do 12:00 hod. nasledujúceho pracovného dňa.</w:t>
      </w:r>
      <w:r w:rsidR="00E946E1" w:rsidRPr="00717C87">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717C87" w:rsidRDefault="005A7BB1" w:rsidP="00B314E4">
      <w:pPr>
        <w:pStyle w:val="Odsekzoznamu"/>
        <w:numPr>
          <w:ilvl w:val="0"/>
          <w:numId w:val="12"/>
        </w:numPr>
        <w:ind w:left="709" w:hanging="709"/>
        <w:jc w:val="both"/>
        <w:rPr>
          <w:rFonts w:ascii="Arial" w:hAnsi="Arial" w:cs="Arial"/>
          <w:sz w:val="20"/>
          <w:szCs w:val="20"/>
        </w:rPr>
      </w:pPr>
      <w:r w:rsidRPr="00717C87">
        <w:rPr>
          <w:rFonts w:ascii="Arial" w:hAnsi="Arial" w:cs="Arial"/>
          <w:sz w:val="20"/>
          <w:szCs w:val="20"/>
        </w:rPr>
        <w:t xml:space="preserve">Predávajúci je povinný počas záručnej doby </w:t>
      </w:r>
      <w:r w:rsidRPr="00717C87">
        <w:rPr>
          <w:rFonts w:ascii="Arial" w:hAnsi="Arial" w:cs="Arial"/>
          <w:b/>
          <w:sz w:val="20"/>
          <w:szCs w:val="20"/>
        </w:rPr>
        <w:t>odstrániť vady</w:t>
      </w:r>
      <w:r w:rsidRPr="00717C87">
        <w:rPr>
          <w:rFonts w:ascii="Arial" w:hAnsi="Arial" w:cs="Arial"/>
          <w:sz w:val="20"/>
          <w:szCs w:val="20"/>
        </w:rPr>
        <w:t xml:space="preserve"> v nasledujúcich lehotách od nástupu na opravu</w:t>
      </w:r>
      <w:r w:rsidR="00D3737A" w:rsidRPr="00717C87">
        <w:rPr>
          <w:rFonts w:ascii="Arial" w:hAnsi="Arial" w:cs="Arial"/>
          <w:sz w:val="20"/>
          <w:szCs w:val="20"/>
        </w:rPr>
        <w:t xml:space="preserve"> podľa bodu 5. tohto článku</w:t>
      </w:r>
      <w:r w:rsidRPr="00717C87">
        <w:rPr>
          <w:rFonts w:ascii="Arial" w:hAnsi="Arial" w:cs="Arial"/>
          <w:sz w:val="20"/>
          <w:szCs w:val="20"/>
        </w:rPr>
        <w:t>:</w:t>
      </w:r>
    </w:p>
    <w:p w14:paraId="581F0FED" w14:textId="77777777" w:rsidR="00601405" w:rsidRPr="00717C87" w:rsidRDefault="00601405" w:rsidP="00B314E4">
      <w:pPr>
        <w:pStyle w:val="Odsekzoznamu"/>
        <w:numPr>
          <w:ilvl w:val="0"/>
          <w:numId w:val="32"/>
        </w:numPr>
        <w:jc w:val="both"/>
        <w:rPr>
          <w:rFonts w:ascii="Arial" w:hAnsi="Arial" w:cs="Arial"/>
          <w:vanish/>
          <w:sz w:val="20"/>
          <w:szCs w:val="20"/>
        </w:rPr>
      </w:pPr>
    </w:p>
    <w:p w14:paraId="3AB2D1D6" w14:textId="77777777" w:rsidR="00601405" w:rsidRPr="00717C87" w:rsidRDefault="00601405" w:rsidP="00B314E4">
      <w:pPr>
        <w:pStyle w:val="Odsekzoznamu"/>
        <w:numPr>
          <w:ilvl w:val="0"/>
          <w:numId w:val="32"/>
        </w:numPr>
        <w:jc w:val="both"/>
        <w:rPr>
          <w:rFonts w:ascii="Arial" w:hAnsi="Arial" w:cs="Arial"/>
          <w:vanish/>
          <w:sz w:val="20"/>
          <w:szCs w:val="20"/>
        </w:rPr>
      </w:pPr>
    </w:p>
    <w:p w14:paraId="7928D74E" w14:textId="77777777" w:rsidR="00601405" w:rsidRPr="00717C87" w:rsidRDefault="00601405" w:rsidP="00B314E4">
      <w:pPr>
        <w:pStyle w:val="Odsekzoznamu"/>
        <w:numPr>
          <w:ilvl w:val="0"/>
          <w:numId w:val="32"/>
        </w:numPr>
        <w:jc w:val="both"/>
        <w:rPr>
          <w:rFonts w:ascii="Arial" w:hAnsi="Arial" w:cs="Arial"/>
          <w:vanish/>
          <w:sz w:val="20"/>
          <w:szCs w:val="20"/>
        </w:rPr>
      </w:pPr>
    </w:p>
    <w:p w14:paraId="2ED8C000" w14:textId="77777777" w:rsidR="00601405" w:rsidRPr="00717C87" w:rsidRDefault="00601405" w:rsidP="00B314E4">
      <w:pPr>
        <w:pStyle w:val="Odsekzoznamu"/>
        <w:numPr>
          <w:ilvl w:val="0"/>
          <w:numId w:val="32"/>
        </w:numPr>
        <w:jc w:val="both"/>
        <w:rPr>
          <w:rFonts w:ascii="Arial" w:hAnsi="Arial" w:cs="Arial"/>
          <w:vanish/>
          <w:sz w:val="20"/>
          <w:szCs w:val="20"/>
        </w:rPr>
      </w:pPr>
    </w:p>
    <w:p w14:paraId="4C4A92CC" w14:textId="77777777" w:rsidR="00601405" w:rsidRPr="00717C87" w:rsidRDefault="00601405" w:rsidP="00B314E4">
      <w:pPr>
        <w:pStyle w:val="Odsekzoznamu"/>
        <w:numPr>
          <w:ilvl w:val="0"/>
          <w:numId w:val="32"/>
        </w:numPr>
        <w:jc w:val="both"/>
        <w:rPr>
          <w:rFonts w:ascii="Arial" w:hAnsi="Arial" w:cs="Arial"/>
          <w:vanish/>
          <w:sz w:val="20"/>
          <w:szCs w:val="20"/>
        </w:rPr>
      </w:pPr>
    </w:p>
    <w:p w14:paraId="63EE6AEF" w14:textId="77777777" w:rsidR="00601405" w:rsidRPr="00717C87" w:rsidRDefault="00601405" w:rsidP="00B314E4">
      <w:pPr>
        <w:pStyle w:val="Odsekzoznamu"/>
        <w:numPr>
          <w:ilvl w:val="1"/>
          <w:numId w:val="32"/>
        </w:numPr>
        <w:jc w:val="both"/>
        <w:rPr>
          <w:rFonts w:ascii="Arial" w:hAnsi="Arial" w:cs="Arial"/>
          <w:vanish/>
          <w:sz w:val="20"/>
          <w:szCs w:val="20"/>
        </w:rPr>
      </w:pPr>
    </w:p>
    <w:p w14:paraId="4C892FF6" w14:textId="77777777" w:rsidR="00601405" w:rsidRPr="00717C87" w:rsidRDefault="00601405" w:rsidP="00B314E4">
      <w:pPr>
        <w:pStyle w:val="Odsekzoznamu"/>
        <w:numPr>
          <w:ilvl w:val="1"/>
          <w:numId w:val="32"/>
        </w:numPr>
        <w:jc w:val="both"/>
        <w:rPr>
          <w:rFonts w:ascii="Arial" w:hAnsi="Arial" w:cs="Arial"/>
          <w:vanish/>
          <w:sz w:val="20"/>
          <w:szCs w:val="20"/>
        </w:rPr>
      </w:pPr>
    </w:p>
    <w:p w14:paraId="4601C1BD" w14:textId="77777777" w:rsidR="00601405" w:rsidRPr="00717C87" w:rsidRDefault="00601405" w:rsidP="00B314E4">
      <w:pPr>
        <w:pStyle w:val="Odsekzoznamu"/>
        <w:numPr>
          <w:ilvl w:val="1"/>
          <w:numId w:val="32"/>
        </w:numPr>
        <w:jc w:val="both"/>
        <w:rPr>
          <w:rFonts w:ascii="Arial" w:hAnsi="Arial" w:cs="Arial"/>
          <w:vanish/>
          <w:sz w:val="20"/>
          <w:szCs w:val="20"/>
        </w:rPr>
      </w:pPr>
    </w:p>
    <w:p w14:paraId="4C72538A" w14:textId="77777777" w:rsidR="00601405" w:rsidRPr="00717C87" w:rsidRDefault="00601405" w:rsidP="00B314E4">
      <w:pPr>
        <w:pStyle w:val="Odsekzoznamu"/>
        <w:numPr>
          <w:ilvl w:val="1"/>
          <w:numId w:val="32"/>
        </w:numPr>
        <w:jc w:val="both"/>
        <w:rPr>
          <w:rFonts w:ascii="Arial" w:hAnsi="Arial" w:cs="Arial"/>
          <w:vanish/>
          <w:sz w:val="20"/>
          <w:szCs w:val="20"/>
        </w:rPr>
      </w:pPr>
    </w:p>
    <w:p w14:paraId="58FBB3D7" w14:textId="77777777" w:rsidR="00601405" w:rsidRPr="00717C87" w:rsidRDefault="00601405" w:rsidP="00B314E4">
      <w:pPr>
        <w:pStyle w:val="Odsekzoznamu"/>
        <w:numPr>
          <w:ilvl w:val="1"/>
          <w:numId w:val="32"/>
        </w:numPr>
        <w:jc w:val="both"/>
        <w:rPr>
          <w:rFonts w:ascii="Arial" w:hAnsi="Arial" w:cs="Arial"/>
          <w:vanish/>
          <w:sz w:val="20"/>
          <w:szCs w:val="20"/>
        </w:rPr>
      </w:pPr>
    </w:p>
    <w:p w14:paraId="4B2F2FB9" w14:textId="77777777" w:rsidR="00601405" w:rsidRPr="00717C87" w:rsidRDefault="00601405" w:rsidP="00B314E4">
      <w:pPr>
        <w:pStyle w:val="Odsekzoznamu"/>
        <w:numPr>
          <w:ilvl w:val="1"/>
          <w:numId w:val="32"/>
        </w:numPr>
        <w:jc w:val="both"/>
        <w:rPr>
          <w:rFonts w:ascii="Arial" w:hAnsi="Arial" w:cs="Arial"/>
          <w:vanish/>
          <w:sz w:val="20"/>
          <w:szCs w:val="20"/>
        </w:rPr>
      </w:pPr>
    </w:p>
    <w:p w14:paraId="6C46A645" w14:textId="77777777" w:rsidR="00601405" w:rsidRPr="00717C87" w:rsidRDefault="00601405" w:rsidP="00B314E4">
      <w:pPr>
        <w:pStyle w:val="Odsekzoznamu"/>
        <w:numPr>
          <w:ilvl w:val="1"/>
          <w:numId w:val="32"/>
        </w:numPr>
        <w:jc w:val="both"/>
        <w:rPr>
          <w:rFonts w:ascii="Arial" w:hAnsi="Arial" w:cs="Arial"/>
          <w:vanish/>
          <w:sz w:val="20"/>
          <w:szCs w:val="20"/>
        </w:rPr>
      </w:pPr>
    </w:p>
    <w:p w14:paraId="6D658BA4" w14:textId="785ADBE8" w:rsidR="00601405" w:rsidRPr="00717C87" w:rsidRDefault="005A7BB1" w:rsidP="00B314E4">
      <w:pPr>
        <w:ind w:left="708"/>
        <w:jc w:val="both"/>
        <w:rPr>
          <w:rFonts w:ascii="Arial" w:hAnsi="Arial" w:cs="Arial"/>
          <w:sz w:val="20"/>
          <w:szCs w:val="20"/>
        </w:rPr>
      </w:pPr>
      <w:r w:rsidRPr="00717C87">
        <w:rPr>
          <w:rFonts w:ascii="Arial" w:hAnsi="Arial" w:cs="Arial"/>
          <w:sz w:val="20"/>
          <w:szCs w:val="20"/>
        </w:rPr>
        <w:t xml:space="preserve">a) oprava vady, pri ktorej nie je potrebná dodávka náhradného dielu do </w:t>
      </w:r>
      <w:r w:rsidR="00A04786" w:rsidRPr="00717C87">
        <w:rPr>
          <w:rFonts w:ascii="Arial" w:hAnsi="Arial" w:cs="Arial"/>
          <w:sz w:val="20"/>
          <w:szCs w:val="20"/>
        </w:rPr>
        <w:t xml:space="preserve"> 5 pracovných dní,</w:t>
      </w:r>
    </w:p>
    <w:p w14:paraId="6BAB060A" w14:textId="318B7663" w:rsidR="00601405" w:rsidRPr="00717C87" w:rsidRDefault="005A7BB1" w:rsidP="00B314E4">
      <w:pPr>
        <w:ind w:left="708"/>
        <w:jc w:val="both"/>
        <w:rPr>
          <w:rFonts w:ascii="Arial" w:hAnsi="Arial" w:cs="Arial"/>
          <w:sz w:val="20"/>
          <w:szCs w:val="20"/>
        </w:rPr>
      </w:pPr>
      <w:r w:rsidRPr="00717C87">
        <w:rPr>
          <w:rFonts w:ascii="Arial" w:hAnsi="Arial" w:cs="Arial"/>
          <w:sz w:val="20"/>
          <w:szCs w:val="20"/>
        </w:rPr>
        <w:t xml:space="preserve">b)  oprava vady s dodávkou náhradného dielu do </w:t>
      </w:r>
      <w:r w:rsidR="00A04786" w:rsidRPr="00717C87">
        <w:rPr>
          <w:rFonts w:ascii="Arial" w:hAnsi="Arial" w:cs="Arial"/>
          <w:sz w:val="20"/>
          <w:szCs w:val="20"/>
        </w:rPr>
        <w:t>10 pracovných dní</w:t>
      </w:r>
      <w:r w:rsidR="00292AE3">
        <w:rPr>
          <w:rFonts w:ascii="Arial" w:hAnsi="Arial" w:cs="Arial"/>
          <w:sz w:val="20"/>
          <w:szCs w:val="20"/>
        </w:rPr>
        <w:t>.</w:t>
      </w:r>
    </w:p>
    <w:p w14:paraId="1B13AA64" w14:textId="77777777" w:rsidR="00601405" w:rsidRPr="00717C87"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717C87">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717C87">
        <w:rPr>
          <w:rFonts w:ascii="Arial" w:hAnsi="Arial" w:cs="Arial"/>
          <w:sz w:val="20"/>
          <w:szCs w:val="20"/>
        </w:rPr>
        <w:t xml:space="preserve">alebo </w:t>
      </w:r>
      <w:r w:rsidRPr="00717C87">
        <w:rPr>
          <w:rFonts w:ascii="Arial" w:hAnsi="Arial" w:cs="Arial"/>
          <w:sz w:val="20"/>
          <w:szCs w:val="20"/>
        </w:rPr>
        <w:t xml:space="preserve"> do 12:00 hod. nasledujúceho pracovného dňa, pokiaľ vada bola nahlásená po 16:00 hod. pracovného dňa alebo počas </w:t>
      </w:r>
      <w:r w:rsidR="00D3737A" w:rsidRPr="00717C87">
        <w:rPr>
          <w:rFonts w:ascii="Arial" w:hAnsi="Arial" w:cs="Arial"/>
          <w:sz w:val="20"/>
          <w:szCs w:val="20"/>
        </w:rPr>
        <w:t>dňa, ktorý nie je pracovným dňom.</w:t>
      </w:r>
    </w:p>
    <w:p w14:paraId="5C7C8270" w14:textId="77777777" w:rsidR="00601405" w:rsidRPr="00717C87" w:rsidRDefault="005A7BB1">
      <w:pPr>
        <w:numPr>
          <w:ilvl w:val="0"/>
          <w:numId w:val="12"/>
        </w:numPr>
        <w:tabs>
          <w:tab w:val="clear" w:pos="1080"/>
          <w:tab w:val="num" w:pos="709"/>
        </w:tabs>
        <w:ind w:left="709" w:hanging="709"/>
        <w:jc w:val="both"/>
        <w:rPr>
          <w:rFonts w:ascii="Arial" w:hAnsi="Arial" w:cs="Arial"/>
          <w:sz w:val="20"/>
          <w:szCs w:val="20"/>
          <w:lang w:val="cs-CZ"/>
        </w:rPr>
      </w:pPr>
      <w:r w:rsidRPr="00717C87">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17C87">
        <w:rPr>
          <w:rFonts w:ascii="Arial" w:hAnsi="Arial" w:cs="Arial"/>
          <w:sz w:val="20"/>
          <w:szCs w:val="20"/>
        </w:rPr>
        <w:t>Kupujúci sa zaväzuje, že  vady tovaru uplatní bezodkladne po ich zistení. Ohlásenie vady tovaru za kupujúceho oznámi predávajúcemu oprávnená</w:t>
      </w:r>
      <w:r w:rsidRPr="002E1E8F">
        <w:rPr>
          <w:rFonts w:ascii="Arial" w:hAnsi="Arial" w:cs="Arial"/>
          <w:sz w:val="20"/>
          <w:szCs w:val="20"/>
        </w:rPr>
        <w:t xml:space="preserve"> osoba kupujúceho. Osobou oprávnenou za  kupujúceho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00B49F0C"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vykonáva/zabezpečuje predávajúci na mieste inštalácie prístroja, v prípade, že je vhodnejšie vykonať tento autorizovaný záručný servis na inom mieste (napr. </w:t>
      </w:r>
      <w:r w:rsidR="00F779D2">
        <w:rPr>
          <w:rFonts w:ascii="Arial" w:hAnsi="Arial" w:cs="Arial"/>
          <w:sz w:val="20"/>
          <w:szCs w:val="20"/>
        </w:rPr>
        <w:t xml:space="preserve">  </w:t>
      </w:r>
      <w:r>
        <w:rPr>
          <w:rFonts w:ascii="Arial" w:hAnsi="Arial" w:cs="Arial"/>
          <w:sz w:val="20"/>
          <w:szCs w:val="20"/>
        </w:rPr>
        <w:t>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3DC0A3B" w14:textId="289AB97C" w:rsidR="00E946E1"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w:t>
      </w:r>
      <w:r w:rsidRPr="00993AD6">
        <w:rPr>
          <w:rFonts w:ascii="Arial" w:hAnsi="Arial" w:cs="Arial"/>
          <w:sz w:val="20"/>
          <w:szCs w:val="20"/>
        </w:rPr>
        <w:lastRenderedPageBreak/>
        <w:t xml:space="preserve">je zmluvná strana, ktorá sa dovoláva okolnosti vylučujúce zodpovednosť oprávnená od tejto zmluvy odstúpiť. </w:t>
      </w:r>
    </w:p>
    <w:p w14:paraId="52CA8517" w14:textId="77777777" w:rsidR="005B3D63" w:rsidRPr="00993AD6" w:rsidRDefault="005B3D63" w:rsidP="005B3D63">
      <w:pPr>
        <w:pStyle w:val="Odsekzoznamu"/>
        <w:ind w:left="709"/>
        <w:jc w:val="both"/>
        <w:rPr>
          <w:rFonts w:ascii="Arial" w:hAnsi="Arial" w:cs="Arial"/>
          <w:sz w:val="20"/>
          <w:szCs w:val="20"/>
        </w:rPr>
      </w:pP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717C87" w:rsidRDefault="005A7BB1">
      <w:pPr>
        <w:pStyle w:val="Nadpis2"/>
        <w:spacing w:after="0"/>
        <w:rPr>
          <w:rFonts w:ascii="Arial" w:hAnsi="Arial"/>
          <w:sz w:val="20"/>
          <w:szCs w:val="20"/>
          <w:u w:val="single"/>
          <w:lang w:val="sk-SK"/>
        </w:rPr>
      </w:pPr>
      <w:r w:rsidRPr="00717C87">
        <w:rPr>
          <w:rFonts w:ascii="Arial" w:hAnsi="Arial"/>
          <w:sz w:val="20"/>
          <w:szCs w:val="20"/>
          <w:u w:val="single"/>
          <w:lang w:val="sk-SK"/>
        </w:rPr>
        <w:t xml:space="preserve">Čl. VIII. Majetkové sankcie </w:t>
      </w:r>
    </w:p>
    <w:p w14:paraId="3E8BB1B1"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nedodržania podmienok plnenia uvedených </w:t>
      </w:r>
      <w:r w:rsidRPr="00717C87">
        <w:rPr>
          <w:rFonts w:ascii="Arial" w:hAnsi="Arial" w:cs="Arial"/>
          <w:sz w:val="20"/>
          <w:szCs w:val="20"/>
          <w:u w:val="single"/>
        </w:rPr>
        <w:t>v čl. IV.  tejto zmluvy</w:t>
      </w:r>
      <w:r w:rsidRPr="00717C8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717C87">
        <w:rPr>
          <w:rFonts w:ascii="Arial" w:hAnsi="Arial" w:cs="Arial"/>
          <w:sz w:val="20"/>
          <w:szCs w:val="20"/>
        </w:rPr>
        <w:t xml:space="preserve">5 </w:t>
      </w:r>
      <w:r w:rsidR="00595418" w:rsidRPr="00717C87">
        <w:rPr>
          <w:rFonts w:ascii="Arial" w:hAnsi="Arial" w:cs="Arial"/>
          <w:sz w:val="20"/>
          <w:szCs w:val="20"/>
        </w:rPr>
        <w:t>%</w:t>
      </w:r>
      <w:r w:rsidRPr="00717C87">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porušenie povinnosti kupujúceho podľa čl. </w:t>
      </w:r>
      <w:r w:rsidRPr="00717C87">
        <w:rPr>
          <w:rFonts w:ascii="Arial" w:hAnsi="Arial" w:cs="Arial"/>
          <w:sz w:val="20"/>
          <w:szCs w:val="20"/>
          <w:u w:val="single"/>
        </w:rPr>
        <w:t>VI. bod 4 tejto zmluvy</w:t>
      </w:r>
      <w:r w:rsidRPr="00717C87">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774E6984"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nedodržania podmienok plnenia uvedených </w:t>
      </w:r>
      <w:r w:rsidRPr="00717C87">
        <w:rPr>
          <w:rFonts w:ascii="Arial" w:hAnsi="Arial" w:cs="Arial"/>
          <w:sz w:val="20"/>
          <w:szCs w:val="20"/>
          <w:u w:val="single"/>
        </w:rPr>
        <w:t>v čl. VII.  tejto zmluvy</w:t>
      </w:r>
      <w:r w:rsidR="004E3584" w:rsidRPr="00717C87">
        <w:rPr>
          <w:rFonts w:ascii="Arial" w:hAnsi="Arial" w:cs="Arial"/>
          <w:sz w:val="20"/>
          <w:szCs w:val="20"/>
          <w:u w:val="single"/>
        </w:rPr>
        <w:t xml:space="preserve">, okrem bodu 13., </w:t>
      </w:r>
      <w:r w:rsidRPr="00717C8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17C87" w:rsidRPr="00717C87">
        <w:rPr>
          <w:rFonts w:ascii="Arial" w:hAnsi="Arial" w:cs="Arial"/>
          <w:sz w:val="20"/>
          <w:szCs w:val="20"/>
        </w:rPr>
        <w:t>500,00</w:t>
      </w:r>
      <w:r w:rsidR="00023827" w:rsidRPr="00717C87">
        <w:rPr>
          <w:rFonts w:ascii="Arial" w:hAnsi="Arial" w:cs="Arial"/>
          <w:sz w:val="20"/>
          <w:szCs w:val="20"/>
        </w:rPr>
        <w:t xml:space="preserve"> </w:t>
      </w:r>
      <w:r w:rsidRPr="00717C87">
        <w:rPr>
          <w:rFonts w:ascii="Arial" w:hAnsi="Arial" w:cs="Arial"/>
          <w:sz w:val="20"/>
          <w:szCs w:val="20"/>
        </w:rPr>
        <w:t xml:space="preserve">€, slovom: </w:t>
      </w:r>
      <w:r w:rsidR="00717C87" w:rsidRPr="00717C87">
        <w:rPr>
          <w:rFonts w:ascii="Arial" w:hAnsi="Arial" w:cs="Arial"/>
          <w:sz w:val="20"/>
          <w:szCs w:val="20"/>
        </w:rPr>
        <w:t>päťsto</w:t>
      </w:r>
      <w:r w:rsidR="00E17AB1" w:rsidRPr="00717C87">
        <w:rPr>
          <w:rFonts w:ascii="Arial" w:hAnsi="Arial" w:cs="Arial"/>
          <w:sz w:val="20"/>
          <w:szCs w:val="20"/>
        </w:rPr>
        <w:t xml:space="preserve"> </w:t>
      </w:r>
      <w:r w:rsidR="00393C86" w:rsidRPr="00717C87">
        <w:rPr>
          <w:rFonts w:ascii="Arial" w:hAnsi="Arial" w:cs="Arial"/>
          <w:sz w:val="20"/>
          <w:szCs w:val="20"/>
        </w:rPr>
        <w:t>eur</w:t>
      </w:r>
      <w:r w:rsidR="00E17AB1" w:rsidRPr="00717C87">
        <w:rPr>
          <w:rFonts w:ascii="Arial" w:hAnsi="Arial" w:cs="Arial"/>
          <w:sz w:val="20"/>
          <w:szCs w:val="20"/>
        </w:rPr>
        <w:t>o</w:t>
      </w:r>
      <w:r w:rsidRPr="00717C87">
        <w:rPr>
          <w:rFonts w:ascii="Arial" w:hAnsi="Arial" w:cs="Arial"/>
          <w:sz w:val="20"/>
          <w:szCs w:val="20"/>
        </w:rPr>
        <w:t>. Zmluvná pokuta je splatná v lehote do 30 kalendárnych dní odo dňa doručenia faktúry predávajúcemu.</w:t>
      </w:r>
    </w:p>
    <w:p w14:paraId="7A196F34" w14:textId="7645870A" w:rsidR="004E3584" w:rsidRPr="00717C87" w:rsidRDefault="004E3584">
      <w:pPr>
        <w:pStyle w:val="Cislovanie2"/>
        <w:numPr>
          <w:ilvl w:val="1"/>
          <w:numId w:val="8"/>
        </w:numPr>
        <w:spacing w:after="0"/>
        <w:rPr>
          <w:rFonts w:ascii="Arial" w:hAnsi="Arial" w:cs="Arial"/>
          <w:sz w:val="20"/>
          <w:szCs w:val="20"/>
        </w:rPr>
      </w:pPr>
      <w:r w:rsidRPr="00717C87">
        <w:rPr>
          <w:rFonts w:ascii="Arial" w:hAnsi="Arial" w:cs="Arial"/>
          <w:sz w:val="20"/>
          <w:szCs w:val="20"/>
        </w:rPr>
        <w:t xml:space="preserve">V prípade nedodržania podmienok plnenia uvedených </w:t>
      </w:r>
      <w:r w:rsidRPr="00717C87">
        <w:rPr>
          <w:rFonts w:ascii="Arial" w:hAnsi="Arial" w:cs="Arial"/>
          <w:sz w:val="20"/>
          <w:szCs w:val="20"/>
          <w:u w:val="single"/>
        </w:rPr>
        <w:t>v čl. VII. bod 13.  tejto zmluvy</w:t>
      </w:r>
      <w:r w:rsidRPr="00717C8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717C87">
        <w:rPr>
          <w:rFonts w:ascii="Arial" w:hAnsi="Arial" w:cs="Arial"/>
          <w:sz w:val="20"/>
          <w:szCs w:val="20"/>
        </w:rPr>
        <w:t xml:space="preserve"> </w:t>
      </w:r>
      <w:r w:rsidR="00717C87" w:rsidRPr="00717C87">
        <w:rPr>
          <w:rFonts w:ascii="Arial" w:hAnsi="Arial" w:cs="Arial"/>
          <w:sz w:val="20"/>
          <w:szCs w:val="20"/>
        </w:rPr>
        <w:t>500,00</w:t>
      </w:r>
      <w:r w:rsidRPr="00717C87">
        <w:rPr>
          <w:rFonts w:ascii="Arial" w:hAnsi="Arial" w:cs="Arial"/>
          <w:sz w:val="20"/>
          <w:szCs w:val="20"/>
        </w:rPr>
        <w:t xml:space="preserve"> €, slovom:</w:t>
      </w:r>
      <w:r w:rsidR="00717C87" w:rsidRPr="00717C87">
        <w:rPr>
          <w:rFonts w:ascii="Arial" w:hAnsi="Arial" w:cs="Arial"/>
          <w:sz w:val="20"/>
          <w:szCs w:val="20"/>
        </w:rPr>
        <w:t xml:space="preserve"> päťsto</w:t>
      </w:r>
      <w:r w:rsidR="007E1635" w:rsidRPr="00717C87">
        <w:rPr>
          <w:rFonts w:ascii="Arial" w:hAnsi="Arial" w:cs="Arial"/>
          <w:sz w:val="20"/>
          <w:szCs w:val="20"/>
        </w:rPr>
        <w:t xml:space="preserve"> </w:t>
      </w:r>
      <w:r w:rsidR="00E17AB1" w:rsidRPr="00717C87">
        <w:rPr>
          <w:rFonts w:ascii="Arial" w:hAnsi="Arial" w:cs="Arial"/>
          <w:sz w:val="20"/>
          <w:szCs w:val="20"/>
        </w:rPr>
        <w:t xml:space="preserve"> </w:t>
      </w:r>
      <w:r w:rsidR="00A53B13" w:rsidRPr="00717C87">
        <w:rPr>
          <w:rFonts w:ascii="Arial" w:hAnsi="Arial" w:cs="Arial"/>
          <w:sz w:val="20"/>
          <w:szCs w:val="20"/>
        </w:rPr>
        <w:t>eu</w:t>
      </w:r>
      <w:r w:rsidRPr="00717C87">
        <w:rPr>
          <w:rFonts w:ascii="Arial" w:hAnsi="Arial" w:cs="Arial"/>
          <w:sz w:val="20"/>
          <w:szCs w:val="20"/>
        </w:rPr>
        <w:t>r</w:t>
      </w:r>
      <w:r w:rsidR="00E17AB1" w:rsidRPr="00717C87">
        <w:rPr>
          <w:rFonts w:ascii="Arial" w:hAnsi="Arial" w:cs="Arial"/>
          <w:sz w:val="20"/>
          <w:szCs w:val="20"/>
        </w:rPr>
        <w:t>o</w:t>
      </w:r>
      <w:r w:rsidRPr="00717C87">
        <w:rPr>
          <w:rFonts w:ascii="Arial" w:hAnsi="Arial" w:cs="Arial"/>
          <w:sz w:val="20"/>
          <w:szCs w:val="20"/>
        </w:rPr>
        <w:t>. Zmluvná pokuta je splatná v lehote do 30 kalendárnych dní odo dňa doručenia faktúry predávajúcemu</w:t>
      </w:r>
    </w:p>
    <w:p w14:paraId="3CCC1195"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Zmluvné strany sa dohodli, že  v prípade, ak predávajúci  poruší povinnosti uvedené v </w:t>
      </w:r>
      <w:r w:rsidRPr="00717C87">
        <w:rPr>
          <w:rFonts w:ascii="Arial" w:hAnsi="Arial" w:cs="Arial"/>
          <w:sz w:val="20"/>
          <w:szCs w:val="20"/>
          <w:u w:val="single"/>
        </w:rPr>
        <w:t>čl. IX. bod 2. a/alebo 3. tejto zmluvy</w:t>
      </w:r>
      <w:r w:rsidRPr="00717C87">
        <w:rPr>
          <w:rFonts w:ascii="Arial" w:hAnsi="Arial" w:cs="Arial"/>
          <w:sz w:val="20"/>
          <w:szCs w:val="20"/>
        </w:rPr>
        <w:t xml:space="preserve"> je povinný uhradiť kupujúcemu zmluvnú pokutu vo výške</w:t>
      </w:r>
      <w:r w:rsidR="00A959E3" w:rsidRPr="00717C87">
        <w:rPr>
          <w:rFonts w:ascii="Arial" w:hAnsi="Arial" w:cs="Arial"/>
          <w:sz w:val="20"/>
          <w:szCs w:val="20"/>
        </w:rPr>
        <w:t xml:space="preserve"> </w:t>
      </w:r>
      <w:r w:rsidR="00BE663A" w:rsidRPr="00717C87">
        <w:rPr>
          <w:rFonts w:ascii="Arial" w:hAnsi="Arial" w:cs="Arial"/>
          <w:sz w:val="20"/>
          <w:szCs w:val="20"/>
        </w:rPr>
        <w:t>10</w:t>
      </w:r>
      <w:r w:rsidR="00023827" w:rsidRPr="00717C87">
        <w:rPr>
          <w:rFonts w:ascii="Arial" w:hAnsi="Arial" w:cs="Arial"/>
          <w:color w:val="FF0000"/>
          <w:sz w:val="20"/>
          <w:szCs w:val="20"/>
        </w:rPr>
        <w:t xml:space="preserve"> </w:t>
      </w:r>
      <w:r w:rsidRPr="00717C87">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397AECA2"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Zmluvné strany sa dohodli, že  v prípade, ak predávajúci  poruší povinnosti uvedené v </w:t>
      </w:r>
      <w:r w:rsidRPr="00717C87">
        <w:rPr>
          <w:rFonts w:ascii="Arial" w:hAnsi="Arial" w:cs="Arial"/>
          <w:sz w:val="20"/>
          <w:szCs w:val="20"/>
          <w:u w:val="single"/>
        </w:rPr>
        <w:t>čl. IX. bod 11. tejto zmluvy</w:t>
      </w:r>
      <w:r w:rsidRPr="00717C87">
        <w:rPr>
          <w:rFonts w:ascii="Arial" w:hAnsi="Arial" w:cs="Arial"/>
          <w:sz w:val="20"/>
          <w:szCs w:val="20"/>
        </w:rPr>
        <w:t xml:space="preserve"> je povinný uhradiť kupujúcemu zmluvnú pokutu vo výške</w:t>
      </w:r>
      <w:r w:rsidR="00023827" w:rsidRPr="00717C87">
        <w:rPr>
          <w:rFonts w:ascii="Arial" w:hAnsi="Arial" w:cs="Arial"/>
          <w:sz w:val="20"/>
          <w:szCs w:val="20"/>
        </w:rPr>
        <w:t xml:space="preserve"> </w:t>
      </w:r>
      <w:r w:rsidR="00717C87" w:rsidRPr="00717C87">
        <w:rPr>
          <w:rFonts w:ascii="Arial" w:hAnsi="Arial" w:cs="Arial"/>
          <w:sz w:val="20"/>
          <w:szCs w:val="20"/>
        </w:rPr>
        <w:t>500,00</w:t>
      </w:r>
      <w:r w:rsidRPr="00717C87">
        <w:rPr>
          <w:rFonts w:ascii="Arial" w:hAnsi="Arial" w:cs="Arial"/>
          <w:sz w:val="20"/>
          <w:szCs w:val="20"/>
        </w:rPr>
        <w:t xml:space="preserve"> €, slovom: </w:t>
      </w:r>
      <w:r w:rsidR="00717C87" w:rsidRPr="00717C87">
        <w:rPr>
          <w:rFonts w:ascii="Arial" w:hAnsi="Arial" w:cs="Arial"/>
          <w:sz w:val="20"/>
          <w:szCs w:val="20"/>
        </w:rPr>
        <w:t>päťsto</w:t>
      </w:r>
      <w:r w:rsidR="00E17AB1" w:rsidRPr="00717C87">
        <w:rPr>
          <w:rFonts w:ascii="Arial" w:hAnsi="Arial" w:cs="Arial"/>
          <w:sz w:val="20"/>
          <w:szCs w:val="20"/>
        </w:rPr>
        <w:t xml:space="preserve"> </w:t>
      </w:r>
      <w:r w:rsidR="00290731" w:rsidRPr="00717C87">
        <w:rPr>
          <w:rFonts w:ascii="Arial" w:hAnsi="Arial" w:cs="Arial"/>
          <w:sz w:val="20"/>
          <w:szCs w:val="20"/>
        </w:rPr>
        <w:t>eur</w:t>
      </w:r>
      <w:r w:rsidR="00E17AB1" w:rsidRPr="00717C87">
        <w:rPr>
          <w:rFonts w:ascii="Arial" w:hAnsi="Arial" w:cs="Arial"/>
          <w:sz w:val="20"/>
          <w:szCs w:val="20"/>
        </w:rPr>
        <w:t>o</w:t>
      </w:r>
      <w:r w:rsidRPr="00717C87">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717C87" w:rsidRDefault="005A7BB1">
      <w:pPr>
        <w:pStyle w:val="Cislovanie2"/>
        <w:numPr>
          <w:ilvl w:val="1"/>
          <w:numId w:val="8"/>
        </w:numPr>
        <w:spacing w:after="0"/>
        <w:rPr>
          <w:rFonts w:ascii="Arial" w:hAnsi="Arial" w:cs="Arial"/>
          <w:sz w:val="20"/>
          <w:szCs w:val="20"/>
        </w:rPr>
      </w:pPr>
      <w:r w:rsidRPr="00717C87">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39156F7F" w:rsidR="00601405" w:rsidRDefault="00601405">
      <w:pPr>
        <w:pStyle w:val="Cislovanie2"/>
        <w:numPr>
          <w:ilvl w:val="0"/>
          <w:numId w:val="0"/>
        </w:numPr>
        <w:spacing w:after="0"/>
        <w:rPr>
          <w:rFonts w:ascii="Arial" w:hAnsi="Arial" w:cs="Arial"/>
          <w:sz w:val="20"/>
          <w:szCs w:val="20"/>
        </w:rPr>
      </w:pPr>
    </w:p>
    <w:p w14:paraId="06633FFE" w14:textId="77777777" w:rsidR="005B3D63" w:rsidRPr="002E1E8F" w:rsidRDefault="005B3D63">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1592724D"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717C87"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r>
      <w:r w:rsidRPr="00BD4D51">
        <w:rPr>
          <w:rFonts w:ascii="Arial" w:hAnsi="Arial" w:cs="Arial"/>
          <w:sz w:val="20"/>
          <w:szCs w:val="20"/>
          <w:lang w:eastAsia="cs-CZ"/>
        </w:rPr>
        <w:t>Kontaktná osoba predávajúceho pre účely plnenia tejto zmluvy je: ......................................,  tel. kontakt: ....................................., e-mail adresa: .............................</w:t>
      </w:r>
    </w:p>
    <w:p w14:paraId="4E6DDBA2" w14:textId="77777777" w:rsidR="00E6607C" w:rsidRPr="00717C87" w:rsidRDefault="005A7BB1" w:rsidP="00796256">
      <w:pPr>
        <w:ind w:left="709" w:hanging="709"/>
        <w:jc w:val="both"/>
        <w:rPr>
          <w:rFonts w:ascii="Arial" w:hAnsi="Arial" w:cs="Arial"/>
          <w:sz w:val="20"/>
          <w:szCs w:val="20"/>
        </w:rPr>
      </w:pPr>
      <w:r w:rsidRPr="00717C87">
        <w:rPr>
          <w:rFonts w:ascii="Arial" w:hAnsi="Arial" w:cs="Arial"/>
          <w:sz w:val="20"/>
          <w:szCs w:val="20"/>
        </w:rPr>
        <w:t>9.</w:t>
      </w:r>
      <w:r w:rsidRPr="00717C87">
        <w:rPr>
          <w:rFonts w:ascii="Arial" w:hAnsi="Arial" w:cs="Arial"/>
          <w:sz w:val="20"/>
          <w:szCs w:val="20"/>
        </w:rPr>
        <w:tab/>
        <w:t xml:space="preserve">Kontaktná osoba kupujúceho pre účely plnenia tejto zmluvy je </w:t>
      </w:r>
    </w:p>
    <w:p w14:paraId="35CDE1C9" w14:textId="628229CC" w:rsidR="00601405" w:rsidRPr="00717C87" w:rsidRDefault="00E6607C" w:rsidP="00E6607C">
      <w:pPr>
        <w:ind w:left="709" w:hanging="1"/>
        <w:jc w:val="both"/>
        <w:rPr>
          <w:rFonts w:ascii="Arial" w:hAnsi="Arial" w:cs="Arial"/>
          <w:sz w:val="20"/>
          <w:szCs w:val="20"/>
        </w:rPr>
      </w:pPr>
      <w:r w:rsidRPr="00717C87">
        <w:rPr>
          <w:rFonts w:ascii="Arial" w:hAnsi="Arial" w:cs="Arial"/>
          <w:sz w:val="20"/>
          <w:szCs w:val="20"/>
        </w:rPr>
        <w:t xml:space="preserve">a/ </w:t>
      </w:r>
      <w:r w:rsidR="005A7BB1" w:rsidRPr="00717C87">
        <w:rPr>
          <w:rFonts w:ascii="Arial" w:hAnsi="Arial" w:cs="Arial"/>
          <w:sz w:val="20"/>
          <w:szCs w:val="20"/>
        </w:rPr>
        <w:t xml:space="preserve">určený zamestnanec Oddelenia zdravotníckej techniky, e-mail adresa: </w:t>
      </w:r>
      <w:hyperlink r:id="rId13" w:tooltip="mailto:ozt@unlp.sk" w:history="1">
        <w:r w:rsidR="005A7BB1" w:rsidRPr="00717C87">
          <w:rPr>
            <w:rStyle w:val="Hypertextovprepojenie"/>
            <w:rFonts w:ascii="Arial" w:hAnsi="Arial" w:cs="Arial"/>
            <w:sz w:val="20"/>
            <w:szCs w:val="20"/>
          </w:rPr>
          <w:t>ozt@unlp.sk</w:t>
        </w:r>
      </w:hyperlink>
      <w:r w:rsidR="005A7BB1" w:rsidRPr="00717C87">
        <w:rPr>
          <w:rFonts w:ascii="Arial" w:hAnsi="Arial" w:cs="Arial"/>
          <w:sz w:val="20"/>
          <w:szCs w:val="20"/>
        </w:rPr>
        <w:t>,  tel. č.</w:t>
      </w:r>
      <w:r w:rsidR="0086468C" w:rsidRPr="00717C87">
        <w:rPr>
          <w:rFonts w:ascii="Arial" w:hAnsi="Arial" w:cs="Arial"/>
          <w:sz w:val="20"/>
          <w:szCs w:val="20"/>
        </w:rPr>
        <w:t>:</w:t>
      </w:r>
      <w:r w:rsidR="005A7BB1" w:rsidRPr="00717C87">
        <w:rPr>
          <w:rFonts w:ascii="Arial" w:hAnsi="Arial" w:cs="Arial"/>
          <w:sz w:val="20"/>
          <w:szCs w:val="20"/>
        </w:rPr>
        <w:t xml:space="preserve"> + 421 55 6153079</w:t>
      </w:r>
      <w:r w:rsidR="00835791" w:rsidRPr="00717C87">
        <w:rPr>
          <w:rFonts w:ascii="Arial" w:hAnsi="Arial" w:cs="Arial"/>
          <w:sz w:val="20"/>
          <w:szCs w:val="20"/>
        </w:rPr>
        <w:t>, + 421 55 6153194</w:t>
      </w:r>
      <w:r w:rsidR="005A7BB1" w:rsidRPr="00717C87">
        <w:rPr>
          <w:rFonts w:ascii="Arial" w:hAnsi="Arial" w:cs="Arial"/>
          <w:sz w:val="20"/>
          <w:szCs w:val="20"/>
        </w:rPr>
        <w:t xml:space="preserve">. </w:t>
      </w:r>
    </w:p>
    <w:p w14:paraId="080E204C" w14:textId="2372FA2D" w:rsidR="007412FA" w:rsidRPr="00717C87" w:rsidRDefault="005A7BB1" w:rsidP="00796256">
      <w:pPr>
        <w:pStyle w:val="Zkladntext21"/>
        <w:ind w:left="709" w:hanging="709"/>
        <w:rPr>
          <w:rFonts w:ascii="Arial" w:hAnsi="Arial" w:cs="Arial"/>
          <w:sz w:val="20"/>
          <w:szCs w:val="20"/>
          <w:lang w:eastAsia="cs-CZ"/>
        </w:rPr>
      </w:pPr>
      <w:r w:rsidRPr="00717C87">
        <w:rPr>
          <w:rFonts w:ascii="Arial" w:hAnsi="Arial" w:cs="Arial"/>
          <w:sz w:val="20"/>
          <w:szCs w:val="20"/>
          <w:lang w:eastAsia="cs-CZ"/>
        </w:rPr>
        <w:t>10.</w:t>
      </w:r>
      <w:r w:rsidRPr="00717C87">
        <w:rPr>
          <w:rFonts w:ascii="Arial" w:hAnsi="Arial" w:cs="Arial"/>
          <w:sz w:val="20"/>
          <w:szCs w:val="20"/>
          <w:lang w:eastAsia="cs-CZ"/>
        </w:rPr>
        <w:tab/>
        <w:t>Predávajúci berie na vedomie</w:t>
      </w:r>
      <w:r w:rsidR="007412FA" w:rsidRPr="00717C87">
        <w:rPr>
          <w:rFonts w:ascii="Arial" w:hAnsi="Arial" w:cs="Arial"/>
          <w:sz w:val="20"/>
          <w:szCs w:val="20"/>
          <w:lang w:eastAsia="cs-CZ"/>
        </w:rPr>
        <w:t xml:space="preserve"> a akceptuje</w:t>
      </w:r>
      <w:r w:rsidRPr="00717C87">
        <w:rPr>
          <w:rFonts w:ascii="Arial" w:hAnsi="Arial" w:cs="Arial"/>
          <w:sz w:val="20"/>
          <w:szCs w:val="20"/>
          <w:lang w:eastAsia="cs-CZ"/>
        </w:rPr>
        <w:t xml:space="preserve">, že </w:t>
      </w:r>
    </w:p>
    <w:p w14:paraId="7793F99C" w14:textId="2E37B011" w:rsidR="007412FA" w:rsidRPr="00717C87" w:rsidRDefault="007412FA" w:rsidP="00796256">
      <w:pPr>
        <w:pStyle w:val="Zkladntext21"/>
        <w:ind w:left="709" w:hanging="1"/>
        <w:rPr>
          <w:rFonts w:ascii="Arial" w:hAnsi="Arial" w:cs="Arial"/>
          <w:sz w:val="20"/>
          <w:szCs w:val="20"/>
          <w:lang w:eastAsia="cs-CZ"/>
        </w:rPr>
      </w:pPr>
      <w:r w:rsidRPr="00717C87">
        <w:rPr>
          <w:rFonts w:ascii="Arial" w:hAnsi="Arial" w:cs="Arial"/>
          <w:sz w:val="20"/>
          <w:szCs w:val="20"/>
          <w:lang w:eastAsia="cs-CZ"/>
        </w:rPr>
        <w:t xml:space="preserve">a/ </w:t>
      </w:r>
      <w:r w:rsidR="005A7BB1" w:rsidRPr="00717C87">
        <w:rPr>
          <w:rFonts w:ascii="Arial" w:hAnsi="Arial" w:cs="Arial"/>
          <w:sz w:val="20"/>
          <w:szCs w:val="20"/>
          <w:lang w:eastAsia="cs-CZ"/>
        </w:rPr>
        <w:t xml:space="preserve">kupujúci zverejní túto zmluvu (ako aj jej dodatky) ako povinne zverejňovanú zmluvu </w:t>
      </w:r>
      <w:r w:rsidRPr="00717C87">
        <w:rPr>
          <w:rFonts w:ascii="Arial" w:hAnsi="Arial" w:cs="Arial"/>
          <w:sz w:val="20"/>
          <w:szCs w:val="20"/>
          <w:lang w:eastAsia="cs-CZ"/>
        </w:rPr>
        <w:t xml:space="preserve"> </w:t>
      </w:r>
      <w:r w:rsidR="005A7BB1" w:rsidRPr="00717C87">
        <w:rPr>
          <w:rFonts w:ascii="Arial" w:hAnsi="Arial" w:cs="Arial"/>
          <w:sz w:val="20"/>
          <w:szCs w:val="20"/>
          <w:lang w:eastAsia="cs-CZ"/>
        </w:rPr>
        <w:t>v Centrálnom registri zmlúv vedenom Úradom vlády SR v súlade so zák. č. 546/2010 Z.</w:t>
      </w:r>
      <w:r w:rsidR="0086468C" w:rsidRPr="00717C87">
        <w:rPr>
          <w:rFonts w:ascii="Arial" w:hAnsi="Arial" w:cs="Arial"/>
          <w:sz w:val="20"/>
          <w:szCs w:val="20"/>
          <w:lang w:eastAsia="cs-CZ"/>
        </w:rPr>
        <w:t xml:space="preserve"> </w:t>
      </w:r>
      <w:r w:rsidR="005A7BB1" w:rsidRPr="00717C87">
        <w:rPr>
          <w:rFonts w:ascii="Arial" w:hAnsi="Arial" w:cs="Arial"/>
          <w:sz w:val="20"/>
          <w:szCs w:val="20"/>
          <w:lang w:eastAsia="cs-CZ"/>
        </w:rPr>
        <w:t>z.</w:t>
      </w:r>
      <w:r w:rsidRPr="00717C87">
        <w:rPr>
          <w:rFonts w:ascii="Arial" w:hAnsi="Arial" w:cs="Arial"/>
          <w:sz w:val="20"/>
          <w:szCs w:val="20"/>
          <w:lang w:eastAsia="cs-CZ"/>
        </w:rPr>
        <w:t>,</w:t>
      </w:r>
    </w:p>
    <w:p w14:paraId="688D255D" w14:textId="4320449A" w:rsidR="007412FA" w:rsidRPr="0058477F" w:rsidRDefault="007412FA" w:rsidP="00796256">
      <w:pPr>
        <w:pStyle w:val="Zkladntext21"/>
        <w:ind w:left="709" w:hanging="1"/>
        <w:rPr>
          <w:rFonts w:ascii="Arial" w:hAnsi="Arial" w:cs="Arial"/>
          <w:sz w:val="20"/>
          <w:szCs w:val="20"/>
          <w:lang w:eastAsia="cs-CZ"/>
        </w:rPr>
      </w:pPr>
      <w:r w:rsidRPr="00717C87">
        <w:rPr>
          <w:rFonts w:ascii="Arial" w:hAnsi="Arial" w:cs="Arial"/>
          <w:sz w:val="20"/>
          <w:szCs w:val="20"/>
          <w:lang w:eastAsia="cs-CZ"/>
        </w:rPr>
        <w:t xml:space="preserve">b/ predmet plnenia tejto zmluvy bude financovaný kupujúcim </w:t>
      </w:r>
      <w:r w:rsidR="00717C87" w:rsidRPr="00717C87">
        <w:rPr>
          <w:rFonts w:ascii="Arial" w:hAnsi="Arial" w:cs="Arial"/>
          <w:sz w:val="20"/>
          <w:szCs w:val="20"/>
          <w:lang w:eastAsia="cs-CZ"/>
        </w:rPr>
        <w:t xml:space="preserve">aj </w:t>
      </w:r>
      <w:r w:rsidRPr="00717C87">
        <w:rPr>
          <w:rFonts w:ascii="Arial" w:hAnsi="Arial" w:cs="Arial"/>
          <w:sz w:val="20"/>
          <w:szCs w:val="20"/>
          <w:lang w:eastAsia="cs-CZ"/>
        </w:rPr>
        <w:t>prostredníctvom prostriedkov mechanizmu na podporu obnovy a odolnosti podľa</w:t>
      </w:r>
      <w:r w:rsidRPr="0058477F">
        <w:rPr>
          <w:rFonts w:ascii="Arial" w:hAnsi="Arial" w:cs="Arial"/>
          <w:sz w:val="20"/>
          <w:szCs w:val="20"/>
          <w:lang w:eastAsia="cs-CZ"/>
        </w:rPr>
        <w:t xml:space="preserve">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3E60A24A" w:rsidR="00601405" w:rsidRDefault="00601405">
      <w:pPr>
        <w:rPr>
          <w:rFonts w:ascii="Arial" w:hAnsi="Arial" w:cs="Arial"/>
          <w:sz w:val="20"/>
          <w:szCs w:val="20"/>
        </w:rPr>
      </w:pPr>
    </w:p>
    <w:p w14:paraId="1C3ED00B" w14:textId="77777777" w:rsidR="005B3D63" w:rsidRPr="002E1E8F" w:rsidRDefault="005B3D63">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2108D542"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w:t>
      </w:r>
      <w:r w:rsidR="00292AE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6AEA1453"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 _ Cenová kalkulácia tovaru</w:t>
      </w:r>
      <w:r w:rsidR="00292AE3">
        <w:rPr>
          <w:rFonts w:ascii="Arial" w:hAnsi="Arial" w:cs="Arial"/>
          <w:sz w:val="20"/>
          <w:szCs w:val="20"/>
        </w:rPr>
        <w:t>,</w:t>
      </w:r>
    </w:p>
    <w:p w14:paraId="7DF32D3F" w14:textId="6F90671F"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314C1">
        <w:rPr>
          <w:rFonts w:ascii="Arial" w:hAnsi="Arial" w:cs="Arial"/>
          <w:sz w:val="20"/>
          <w:szCs w:val="20"/>
        </w:rPr>
        <w:t>.</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799D1BF5" w14:textId="77777777" w:rsidR="005A192C" w:rsidRDefault="005A192C" w:rsidP="006D48A1">
      <w:pPr>
        <w:jc w:val="both"/>
        <w:rPr>
          <w:rFonts w:ascii="Arial" w:hAnsi="Arial" w:cs="Arial"/>
          <w:sz w:val="20"/>
          <w:szCs w:val="20"/>
        </w:rPr>
      </w:pPr>
    </w:p>
    <w:p w14:paraId="1B467EF1" w14:textId="77777777" w:rsidR="005A192C" w:rsidRDefault="005A192C" w:rsidP="006D48A1">
      <w:pPr>
        <w:jc w:val="both"/>
        <w:rPr>
          <w:rFonts w:ascii="Arial" w:hAnsi="Arial" w:cs="Arial"/>
          <w:sz w:val="20"/>
          <w:szCs w:val="20"/>
        </w:rPr>
      </w:pPr>
    </w:p>
    <w:p w14:paraId="7A809D9E" w14:textId="77777777" w:rsidR="005A192C" w:rsidRDefault="005A192C" w:rsidP="006D48A1">
      <w:pPr>
        <w:jc w:val="both"/>
        <w:rPr>
          <w:rFonts w:ascii="Arial" w:hAnsi="Arial" w:cs="Arial"/>
          <w:sz w:val="20"/>
          <w:szCs w:val="20"/>
        </w:rPr>
      </w:pPr>
    </w:p>
    <w:p w14:paraId="332BADD6" w14:textId="77777777" w:rsidR="005A192C" w:rsidRDefault="005A192C" w:rsidP="006D48A1">
      <w:pPr>
        <w:jc w:val="both"/>
        <w:rPr>
          <w:rFonts w:ascii="Arial" w:hAnsi="Arial" w:cs="Arial"/>
          <w:sz w:val="20"/>
          <w:szCs w:val="20"/>
        </w:rPr>
      </w:pPr>
    </w:p>
    <w:p w14:paraId="2DB8B2E6" w14:textId="77777777" w:rsidR="005A192C" w:rsidRDefault="005A192C" w:rsidP="006D48A1">
      <w:pPr>
        <w:jc w:val="both"/>
        <w:rPr>
          <w:rFonts w:ascii="Arial" w:hAnsi="Arial" w:cs="Arial"/>
          <w:sz w:val="20"/>
          <w:szCs w:val="20"/>
        </w:rPr>
      </w:pPr>
    </w:p>
    <w:p w14:paraId="21B3F853" w14:textId="77777777" w:rsidR="005A192C" w:rsidRDefault="005A192C" w:rsidP="006D48A1">
      <w:pPr>
        <w:jc w:val="both"/>
        <w:rPr>
          <w:rFonts w:ascii="Arial" w:hAnsi="Arial" w:cs="Arial"/>
          <w:sz w:val="20"/>
          <w:szCs w:val="20"/>
        </w:rPr>
      </w:pPr>
    </w:p>
    <w:p w14:paraId="104A48AB" w14:textId="77777777" w:rsidR="005A192C" w:rsidRDefault="005A192C" w:rsidP="006D48A1">
      <w:pPr>
        <w:jc w:val="both"/>
        <w:rPr>
          <w:rFonts w:ascii="Arial" w:hAnsi="Arial" w:cs="Arial"/>
          <w:sz w:val="20"/>
          <w:szCs w:val="20"/>
        </w:rPr>
      </w:pPr>
    </w:p>
    <w:p w14:paraId="0CD28AA9" w14:textId="77777777" w:rsidR="00797BF0" w:rsidRDefault="00797BF0" w:rsidP="006D48A1">
      <w:pPr>
        <w:jc w:val="both"/>
        <w:rPr>
          <w:rFonts w:ascii="Arial" w:hAnsi="Arial" w:cs="Arial"/>
          <w:sz w:val="20"/>
          <w:szCs w:val="20"/>
        </w:rPr>
      </w:pPr>
    </w:p>
    <w:p w14:paraId="01259A09" w14:textId="77777777" w:rsidR="002254FE" w:rsidRDefault="002254FE" w:rsidP="006D48A1">
      <w:pPr>
        <w:jc w:val="both"/>
        <w:rPr>
          <w:rFonts w:ascii="Arial" w:hAnsi="Arial" w:cs="Arial"/>
          <w:sz w:val="20"/>
          <w:szCs w:val="20"/>
        </w:rPr>
      </w:pPr>
      <w:bookmarkStart w:id="5" w:name="_Hlk184214830"/>
    </w:p>
    <w:p w14:paraId="16491FC9" w14:textId="77777777" w:rsidR="002254FE" w:rsidRDefault="002254FE" w:rsidP="006D48A1">
      <w:pPr>
        <w:jc w:val="both"/>
        <w:rPr>
          <w:rFonts w:ascii="Arial" w:hAnsi="Arial" w:cs="Arial"/>
          <w:sz w:val="20"/>
          <w:szCs w:val="20"/>
        </w:rPr>
      </w:pPr>
    </w:p>
    <w:p w14:paraId="18274D81" w14:textId="77777777" w:rsidR="006D48A1" w:rsidRPr="002E1E8F" w:rsidRDefault="006D48A1" w:rsidP="006D48A1">
      <w:pPr>
        <w:jc w:val="both"/>
        <w:rPr>
          <w:rFonts w:ascii="Arial" w:hAnsi="Arial" w:cs="Arial"/>
          <w:sz w:val="20"/>
          <w:szCs w:val="20"/>
        </w:rPr>
      </w:pPr>
    </w:p>
    <w:p w14:paraId="36D51C04" w14:textId="0760E623" w:rsidR="00601405" w:rsidRPr="00BD4D51" w:rsidRDefault="005A7BB1">
      <w:pPr>
        <w:jc w:val="both"/>
        <w:rPr>
          <w:rFonts w:asciiTheme="minorBidi" w:hAnsiTheme="minorBidi" w:cstheme="minorBidi"/>
          <w:b/>
          <w:sz w:val="20"/>
          <w:szCs w:val="20"/>
          <w:u w:val="single"/>
        </w:rPr>
      </w:pPr>
      <w:r w:rsidRPr="00BD4D51">
        <w:rPr>
          <w:rFonts w:asciiTheme="minorBidi" w:hAnsiTheme="minorBidi" w:cstheme="minorBidi"/>
          <w:b/>
          <w:sz w:val="20"/>
          <w:szCs w:val="20"/>
          <w:u w:val="single"/>
        </w:rPr>
        <w:t xml:space="preserve">Príloha č. 1 </w:t>
      </w:r>
      <w:r w:rsidR="00BC2881" w:rsidRPr="00BD4D51">
        <w:rPr>
          <w:rFonts w:asciiTheme="minorBidi" w:hAnsiTheme="minorBidi" w:cstheme="minorBidi"/>
          <w:b/>
          <w:sz w:val="20"/>
          <w:szCs w:val="20"/>
          <w:u w:val="single"/>
        </w:rPr>
        <w:t xml:space="preserve">- </w:t>
      </w:r>
      <w:r w:rsidR="00292AE3" w:rsidRPr="00BD4D51">
        <w:rPr>
          <w:rFonts w:asciiTheme="minorBidi" w:hAnsiTheme="minorBidi" w:cstheme="minorBidi"/>
          <w:b/>
          <w:sz w:val="20"/>
          <w:szCs w:val="20"/>
          <w:u w:val="single"/>
        </w:rPr>
        <w:t>Š</w:t>
      </w:r>
      <w:r w:rsidRPr="00BD4D51">
        <w:rPr>
          <w:rFonts w:asciiTheme="minorBidi" w:hAnsiTheme="minorBidi" w:cstheme="minorBidi"/>
          <w:b/>
          <w:sz w:val="20"/>
          <w:szCs w:val="20"/>
          <w:u w:val="single"/>
        </w:rPr>
        <w:t xml:space="preserve">pecifikácia tovaru </w:t>
      </w:r>
    </w:p>
    <w:p w14:paraId="28A08A3D" w14:textId="4EB25B15" w:rsidR="00601405" w:rsidRPr="00BD4D51" w:rsidRDefault="005A7BB1">
      <w:pPr>
        <w:jc w:val="both"/>
        <w:rPr>
          <w:rFonts w:asciiTheme="minorBidi" w:hAnsiTheme="minorBidi" w:cstheme="minorBidi"/>
          <w:b/>
          <w:sz w:val="20"/>
          <w:szCs w:val="20"/>
        </w:rPr>
      </w:pPr>
      <w:bookmarkStart w:id="6" w:name="_Hlk181795534"/>
      <w:bookmarkStart w:id="7" w:name="_Hlk188272440"/>
      <w:r w:rsidRPr="00BD4D51">
        <w:rPr>
          <w:rFonts w:asciiTheme="minorBidi" w:hAnsiTheme="minorBidi" w:cstheme="minorBidi"/>
          <w:b/>
          <w:sz w:val="20"/>
          <w:szCs w:val="20"/>
        </w:rPr>
        <w:t xml:space="preserve">Predmet plnenia – tovar: </w:t>
      </w:r>
      <w:r w:rsidR="00E6607C" w:rsidRPr="00BD4D51">
        <w:rPr>
          <w:rFonts w:asciiTheme="minorBidi" w:hAnsiTheme="minorBidi" w:cstheme="minorBidi"/>
          <w:b/>
          <w:sz w:val="20"/>
          <w:szCs w:val="20"/>
        </w:rPr>
        <w:t xml:space="preserve">Doplnenie prístrojového vybavenia – </w:t>
      </w:r>
      <w:r w:rsidR="000C540B" w:rsidRPr="00BD4D51">
        <w:rPr>
          <w:rFonts w:asciiTheme="minorBidi" w:hAnsiTheme="minorBidi" w:cstheme="minorBidi"/>
          <w:b/>
          <w:sz w:val="20"/>
          <w:szCs w:val="20"/>
        </w:rPr>
        <w:t>KFBLaR – Asistovaná terapia hornej končatiny</w:t>
      </w:r>
    </w:p>
    <w:p w14:paraId="124CBDB7" w14:textId="73EF94DC" w:rsidR="00717C87" w:rsidRDefault="00393C86" w:rsidP="00717C87">
      <w:pPr>
        <w:pStyle w:val="Cislovanie2"/>
        <w:numPr>
          <w:ilvl w:val="0"/>
          <w:numId w:val="0"/>
        </w:numPr>
        <w:tabs>
          <w:tab w:val="left" w:pos="708"/>
        </w:tabs>
        <w:spacing w:after="0"/>
        <w:rPr>
          <w:rFonts w:asciiTheme="minorBidi" w:hAnsiTheme="minorBidi" w:cstheme="minorBidi"/>
          <w:sz w:val="20"/>
          <w:szCs w:val="20"/>
        </w:rPr>
      </w:pPr>
      <w:r w:rsidRPr="00BD4D51">
        <w:rPr>
          <w:rFonts w:asciiTheme="minorBidi" w:hAnsiTheme="minorBidi" w:cstheme="minorBidi"/>
          <w:b/>
          <w:sz w:val="20"/>
          <w:szCs w:val="20"/>
        </w:rPr>
        <w:t xml:space="preserve">Evidenčné číslo verejného obstarávania kupujúceho : </w:t>
      </w:r>
      <w:r w:rsidR="00717C87" w:rsidRPr="00BD4D51">
        <w:rPr>
          <w:rFonts w:asciiTheme="minorBidi" w:hAnsiTheme="minorBidi" w:cstheme="minorBidi"/>
          <w:sz w:val="20"/>
          <w:szCs w:val="20"/>
        </w:rPr>
        <w:t>UNLP- 2025-17-NZ-POO.</w:t>
      </w:r>
    </w:p>
    <w:p w14:paraId="492EC3C4" w14:textId="77777777" w:rsidR="00BD4D51" w:rsidRPr="00BD4D51" w:rsidRDefault="00BD4D51" w:rsidP="00717C87">
      <w:pPr>
        <w:pStyle w:val="Cislovanie2"/>
        <w:numPr>
          <w:ilvl w:val="0"/>
          <w:numId w:val="0"/>
        </w:numPr>
        <w:tabs>
          <w:tab w:val="left" w:pos="708"/>
        </w:tabs>
        <w:spacing w:after="0"/>
        <w:rPr>
          <w:rFonts w:asciiTheme="minorBidi" w:hAnsiTheme="minorBidi" w:cstheme="minorBidi"/>
          <w:sz w:val="20"/>
          <w:szCs w:val="20"/>
        </w:rPr>
      </w:pPr>
    </w:p>
    <w:p w14:paraId="1BEF2C67" w14:textId="77777777" w:rsidR="00BD4D51" w:rsidRPr="00BD4D51" w:rsidRDefault="00BD4D51" w:rsidP="00717C87">
      <w:pPr>
        <w:pStyle w:val="Cislovanie2"/>
        <w:numPr>
          <w:ilvl w:val="0"/>
          <w:numId w:val="0"/>
        </w:numPr>
        <w:tabs>
          <w:tab w:val="left" w:pos="708"/>
        </w:tabs>
        <w:spacing w:after="0"/>
        <w:rPr>
          <w:rFonts w:asciiTheme="minorBidi" w:hAnsiTheme="minorBidi" w:cstheme="minorBidi"/>
          <w:sz w:val="20"/>
          <w:szCs w:val="20"/>
        </w:rPr>
      </w:pPr>
    </w:p>
    <w:tbl>
      <w:tblPr>
        <w:tblW w:w="9067" w:type="dxa"/>
        <w:tblCellMar>
          <w:left w:w="70" w:type="dxa"/>
          <w:right w:w="70" w:type="dxa"/>
        </w:tblCellMar>
        <w:tblLook w:val="04A0" w:firstRow="1" w:lastRow="0" w:firstColumn="1" w:lastColumn="0" w:noHBand="0" w:noVBand="1"/>
      </w:tblPr>
      <w:tblGrid>
        <w:gridCol w:w="660"/>
        <w:gridCol w:w="5714"/>
        <w:gridCol w:w="2693"/>
      </w:tblGrid>
      <w:tr w:rsidR="00BD4D51" w:rsidRPr="00BD4D51" w14:paraId="7057C796" w14:textId="77777777" w:rsidTr="005F28E7">
        <w:trPr>
          <w:trHeight w:val="1060"/>
        </w:trPr>
        <w:tc>
          <w:tcPr>
            <w:tcW w:w="6374" w:type="dxa"/>
            <w:gridSpan w:val="2"/>
            <w:vMerge w:val="restart"/>
            <w:tcBorders>
              <w:top w:val="single" w:sz="4" w:space="0" w:color="auto"/>
              <w:left w:val="single" w:sz="4" w:space="0" w:color="auto"/>
              <w:bottom w:val="single" w:sz="4" w:space="0" w:color="000000"/>
              <w:right w:val="single" w:sz="4" w:space="0" w:color="000000"/>
            </w:tcBorders>
            <w:shd w:val="clear" w:color="000000" w:fill="F2F2F2"/>
            <w:hideMark/>
          </w:tcPr>
          <w:bookmarkEnd w:id="6"/>
          <w:bookmarkEnd w:id="7"/>
          <w:p w14:paraId="5B1FB5CC" w14:textId="40F933C8" w:rsidR="00BD4D51" w:rsidRDefault="00BD4D51">
            <w:pPr>
              <w:rPr>
                <w:rFonts w:asciiTheme="minorBidi" w:hAnsiTheme="minorBidi" w:cstheme="minorBidi"/>
                <w:b/>
                <w:bCs/>
                <w:sz w:val="20"/>
                <w:szCs w:val="20"/>
              </w:rPr>
            </w:pPr>
            <w:r w:rsidRPr="00BD4D51">
              <w:rPr>
                <w:rFonts w:asciiTheme="minorBidi" w:hAnsiTheme="minorBidi" w:cstheme="minorBidi"/>
                <w:b/>
                <w:bCs/>
                <w:sz w:val="20"/>
                <w:szCs w:val="20"/>
              </w:rPr>
              <w:t xml:space="preserve">Technické vlastnosti, parametre a hodnoty </w:t>
            </w:r>
            <w:r w:rsidR="00617290">
              <w:rPr>
                <w:rFonts w:asciiTheme="minorBidi" w:hAnsiTheme="minorBidi" w:cstheme="minorBidi"/>
                <w:b/>
                <w:bCs/>
                <w:sz w:val="20"/>
                <w:szCs w:val="20"/>
              </w:rPr>
              <w:t>tovaru</w:t>
            </w:r>
            <w:bookmarkStart w:id="8" w:name="_GoBack"/>
            <w:bookmarkEnd w:id="8"/>
          </w:p>
          <w:p w14:paraId="6DFA19F1" w14:textId="77777777" w:rsidR="00BD4D51" w:rsidRDefault="00BD4D51">
            <w:pPr>
              <w:rPr>
                <w:rFonts w:asciiTheme="minorBidi" w:hAnsiTheme="minorBidi" w:cstheme="minorBidi"/>
                <w:b/>
                <w:bCs/>
                <w:sz w:val="20"/>
                <w:szCs w:val="20"/>
                <w:lang w:eastAsia="sk-SK"/>
              </w:rPr>
            </w:pPr>
          </w:p>
          <w:p w14:paraId="3422D390" w14:textId="5A319DC7" w:rsidR="00BD4D51" w:rsidRPr="00BD4D51" w:rsidRDefault="00BD4D51" w:rsidP="00BD4D51">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Názov tovaru : ....................................</w:t>
            </w:r>
          </w:p>
          <w:p w14:paraId="371B1228" w14:textId="77777777" w:rsidR="00BD4D51" w:rsidRPr="00BD4D51" w:rsidRDefault="00BD4D51" w:rsidP="00BD4D51">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Značka /typ/model .................................</w:t>
            </w:r>
          </w:p>
          <w:p w14:paraId="24945004" w14:textId="77777777" w:rsidR="00BD4D51" w:rsidRPr="00BD4D51" w:rsidRDefault="00BD4D51" w:rsidP="00BD4D51">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Výrobné číslo : ...................</w:t>
            </w:r>
          </w:p>
          <w:p w14:paraId="0E84C62B" w14:textId="68CE67DE" w:rsidR="00BD4D51" w:rsidRPr="00BD4D51" w:rsidRDefault="00BD4D51" w:rsidP="00BD4D51">
            <w:pPr>
              <w:spacing w:line="276" w:lineRule="auto"/>
              <w:rPr>
                <w:rFonts w:asciiTheme="minorBidi" w:hAnsiTheme="minorBidi" w:cstheme="minorBidi"/>
                <w:b/>
                <w:bCs/>
                <w:sz w:val="20"/>
                <w:szCs w:val="20"/>
                <w:lang w:eastAsia="sk-SK"/>
              </w:rPr>
            </w:pPr>
            <w:r w:rsidRPr="00BD4D51">
              <w:rPr>
                <w:rFonts w:asciiTheme="minorBidi" w:hAnsiTheme="minorBidi" w:cstheme="minorBidi"/>
                <w:b/>
                <w:bCs/>
                <w:sz w:val="20"/>
                <w:szCs w:val="20"/>
              </w:rPr>
              <w:t>Rok výroby:......................</w:t>
            </w:r>
          </w:p>
        </w:tc>
        <w:tc>
          <w:tcPr>
            <w:tcW w:w="2693" w:type="dxa"/>
            <w:tcBorders>
              <w:top w:val="single" w:sz="4" w:space="0" w:color="auto"/>
              <w:left w:val="nil"/>
              <w:right w:val="single" w:sz="4" w:space="0" w:color="auto"/>
            </w:tcBorders>
            <w:shd w:val="clear" w:color="000000" w:fill="auto"/>
            <w:vAlign w:val="center"/>
            <w:hideMark/>
          </w:tcPr>
          <w:p w14:paraId="16B31C77" w14:textId="46107C1D" w:rsidR="00BD4D51" w:rsidRPr="00BD4D51" w:rsidRDefault="00BD4D51">
            <w:pPr>
              <w:rPr>
                <w:rFonts w:asciiTheme="minorBidi" w:hAnsiTheme="minorBidi" w:cstheme="minorBidi"/>
                <w:b/>
                <w:bCs/>
                <w:sz w:val="20"/>
                <w:szCs w:val="20"/>
              </w:rPr>
            </w:pPr>
            <w:r w:rsidRPr="00BD4D51">
              <w:rPr>
                <w:rFonts w:asciiTheme="minorBidi" w:hAnsiTheme="minorBidi" w:cstheme="minorBidi"/>
                <w:b/>
                <w:bCs/>
                <w:sz w:val="20"/>
                <w:szCs w:val="20"/>
              </w:rPr>
              <w:t>Technické vlastnosti, parametre  a hodnoty tovaru</w:t>
            </w:r>
          </w:p>
        </w:tc>
      </w:tr>
      <w:tr w:rsidR="00BD4D51" w:rsidRPr="00BD4D51" w14:paraId="3E3AE3DC" w14:textId="77777777" w:rsidTr="00617290">
        <w:trPr>
          <w:trHeight w:val="579"/>
        </w:trPr>
        <w:tc>
          <w:tcPr>
            <w:tcW w:w="6374" w:type="dxa"/>
            <w:gridSpan w:val="2"/>
            <w:vMerge/>
            <w:tcBorders>
              <w:top w:val="single" w:sz="4" w:space="0" w:color="auto"/>
              <w:left w:val="single" w:sz="4" w:space="0" w:color="auto"/>
              <w:bottom w:val="single" w:sz="4" w:space="0" w:color="000000"/>
              <w:right w:val="single" w:sz="4" w:space="0" w:color="000000"/>
            </w:tcBorders>
            <w:vAlign w:val="center"/>
            <w:hideMark/>
          </w:tcPr>
          <w:p w14:paraId="6DA75E1B" w14:textId="77777777" w:rsidR="00BD4D51" w:rsidRPr="00BD4D51" w:rsidRDefault="00BD4D51">
            <w:pPr>
              <w:rPr>
                <w:rFonts w:asciiTheme="minorBidi" w:hAnsiTheme="minorBidi" w:cstheme="minorBidi"/>
                <w:b/>
                <w:bCs/>
                <w:sz w:val="20"/>
                <w:szCs w:val="20"/>
              </w:rPr>
            </w:pPr>
          </w:p>
        </w:tc>
        <w:tc>
          <w:tcPr>
            <w:tcW w:w="2693" w:type="dxa"/>
            <w:tcBorders>
              <w:top w:val="nil"/>
              <w:left w:val="nil"/>
              <w:bottom w:val="single" w:sz="4" w:space="0" w:color="auto"/>
              <w:right w:val="single" w:sz="4" w:space="0" w:color="auto"/>
            </w:tcBorders>
            <w:shd w:val="clear" w:color="000000" w:fill="auto"/>
            <w:hideMark/>
          </w:tcPr>
          <w:p w14:paraId="48D2134A" w14:textId="18CC34A1" w:rsidR="00BD4D51" w:rsidRPr="00BD4D51" w:rsidRDefault="00BD4D51">
            <w:pPr>
              <w:jc w:val="center"/>
              <w:rPr>
                <w:rFonts w:asciiTheme="minorBidi" w:hAnsiTheme="minorBidi" w:cstheme="minorBidi"/>
                <w:b/>
                <w:bCs/>
                <w:sz w:val="20"/>
                <w:szCs w:val="20"/>
              </w:rPr>
            </w:pPr>
          </w:p>
        </w:tc>
      </w:tr>
      <w:tr w:rsidR="00BD4D51" w:rsidRPr="00BD4D51" w14:paraId="15A1BB24" w14:textId="77777777" w:rsidTr="005F28E7">
        <w:trPr>
          <w:trHeight w:val="48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4450ED" w14:textId="77777777" w:rsidR="00BD4D51" w:rsidRPr="00BD4D51" w:rsidRDefault="00BD4D51">
            <w:pPr>
              <w:rPr>
                <w:rFonts w:asciiTheme="minorBidi" w:hAnsiTheme="minorBidi" w:cstheme="minorBidi"/>
                <w:b/>
                <w:bCs/>
                <w:sz w:val="20"/>
                <w:szCs w:val="20"/>
              </w:rPr>
            </w:pPr>
            <w:r w:rsidRPr="00BD4D51">
              <w:rPr>
                <w:rFonts w:asciiTheme="minorBidi" w:hAnsiTheme="minorBidi" w:cstheme="minorBidi"/>
                <w:b/>
                <w:bCs/>
                <w:sz w:val="20"/>
                <w:szCs w:val="20"/>
              </w:rPr>
              <w:t>Asistovaná terapia hornej končatiny - 1 ks</w:t>
            </w:r>
          </w:p>
        </w:tc>
        <w:tc>
          <w:tcPr>
            <w:tcW w:w="2693" w:type="dxa"/>
            <w:tcBorders>
              <w:top w:val="nil"/>
              <w:left w:val="nil"/>
              <w:bottom w:val="single" w:sz="4" w:space="0" w:color="auto"/>
              <w:right w:val="single" w:sz="4" w:space="0" w:color="auto"/>
            </w:tcBorders>
            <w:shd w:val="clear" w:color="000000" w:fill="auto"/>
            <w:vAlign w:val="center"/>
            <w:hideMark/>
          </w:tcPr>
          <w:p w14:paraId="7BE18469"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24B44B71" w14:textId="77777777" w:rsidTr="005F28E7">
        <w:trPr>
          <w:trHeight w:val="58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8950574" w14:textId="77777777"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7FF27E2"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Prístroj na funkčnú roboticky asistovanú terapiu hornej končatiny</w:t>
            </w:r>
          </w:p>
        </w:tc>
        <w:tc>
          <w:tcPr>
            <w:tcW w:w="2693" w:type="dxa"/>
            <w:tcBorders>
              <w:top w:val="nil"/>
              <w:left w:val="nil"/>
              <w:bottom w:val="single" w:sz="4" w:space="0" w:color="auto"/>
              <w:right w:val="single" w:sz="4" w:space="0" w:color="auto"/>
            </w:tcBorders>
            <w:shd w:val="clear" w:color="000000" w:fill="auto"/>
            <w:vAlign w:val="center"/>
            <w:hideMark/>
          </w:tcPr>
          <w:p w14:paraId="62A9BC93"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1B943A06" w14:textId="77777777" w:rsidTr="005F28E7">
        <w:trPr>
          <w:trHeight w:val="58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3BEE114" w14:textId="77777777"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2</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CCD8A7E"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Exoskelet - robotické rameno s mechanickou podporou hmotnosti ruky a predlaktia</w:t>
            </w:r>
          </w:p>
        </w:tc>
        <w:tc>
          <w:tcPr>
            <w:tcW w:w="2693" w:type="dxa"/>
            <w:tcBorders>
              <w:top w:val="nil"/>
              <w:left w:val="nil"/>
              <w:bottom w:val="single" w:sz="4" w:space="0" w:color="auto"/>
              <w:right w:val="single" w:sz="4" w:space="0" w:color="auto"/>
            </w:tcBorders>
            <w:shd w:val="clear" w:color="000000" w:fill="auto"/>
            <w:vAlign w:val="center"/>
            <w:hideMark/>
          </w:tcPr>
          <w:p w14:paraId="3446CF87"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205348F2" w14:textId="77777777" w:rsidTr="005F28E7">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082B2B3" w14:textId="1A48BFB7"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 </w:t>
            </w:r>
            <w:r>
              <w:rPr>
                <w:rFonts w:asciiTheme="minorBidi" w:hAnsiTheme="minorBidi" w:cstheme="minorBidi"/>
                <w:sz w:val="20"/>
                <w:szCs w:val="20"/>
              </w:rPr>
              <w:t>3</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10E518C"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Mechanické kĺby exoskeletu zodpovedajú anatomickým kĺbom hornej končatiny - rameno, lakeť, zápästie</w:t>
            </w:r>
          </w:p>
        </w:tc>
        <w:tc>
          <w:tcPr>
            <w:tcW w:w="2693" w:type="dxa"/>
            <w:tcBorders>
              <w:top w:val="nil"/>
              <w:left w:val="nil"/>
              <w:bottom w:val="single" w:sz="4" w:space="0" w:color="auto"/>
              <w:right w:val="single" w:sz="4" w:space="0" w:color="auto"/>
            </w:tcBorders>
            <w:shd w:val="clear" w:color="000000" w:fill="auto"/>
            <w:vAlign w:val="center"/>
            <w:hideMark/>
          </w:tcPr>
          <w:p w14:paraId="2D5B3D81"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236298F6"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221F8A" w14:textId="5A745EFD" w:rsidR="00BD4D51" w:rsidRPr="00BD4D51" w:rsidRDefault="005F28E7">
            <w:pPr>
              <w:jc w:val="center"/>
              <w:rPr>
                <w:rFonts w:asciiTheme="minorBidi" w:hAnsiTheme="minorBidi" w:cstheme="minorBidi"/>
                <w:sz w:val="20"/>
                <w:szCs w:val="20"/>
              </w:rPr>
            </w:pPr>
            <w:r>
              <w:rPr>
                <w:rFonts w:asciiTheme="minorBidi" w:hAnsiTheme="minorBidi" w:cstheme="minorBidi"/>
                <w:sz w:val="20"/>
                <w:szCs w:val="20"/>
              </w:rPr>
              <w:t>4</w:t>
            </w:r>
            <w:r w:rsidR="00BD4D51" w:rsidRPr="00BD4D51">
              <w:rPr>
                <w:rFonts w:asciiTheme="minorBidi" w:hAnsiTheme="minorBidi" w:cstheme="minorBidi"/>
                <w:sz w:val="20"/>
                <w:szCs w:val="20"/>
              </w:rPr>
              <w:t> </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620D0BE"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Exoskelet - nastaviteľný pre rôzne rozmery hornej končatiny</w:t>
            </w:r>
          </w:p>
        </w:tc>
        <w:tc>
          <w:tcPr>
            <w:tcW w:w="2693" w:type="dxa"/>
            <w:tcBorders>
              <w:top w:val="nil"/>
              <w:left w:val="nil"/>
              <w:bottom w:val="single" w:sz="4" w:space="0" w:color="auto"/>
              <w:right w:val="single" w:sz="4" w:space="0" w:color="auto"/>
            </w:tcBorders>
            <w:shd w:val="clear" w:color="000000" w:fill="auto"/>
            <w:vAlign w:val="center"/>
            <w:hideMark/>
          </w:tcPr>
          <w:p w14:paraId="43F4DA2C"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rsidRPr="00BD4D51" w14:paraId="1E8BF675" w14:textId="77777777" w:rsidTr="005F28E7">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892DA14" w14:textId="3D6CE81A" w:rsidR="00BD4D51" w:rsidRPr="00BD4D51" w:rsidRDefault="00BD4D51">
            <w:pPr>
              <w:jc w:val="center"/>
              <w:rPr>
                <w:rFonts w:asciiTheme="minorBidi" w:hAnsiTheme="minorBidi" w:cstheme="minorBidi"/>
                <w:sz w:val="20"/>
                <w:szCs w:val="20"/>
              </w:rPr>
            </w:pPr>
            <w:r w:rsidRPr="00BD4D51">
              <w:rPr>
                <w:rFonts w:asciiTheme="minorBidi" w:hAnsiTheme="minorBidi" w:cstheme="minorBidi"/>
                <w:sz w:val="20"/>
                <w:szCs w:val="20"/>
              </w:rPr>
              <w:t> </w:t>
            </w:r>
            <w:r w:rsidR="005F28E7">
              <w:rPr>
                <w:rFonts w:asciiTheme="minorBidi" w:hAnsiTheme="minorBidi" w:cstheme="minorBidi"/>
                <w:sz w:val="20"/>
                <w:szCs w:val="20"/>
              </w:rPr>
              <w:t>5</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4C4FA65" w14:textId="77777777" w:rsidR="00BD4D51" w:rsidRPr="00BD4D51" w:rsidRDefault="00BD4D51">
            <w:pPr>
              <w:rPr>
                <w:rFonts w:asciiTheme="minorBidi" w:hAnsiTheme="minorBidi" w:cstheme="minorBidi"/>
                <w:sz w:val="20"/>
                <w:szCs w:val="20"/>
              </w:rPr>
            </w:pPr>
            <w:r w:rsidRPr="00BD4D51">
              <w:rPr>
                <w:rFonts w:asciiTheme="minorBidi" w:hAnsiTheme="minorBidi" w:cstheme="minorBidi"/>
                <w:sz w:val="20"/>
                <w:szCs w:val="20"/>
              </w:rPr>
              <w:t>Nastavenie osy otáčania kĺbov exoskeletu rovnako s osami kĺbu končatiny</w:t>
            </w:r>
          </w:p>
        </w:tc>
        <w:tc>
          <w:tcPr>
            <w:tcW w:w="2693" w:type="dxa"/>
            <w:tcBorders>
              <w:top w:val="nil"/>
              <w:left w:val="nil"/>
              <w:bottom w:val="single" w:sz="4" w:space="0" w:color="auto"/>
              <w:right w:val="single" w:sz="4" w:space="0" w:color="auto"/>
            </w:tcBorders>
            <w:shd w:val="clear" w:color="000000" w:fill="auto"/>
            <w:vAlign w:val="center"/>
            <w:hideMark/>
          </w:tcPr>
          <w:p w14:paraId="23C6D952" w14:textId="77777777" w:rsidR="00BD4D51" w:rsidRPr="00BD4D51" w:rsidRDefault="00BD4D51">
            <w:pPr>
              <w:jc w:val="center"/>
              <w:rPr>
                <w:rFonts w:asciiTheme="minorBidi" w:hAnsiTheme="minorBidi" w:cstheme="minorBidi"/>
                <w:b/>
                <w:bCs/>
                <w:sz w:val="20"/>
                <w:szCs w:val="20"/>
              </w:rPr>
            </w:pPr>
            <w:r w:rsidRPr="00BD4D51">
              <w:rPr>
                <w:rFonts w:asciiTheme="minorBidi" w:hAnsiTheme="minorBidi" w:cstheme="minorBidi"/>
                <w:b/>
                <w:bCs/>
                <w:sz w:val="20"/>
                <w:szCs w:val="20"/>
              </w:rPr>
              <w:t> </w:t>
            </w:r>
          </w:p>
        </w:tc>
      </w:tr>
      <w:tr w:rsidR="00BD4D51" w14:paraId="1E0AAB71" w14:textId="77777777" w:rsidTr="005F28E7">
        <w:trPr>
          <w:trHeight w:val="52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A7AADE8" w14:textId="1610FF45"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6</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F6EA174"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Exoskelet na mobilnom podstavci s možnosťou zabrzdenia alebo statický</w:t>
            </w:r>
          </w:p>
        </w:tc>
        <w:tc>
          <w:tcPr>
            <w:tcW w:w="2693" w:type="dxa"/>
            <w:tcBorders>
              <w:top w:val="nil"/>
              <w:left w:val="nil"/>
              <w:bottom w:val="single" w:sz="4" w:space="0" w:color="auto"/>
              <w:right w:val="single" w:sz="4" w:space="0" w:color="auto"/>
            </w:tcBorders>
            <w:shd w:val="clear" w:color="000000" w:fill="auto"/>
            <w:vAlign w:val="center"/>
            <w:hideMark/>
          </w:tcPr>
          <w:p w14:paraId="6234C8DD"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6A4CF18A"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A5FC9C5" w14:textId="251DBB0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7</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67CC5B7D"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Elektrické nastavenie výšky exoskeletu podľa pacienta</w:t>
            </w:r>
          </w:p>
        </w:tc>
        <w:tc>
          <w:tcPr>
            <w:tcW w:w="2693" w:type="dxa"/>
            <w:tcBorders>
              <w:top w:val="nil"/>
              <w:left w:val="nil"/>
              <w:bottom w:val="single" w:sz="4" w:space="0" w:color="auto"/>
              <w:right w:val="single" w:sz="4" w:space="0" w:color="auto"/>
            </w:tcBorders>
            <w:shd w:val="clear" w:color="000000" w:fill="auto"/>
            <w:vAlign w:val="center"/>
            <w:hideMark/>
          </w:tcPr>
          <w:p w14:paraId="25DEAAD8"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33C00406" w14:textId="77777777" w:rsidTr="005F28E7">
        <w:trPr>
          <w:trHeight w:val="5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4DB2981" w14:textId="1E78E255"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8</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6D402B3"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 xml:space="preserve">Snímače pohybu vo všetkých kĺboch exoskeletu pre jednotlivé pohyby </w:t>
            </w:r>
          </w:p>
        </w:tc>
        <w:tc>
          <w:tcPr>
            <w:tcW w:w="2693" w:type="dxa"/>
            <w:tcBorders>
              <w:top w:val="nil"/>
              <w:left w:val="nil"/>
              <w:bottom w:val="single" w:sz="4" w:space="0" w:color="auto"/>
              <w:right w:val="single" w:sz="4" w:space="0" w:color="auto"/>
            </w:tcBorders>
            <w:shd w:val="clear" w:color="000000" w:fill="auto"/>
            <w:vAlign w:val="center"/>
            <w:hideMark/>
          </w:tcPr>
          <w:p w14:paraId="0E782F6C"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2FA8D1C3" w14:textId="77777777" w:rsidTr="005F28E7">
        <w:trPr>
          <w:trHeight w:val="6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8672016" w14:textId="7FC084D6"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9</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746D7E3"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Možnosť monolaterálnej terapie, výhodou je možnosť bilaterálnej terapie</w:t>
            </w:r>
          </w:p>
        </w:tc>
        <w:tc>
          <w:tcPr>
            <w:tcW w:w="2693" w:type="dxa"/>
            <w:tcBorders>
              <w:top w:val="nil"/>
              <w:left w:val="nil"/>
              <w:bottom w:val="single" w:sz="4" w:space="0" w:color="auto"/>
              <w:right w:val="single" w:sz="4" w:space="0" w:color="auto"/>
            </w:tcBorders>
            <w:shd w:val="clear" w:color="000000" w:fill="auto"/>
            <w:vAlign w:val="center"/>
            <w:hideMark/>
          </w:tcPr>
          <w:p w14:paraId="53D50EE2"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14AB4F46"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A8401A0" w14:textId="1537E7A2"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10</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53F4485"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Nastaviteľnosť miery odľahčenia hornej končatiny</w:t>
            </w:r>
          </w:p>
        </w:tc>
        <w:tc>
          <w:tcPr>
            <w:tcW w:w="2693" w:type="dxa"/>
            <w:tcBorders>
              <w:top w:val="nil"/>
              <w:left w:val="nil"/>
              <w:bottom w:val="single" w:sz="4" w:space="0" w:color="auto"/>
              <w:right w:val="single" w:sz="4" w:space="0" w:color="auto"/>
            </w:tcBorders>
            <w:shd w:val="clear" w:color="000000" w:fill="auto"/>
            <w:vAlign w:val="center"/>
            <w:hideMark/>
          </w:tcPr>
          <w:p w14:paraId="573483A6"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774268AD"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B0CED5A" w14:textId="3D416B9C"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9FA3CA9"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 xml:space="preserve">Umožňujúci fyziologické pohyby: </w:t>
            </w:r>
          </w:p>
        </w:tc>
        <w:tc>
          <w:tcPr>
            <w:tcW w:w="2693" w:type="dxa"/>
            <w:tcBorders>
              <w:top w:val="nil"/>
              <w:left w:val="nil"/>
              <w:bottom w:val="single" w:sz="4" w:space="0" w:color="auto"/>
              <w:right w:val="single" w:sz="4" w:space="0" w:color="auto"/>
            </w:tcBorders>
            <w:shd w:val="clear" w:color="000000" w:fill="auto"/>
            <w:vAlign w:val="center"/>
            <w:hideMark/>
          </w:tcPr>
          <w:p w14:paraId="5FF5E441"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3850FDA4" w14:textId="77777777" w:rsidTr="005F28E7">
        <w:trPr>
          <w:trHeight w:val="553"/>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9B6B799" w14:textId="0F953B89"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12</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1AE4114"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Rameno - flexia, extenzia, abdukcia, rotácia ( vonkajšia, vnútorná )</w:t>
            </w:r>
          </w:p>
        </w:tc>
        <w:tc>
          <w:tcPr>
            <w:tcW w:w="2693" w:type="dxa"/>
            <w:tcBorders>
              <w:top w:val="nil"/>
              <w:left w:val="nil"/>
              <w:bottom w:val="single" w:sz="4" w:space="0" w:color="auto"/>
              <w:right w:val="single" w:sz="4" w:space="0" w:color="auto"/>
            </w:tcBorders>
            <w:shd w:val="clear" w:color="000000" w:fill="auto"/>
            <w:vAlign w:val="center"/>
            <w:hideMark/>
          </w:tcPr>
          <w:p w14:paraId="15033D3D"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AF9F043" w14:textId="77777777" w:rsidTr="005F28E7">
        <w:trPr>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61F5B11" w14:textId="529C64F2"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13</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BF55086"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Lakeť - flexia, extenzia, supinácia, pronácia predlaktia; flexia a extenzia zápästia; úchop ruky</w:t>
            </w:r>
          </w:p>
        </w:tc>
        <w:tc>
          <w:tcPr>
            <w:tcW w:w="2693" w:type="dxa"/>
            <w:tcBorders>
              <w:top w:val="nil"/>
              <w:left w:val="nil"/>
              <w:bottom w:val="single" w:sz="4" w:space="0" w:color="auto"/>
              <w:right w:val="single" w:sz="4" w:space="0" w:color="auto"/>
            </w:tcBorders>
            <w:shd w:val="clear" w:color="000000" w:fill="auto"/>
            <w:vAlign w:val="center"/>
            <w:hideMark/>
          </w:tcPr>
          <w:p w14:paraId="1D1F0B1C"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5C792A6A"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18311EE" w14:textId="36B9B61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14</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C53BE43"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Senzoricky snímaný úchop - pre detekciu miery stisku</w:t>
            </w:r>
          </w:p>
        </w:tc>
        <w:tc>
          <w:tcPr>
            <w:tcW w:w="2693" w:type="dxa"/>
            <w:tcBorders>
              <w:top w:val="nil"/>
              <w:left w:val="nil"/>
              <w:bottom w:val="single" w:sz="4" w:space="0" w:color="auto"/>
              <w:right w:val="single" w:sz="4" w:space="0" w:color="auto"/>
            </w:tcBorders>
            <w:shd w:val="clear" w:color="000000" w:fill="auto"/>
            <w:vAlign w:val="center"/>
            <w:hideMark/>
          </w:tcPr>
          <w:p w14:paraId="43B6F245"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614C37C" w14:textId="77777777" w:rsidTr="005F28E7">
        <w:trPr>
          <w:trHeight w:val="5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F5D0D2F" w14:textId="3D105CD0"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15</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1FCF9466"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Jednoduchá prestavba na ľavú /pravú stranu bez použitia náradia</w:t>
            </w:r>
          </w:p>
        </w:tc>
        <w:tc>
          <w:tcPr>
            <w:tcW w:w="2693" w:type="dxa"/>
            <w:tcBorders>
              <w:top w:val="nil"/>
              <w:left w:val="nil"/>
              <w:bottom w:val="single" w:sz="4" w:space="0" w:color="auto"/>
              <w:right w:val="single" w:sz="4" w:space="0" w:color="auto"/>
            </w:tcBorders>
            <w:shd w:val="clear" w:color="000000" w:fill="auto"/>
            <w:vAlign w:val="center"/>
            <w:hideMark/>
          </w:tcPr>
          <w:p w14:paraId="797CDC1A"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7146E0F5" w14:textId="77777777" w:rsidTr="005F28E7">
        <w:trPr>
          <w:trHeight w:val="62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59C5792" w14:textId="2C4BD1B6"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16</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79D8489D"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Automaticky sa prispôsobuje fyziologickým potrebám počas pohybu</w:t>
            </w:r>
          </w:p>
        </w:tc>
        <w:tc>
          <w:tcPr>
            <w:tcW w:w="2693" w:type="dxa"/>
            <w:tcBorders>
              <w:top w:val="nil"/>
              <w:left w:val="nil"/>
              <w:bottom w:val="single" w:sz="4" w:space="0" w:color="auto"/>
              <w:right w:val="single" w:sz="4" w:space="0" w:color="auto"/>
            </w:tcBorders>
            <w:shd w:val="clear" w:color="000000" w:fill="auto"/>
            <w:vAlign w:val="center"/>
            <w:hideMark/>
          </w:tcPr>
          <w:p w14:paraId="7966A14C"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2079F158"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tcPr>
          <w:p w14:paraId="47311D0D" w14:textId="1D2D24F0" w:rsidR="00BD4D51" w:rsidRDefault="005F28E7">
            <w:pPr>
              <w:jc w:val="center"/>
              <w:rPr>
                <w:rFonts w:ascii="Arial Narrow" w:hAnsi="Arial Narrow" w:cs="Calibri"/>
                <w:sz w:val="20"/>
                <w:szCs w:val="20"/>
              </w:rPr>
            </w:pPr>
            <w:r>
              <w:rPr>
                <w:rFonts w:ascii="Arial Narrow" w:hAnsi="Arial Narrow" w:cs="Calibri"/>
                <w:sz w:val="20"/>
                <w:szCs w:val="20"/>
              </w:rPr>
              <w:t>17</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23453EA"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Softvér:</w:t>
            </w:r>
          </w:p>
        </w:tc>
        <w:tc>
          <w:tcPr>
            <w:tcW w:w="2693" w:type="dxa"/>
            <w:tcBorders>
              <w:top w:val="nil"/>
              <w:left w:val="nil"/>
              <w:bottom w:val="single" w:sz="4" w:space="0" w:color="auto"/>
              <w:right w:val="single" w:sz="4" w:space="0" w:color="auto"/>
            </w:tcBorders>
            <w:shd w:val="clear" w:color="000000" w:fill="auto"/>
            <w:vAlign w:val="center"/>
            <w:hideMark/>
          </w:tcPr>
          <w:p w14:paraId="6C8409D4"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BC83B9D" w14:textId="77777777" w:rsidTr="005F28E7">
        <w:trPr>
          <w:trHeight w:val="617"/>
        </w:trPr>
        <w:tc>
          <w:tcPr>
            <w:tcW w:w="660" w:type="dxa"/>
            <w:tcBorders>
              <w:top w:val="nil"/>
              <w:left w:val="single" w:sz="4" w:space="0" w:color="auto"/>
              <w:bottom w:val="single" w:sz="4" w:space="0" w:color="auto"/>
              <w:right w:val="single" w:sz="4" w:space="0" w:color="auto"/>
            </w:tcBorders>
            <w:shd w:val="clear" w:color="auto" w:fill="auto"/>
            <w:vAlign w:val="center"/>
          </w:tcPr>
          <w:p w14:paraId="012C8308" w14:textId="4E4043FB" w:rsidR="00BD4D51" w:rsidRDefault="005F28E7">
            <w:pPr>
              <w:jc w:val="center"/>
              <w:rPr>
                <w:rFonts w:ascii="Arial Narrow" w:hAnsi="Arial Narrow" w:cs="Calibri"/>
                <w:sz w:val="20"/>
                <w:szCs w:val="20"/>
              </w:rPr>
            </w:pPr>
            <w:r>
              <w:rPr>
                <w:rFonts w:ascii="Arial Narrow" w:hAnsi="Arial Narrow" w:cs="Calibri"/>
                <w:sz w:val="20"/>
                <w:szCs w:val="20"/>
              </w:rPr>
              <w:t>18</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23AB7704" w14:textId="77777777" w:rsidR="00BD4D51" w:rsidRPr="00BD4D51" w:rsidRDefault="00BD4D51">
            <w:pPr>
              <w:rPr>
                <w:rFonts w:asciiTheme="majorBidi" w:hAnsiTheme="majorBidi" w:cstheme="majorBidi"/>
                <w:sz w:val="20"/>
                <w:szCs w:val="20"/>
              </w:rPr>
            </w:pPr>
            <w:r w:rsidRPr="00BD4D51">
              <w:rPr>
                <w:rFonts w:asciiTheme="majorBidi" w:hAnsiTheme="majorBidi" w:cstheme="majorBidi"/>
                <w:sz w:val="20"/>
                <w:szCs w:val="20"/>
              </w:rPr>
              <w:t>Parametre individuálne nastaviteľné podľa potrieb a schopností pacienta</w:t>
            </w:r>
          </w:p>
        </w:tc>
        <w:tc>
          <w:tcPr>
            <w:tcW w:w="2693" w:type="dxa"/>
            <w:tcBorders>
              <w:top w:val="nil"/>
              <w:left w:val="nil"/>
              <w:bottom w:val="single" w:sz="4" w:space="0" w:color="auto"/>
              <w:right w:val="single" w:sz="4" w:space="0" w:color="auto"/>
            </w:tcBorders>
            <w:shd w:val="clear" w:color="000000" w:fill="auto"/>
            <w:vAlign w:val="center"/>
            <w:hideMark/>
          </w:tcPr>
          <w:p w14:paraId="04019545"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0C0C71C7" w14:textId="77777777" w:rsidTr="005B3D63">
        <w:trPr>
          <w:trHeight w:val="43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BA3D96D" w14:textId="57EA5A02" w:rsidR="00BD4D51" w:rsidRDefault="005F28E7">
            <w:pPr>
              <w:jc w:val="center"/>
              <w:rPr>
                <w:rFonts w:ascii="Arial Narrow" w:hAnsi="Arial Narrow" w:cs="Calibri"/>
                <w:sz w:val="20"/>
                <w:szCs w:val="20"/>
              </w:rPr>
            </w:pPr>
            <w:r>
              <w:rPr>
                <w:rFonts w:ascii="Arial Narrow" w:hAnsi="Arial Narrow" w:cs="Calibri"/>
                <w:sz w:val="20"/>
                <w:szCs w:val="20"/>
              </w:rPr>
              <w:t>19</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7D91599"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Úroveň obtiažnosti každého cvičenia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1E1E50BF"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1B5F5A8E" w14:textId="77777777" w:rsidTr="005F28E7">
        <w:trPr>
          <w:trHeight w:val="43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4759038" w14:textId="1ABA875B" w:rsidR="00BD4D51" w:rsidRDefault="005F28E7">
            <w:pPr>
              <w:jc w:val="center"/>
              <w:rPr>
                <w:rFonts w:ascii="Arial Narrow" w:hAnsi="Arial Narrow" w:cs="Calibri"/>
                <w:sz w:val="20"/>
                <w:szCs w:val="20"/>
              </w:rPr>
            </w:pPr>
            <w:r>
              <w:rPr>
                <w:rFonts w:ascii="Arial Narrow" w:hAnsi="Arial Narrow" w:cs="Calibri"/>
                <w:sz w:val="20"/>
                <w:szCs w:val="20"/>
              </w:rPr>
              <w:lastRenderedPageBreak/>
              <w:t>20</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D2AA5A3"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Čas terapie</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28212A45"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074B0B2F" w14:textId="77777777" w:rsidTr="005F28E7">
        <w:trPr>
          <w:trHeight w:val="43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421C9FC" w14:textId="4AFF6F20" w:rsidR="00BD4D51" w:rsidRDefault="005F28E7">
            <w:pPr>
              <w:jc w:val="center"/>
              <w:rPr>
                <w:rFonts w:ascii="Arial Narrow" w:hAnsi="Arial Narrow" w:cs="Calibri"/>
                <w:sz w:val="20"/>
                <w:szCs w:val="20"/>
              </w:rPr>
            </w:pPr>
            <w:r>
              <w:rPr>
                <w:rFonts w:ascii="Arial Narrow" w:hAnsi="Arial Narrow" w:cs="Calibri"/>
                <w:sz w:val="20"/>
                <w:szCs w:val="20"/>
              </w:rPr>
              <w:t>21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F4E9E91"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 xml:space="preserve">Motivačné cvičenia </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625E83B" w14:textId="77777777" w:rsidR="00BD4D51" w:rsidRPr="00BD4D51" w:rsidRDefault="00BD4D51">
            <w:pPr>
              <w:jc w:val="center"/>
              <w:rPr>
                <w:rFonts w:ascii="Arial Narrow" w:hAnsi="Arial Narrow" w:cs="Calibri"/>
                <w:b/>
                <w:bCs/>
                <w:sz w:val="18"/>
                <w:szCs w:val="18"/>
              </w:rPr>
            </w:pPr>
            <w:r w:rsidRPr="00BD4D51">
              <w:rPr>
                <w:rFonts w:ascii="Arial Narrow" w:hAnsi="Arial Narrow" w:cs="Calibri"/>
                <w:b/>
                <w:bCs/>
                <w:sz w:val="18"/>
                <w:szCs w:val="18"/>
              </w:rPr>
              <w:t> </w:t>
            </w:r>
          </w:p>
        </w:tc>
      </w:tr>
      <w:tr w:rsidR="00BD4D51" w14:paraId="4ABE0C09" w14:textId="77777777" w:rsidTr="005F28E7">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4F8C531" w14:textId="596F7461" w:rsidR="00BD4D51" w:rsidRDefault="005F28E7">
            <w:pPr>
              <w:jc w:val="center"/>
              <w:rPr>
                <w:rFonts w:ascii="Arial Narrow" w:hAnsi="Arial Narrow" w:cs="Calibri"/>
                <w:sz w:val="20"/>
                <w:szCs w:val="20"/>
              </w:rPr>
            </w:pPr>
            <w:r>
              <w:rPr>
                <w:rFonts w:ascii="Arial Narrow" w:hAnsi="Arial Narrow" w:cs="Calibri"/>
                <w:sz w:val="20"/>
                <w:szCs w:val="20"/>
              </w:rPr>
              <w:t>22</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36B1CEB4"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Motivačná spätná väzba - pohybové a kognitívne terapeutické cvičenie vo virtuálnom prostredí</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E53AA6D"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28952335"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tcPr>
          <w:p w14:paraId="77E09972" w14:textId="14D499AB" w:rsidR="00BD4D51" w:rsidRDefault="005F28E7">
            <w:pPr>
              <w:jc w:val="center"/>
              <w:rPr>
                <w:rFonts w:ascii="Arial Narrow" w:hAnsi="Arial Narrow" w:cs="Calibri"/>
                <w:sz w:val="20"/>
                <w:szCs w:val="20"/>
              </w:rPr>
            </w:pPr>
            <w:r>
              <w:rPr>
                <w:rFonts w:ascii="Arial Narrow" w:hAnsi="Arial Narrow" w:cs="Calibri"/>
                <w:sz w:val="20"/>
                <w:szCs w:val="20"/>
              </w:rPr>
              <w:t>23</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7E6BA4FE"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Rôzne terapeutické moduly- tréning funkčných pohybov a ADL</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2A5AAC6"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410A99E5" w14:textId="77777777" w:rsidTr="005F28E7">
        <w:trPr>
          <w:trHeight w:val="585"/>
        </w:trPr>
        <w:tc>
          <w:tcPr>
            <w:tcW w:w="660" w:type="dxa"/>
            <w:tcBorders>
              <w:top w:val="nil"/>
              <w:left w:val="single" w:sz="4" w:space="0" w:color="auto"/>
              <w:bottom w:val="single" w:sz="4" w:space="0" w:color="auto"/>
              <w:right w:val="single" w:sz="4" w:space="0" w:color="auto"/>
            </w:tcBorders>
            <w:shd w:val="clear" w:color="auto" w:fill="auto"/>
            <w:vAlign w:val="center"/>
          </w:tcPr>
          <w:p w14:paraId="7C746159" w14:textId="224284BA" w:rsidR="00BD4D51" w:rsidRDefault="005F28E7">
            <w:pPr>
              <w:jc w:val="center"/>
              <w:rPr>
                <w:rFonts w:ascii="Arial Narrow" w:hAnsi="Arial Narrow" w:cs="Calibri"/>
                <w:sz w:val="20"/>
                <w:szCs w:val="20"/>
              </w:rPr>
            </w:pPr>
            <w:r>
              <w:rPr>
                <w:rFonts w:ascii="Arial Narrow" w:hAnsi="Arial Narrow" w:cs="Calibri"/>
                <w:sz w:val="20"/>
                <w:szCs w:val="20"/>
              </w:rPr>
              <w:t>24</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17C793E9"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Hodnotenie relevantných parametrov výkonu pacienta - (koordinácia, rozsah pohybu, plynulosť pohybu, reakčný čas)</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E821FCB"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5FC48165"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EBEB64A" w14:textId="7E0EF4B9"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25</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05641565"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Dokumentácia o výkone pacienta: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6B95755E"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617B3676"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0A4EF6A" w14:textId="14F74E9E"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26</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22816251"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Záznam o hodnotení, výsledkoch terapie; ich zachovanie a porovnanie</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58A588BA"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40783B1C"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EE5467A" w14:textId="1C198D85"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27</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CCD8897"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Vytváranie databázy pacientov</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3FDF3A2"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33249CA7"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F806FEB" w14:textId="7280FC76"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28</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5D5286E7"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Mobilita: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420E2169"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6CE03908" w14:textId="77777777" w:rsidTr="005F28E7">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9A6E8A" w14:textId="2692898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29</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258F5CA1"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Systém montovaný na mobilnej platforme pre jednoduchý prenos alebo systém pevne postavený na podlahe</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7E164AF"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46C4EA97" w14:textId="77777777" w:rsidTr="005F28E7">
        <w:trPr>
          <w:trHeight w:val="43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0F8CF3B" w14:textId="1214F9F8"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30</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1432F6DC"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 xml:space="preserve">Hmotnosť max. 160 kg </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235031C"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r w:rsidR="00BD4D51" w14:paraId="219398BB" w14:textId="77777777" w:rsidTr="005F28E7">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B687D26" w14:textId="5AD5C021" w:rsidR="00BD4D51" w:rsidRDefault="00BD4D51">
            <w:pPr>
              <w:jc w:val="center"/>
              <w:rPr>
                <w:rFonts w:ascii="Arial Narrow" w:hAnsi="Arial Narrow" w:cs="Calibri"/>
                <w:sz w:val="20"/>
                <w:szCs w:val="20"/>
              </w:rPr>
            </w:pPr>
            <w:r>
              <w:rPr>
                <w:rFonts w:ascii="Arial Narrow" w:hAnsi="Arial Narrow" w:cs="Calibri"/>
                <w:sz w:val="20"/>
                <w:szCs w:val="20"/>
              </w:rPr>
              <w:t> </w:t>
            </w:r>
            <w:r w:rsidR="005F28E7">
              <w:rPr>
                <w:rFonts w:ascii="Arial Narrow" w:hAnsi="Arial Narrow" w:cs="Calibri"/>
                <w:sz w:val="20"/>
                <w:szCs w:val="20"/>
              </w:rPr>
              <w:t>31</w:t>
            </w:r>
          </w:p>
        </w:tc>
        <w:tc>
          <w:tcPr>
            <w:tcW w:w="5714" w:type="dxa"/>
            <w:tcBorders>
              <w:top w:val="single" w:sz="4" w:space="0" w:color="auto"/>
              <w:left w:val="nil"/>
              <w:bottom w:val="single" w:sz="4" w:space="0" w:color="auto"/>
              <w:right w:val="single" w:sz="4" w:space="0" w:color="000000"/>
            </w:tcBorders>
            <w:shd w:val="clear" w:color="auto" w:fill="auto"/>
            <w:vAlign w:val="center"/>
            <w:hideMark/>
          </w:tcPr>
          <w:p w14:paraId="4295E090" w14:textId="77777777" w:rsidR="00BD4D51" w:rsidRPr="004F75F6" w:rsidRDefault="00BD4D51">
            <w:pPr>
              <w:rPr>
                <w:rFonts w:asciiTheme="minorBidi" w:hAnsiTheme="minorBidi" w:cstheme="minorBidi"/>
                <w:sz w:val="20"/>
                <w:szCs w:val="20"/>
              </w:rPr>
            </w:pPr>
            <w:r w:rsidRPr="004F75F6">
              <w:rPr>
                <w:rFonts w:asciiTheme="minorBidi" w:hAnsiTheme="minorBidi" w:cstheme="minorBidi"/>
                <w:sz w:val="20"/>
                <w:szCs w:val="20"/>
              </w:rPr>
              <w:t>Sieťové pripojenie cez oddeľovací transformátor s variabilným vstupom a nemenným výstupom alebo 100-230 VAC, 50/60Hz, 1000VA</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0AD4D247" w14:textId="77777777" w:rsidR="00BD4D51" w:rsidRDefault="00BD4D51">
            <w:pPr>
              <w:jc w:val="center"/>
              <w:rPr>
                <w:rFonts w:ascii="Arial Narrow" w:hAnsi="Arial Narrow" w:cs="Calibri"/>
                <w:b/>
                <w:bCs/>
                <w:sz w:val="18"/>
                <w:szCs w:val="18"/>
              </w:rPr>
            </w:pPr>
            <w:r>
              <w:rPr>
                <w:rFonts w:ascii="Arial Narrow" w:hAnsi="Arial Narrow" w:cs="Calibri"/>
                <w:b/>
                <w:bCs/>
                <w:sz w:val="18"/>
                <w:szCs w:val="18"/>
              </w:rPr>
              <w:t> </w:t>
            </w:r>
          </w:p>
        </w:tc>
      </w:tr>
    </w:tbl>
    <w:p w14:paraId="2D276E0F" w14:textId="043D6312" w:rsidR="004B3F94" w:rsidRPr="000E0979" w:rsidRDefault="004B3F94" w:rsidP="000E0979">
      <w:pPr>
        <w:pStyle w:val="Cislovanie2"/>
        <w:numPr>
          <w:ilvl w:val="0"/>
          <w:numId w:val="0"/>
        </w:numPr>
        <w:tabs>
          <w:tab w:val="left" w:pos="708"/>
        </w:tabs>
        <w:spacing w:after="0"/>
        <w:rPr>
          <w:rFonts w:ascii="Arial" w:hAnsi="Arial" w:cs="Arial"/>
          <w:b/>
          <w:sz w:val="20"/>
          <w:szCs w:val="20"/>
        </w:rPr>
      </w:pPr>
    </w:p>
    <w:p w14:paraId="3124F961" w14:textId="1344680F" w:rsidR="00A76FC1" w:rsidRDefault="00A76FC1" w:rsidP="0058477F">
      <w:pPr>
        <w:jc w:val="both"/>
        <w:rPr>
          <w:rFonts w:ascii="Arial" w:hAnsi="Arial" w:cs="Arial"/>
          <w:sz w:val="20"/>
          <w:szCs w:val="20"/>
        </w:rPr>
      </w:pPr>
    </w:p>
    <w:p w14:paraId="77D4A012" w14:textId="035B6857" w:rsidR="005F28E7" w:rsidRPr="004F75F6" w:rsidRDefault="005F28E7" w:rsidP="005F28E7">
      <w:pPr>
        <w:spacing w:before="60"/>
        <w:jc w:val="both"/>
        <w:rPr>
          <w:rFonts w:asciiTheme="minorBidi" w:hAnsiTheme="minorBidi" w:cstheme="minorBidi"/>
          <w:sz w:val="18"/>
          <w:szCs w:val="18"/>
        </w:rPr>
      </w:pPr>
      <w:bookmarkStart w:id="9" w:name="_Hlk146116723"/>
      <w:bookmarkStart w:id="10" w:name="_Hlk171316941"/>
      <w:r w:rsidRPr="003834E6">
        <w:rPr>
          <w:rFonts w:asciiTheme="minorHAnsi" w:hAnsiTheme="minorHAnsi" w:cstheme="minorHAnsi"/>
          <w:sz w:val="18"/>
          <w:szCs w:val="18"/>
        </w:rPr>
        <w:t>*</w:t>
      </w:r>
      <w:r w:rsidRPr="004F75F6">
        <w:rPr>
          <w:rFonts w:asciiTheme="minorBidi" w:hAnsiTheme="minorBidi" w:cstheme="minorBidi"/>
          <w:sz w:val="18"/>
          <w:szCs w:val="18"/>
        </w:rPr>
        <w:t>pokiaľ výrobné číslo nie je pri uzatváraní zmluvy zrejmé uvedie sa pod tabuľku veta : „Výrobné číslo tovaru bude uvedené v Preberacom protokole</w:t>
      </w:r>
    </w:p>
    <w:bookmarkEnd w:id="9"/>
    <w:p w14:paraId="330DBEA9" w14:textId="77777777" w:rsidR="005F28E7" w:rsidRDefault="005F28E7" w:rsidP="005F28E7">
      <w:pPr>
        <w:jc w:val="both"/>
        <w:rPr>
          <w:rFonts w:asciiTheme="minorHAnsi" w:hAnsiTheme="minorHAnsi" w:cstheme="minorHAnsi"/>
          <w:sz w:val="21"/>
          <w:szCs w:val="21"/>
        </w:rPr>
      </w:pPr>
    </w:p>
    <w:p w14:paraId="7C2F665C" w14:textId="77777777" w:rsidR="005F28E7" w:rsidRDefault="005F28E7" w:rsidP="005F28E7">
      <w:pPr>
        <w:rPr>
          <w:rFonts w:ascii="Calibri" w:hAnsi="Calibri" w:cs="Calibri"/>
          <w:b/>
          <w:sz w:val="21"/>
          <w:szCs w:val="21"/>
        </w:rPr>
      </w:pPr>
    </w:p>
    <w:p w14:paraId="03A5F00E" w14:textId="77777777" w:rsidR="005F28E7" w:rsidRDefault="005F28E7" w:rsidP="005F28E7">
      <w:pPr>
        <w:rPr>
          <w:rFonts w:ascii="Calibri" w:hAnsi="Calibri" w:cs="Calibri"/>
          <w:b/>
          <w:sz w:val="21"/>
          <w:szCs w:val="21"/>
        </w:rPr>
      </w:pPr>
    </w:p>
    <w:p w14:paraId="3158376E" w14:textId="4176BFB9" w:rsidR="005F28E7" w:rsidRPr="005D188B" w:rsidRDefault="005F28E7" w:rsidP="005F28E7">
      <w:pPr>
        <w:rPr>
          <w:rFonts w:ascii="Calibri" w:hAnsi="Calibri" w:cs="Calibri"/>
          <w:b/>
          <w:sz w:val="21"/>
          <w:szCs w:val="21"/>
        </w:rPr>
      </w:pPr>
      <w:r w:rsidRPr="005D188B">
        <w:rPr>
          <w:rFonts w:ascii="Calibri" w:hAnsi="Calibri" w:cs="Calibri"/>
          <w:b/>
          <w:sz w:val="21"/>
          <w:szCs w:val="21"/>
        </w:rPr>
        <w:t>V ...................................., dňa: ..........................</w:t>
      </w:r>
    </w:p>
    <w:p w14:paraId="20534F3B" w14:textId="4CBA8DB3" w:rsidR="005F28E7" w:rsidRDefault="005F28E7" w:rsidP="005F28E7">
      <w:pPr>
        <w:rPr>
          <w:rFonts w:ascii="Calibri" w:hAnsi="Calibri" w:cs="Calibri"/>
          <w:b/>
          <w:sz w:val="21"/>
          <w:szCs w:val="21"/>
        </w:rPr>
      </w:pPr>
    </w:p>
    <w:p w14:paraId="2BDAEC89" w14:textId="388B0AFC" w:rsidR="004F75F6" w:rsidRDefault="004F75F6" w:rsidP="005F28E7">
      <w:pPr>
        <w:rPr>
          <w:rFonts w:ascii="Calibri" w:hAnsi="Calibri" w:cs="Calibri"/>
          <w:b/>
          <w:sz w:val="21"/>
          <w:szCs w:val="21"/>
        </w:rPr>
      </w:pPr>
    </w:p>
    <w:p w14:paraId="49312AC8" w14:textId="77777777" w:rsidR="004F75F6" w:rsidRPr="005D188B" w:rsidRDefault="004F75F6" w:rsidP="005F28E7">
      <w:pPr>
        <w:rPr>
          <w:rFonts w:ascii="Calibri" w:hAnsi="Calibri" w:cs="Calibri"/>
          <w:b/>
          <w:sz w:val="21"/>
          <w:szCs w:val="21"/>
        </w:rPr>
      </w:pPr>
    </w:p>
    <w:p w14:paraId="37133CDC" w14:textId="77777777" w:rsidR="005F28E7" w:rsidRPr="005D188B" w:rsidRDefault="005F28E7" w:rsidP="005F28E7">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10"/>
    <w:p w14:paraId="4258B142" w14:textId="77777777" w:rsidR="005F28E7" w:rsidRDefault="005F28E7" w:rsidP="0058477F">
      <w:pPr>
        <w:jc w:val="both"/>
        <w:rPr>
          <w:rFonts w:ascii="Arial" w:hAnsi="Arial" w:cs="Arial"/>
          <w:sz w:val="20"/>
          <w:szCs w:val="20"/>
        </w:rPr>
      </w:pPr>
    </w:p>
    <w:p w14:paraId="2B890059" w14:textId="77777777" w:rsidR="00A76FC1" w:rsidRDefault="00A76FC1" w:rsidP="0058477F">
      <w:pPr>
        <w:jc w:val="both"/>
        <w:rPr>
          <w:rFonts w:ascii="Arial" w:hAnsi="Arial" w:cs="Arial"/>
          <w:sz w:val="20"/>
          <w:szCs w:val="20"/>
        </w:rPr>
      </w:pPr>
    </w:p>
    <w:p w14:paraId="1A476306" w14:textId="77777777" w:rsidR="00717C87" w:rsidRDefault="00717C87" w:rsidP="0058477F">
      <w:pPr>
        <w:jc w:val="both"/>
        <w:rPr>
          <w:rFonts w:ascii="Arial" w:hAnsi="Arial" w:cs="Arial"/>
          <w:sz w:val="20"/>
          <w:szCs w:val="20"/>
        </w:rPr>
      </w:pPr>
    </w:p>
    <w:p w14:paraId="64D965CD" w14:textId="77777777" w:rsidR="00717C87" w:rsidRDefault="00717C87" w:rsidP="0058477F">
      <w:pPr>
        <w:jc w:val="both"/>
        <w:rPr>
          <w:rFonts w:ascii="Arial" w:hAnsi="Arial" w:cs="Arial"/>
          <w:sz w:val="20"/>
          <w:szCs w:val="20"/>
        </w:rPr>
      </w:pPr>
    </w:p>
    <w:p w14:paraId="7C24B6DC" w14:textId="77777777" w:rsidR="00717C87" w:rsidRDefault="00717C87" w:rsidP="0058477F">
      <w:pPr>
        <w:jc w:val="both"/>
        <w:rPr>
          <w:rFonts w:ascii="Arial" w:hAnsi="Arial" w:cs="Arial"/>
          <w:sz w:val="20"/>
          <w:szCs w:val="20"/>
        </w:rPr>
      </w:pPr>
    </w:p>
    <w:p w14:paraId="28AC2A8F" w14:textId="77777777" w:rsidR="00717C87" w:rsidRDefault="00717C87" w:rsidP="0058477F">
      <w:pPr>
        <w:jc w:val="both"/>
        <w:rPr>
          <w:rFonts w:ascii="Arial" w:hAnsi="Arial" w:cs="Arial"/>
          <w:sz w:val="20"/>
          <w:szCs w:val="20"/>
        </w:rPr>
      </w:pPr>
    </w:p>
    <w:p w14:paraId="6D777AA1" w14:textId="77777777" w:rsidR="00717C87" w:rsidRDefault="00717C87" w:rsidP="0058477F">
      <w:pPr>
        <w:jc w:val="both"/>
        <w:rPr>
          <w:rFonts w:ascii="Arial" w:hAnsi="Arial" w:cs="Arial"/>
          <w:sz w:val="20"/>
          <w:szCs w:val="20"/>
        </w:rPr>
      </w:pPr>
    </w:p>
    <w:p w14:paraId="272B0EB9" w14:textId="77777777" w:rsidR="00717C87" w:rsidRDefault="00717C87" w:rsidP="0058477F">
      <w:pPr>
        <w:jc w:val="both"/>
        <w:rPr>
          <w:rFonts w:ascii="Arial" w:hAnsi="Arial" w:cs="Arial"/>
          <w:sz w:val="20"/>
          <w:szCs w:val="20"/>
        </w:rPr>
      </w:pPr>
    </w:p>
    <w:p w14:paraId="79047713" w14:textId="77777777" w:rsidR="00717C87" w:rsidRDefault="00717C87" w:rsidP="0058477F">
      <w:pPr>
        <w:jc w:val="both"/>
        <w:rPr>
          <w:rFonts w:ascii="Arial" w:hAnsi="Arial" w:cs="Arial"/>
          <w:sz w:val="20"/>
          <w:szCs w:val="20"/>
        </w:rPr>
      </w:pPr>
    </w:p>
    <w:p w14:paraId="6151598E" w14:textId="77777777" w:rsidR="00717C87" w:rsidRDefault="00717C87" w:rsidP="0058477F">
      <w:pPr>
        <w:jc w:val="both"/>
        <w:rPr>
          <w:rFonts w:ascii="Arial" w:hAnsi="Arial" w:cs="Arial"/>
          <w:sz w:val="20"/>
          <w:szCs w:val="20"/>
        </w:rPr>
      </w:pPr>
    </w:p>
    <w:p w14:paraId="67479665" w14:textId="77777777" w:rsidR="00717C87" w:rsidRDefault="00717C87" w:rsidP="0058477F">
      <w:pPr>
        <w:jc w:val="both"/>
        <w:rPr>
          <w:rFonts w:ascii="Arial" w:hAnsi="Arial" w:cs="Arial"/>
          <w:sz w:val="20"/>
          <w:szCs w:val="20"/>
        </w:rPr>
      </w:pPr>
    </w:p>
    <w:p w14:paraId="7A4CBB0B" w14:textId="77777777" w:rsidR="00717C87" w:rsidRDefault="00717C87" w:rsidP="0058477F">
      <w:pPr>
        <w:jc w:val="both"/>
        <w:rPr>
          <w:rFonts w:ascii="Arial" w:hAnsi="Arial" w:cs="Arial"/>
          <w:sz w:val="20"/>
          <w:szCs w:val="20"/>
        </w:rPr>
      </w:pPr>
    </w:p>
    <w:p w14:paraId="4DC8B24E" w14:textId="77777777" w:rsidR="00717C87" w:rsidRDefault="00717C87" w:rsidP="0058477F">
      <w:pPr>
        <w:jc w:val="both"/>
        <w:rPr>
          <w:rFonts w:ascii="Arial" w:hAnsi="Arial" w:cs="Arial"/>
          <w:sz w:val="20"/>
          <w:szCs w:val="20"/>
        </w:rPr>
      </w:pPr>
    </w:p>
    <w:p w14:paraId="4FC9D613" w14:textId="77777777" w:rsidR="005F28E7" w:rsidRDefault="005F28E7" w:rsidP="0058477F">
      <w:pPr>
        <w:jc w:val="both"/>
        <w:rPr>
          <w:rFonts w:ascii="Arial" w:hAnsi="Arial" w:cs="Arial"/>
          <w:sz w:val="20"/>
          <w:szCs w:val="20"/>
        </w:rPr>
        <w:sectPr w:rsidR="005F28E7" w:rsidSect="00BD4D51">
          <w:footerReference w:type="default" r:id="rId14"/>
          <w:pgSz w:w="11906" w:h="16838"/>
          <w:pgMar w:top="1134" w:right="1418" w:bottom="1134" w:left="1418" w:header="709" w:footer="624" w:gutter="0"/>
          <w:cols w:space="708"/>
          <w:docGrid w:linePitch="360"/>
        </w:sectPr>
      </w:pPr>
    </w:p>
    <w:p w14:paraId="05E76F5F" w14:textId="1721B64D" w:rsidR="0058477F" w:rsidRPr="00393C86" w:rsidRDefault="005F28E7" w:rsidP="0058477F">
      <w:pPr>
        <w:jc w:val="both"/>
        <w:rPr>
          <w:rFonts w:asciiTheme="minorHAnsi" w:hAnsiTheme="minorHAnsi" w:cstheme="minorHAnsi"/>
          <w:b/>
          <w:sz w:val="22"/>
          <w:szCs w:val="22"/>
          <w:u w:val="single"/>
        </w:rPr>
      </w:pPr>
      <w:r>
        <w:rPr>
          <w:rFonts w:asciiTheme="minorHAnsi" w:hAnsiTheme="minorHAnsi" w:cstheme="minorHAnsi"/>
          <w:b/>
          <w:sz w:val="22"/>
          <w:szCs w:val="22"/>
          <w:u w:val="single"/>
        </w:rPr>
        <w:lastRenderedPageBreak/>
        <w:t>P</w:t>
      </w:r>
      <w:r w:rsidR="0058477F" w:rsidRPr="00393C86">
        <w:rPr>
          <w:rFonts w:asciiTheme="minorHAnsi" w:hAnsiTheme="minorHAnsi" w:cstheme="minorHAnsi"/>
          <w:b/>
          <w:sz w:val="22"/>
          <w:szCs w:val="22"/>
          <w:u w:val="single"/>
        </w:rPr>
        <w:t xml:space="preserve">ríloha č. </w:t>
      </w:r>
      <w:r w:rsidR="0058477F">
        <w:rPr>
          <w:rFonts w:asciiTheme="minorHAnsi" w:hAnsiTheme="minorHAnsi" w:cstheme="minorHAnsi"/>
          <w:b/>
          <w:sz w:val="22"/>
          <w:szCs w:val="22"/>
          <w:u w:val="single"/>
        </w:rPr>
        <w:t>2</w:t>
      </w:r>
      <w:r w:rsidR="0058477F" w:rsidRPr="00393C86">
        <w:rPr>
          <w:rFonts w:asciiTheme="minorHAnsi" w:hAnsiTheme="minorHAnsi" w:cstheme="minorHAnsi"/>
          <w:b/>
          <w:sz w:val="22"/>
          <w:szCs w:val="22"/>
          <w:u w:val="single"/>
        </w:rPr>
        <w:t xml:space="preserve"> </w:t>
      </w:r>
      <w:r w:rsidR="0058477F">
        <w:rPr>
          <w:rFonts w:asciiTheme="minorHAnsi" w:hAnsiTheme="minorHAnsi" w:cstheme="minorHAnsi"/>
          <w:b/>
          <w:sz w:val="22"/>
          <w:szCs w:val="22"/>
          <w:u w:val="single"/>
        </w:rPr>
        <w:t>–</w:t>
      </w:r>
      <w:r w:rsidR="0058477F" w:rsidRPr="00393C86">
        <w:rPr>
          <w:rFonts w:asciiTheme="minorHAnsi" w:hAnsiTheme="minorHAnsi" w:cstheme="minorHAnsi"/>
          <w:b/>
          <w:sz w:val="22"/>
          <w:szCs w:val="22"/>
          <w:u w:val="single"/>
        </w:rPr>
        <w:t xml:space="preserve"> </w:t>
      </w:r>
      <w:r w:rsidR="0058477F">
        <w:rPr>
          <w:rFonts w:asciiTheme="minorHAnsi" w:hAnsiTheme="minorHAnsi" w:cstheme="minorHAnsi"/>
          <w:b/>
          <w:sz w:val="22"/>
          <w:szCs w:val="22"/>
          <w:u w:val="single"/>
        </w:rPr>
        <w:t>Cenová kalkulácia tovaru</w:t>
      </w:r>
      <w:r w:rsidR="0058477F" w:rsidRPr="00393C86">
        <w:rPr>
          <w:rFonts w:asciiTheme="minorHAnsi" w:hAnsiTheme="minorHAnsi" w:cstheme="minorHAnsi"/>
          <w:b/>
          <w:sz w:val="22"/>
          <w:szCs w:val="22"/>
          <w:u w:val="single"/>
        </w:rPr>
        <w:t xml:space="preserve"> </w:t>
      </w:r>
    </w:p>
    <w:p w14:paraId="78A965BC" w14:textId="77777777" w:rsidR="00151C1B" w:rsidRDefault="00151C1B" w:rsidP="00151C1B">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 </w:t>
      </w:r>
      <w:r>
        <w:rPr>
          <w:rFonts w:ascii="Arial" w:hAnsi="Arial" w:cs="Arial"/>
          <w:b/>
          <w:sz w:val="20"/>
          <w:szCs w:val="20"/>
        </w:rPr>
        <w:t>KFBLaR – Asistovaná terapia hornej končatiny</w:t>
      </w:r>
    </w:p>
    <w:p w14:paraId="16BBA505" w14:textId="77777777" w:rsidR="00717C87" w:rsidRPr="00717C87" w:rsidRDefault="00151C1B" w:rsidP="00717C87">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717C87" w:rsidRPr="00717C87">
        <w:rPr>
          <w:rFonts w:ascii="Arial" w:hAnsi="Arial" w:cs="Arial"/>
          <w:sz w:val="20"/>
          <w:szCs w:val="20"/>
        </w:rPr>
        <w:t>UNLP- 2025-17-NZ-POO.</w:t>
      </w:r>
    </w:p>
    <w:bookmarkEnd w:id="5"/>
    <w:p w14:paraId="6DA83AC7" w14:textId="77777777" w:rsidR="00DF409B" w:rsidRDefault="00DF409B">
      <w:pPr>
        <w:jc w:val="both"/>
        <w:rPr>
          <w:rFonts w:asciiTheme="minorHAnsi" w:hAnsiTheme="minorHAnsi" w:cstheme="minorHAnsi"/>
          <w:sz w:val="22"/>
          <w:szCs w:val="22"/>
        </w:rPr>
      </w:pPr>
    </w:p>
    <w:p w14:paraId="451FE1FA" w14:textId="77777777" w:rsidR="005F28E7" w:rsidRPr="005D188B" w:rsidRDefault="005F28E7" w:rsidP="005F28E7">
      <w:pPr>
        <w:jc w:val="both"/>
        <w:rPr>
          <w:rFonts w:asciiTheme="minorHAnsi" w:hAnsiTheme="minorHAnsi" w:cstheme="minorHAnsi"/>
          <w:sz w:val="21"/>
          <w:szCs w:val="21"/>
        </w:rPr>
      </w:pPr>
    </w:p>
    <w:p w14:paraId="732D202A" w14:textId="77777777" w:rsidR="005F28E7" w:rsidRPr="005D188B" w:rsidRDefault="005F28E7" w:rsidP="005F28E7">
      <w:pPr>
        <w:tabs>
          <w:tab w:val="left" w:pos="990"/>
        </w:tabs>
        <w:rPr>
          <w:rFonts w:asciiTheme="minorHAnsi" w:hAnsiTheme="minorHAnsi" w:cstheme="minorHAnsi"/>
          <w:sz w:val="21"/>
          <w:szCs w:val="21"/>
        </w:rPr>
      </w:pPr>
    </w:p>
    <w:tbl>
      <w:tblPr>
        <w:tblW w:w="15115" w:type="dxa"/>
        <w:tblCellMar>
          <w:left w:w="70" w:type="dxa"/>
          <w:right w:w="70" w:type="dxa"/>
        </w:tblCellMar>
        <w:tblLook w:val="04A0" w:firstRow="1" w:lastRow="0" w:firstColumn="1" w:lastColumn="0" w:noHBand="0" w:noVBand="1"/>
      </w:tblPr>
      <w:tblGrid>
        <w:gridCol w:w="1582"/>
        <w:gridCol w:w="926"/>
        <w:gridCol w:w="748"/>
        <w:gridCol w:w="1417"/>
        <w:gridCol w:w="1418"/>
        <w:gridCol w:w="850"/>
        <w:gridCol w:w="1134"/>
        <w:gridCol w:w="1105"/>
        <w:gridCol w:w="896"/>
        <w:gridCol w:w="1101"/>
        <w:gridCol w:w="1045"/>
        <w:gridCol w:w="896"/>
        <w:gridCol w:w="896"/>
        <w:gridCol w:w="1101"/>
      </w:tblGrid>
      <w:tr w:rsidR="005F28E7" w:rsidRPr="005F28E7" w14:paraId="70EB3FB5" w14:textId="77777777" w:rsidTr="005F28E7">
        <w:trPr>
          <w:trHeight w:val="418"/>
        </w:trPr>
        <w:tc>
          <w:tcPr>
            <w:tcW w:w="15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7DE20" w14:textId="575E92E8" w:rsidR="005F28E7" w:rsidRPr="00C57A8B" w:rsidRDefault="00C57A8B" w:rsidP="005330D2">
            <w:pPr>
              <w:rPr>
                <w:rFonts w:asciiTheme="minorBidi" w:hAnsiTheme="minorBidi" w:cstheme="minorBidi"/>
                <w:b/>
                <w:bCs/>
                <w:color w:val="000000"/>
                <w:sz w:val="18"/>
                <w:szCs w:val="18"/>
                <w:lang w:eastAsia="sk-SK"/>
              </w:rPr>
            </w:pPr>
            <w:r>
              <w:rPr>
                <w:rFonts w:asciiTheme="minorBidi" w:hAnsiTheme="minorBidi" w:cstheme="minorBidi"/>
                <w:b/>
                <w:bCs/>
                <w:color w:val="000000"/>
                <w:sz w:val="18"/>
                <w:szCs w:val="18"/>
              </w:rPr>
              <w:t>Tovar</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5136A2" w14:textId="77777777"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Merná</w:t>
            </w:r>
            <w:r w:rsidRPr="00C57A8B">
              <w:rPr>
                <w:rFonts w:asciiTheme="minorBidi" w:hAnsiTheme="minorBidi" w:cstheme="minorBidi"/>
                <w:b/>
                <w:bCs/>
                <w:color w:val="000000"/>
                <w:sz w:val="18"/>
                <w:szCs w:val="18"/>
              </w:rPr>
              <w:br/>
              <w:t>jednotka</w:t>
            </w:r>
            <w:r w:rsidRPr="00C57A8B">
              <w:rPr>
                <w:rFonts w:asciiTheme="minorBidi" w:hAnsiTheme="minorBidi" w:cstheme="minorBidi"/>
                <w:b/>
                <w:bCs/>
                <w:color w:val="000000"/>
                <w:sz w:val="18"/>
                <w:szCs w:val="18"/>
              </w:rPr>
              <w:br/>
              <w:t>(MJ)</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9C9DB" w14:textId="77777777"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Počet </w:t>
            </w:r>
            <w:r w:rsidRPr="00C57A8B">
              <w:rPr>
                <w:rFonts w:asciiTheme="minorBidi" w:hAnsiTheme="minorBidi" w:cstheme="minorBid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1AAB3" w14:textId="77777777"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Obchodný názov tovaru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E948F" w14:textId="50195524"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Obchodné meno/Názov výrobcu tovaru</w:t>
            </w:r>
          </w:p>
        </w:tc>
        <w:tc>
          <w:tcPr>
            <w:tcW w:w="850" w:type="dxa"/>
            <w:vMerge w:val="restart"/>
            <w:tcBorders>
              <w:top w:val="single" w:sz="4" w:space="0" w:color="auto"/>
              <w:left w:val="nil"/>
              <w:right w:val="single" w:sz="4" w:space="0" w:color="auto"/>
            </w:tcBorders>
            <w:shd w:val="clear" w:color="auto" w:fill="D9D9D9" w:themeFill="background1" w:themeFillShade="D9"/>
          </w:tcPr>
          <w:p w14:paraId="0E983110" w14:textId="5126A69B" w:rsidR="005F28E7" w:rsidRPr="00C57A8B" w:rsidRDefault="005F28E7" w:rsidP="009B3A66">
            <w:pPr>
              <w:spacing w:before="60"/>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ŠUKL      kód</w:t>
            </w:r>
          </w:p>
        </w:tc>
        <w:tc>
          <w:tcPr>
            <w:tcW w:w="42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5EB6C" w14:textId="0FDC398B" w:rsidR="005F28E7" w:rsidRPr="00C57A8B" w:rsidRDefault="005F28E7" w:rsidP="005330D2">
            <w:pPr>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Jednotková cena v EUR </w:t>
            </w:r>
          </w:p>
        </w:tc>
        <w:tc>
          <w:tcPr>
            <w:tcW w:w="39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54DEC" w14:textId="03E0A7B5" w:rsidR="005F28E7" w:rsidRPr="00C57A8B" w:rsidRDefault="005F28E7" w:rsidP="005330D2">
            <w:pPr>
              <w:jc w:val="center"/>
              <w:rPr>
                <w:rFonts w:asciiTheme="minorBidi" w:hAnsiTheme="minorBidi" w:cstheme="minorBidi"/>
                <w:b/>
                <w:bCs/>
                <w:color w:val="000000"/>
                <w:sz w:val="18"/>
                <w:szCs w:val="18"/>
              </w:rPr>
            </w:pPr>
            <w:r w:rsidRPr="00C57A8B">
              <w:rPr>
                <w:rFonts w:asciiTheme="minorBidi" w:hAnsiTheme="minorBidi" w:cstheme="minorBidi"/>
                <w:b/>
                <w:bCs/>
                <w:color w:val="000000"/>
                <w:sz w:val="18"/>
                <w:szCs w:val="18"/>
              </w:rPr>
              <w:t xml:space="preserve">Celková cena za </w:t>
            </w:r>
            <w:r w:rsidR="00C57A8B" w:rsidRPr="00C57A8B">
              <w:rPr>
                <w:rFonts w:asciiTheme="minorBidi" w:hAnsiTheme="minorBidi" w:cstheme="minorBidi"/>
                <w:b/>
                <w:bCs/>
                <w:color w:val="000000"/>
                <w:sz w:val="18"/>
                <w:szCs w:val="18"/>
              </w:rPr>
              <w:t>počet MJ</w:t>
            </w:r>
            <w:r w:rsidRPr="00C57A8B">
              <w:rPr>
                <w:rFonts w:asciiTheme="minorBidi" w:hAnsiTheme="minorBidi" w:cstheme="minorBidi"/>
                <w:b/>
                <w:bCs/>
                <w:color w:val="000000"/>
                <w:sz w:val="18"/>
                <w:szCs w:val="18"/>
              </w:rPr>
              <w:t xml:space="preserve"> v EUR</w:t>
            </w:r>
          </w:p>
        </w:tc>
      </w:tr>
      <w:tr w:rsidR="005F28E7" w:rsidRPr="005F28E7" w14:paraId="0E94C58D" w14:textId="77777777" w:rsidTr="00C57A8B">
        <w:trPr>
          <w:trHeight w:val="819"/>
        </w:trPr>
        <w:tc>
          <w:tcPr>
            <w:tcW w:w="158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7EEF4" w14:textId="77777777" w:rsidR="005F28E7" w:rsidRPr="00C57A8B" w:rsidRDefault="005F28E7" w:rsidP="005330D2">
            <w:pPr>
              <w:rPr>
                <w:rFonts w:asciiTheme="minorBidi" w:hAnsiTheme="minorBidi" w:cstheme="minorBidi"/>
                <w:b/>
                <w:bCs/>
                <w:color w:val="000000"/>
                <w:sz w:val="18"/>
                <w:szCs w:val="18"/>
              </w:rPr>
            </w:pPr>
          </w:p>
        </w:tc>
        <w:tc>
          <w:tcPr>
            <w:tcW w:w="9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6C535" w14:textId="77777777" w:rsidR="005F28E7" w:rsidRPr="00C57A8B" w:rsidRDefault="005F28E7" w:rsidP="005330D2">
            <w:pPr>
              <w:rPr>
                <w:rFonts w:asciiTheme="minorBidi" w:hAnsiTheme="minorBidi" w:cstheme="minorBidi"/>
                <w:b/>
                <w:bCs/>
                <w:color w:val="000000"/>
                <w:sz w:val="18"/>
                <w:szCs w:val="18"/>
              </w:rPr>
            </w:pPr>
          </w:p>
        </w:tc>
        <w:tc>
          <w:tcPr>
            <w:tcW w:w="7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84F6E" w14:textId="77777777" w:rsidR="005F28E7" w:rsidRPr="00C57A8B" w:rsidRDefault="005F28E7" w:rsidP="005330D2">
            <w:pPr>
              <w:rPr>
                <w:rFonts w:asciiTheme="minorBidi" w:hAnsiTheme="minorBidi" w:cstheme="minorBid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C0C3F" w14:textId="77777777" w:rsidR="005F28E7" w:rsidRPr="00C57A8B" w:rsidRDefault="005F28E7" w:rsidP="005330D2">
            <w:pPr>
              <w:rPr>
                <w:rFonts w:asciiTheme="minorBidi" w:hAnsiTheme="minorBidi" w:cstheme="minorBid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EAC33" w14:textId="77777777" w:rsidR="005F28E7" w:rsidRPr="00C57A8B" w:rsidRDefault="005F28E7" w:rsidP="005330D2">
            <w:pPr>
              <w:rPr>
                <w:rFonts w:asciiTheme="minorBidi" w:hAnsiTheme="minorBidi" w:cstheme="minorBidi"/>
                <w:b/>
                <w:bCs/>
                <w:color w:val="000000"/>
                <w:sz w:val="18"/>
                <w:szCs w:val="18"/>
              </w:rPr>
            </w:pPr>
          </w:p>
        </w:tc>
        <w:tc>
          <w:tcPr>
            <w:tcW w:w="850" w:type="dxa"/>
            <w:vMerge/>
            <w:tcBorders>
              <w:left w:val="nil"/>
              <w:bottom w:val="single" w:sz="4" w:space="0" w:color="auto"/>
              <w:right w:val="single" w:sz="4" w:space="0" w:color="auto"/>
            </w:tcBorders>
            <w:shd w:val="clear" w:color="auto" w:fill="D9D9D9" w:themeFill="background1" w:themeFillShade="D9"/>
          </w:tcPr>
          <w:p w14:paraId="0D6B7CC4" w14:textId="77777777" w:rsidR="005F28E7" w:rsidRPr="00C57A8B" w:rsidRDefault="005F28E7" w:rsidP="005330D2">
            <w:pPr>
              <w:jc w:val="center"/>
              <w:rPr>
                <w:rFonts w:asciiTheme="minorBidi" w:hAnsiTheme="minorBidi" w:cstheme="minorBid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00D5CD" w14:textId="7F9EE2B0"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bez DPH</w:t>
            </w:r>
          </w:p>
        </w:tc>
        <w:tc>
          <w:tcPr>
            <w:tcW w:w="1105" w:type="dxa"/>
            <w:tcBorders>
              <w:top w:val="nil"/>
              <w:left w:val="nil"/>
              <w:bottom w:val="single" w:sz="4" w:space="0" w:color="auto"/>
              <w:right w:val="single" w:sz="4" w:space="0" w:color="auto"/>
            </w:tcBorders>
            <w:shd w:val="clear" w:color="auto" w:fill="D9D9D9" w:themeFill="background1" w:themeFillShade="D9"/>
            <w:vAlign w:val="center"/>
            <w:hideMark/>
          </w:tcPr>
          <w:p w14:paraId="4016F8EE"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sadzba DPH</w:t>
            </w:r>
            <w:r w:rsidRPr="00C57A8B">
              <w:rPr>
                <w:rFonts w:asciiTheme="minorBidi" w:hAnsiTheme="minorBidi" w:cstheme="minorBidi"/>
                <w:color w:val="000000"/>
                <w:sz w:val="18"/>
                <w:szCs w:val="18"/>
              </w:rPr>
              <w:br/>
              <w:t>v %</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4C58AC09"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suma DPH v EUR</w:t>
            </w:r>
          </w:p>
        </w:tc>
        <w:tc>
          <w:tcPr>
            <w:tcW w:w="1101" w:type="dxa"/>
            <w:tcBorders>
              <w:top w:val="nil"/>
              <w:left w:val="nil"/>
              <w:bottom w:val="single" w:sz="4" w:space="0" w:color="auto"/>
              <w:right w:val="single" w:sz="4" w:space="0" w:color="auto"/>
            </w:tcBorders>
            <w:shd w:val="clear" w:color="auto" w:fill="D9D9D9" w:themeFill="background1" w:themeFillShade="D9"/>
            <w:vAlign w:val="center"/>
            <w:hideMark/>
          </w:tcPr>
          <w:p w14:paraId="00CCAC7E"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 DPH</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4701FB5F"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bez DPH</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32153BB0"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 xml:space="preserve">sadzba DPH </w:t>
            </w:r>
            <w:r w:rsidRPr="00C57A8B">
              <w:rPr>
                <w:rFonts w:asciiTheme="minorBidi" w:hAnsiTheme="minorBidi" w:cstheme="minorBidi"/>
                <w:color w:val="000000"/>
                <w:sz w:val="18"/>
                <w:szCs w:val="18"/>
              </w:rPr>
              <w:br/>
              <w:t>v %</w:t>
            </w:r>
          </w:p>
        </w:tc>
        <w:tc>
          <w:tcPr>
            <w:tcW w:w="896" w:type="dxa"/>
            <w:tcBorders>
              <w:top w:val="nil"/>
              <w:left w:val="nil"/>
              <w:bottom w:val="single" w:sz="4" w:space="0" w:color="auto"/>
              <w:right w:val="single" w:sz="4" w:space="0" w:color="auto"/>
            </w:tcBorders>
            <w:shd w:val="clear" w:color="auto" w:fill="D9D9D9" w:themeFill="background1" w:themeFillShade="D9"/>
            <w:vAlign w:val="center"/>
            <w:hideMark/>
          </w:tcPr>
          <w:p w14:paraId="739F9B83"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 xml:space="preserve">suma DPH </w:t>
            </w:r>
            <w:r w:rsidRPr="00C57A8B">
              <w:rPr>
                <w:rFonts w:asciiTheme="minorBidi" w:hAnsiTheme="minorBidi" w:cstheme="minorBidi"/>
                <w:color w:val="000000"/>
                <w:sz w:val="18"/>
                <w:szCs w:val="18"/>
              </w:rPr>
              <w:br/>
              <w:t>v EUR</w:t>
            </w:r>
          </w:p>
        </w:tc>
        <w:tc>
          <w:tcPr>
            <w:tcW w:w="1101" w:type="dxa"/>
            <w:tcBorders>
              <w:top w:val="nil"/>
              <w:left w:val="nil"/>
              <w:bottom w:val="single" w:sz="4" w:space="0" w:color="auto"/>
              <w:right w:val="single" w:sz="4" w:space="0" w:color="auto"/>
            </w:tcBorders>
            <w:shd w:val="clear" w:color="auto" w:fill="D9D9D9" w:themeFill="background1" w:themeFillShade="D9"/>
            <w:vAlign w:val="center"/>
            <w:hideMark/>
          </w:tcPr>
          <w:p w14:paraId="4D1DE2DB" w14:textId="77777777" w:rsidR="005F28E7" w:rsidRPr="00C57A8B" w:rsidRDefault="005F28E7" w:rsidP="005330D2">
            <w:pPr>
              <w:jc w:val="center"/>
              <w:rPr>
                <w:rFonts w:asciiTheme="minorBidi" w:hAnsiTheme="minorBidi" w:cstheme="minorBidi"/>
                <w:color w:val="000000"/>
                <w:sz w:val="18"/>
                <w:szCs w:val="18"/>
              </w:rPr>
            </w:pPr>
            <w:r w:rsidRPr="00C57A8B">
              <w:rPr>
                <w:rFonts w:asciiTheme="minorBidi" w:hAnsiTheme="minorBidi" w:cstheme="minorBidi"/>
                <w:color w:val="000000"/>
                <w:sz w:val="18"/>
                <w:szCs w:val="18"/>
              </w:rPr>
              <w:t>s DPH</w:t>
            </w:r>
          </w:p>
        </w:tc>
      </w:tr>
      <w:tr w:rsidR="005F28E7" w:rsidRPr="005F28E7" w14:paraId="23442CBF" w14:textId="77777777" w:rsidTr="00C57A8B">
        <w:trPr>
          <w:trHeight w:val="273"/>
        </w:trPr>
        <w:tc>
          <w:tcPr>
            <w:tcW w:w="1582" w:type="dxa"/>
            <w:tcBorders>
              <w:top w:val="nil"/>
              <w:left w:val="single" w:sz="4" w:space="0" w:color="auto"/>
              <w:bottom w:val="single" w:sz="4" w:space="0" w:color="auto"/>
              <w:right w:val="single" w:sz="4" w:space="0" w:color="auto"/>
            </w:tcBorders>
            <w:shd w:val="clear" w:color="auto" w:fill="auto"/>
            <w:vAlign w:val="center"/>
          </w:tcPr>
          <w:p w14:paraId="2FD6C843" w14:textId="17BE3125" w:rsidR="005F28E7" w:rsidRPr="005F28E7" w:rsidRDefault="005F28E7" w:rsidP="005F28E7">
            <w:pPr>
              <w:jc w:val="center"/>
              <w:rPr>
                <w:rFonts w:asciiTheme="majorBidi" w:hAnsiTheme="majorBidi" w:cstheme="majorBidi"/>
                <w:color w:val="000000"/>
                <w:sz w:val="18"/>
                <w:szCs w:val="18"/>
                <w:lang w:eastAsia="ja-JP"/>
              </w:rPr>
            </w:pPr>
            <w:r w:rsidRPr="005F28E7">
              <w:rPr>
                <w:rFonts w:asciiTheme="majorBidi" w:hAnsiTheme="majorBidi" w:cstheme="majorBidi"/>
                <w:color w:val="000000"/>
                <w:sz w:val="18"/>
                <w:szCs w:val="18"/>
                <w:lang w:eastAsia="ja-JP"/>
              </w:rPr>
              <w:t>1.</w:t>
            </w:r>
          </w:p>
        </w:tc>
        <w:tc>
          <w:tcPr>
            <w:tcW w:w="926" w:type="dxa"/>
            <w:tcBorders>
              <w:top w:val="nil"/>
              <w:left w:val="nil"/>
              <w:bottom w:val="single" w:sz="4" w:space="0" w:color="auto"/>
              <w:right w:val="single" w:sz="4" w:space="0" w:color="auto"/>
            </w:tcBorders>
            <w:shd w:val="clear" w:color="auto" w:fill="auto"/>
            <w:vAlign w:val="center"/>
          </w:tcPr>
          <w:p w14:paraId="5DCD7852" w14:textId="4467D548"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2.</w:t>
            </w:r>
          </w:p>
        </w:tc>
        <w:tc>
          <w:tcPr>
            <w:tcW w:w="748" w:type="dxa"/>
            <w:tcBorders>
              <w:top w:val="nil"/>
              <w:left w:val="nil"/>
              <w:bottom w:val="single" w:sz="4" w:space="0" w:color="auto"/>
              <w:right w:val="single" w:sz="4" w:space="0" w:color="auto"/>
            </w:tcBorders>
            <w:shd w:val="clear" w:color="auto" w:fill="auto"/>
            <w:vAlign w:val="center"/>
          </w:tcPr>
          <w:p w14:paraId="2E8DD4A8" w14:textId="3BB473FA" w:rsidR="005F28E7" w:rsidRPr="005F28E7" w:rsidRDefault="005F28E7" w:rsidP="005F28E7">
            <w:pPr>
              <w:jc w:val="center"/>
              <w:rPr>
                <w:rFonts w:asciiTheme="majorBidi" w:hAnsiTheme="majorBidi" w:cstheme="majorBidi"/>
                <w:sz w:val="18"/>
                <w:szCs w:val="18"/>
              </w:rPr>
            </w:pPr>
            <w:r>
              <w:rPr>
                <w:rFonts w:asciiTheme="majorBidi" w:hAnsiTheme="majorBidi" w:cstheme="majorBidi"/>
                <w:sz w:val="18"/>
                <w:szCs w:val="18"/>
              </w:rPr>
              <w:t>3.</w:t>
            </w:r>
          </w:p>
        </w:tc>
        <w:tc>
          <w:tcPr>
            <w:tcW w:w="1417" w:type="dxa"/>
            <w:tcBorders>
              <w:top w:val="nil"/>
              <w:left w:val="nil"/>
              <w:bottom w:val="single" w:sz="4" w:space="0" w:color="auto"/>
              <w:right w:val="single" w:sz="4" w:space="0" w:color="auto"/>
            </w:tcBorders>
            <w:shd w:val="clear" w:color="auto" w:fill="auto"/>
            <w:vAlign w:val="center"/>
          </w:tcPr>
          <w:p w14:paraId="1223F5F8" w14:textId="58DA3779"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tcPr>
          <w:p w14:paraId="089FE2C5" w14:textId="781A0532"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5.</w:t>
            </w:r>
          </w:p>
        </w:tc>
        <w:tc>
          <w:tcPr>
            <w:tcW w:w="850" w:type="dxa"/>
            <w:tcBorders>
              <w:top w:val="nil"/>
              <w:left w:val="nil"/>
              <w:bottom w:val="single" w:sz="4" w:space="0" w:color="auto"/>
              <w:right w:val="single" w:sz="4" w:space="0" w:color="auto"/>
            </w:tcBorders>
          </w:tcPr>
          <w:p w14:paraId="20E6410E" w14:textId="3ACCAA8C"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CB5177" w14:textId="1470D5F9"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7.</w:t>
            </w:r>
          </w:p>
        </w:tc>
        <w:tc>
          <w:tcPr>
            <w:tcW w:w="1105" w:type="dxa"/>
            <w:tcBorders>
              <w:top w:val="nil"/>
              <w:left w:val="nil"/>
              <w:bottom w:val="single" w:sz="4" w:space="0" w:color="auto"/>
              <w:right w:val="single" w:sz="4" w:space="0" w:color="auto"/>
            </w:tcBorders>
            <w:shd w:val="clear" w:color="auto" w:fill="auto"/>
            <w:vAlign w:val="center"/>
          </w:tcPr>
          <w:p w14:paraId="2B014163" w14:textId="2D9D56E3"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8.</w:t>
            </w:r>
          </w:p>
        </w:tc>
        <w:tc>
          <w:tcPr>
            <w:tcW w:w="896" w:type="dxa"/>
            <w:tcBorders>
              <w:top w:val="nil"/>
              <w:left w:val="nil"/>
              <w:bottom w:val="single" w:sz="4" w:space="0" w:color="auto"/>
              <w:right w:val="single" w:sz="4" w:space="0" w:color="auto"/>
            </w:tcBorders>
            <w:shd w:val="clear" w:color="auto" w:fill="auto"/>
            <w:vAlign w:val="center"/>
          </w:tcPr>
          <w:p w14:paraId="6A362FE1" w14:textId="0F22FBAA"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9.</w:t>
            </w:r>
          </w:p>
        </w:tc>
        <w:tc>
          <w:tcPr>
            <w:tcW w:w="1101" w:type="dxa"/>
            <w:tcBorders>
              <w:top w:val="nil"/>
              <w:left w:val="nil"/>
              <w:bottom w:val="single" w:sz="4" w:space="0" w:color="auto"/>
              <w:right w:val="single" w:sz="4" w:space="0" w:color="auto"/>
            </w:tcBorders>
            <w:shd w:val="clear" w:color="auto" w:fill="auto"/>
            <w:vAlign w:val="center"/>
          </w:tcPr>
          <w:p w14:paraId="3BD7BE6E" w14:textId="17FE82D9"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10.</w:t>
            </w:r>
          </w:p>
        </w:tc>
        <w:tc>
          <w:tcPr>
            <w:tcW w:w="1045" w:type="dxa"/>
            <w:tcBorders>
              <w:top w:val="nil"/>
              <w:left w:val="nil"/>
              <w:bottom w:val="single" w:sz="4" w:space="0" w:color="auto"/>
              <w:right w:val="single" w:sz="4" w:space="0" w:color="auto"/>
            </w:tcBorders>
            <w:shd w:val="clear" w:color="auto" w:fill="auto"/>
            <w:vAlign w:val="center"/>
          </w:tcPr>
          <w:p w14:paraId="5EB146D2" w14:textId="317173A1"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11.</w:t>
            </w:r>
          </w:p>
        </w:tc>
        <w:tc>
          <w:tcPr>
            <w:tcW w:w="896" w:type="dxa"/>
            <w:tcBorders>
              <w:top w:val="nil"/>
              <w:left w:val="nil"/>
              <w:bottom w:val="single" w:sz="4" w:space="0" w:color="auto"/>
              <w:right w:val="single" w:sz="4" w:space="0" w:color="auto"/>
            </w:tcBorders>
            <w:shd w:val="clear" w:color="auto" w:fill="auto"/>
            <w:vAlign w:val="center"/>
          </w:tcPr>
          <w:p w14:paraId="51F6BD5B" w14:textId="72B43B42"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12.</w:t>
            </w:r>
          </w:p>
        </w:tc>
        <w:tc>
          <w:tcPr>
            <w:tcW w:w="896" w:type="dxa"/>
            <w:tcBorders>
              <w:top w:val="nil"/>
              <w:left w:val="nil"/>
              <w:bottom w:val="single" w:sz="4" w:space="0" w:color="auto"/>
              <w:right w:val="single" w:sz="4" w:space="0" w:color="auto"/>
            </w:tcBorders>
            <w:shd w:val="clear" w:color="auto" w:fill="auto"/>
            <w:vAlign w:val="center"/>
          </w:tcPr>
          <w:p w14:paraId="01CB2873" w14:textId="24DFDA22"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13.</w:t>
            </w:r>
          </w:p>
        </w:tc>
        <w:tc>
          <w:tcPr>
            <w:tcW w:w="1101" w:type="dxa"/>
            <w:tcBorders>
              <w:top w:val="nil"/>
              <w:left w:val="nil"/>
              <w:bottom w:val="single" w:sz="4" w:space="0" w:color="auto"/>
              <w:right w:val="single" w:sz="4" w:space="0" w:color="auto"/>
            </w:tcBorders>
            <w:shd w:val="clear" w:color="auto" w:fill="auto"/>
            <w:vAlign w:val="center"/>
          </w:tcPr>
          <w:p w14:paraId="69DB75D4" w14:textId="7C4403C7" w:rsidR="005F28E7" w:rsidRPr="005F28E7" w:rsidRDefault="005F28E7" w:rsidP="005F28E7">
            <w:pPr>
              <w:jc w:val="center"/>
              <w:rPr>
                <w:rFonts w:asciiTheme="majorBidi" w:hAnsiTheme="majorBidi" w:cstheme="majorBidi"/>
                <w:color w:val="000000"/>
                <w:sz w:val="18"/>
                <w:szCs w:val="18"/>
              </w:rPr>
            </w:pPr>
            <w:r>
              <w:rPr>
                <w:rFonts w:asciiTheme="majorBidi" w:hAnsiTheme="majorBidi" w:cstheme="majorBidi"/>
                <w:color w:val="000000"/>
                <w:sz w:val="18"/>
                <w:szCs w:val="18"/>
              </w:rPr>
              <w:t>14.</w:t>
            </w:r>
          </w:p>
        </w:tc>
      </w:tr>
      <w:tr w:rsidR="005F28E7" w:rsidRPr="005F28E7" w14:paraId="089C219C" w14:textId="77777777" w:rsidTr="00C57A8B">
        <w:trPr>
          <w:trHeight w:val="794"/>
        </w:trPr>
        <w:tc>
          <w:tcPr>
            <w:tcW w:w="1582" w:type="dxa"/>
            <w:tcBorders>
              <w:top w:val="nil"/>
              <w:left w:val="single" w:sz="4" w:space="0" w:color="auto"/>
              <w:bottom w:val="single" w:sz="4" w:space="0" w:color="auto"/>
              <w:right w:val="single" w:sz="4" w:space="0" w:color="auto"/>
            </w:tcBorders>
            <w:shd w:val="clear" w:color="auto" w:fill="auto"/>
            <w:vAlign w:val="center"/>
            <w:hideMark/>
          </w:tcPr>
          <w:p w14:paraId="7C6B6B77" w14:textId="4212DB91" w:rsidR="005F28E7" w:rsidRPr="005F28E7" w:rsidRDefault="005F28E7" w:rsidP="005330D2">
            <w:pPr>
              <w:rPr>
                <w:rFonts w:asciiTheme="majorBidi" w:hAnsiTheme="majorBidi" w:cstheme="majorBidi"/>
                <w:color w:val="000000"/>
                <w:sz w:val="18"/>
                <w:szCs w:val="18"/>
              </w:rPr>
            </w:pPr>
            <w:r w:rsidRPr="005F28E7">
              <w:rPr>
                <w:rFonts w:asciiTheme="majorBidi" w:hAnsiTheme="majorBidi" w:cstheme="majorBidi"/>
                <w:color w:val="000000"/>
                <w:sz w:val="18"/>
                <w:szCs w:val="18"/>
                <w:lang w:eastAsia="ja-JP"/>
              </w:rPr>
              <w:t>Asistovaná terapia hornej končatiny</w:t>
            </w:r>
          </w:p>
        </w:tc>
        <w:tc>
          <w:tcPr>
            <w:tcW w:w="926" w:type="dxa"/>
            <w:tcBorders>
              <w:top w:val="nil"/>
              <w:left w:val="nil"/>
              <w:bottom w:val="single" w:sz="4" w:space="0" w:color="auto"/>
              <w:right w:val="single" w:sz="4" w:space="0" w:color="auto"/>
            </w:tcBorders>
            <w:shd w:val="clear" w:color="auto" w:fill="auto"/>
            <w:vAlign w:val="center"/>
            <w:hideMark/>
          </w:tcPr>
          <w:p w14:paraId="4006ABBE" w14:textId="77777777" w:rsidR="005F28E7" w:rsidRPr="005F28E7" w:rsidRDefault="005F28E7" w:rsidP="005330D2">
            <w:pPr>
              <w:jc w:val="center"/>
              <w:rPr>
                <w:rFonts w:asciiTheme="majorBidi" w:hAnsiTheme="majorBidi" w:cstheme="majorBidi"/>
                <w:color w:val="000000"/>
                <w:sz w:val="18"/>
                <w:szCs w:val="18"/>
              </w:rPr>
            </w:pPr>
            <w:r w:rsidRPr="005F28E7">
              <w:rPr>
                <w:rFonts w:asciiTheme="majorBidi" w:hAnsiTheme="majorBidi" w:cstheme="majorBidi"/>
                <w:color w:val="000000"/>
                <w:sz w:val="18"/>
                <w:szCs w:val="18"/>
              </w:rPr>
              <w:t>ks</w:t>
            </w:r>
          </w:p>
        </w:tc>
        <w:tc>
          <w:tcPr>
            <w:tcW w:w="748" w:type="dxa"/>
            <w:tcBorders>
              <w:top w:val="nil"/>
              <w:left w:val="nil"/>
              <w:bottom w:val="single" w:sz="4" w:space="0" w:color="auto"/>
              <w:right w:val="single" w:sz="4" w:space="0" w:color="auto"/>
            </w:tcBorders>
            <w:shd w:val="clear" w:color="auto" w:fill="auto"/>
            <w:vAlign w:val="center"/>
            <w:hideMark/>
          </w:tcPr>
          <w:p w14:paraId="5AF76712" w14:textId="77777777" w:rsidR="005F28E7" w:rsidRPr="005F28E7" w:rsidRDefault="005F28E7" w:rsidP="005330D2">
            <w:pPr>
              <w:jc w:val="center"/>
              <w:rPr>
                <w:rFonts w:asciiTheme="majorBidi" w:hAnsiTheme="majorBidi" w:cstheme="majorBidi"/>
                <w:sz w:val="18"/>
                <w:szCs w:val="18"/>
              </w:rPr>
            </w:pPr>
            <w:r w:rsidRPr="005F28E7">
              <w:rPr>
                <w:rFonts w:asciiTheme="majorBidi" w:hAnsiTheme="majorBidi" w:cstheme="majorBid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14:paraId="603A0F94" w14:textId="77777777" w:rsidR="005F28E7" w:rsidRPr="005F28E7" w:rsidRDefault="005F28E7" w:rsidP="005330D2">
            <w:pPr>
              <w:rPr>
                <w:rFonts w:asciiTheme="majorBidi" w:hAnsiTheme="majorBidi" w:cstheme="majorBidi"/>
                <w:color w:val="000000"/>
                <w:sz w:val="18"/>
                <w:szCs w:val="18"/>
              </w:rPr>
            </w:pPr>
            <w:r w:rsidRPr="005F28E7">
              <w:rPr>
                <w:rFonts w:asciiTheme="majorBidi" w:hAnsiTheme="majorBidi" w:cstheme="majorBid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2E748C24" w14:textId="77777777" w:rsidR="005F28E7" w:rsidRPr="005F28E7" w:rsidRDefault="005F28E7" w:rsidP="005330D2">
            <w:pPr>
              <w:rPr>
                <w:rFonts w:asciiTheme="majorBidi" w:hAnsiTheme="majorBidi" w:cstheme="majorBidi"/>
                <w:color w:val="000000"/>
                <w:sz w:val="18"/>
                <w:szCs w:val="18"/>
              </w:rPr>
            </w:pPr>
            <w:r w:rsidRPr="005F28E7">
              <w:rPr>
                <w:rFonts w:asciiTheme="majorBidi" w:hAnsiTheme="majorBidi" w:cstheme="majorBidi"/>
                <w:color w:val="000000"/>
                <w:sz w:val="18"/>
                <w:szCs w:val="18"/>
              </w:rPr>
              <w:t> </w:t>
            </w:r>
          </w:p>
        </w:tc>
        <w:tc>
          <w:tcPr>
            <w:tcW w:w="850" w:type="dxa"/>
            <w:tcBorders>
              <w:top w:val="nil"/>
              <w:left w:val="nil"/>
              <w:bottom w:val="single" w:sz="4" w:space="0" w:color="auto"/>
              <w:right w:val="single" w:sz="4" w:space="0" w:color="auto"/>
            </w:tcBorders>
          </w:tcPr>
          <w:p w14:paraId="78535426" w14:textId="77777777" w:rsidR="005F28E7" w:rsidRPr="005F28E7" w:rsidRDefault="005F28E7" w:rsidP="005330D2">
            <w:pPr>
              <w:jc w:val="right"/>
              <w:rPr>
                <w:rFonts w:asciiTheme="majorBidi" w:hAnsiTheme="majorBidi" w:cstheme="majorBid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30FFB8" w14:textId="3C5A8955" w:rsidR="005F28E7" w:rsidRPr="005F28E7" w:rsidRDefault="005F28E7" w:rsidP="005330D2">
            <w:pPr>
              <w:jc w:val="right"/>
              <w:rPr>
                <w:rFonts w:asciiTheme="majorBidi" w:hAnsiTheme="majorBidi" w:cstheme="majorBidi"/>
                <w:color w:val="000000"/>
                <w:sz w:val="18"/>
                <w:szCs w:val="18"/>
              </w:rPr>
            </w:pPr>
          </w:p>
        </w:tc>
        <w:tc>
          <w:tcPr>
            <w:tcW w:w="1105" w:type="dxa"/>
            <w:tcBorders>
              <w:top w:val="nil"/>
              <w:left w:val="nil"/>
              <w:bottom w:val="single" w:sz="4" w:space="0" w:color="auto"/>
              <w:right w:val="single" w:sz="4" w:space="0" w:color="auto"/>
            </w:tcBorders>
            <w:shd w:val="clear" w:color="auto" w:fill="auto"/>
            <w:vAlign w:val="center"/>
          </w:tcPr>
          <w:p w14:paraId="1ACF09FE" w14:textId="77777777" w:rsidR="005F28E7" w:rsidRPr="005F28E7" w:rsidRDefault="005F28E7" w:rsidP="005330D2">
            <w:pPr>
              <w:jc w:val="center"/>
              <w:rPr>
                <w:rFonts w:asciiTheme="majorBidi" w:hAnsiTheme="majorBidi" w:cstheme="maj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13BF0814" w14:textId="7D402F3D" w:rsidR="005F28E7" w:rsidRPr="005F28E7" w:rsidRDefault="005F28E7" w:rsidP="005330D2">
            <w:pPr>
              <w:jc w:val="right"/>
              <w:rPr>
                <w:rFonts w:asciiTheme="majorBidi" w:hAnsiTheme="majorBidi" w:cstheme="majorBidi"/>
                <w:color w:val="000000"/>
                <w:sz w:val="18"/>
                <w:szCs w:val="18"/>
              </w:rPr>
            </w:pPr>
          </w:p>
        </w:tc>
        <w:tc>
          <w:tcPr>
            <w:tcW w:w="1101" w:type="dxa"/>
            <w:tcBorders>
              <w:top w:val="nil"/>
              <w:left w:val="nil"/>
              <w:bottom w:val="single" w:sz="4" w:space="0" w:color="auto"/>
              <w:right w:val="single" w:sz="4" w:space="0" w:color="auto"/>
            </w:tcBorders>
            <w:shd w:val="clear" w:color="auto" w:fill="auto"/>
            <w:vAlign w:val="center"/>
          </w:tcPr>
          <w:p w14:paraId="22A5A096" w14:textId="77777777" w:rsidR="005F28E7" w:rsidRPr="005F28E7" w:rsidRDefault="005F28E7" w:rsidP="005330D2">
            <w:pPr>
              <w:jc w:val="right"/>
              <w:rPr>
                <w:rFonts w:asciiTheme="majorBidi" w:hAnsiTheme="majorBidi" w:cstheme="majorBidi"/>
                <w:color w:val="000000"/>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70E729C" w14:textId="77777777" w:rsidR="005F28E7" w:rsidRPr="005F28E7" w:rsidRDefault="005F28E7" w:rsidP="005330D2">
            <w:pPr>
              <w:jc w:val="right"/>
              <w:rPr>
                <w:rFonts w:asciiTheme="majorBidi" w:hAnsiTheme="majorBidi" w:cstheme="maj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104F9587" w14:textId="77777777" w:rsidR="005F28E7" w:rsidRPr="005F28E7" w:rsidRDefault="005F28E7" w:rsidP="005330D2">
            <w:pPr>
              <w:jc w:val="center"/>
              <w:rPr>
                <w:rFonts w:asciiTheme="majorBidi" w:hAnsiTheme="majorBidi" w:cstheme="majorBidi"/>
                <w:color w:val="000000"/>
                <w:sz w:val="18"/>
                <w:szCs w:val="18"/>
              </w:rPr>
            </w:pPr>
          </w:p>
        </w:tc>
        <w:tc>
          <w:tcPr>
            <w:tcW w:w="896" w:type="dxa"/>
            <w:tcBorders>
              <w:top w:val="nil"/>
              <w:left w:val="nil"/>
              <w:bottom w:val="single" w:sz="4" w:space="0" w:color="auto"/>
              <w:right w:val="single" w:sz="4" w:space="0" w:color="auto"/>
            </w:tcBorders>
            <w:shd w:val="clear" w:color="auto" w:fill="auto"/>
            <w:vAlign w:val="center"/>
          </w:tcPr>
          <w:p w14:paraId="58282120" w14:textId="77777777" w:rsidR="005F28E7" w:rsidRPr="005F28E7" w:rsidRDefault="005F28E7" w:rsidP="005330D2">
            <w:pPr>
              <w:jc w:val="right"/>
              <w:rPr>
                <w:rFonts w:asciiTheme="majorBidi" w:hAnsiTheme="majorBidi" w:cstheme="majorBidi"/>
                <w:color w:val="000000"/>
                <w:sz w:val="18"/>
                <w:szCs w:val="18"/>
              </w:rPr>
            </w:pPr>
          </w:p>
        </w:tc>
        <w:tc>
          <w:tcPr>
            <w:tcW w:w="1101" w:type="dxa"/>
            <w:tcBorders>
              <w:top w:val="nil"/>
              <w:left w:val="nil"/>
              <w:bottom w:val="single" w:sz="4" w:space="0" w:color="auto"/>
              <w:right w:val="single" w:sz="4" w:space="0" w:color="auto"/>
            </w:tcBorders>
            <w:shd w:val="clear" w:color="auto" w:fill="auto"/>
            <w:vAlign w:val="center"/>
          </w:tcPr>
          <w:p w14:paraId="168BB499" w14:textId="77777777" w:rsidR="005F28E7" w:rsidRPr="005F28E7" w:rsidRDefault="005F28E7" w:rsidP="005330D2">
            <w:pPr>
              <w:jc w:val="right"/>
              <w:rPr>
                <w:rFonts w:asciiTheme="majorBidi" w:hAnsiTheme="majorBidi" w:cstheme="majorBidi"/>
                <w:color w:val="000000"/>
                <w:sz w:val="18"/>
                <w:szCs w:val="18"/>
              </w:rPr>
            </w:pPr>
          </w:p>
        </w:tc>
      </w:tr>
    </w:tbl>
    <w:p w14:paraId="68C210D9" w14:textId="77777777" w:rsidR="005F28E7" w:rsidRPr="005F28E7" w:rsidRDefault="005F28E7" w:rsidP="005F28E7">
      <w:pPr>
        <w:tabs>
          <w:tab w:val="left" w:pos="990"/>
        </w:tabs>
        <w:rPr>
          <w:rFonts w:asciiTheme="majorBidi" w:hAnsiTheme="majorBidi" w:cstheme="majorBidi"/>
          <w:sz w:val="18"/>
          <w:szCs w:val="18"/>
        </w:rPr>
      </w:pPr>
    </w:p>
    <w:p w14:paraId="780D30FE" w14:textId="77777777" w:rsidR="005F28E7" w:rsidRPr="005D188B" w:rsidRDefault="005F28E7" w:rsidP="005F28E7">
      <w:pPr>
        <w:tabs>
          <w:tab w:val="left" w:pos="990"/>
        </w:tabs>
        <w:rPr>
          <w:rFonts w:asciiTheme="minorHAnsi" w:hAnsiTheme="minorHAnsi" w:cstheme="minorHAnsi"/>
          <w:sz w:val="21"/>
          <w:szCs w:val="21"/>
        </w:rPr>
      </w:pPr>
    </w:p>
    <w:p w14:paraId="2D1D6A26" w14:textId="77777777" w:rsidR="005F28E7" w:rsidRPr="005D188B" w:rsidRDefault="005F28E7" w:rsidP="005F28E7">
      <w:pPr>
        <w:tabs>
          <w:tab w:val="left" w:pos="990"/>
        </w:tabs>
        <w:rPr>
          <w:rFonts w:asciiTheme="minorHAnsi" w:hAnsiTheme="minorHAnsi" w:cstheme="minorHAnsi"/>
          <w:sz w:val="21"/>
          <w:szCs w:val="21"/>
        </w:rPr>
      </w:pPr>
    </w:p>
    <w:p w14:paraId="5C7E009B" w14:textId="77777777" w:rsidR="005F28E7" w:rsidRPr="005D188B" w:rsidRDefault="005F28E7" w:rsidP="005F28E7">
      <w:pPr>
        <w:tabs>
          <w:tab w:val="left" w:pos="990"/>
        </w:tabs>
        <w:rPr>
          <w:rFonts w:asciiTheme="minorHAnsi" w:hAnsiTheme="minorHAnsi" w:cstheme="minorHAnsi"/>
          <w:sz w:val="21"/>
          <w:szCs w:val="21"/>
        </w:rPr>
      </w:pPr>
      <w:bookmarkStart w:id="11" w:name="_Hlk171321104"/>
    </w:p>
    <w:p w14:paraId="68EA1B1D" w14:textId="77777777" w:rsidR="005F28E7" w:rsidRPr="005D188B" w:rsidRDefault="005F28E7" w:rsidP="005F28E7">
      <w:pPr>
        <w:rPr>
          <w:rFonts w:ascii="Calibri" w:hAnsi="Calibri" w:cs="Calibri"/>
          <w:b/>
          <w:sz w:val="21"/>
          <w:szCs w:val="21"/>
        </w:rPr>
      </w:pPr>
      <w:bookmarkStart w:id="12" w:name="_Hlk171318662"/>
      <w:r w:rsidRPr="005D188B">
        <w:rPr>
          <w:rFonts w:ascii="Calibri" w:hAnsi="Calibri" w:cs="Calibri"/>
          <w:b/>
          <w:sz w:val="21"/>
          <w:szCs w:val="21"/>
        </w:rPr>
        <w:t>V ...................................., dňa: ..........................</w:t>
      </w:r>
    </w:p>
    <w:p w14:paraId="781F1B72" w14:textId="77777777" w:rsidR="005F28E7" w:rsidRPr="005D188B" w:rsidRDefault="005F28E7" w:rsidP="005F28E7">
      <w:pPr>
        <w:rPr>
          <w:rFonts w:ascii="Calibri" w:hAnsi="Calibri" w:cs="Calibri"/>
          <w:b/>
          <w:sz w:val="21"/>
          <w:szCs w:val="21"/>
        </w:rPr>
      </w:pPr>
    </w:p>
    <w:p w14:paraId="5C6CE48A" w14:textId="77777777" w:rsidR="005F28E7" w:rsidRDefault="005F28E7" w:rsidP="005F28E7">
      <w:pPr>
        <w:rPr>
          <w:rFonts w:ascii="Calibri" w:hAnsi="Calibri" w:cs="Calibri"/>
          <w:b/>
          <w:sz w:val="21"/>
          <w:szCs w:val="21"/>
        </w:rPr>
      </w:pPr>
    </w:p>
    <w:p w14:paraId="58887359" w14:textId="77777777" w:rsidR="005F28E7" w:rsidRDefault="005F28E7" w:rsidP="005F28E7">
      <w:pPr>
        <w:rPr>
          <w:rFonts w:ascii="Calibri" w:hAnsi="Calibri" w:cs="Calibri"/>
          <w:b/>
          <w:sz w:val="21"/>
          <w:szCs w:val="21"/>
        </w:rPr>
      </w:pPr>
    </w:p>
    <w:p w14:paraId="05BE08C8" w14:textId="77777777" w:rsidR="005F28E7" w:rsidRPr="005D188B" w:rsidRDefault="005F28E7" w:rsidP="005F28E7">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6663A643" w14:textId="77777777" w:rsidR="005F28E7" w:rsidRPr="005D188B" w:rsidRDefault="005F28E7" w:rsidP="005F28E7">
      <w:pPr>
        <w:tabs>
          <w:tab w:val="left" w:pos="990"/>
        </w:tabs>
        <w:rPr>
          <w:rFonts w:asciiTheme="minorHAnsi" w:hAnsiTheme="minorHAnsi" w:cstheme="minorHAnsi"/>
          <w:sz w:val="21"/>
          <w:szCs w:val="21"/>
        </w:rPr>
      </w:pPr>
    </w:p>
    <w:bookmarkEnd w:id="11"/>
    <w:bookmarkEnd w:id="12"/>
    <w:p w14:paraId="6537DFAD" w14:textId="77777777" w:rsidR="00DF409B" w:rsidRDefault="00DF409B">
      <w:pPr>
        <w:jc w:val="both"/>
        <w:rPr>
          <w:rFonts w:asciiTheme="minorHAnsi" w:hAnsiTheme="minorHAnsi" w:cstheme="minorHAnsi"/>
          <w:sz w:val="22"/>
          <w:szCs w:val="22"/>
        </w:rPr>
      </w:pPr>
    </w:p>
    <w:p w14:paraId="5386D215" w14:textId="77777777" w:rsidR="00DF409B" w:rsidRDefault="00DF409B">
      <w:pPr>
        <w:jc w:val="both"/>
        <w:rPr>
          <w:rFonts w:asciiTheme="minorHAnsi" w:hAnsiTheme="minorHAnsi" w:cstheme="minorHAnsi"/>
          <w:sz w:val="22"/>
          <w:szCs w:val="22"/>
        </w:rPr>
      </w:pPr>
    </w:p>
    <w:p w14:paraId="1CFDA323" w14:textId="77777777" w:rsidR="00DF409B" w:rsidRDefault="00DF409B">
      <w:pPr>
        <w:jc w:val="both"/>
        <w:rPr>
          <w:rFonts w:asciiTheme="minorHAnsi" w:hAnsiTheme="minorHAnsi" w:cstheme="minorHAnsi"/>
          <w:sz w:val="22"/>
          <w:szCs w:val="22"/>
        </w:rPr>
      </w:pPr>
    </w:p>
    <w:p w14:paraId="3E6DF28A" w14:textId="77777777" w:rsidR="00DF409B" w:rsidRDefault="00DF409B">
      <w:pPr>
        <w:jc w:val="both"/>
        <w:rPr>
          <w:rFonts w:asciiTheme="minorHAnsi" w:hAnsiTheme="minorHAnsi" w:cstheme="minorHAnsi"/>
          <w:sz w:val="22"/>
          <w:szCs w:val="22"/>
        </w:rPr>
      </w:pPr>
    </w:p>
    <w:p w14:paraId="2D2AFD5B" w14:textId="77777777" w:rsidR="00DF409B" w:rsidRDefault="00DF409B">
      <w:pPr>
        <w:jc w:val="both"/>
        <w:rPr>
          <w:rFonts w:asciiTheme="minorHAnsi" w:hAnsiTheme="minorHAnsi" w:cstheme="minorHAnsi"/>
          <w:sz w:val="22"/>
          <w:szCs w:val="22"/>
        </w:rPr>
      </w:pPr>
    </w:p>
    <w:p w14:paraId="57A08728" w14:textId="77777777" w:rsidR="00DF409B" w:rsidRDefault="00DF409B">
      <w:pPr>
        <w:jc w:val="both"/>
        <w:rPr>
          <w:rFonts w:asciiTheme="minorHAnsi" w:hAnsiTheme="minorHAnsi" w:cstheme="minorHAnsi"/>
          <w:sz w:val="22"/>
          <w:szCs w:val="22"/>
        </w:rPr>
      </w:pPr>
    </w:p>
    <w:p w14:paraId="4AEB94D1" w14:textId="77777777" w:rsidR="00DF409B" w:rsidRDefault="00DF409B">
      <w:pPr>
        <w:jc w:val="both"/>
        <w:rPr>
          <w:rFonts w:asciiTheme="minorHAnsi" w:hAnsiTheme="minorHAnsi" w:cstheme="minorHAnsi"/>
          <w:sz w:val="22"/>
          <w:szCs w:val="22"/>
        </w:rPr>
      </w:pPr>
    </w:p>
    <w:p w14:paraId="181818D7" w14:textId="77777777" w:rsidR="00717C87" w:rsidRDefault="00717C87">
      <w:pPr>
        <w:jc w:val="both"/>
        <w:rPr>
          <w:rFonts w:asciiTheme="minorHAnsi" w:hAnsiTheme="minorHAnsi" w:cstheme="minorHAnsi"/>
          <w:sz w:val="22"/>
          <w:szCs w:val="22"/>
        </w:rPr>
      </w:pPr>
    </w:p>
    <w:p w14:paraId="7687DD64" w14:textId="77777777" w:rsidR="00C57A8B" w:rsidRDefault="00C57A8B">
      <w:pPr>
        <w:jc w:val="both"/>
        <w:rPr>
          <w:rFonts w:asciiTheme="minorHAnsi" w:hAnsiTheme="minorHAnsi" w:cstheme="minorHAnsi"/>
          <w:sz w:val="22"/>
          <w:szCs w:val="22"/>
        </w:rPr>
        <w:sectPr w:rsidR="00C57A8B" w:rsidSect="005F28E7">
          <w:pgSz w:w="16838" w:h="11906" w:orient="landscape"/>
          <w:pgMar w:top="1418" w:right="1134" w:bottom="1418" w:left="1134" w:header="709" w:footer="624" w:gutter="0"/>
          <w:cols w:space="708"/>
          <w:docGrid w:linePitch="360"/>
        </w:sectPr>
      </w:pPr>
    </w:p>
    <w:p w14:paraId="1F638D2B" w14:textId="214FF5F6" w:rsidR="00151C1B" w:rsidRPr="00151C1B" w:rsidRDefault="005A7BB1" w:rsidP="00151C1B">
      <w:pPr>
        <w:pStyle w:val="Nadpis2"/>
        <w:spacing w:after="0"/>
        <w:jc w:val="left"/>
        <w:rPr>
          <w:rFonts w:ascii="Arial" w:hAnsi="Arial"/>
          <w:sz w:val="20"/>
          <w:szCs w:val="20"/>
          <w:u w:val="single"/>
        </w:rPr>
      </w:pPr>
      <w:r w:rsidRPr="00CE0AF3">
        <w:rPr>
          <w:rFonts w:ascii="Arial" w:hAnsi="Arial"/>
          <w:sz w:val="20"/>
          <w:szCs w:val="20"/>
          <w:u w:val="single"/>
        </w:rPr>
        <w:lastRenderedPageBreak/>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C57A8B">
        <w:rPr>
          <w:rFonts w:ascii="Arial" w:hAnsi="Arial"/>
          <w:sz w:val="20"/>
          <w:szCs w:val="20"/>
          <w:u w:val="single"/>
          <w:lang w:val="sk-SK"/>
        </w:rPr>
        <w:t>Zoznam</w:t>
      </w:r>
      <w:r w:rsidRPr="00CE0AF3">
        <w:rPr>
          <w:rFonts w:ascii="Arial" w:hAnsi="Arial"/>
          <w:sz w:val="20"/>
          <w:szCs w:val="20"/>
          <w:u w:val="single"/>
        </w:rPr>
        <w:t xml:space="preserve"> </w:t>
      </w:r>
      <w:r w:rsidRPr="00C57A8B">
        <w:rPr>
          <w:rFonts w:ascii="Arial" w:hAnsi="Arial"/>
          <w:sz w:val="20"/>
          <w:szCs w:val="20"/>
          <w:u w:val="single"/>
          <w:lang w:val="sk-SK"/>
        </w:rPr>
        <w:t>subdodávateľov</w:t>
      </w:r>
    </w:p>
    <w:p w14:paraId="28A197BF" w14:textId="77777777" w:rsidR="00151C1B" w:rsidRDefault="00151C1B" w:rsidP="00151C1B">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 </w:t>
      </w:r>
      <w:r>
        <w:rPr>
          <w:rFonts w:ascii="Arial" w:hAnsi="Arial" w:cs="Arial"/>
          <w:b/>
          <w:sz w:val="20"/>
          <w:szCs w:val="20"/>
        </w:rPr>
        <w:t>KFBLaR – Asistovaná terapia hornej končatiny</w:t>
      </w:r>
    </w:p>
    <w:p w14:paraId="33C47E15" w14:textId="77777777" w:rsidR="00717C87" w:rsidRPr="00717C87" w:rsidRDefault="00151C1B" w:rsidP="00717C87">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717C87" w:rsidRPr="00717C87">
        <w:rPr>
          <w:rFonts w:ascii="Arial" w:hAnsi="Arial" w:cs="Arial"/>
          <w:sz w:val="20"/>
          <w:szCs w:val="20"/>
        </w:rPr>
        <w:t>UNLP- 2025-17-NZ-POO.</w:t>
      </w: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C57A8B">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C6EF4" w14:textId="77777777" w:rsidR="006F1711" w:rsidRDefault="006F1711">
      <w:r>
        <w:separator/>
      </w:r>
    </w:p>
  </w:endnote>
  <w:endnote w:type="continuationSeparator" w:id="0">
    <w:p w14:paraId="5CCC577D" w14:textId="77777777" w:rsidR="006F1711" w:rsidRDefault="006F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A32AB4" w:rsidRDefault="00A32A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01466" w14:textId="77777777" w:rsidR="006F1711" w:rsidRDefault="006F1711">
      <w:r>
        <w:separator/>
      </w:r>
    </w:p>
  </w:footnote>
  <w:footnote w:type="continuationSeparator" w:id="0">
    <w:p w14:paraId="665F7F9B" w14:textId="77777777" w:rsidR="006F1711" w:rsidRDefault="006F1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245BA"/>
    <w:rsid w:val="000322BB"/>
    <w:rsid w:val="00041AF3"/>
    <w:rsid w:val="000421F6"/>
    <w:rsid w:val="000504B4"/>
    <w:rsid w:val="000544BD"/>
    <w:rsid w:val="00055F2A"/>
    <w:rsid w:val="0006000A"/>
    <w:rsid w:val="000627EC"/>
    <w:rsid w:val="00064AAD"/>
    <w:rsid w:val="00067E29"/>
    <w:rsid w:val="00071AC0"/>
    <w:rsid w:val="0007299C"/>
    <w:rsid w:val="00081173"/>
    <w:rsid w:val="0008279B"/>
    <w:rsid w:val="00085405"/>
    <w:rsid w:val="00085D99"/>
    <w:rsid w:val="000A1284"/>
    <w:rsid w:val="000A6587"/>
    <w:rsid w:val="000B2871"/>
    <w:rsid w:val="000B2DE9"/>
    <w:rsid w:val="000C540B"/>
    <w:rsid w:val="000D1C1C"/>
    <w:rsid w:val="000D3F61"/>
    <w:rsid w:val="000D563C"/>
    <w:rsid w:val="000E0979"/>
    <w:rsid w:val="000E1687"/>
    <w:rsid w:val="000E2434"/>
    <w:rsid w:val="000E7341"/>
    <w:rsid w:val="000E7657"/>
    <w:rsid w:val="000F6C39"/>
    <w:rsid w:val="00107A57"/>
    <w:rsid w:val="001110B0"/>
    <w:rsid w:val="00113794"/>
    <w:rsid w:val="00113C1A"/>
    <w:rsid w:val="00123564"/>
    <w:rsid w:val="00132515"/>
    <w:rsid w:val="00137E05"/>
    <w:rsid w:val="00140B32"/>
    <w:rsid w:val="00151C1B"/>
    <w:rsid w:val="0016601C"/>
    <w:rsid w:val="00166C94"/>
    <w:rsid w:val="0018107E"/>
    <w:rsid w:val="001869AC"/>
    <w:rsid w:val="001A19F8"/>
    <w:rsid w:val="001A6B1C"/>
    <w:rsid w:val="001A7090"/>
    <w:rsid w:val="001B08E3"/>
    <w:rsid w:val="001D0530"/>
    <w:rsid w:val="001D7513"/>
    <w:rsid w:val="001E32BA"/>
    <w:rsid w:val="0020569B"/>
    <w:rsid w:val="0020629C"/>
    <w:rsid w:val="00216C7D"/>
    <w:rsid w:val="00224DAF"/>
    <w:rsid w:val="002254FE"/>
    <w:rsid w:val="00231F1C"/>
    <w:rsid w:val="002425C6"/>
    <w:rsid w:val="00256B01"/>
    <w:rsid w:val="0026186A"/>
    <w:rsid w:val="00272C8F"/>
    <w:rsid w:val="002748FE"/>
    <w:rsid w:val="00290731"/>
    <w:rsid w:val="00292AE3"/>
    <w:rsid w:val="00292C4A"/>
    <w:rsid w:val="00293E30"/>
    <w:rsid w:val="002C6852"/>
    <w:rsid w:val="002D43EE"/>
    <w:rsid w:val="002E1E8F"/>
    <w:rsid w:val="002E2164"/>
    <w:rsid w:val="002E71D6"/>
    <w:rsid w:val="002E79E2"/>
    <w:rsid w:val="0032139D"/>
    <w:rsid w:val="00321BC0"/>
    <w:rsid w:val="00324F4D"/>
    <w:rsid w:val="00330697"/>
    <w:rsid w:val="00331EDE"/>
    <w:rsid w:val="00337C69"/>
    <w:rsid w:val="00342A8B"/>
    <w:rsid w:val="0035375C"/>
    <w:rsid w:val="003630BE"/>
    <w:rsid w:val="003665FF"/>
    <w:rsid w:val="00392BAB"/>
    <w:rsid w:val="00393C86"/>
    <w:rsid w:val="00394630"/>
    <w:rsid w:val="00397053"/>
    <w:rsid w:val="003F0B0C"/>
    <w:rsid w:val="003F7C28"/>
    <w:rsid w:val="00406427"/>
    <w:rsid w:val="00423234"/>
    <w:rsid w:val="00440012"/>
    <w:rsid w:val="004614C0"/>
    <w:rsid w:val="00465C11"/>
    <w:rsid w:val="00480214"/>
    <w:rsid w:val="0048586F"/>
    <w:rsid w:val="00485DBD"/>
    <w:rsid w:val="00491A02"/>
    <w:rsid w:val="004976B6"/>
    <w:rsid w:val="004B0BB5"/>
    <w:rsid w:val="004B3F94"/>
    <w:rsid w:val="004C16EF"/>
    <w:rsid w:val="004D08C9"/>
    <w:rsid w:val="004D511D"/>
    <w:rsid w:val="004D7DAA"/>
    <w:rsid w:val="004E3584"/>
    <w:rsid w:val="004F2924"/>
    <w:rsid w:val="004F3354"/>
    <w:rsid w:val="004F75F6"/>
    <w:rsid w:val="005046E8"/>
    <w:rsid w:val="005130E7"/>
    <w:rsid w:val="00516711"/>
    <w:rsid w:val="0053176A"/>
    <w:rsid w:val="00544D06"/>
    <w:rsid w:val="00545A41"/>
    <w:rsid w:val="00552561"/>
    <w:rsid w:val="00583F1A"/>
    <w:rsid w:val="0058477F"/>
    <w:rsid w:val="00595418"/>
    <w:rsid w:val="005A192C"/>
    <w:rsid w:val="005A1AFA"/>
    <w:rsid w:val="005A73F7"/>
    <w:rsid w:val="005A7BB1"/>
    <w:rsid w:val="005B3D63"/>
    <w:rsid w:val="005D219A"/>
    <w:rsid w:val="005D3A47"/>
    <w:rsid w:val="005F083B"/>
    <w:rsid w:val="005F28E7"/>
    <w:rsid w:val="005F796B"/>
    <w:rsid w:val="00601405"/>
    <w:rsid w:val="00610CDE"/>
    <w:rsid w:val="00617290"/>
    <w:rsid w:val="00621E8C"/>
    <w:rsid w:val="00626A82"/>
    <w:rsid w:val="00633D74"/>
    <w:rsid w:val="006437A1"/>
    <w:rsid w:val="00661BB9"/>
    <w:rsid w:val="00674195"/>
    <w:rsid w:val="006744A2"/>
    <w:rsid w:val="00683B8B"/>
    <w:rsid w:val="00684B4C"/>
    <w:rsid w:val="00692958"/>
    <w:rsid w:val="00693595"/>
    <w:rsid w:val="006A316C"/>
    <w:rsid w:val="006A34C7"/>
    <w:rsid w:val="006A4EC4"/>
    <w:rsid w:val="006A5F31"/>
    <w:rsid w:val="006B5BB1"/>
    <w:rsid w:val="006C434A"/>
    <w:rsid w:val="006C629E"/>
    <w:rsid w:val="006D48A1"/>
    <w:rsid w:val="006F0769"/>
    <w:rsid w:val="006F1711"/>
    <w:rsid w:val="006F3EAD"/>
    <w:rsid w:val="00701E26"/>
    <w:rsid w:val="00717C87"/>
    <w:rsid w:val="00727A9D"/>
    <w:rsid w:val="0073145E"/>
    <w:rsid w:val="00735B3E"/>
    <w:rsid w:val="00737E2E"/>
    <w:rsid w:val="007412FA"/>
    <w:rsid w:val="00745D8D"/>
    <w:rsid w:val="007620C8"/>
    <w:rsid w:val="00781637"/>
    <w:rsid w:val="007842EF"/>
    <w:rsid w:val="00796256"/>
    <w:rsid w:val="00797BF0"/>
    <w:rsid w:val="007A4076"/>
    <w:rsid w:val="007A60F4"/>
    <w:rsid w:val="007B051A"/>
    <w:rsid w:val="007D7FBF"/>
    <w:rsid w:val="007E1635"/>
    <w:rsid w:val="007E6EBD"/>
    <w:rsid w:val="007F0457"/>
    <w:rsid w:val="007F279F"/>
    <w:rsid w:val="00824098"/>
    <w:rsid w:val="00830E37"/>
    <w:rsid w:val="00835791"/>
    <w:rsid w:val="0084241E"/>
    <w:rsid w:val="00845752"/>
    <w:rsid w:val="00860FC4"/>
    <w:rsid w:val="008632C9"/>
    <w:rsid w:val="00863E4A"/>
    <w:rsid w:val="0086468C"/>
    <w:rsid w:val="00865807"/>
    <w:rsid w:val="008663CC"/>
    <w:rsid w:val="0089557E"/>
    <w:rsid w:val="008A3311"/>
    <w:rsid w:val="008B4C23"/>
    <w:rsid w:val="008B7984"/>
    <w:rsid w:val="008C3046"/>
    <w:rsid w:val="008C4834"/>
    <w:rsid w:val="008C5644"/>
    <w:rsid w:val="008C6F46"/>
    <w:rsid w:val="008D539B"/>
    <w:rsid w:val="008F4568"/>
    <w:rsid w:val="008F589C"/>
    <w:rsid w:val="00902894"/>
    <w:rsid w:val="00904F47"/>
    <w:rsid w:val="0093128E"/>
    <w:rsid w:val="00934F67"/>
    <w:rsid w:val="00943DA8"/>
    <w:rsid w:val="0095303C"/>
    <w:rsid w:val="00954C3D"/>
    <w:rsid w:val="00957814"/>
    <w:rsid w:val="00964FC8"/>
    <w:rsid w:val="00970043"/>
    <w:rsid w:val="00976E96"/>
    <w:rsid w:val="00985C8D"/>
    <w:rsid w:val="00993AD6"/>
    <w:rsid w:val="009A4A94"/>
    <w:rsid w:val="009A6395"/>
    <w:rsid w:val="009B07BF"/>
    <w:rsid w:val="009B3972"/>
    <w:rsid w:val="009B3A66"/>
    <w:rsid w:val="009C0614"/>
    <w:rsid w:val="009C6017"/>
    <w:rsid w:val="009C78CF"/>
    <w:rsid w:val="009D08E1"/>
    <w:rsid w:val="009D2AF7"/>
    <w:rsid w:val="009D4E6D"/>
    <w:rsid w:val="009D7EB6"/>
    <w:rsid w:val="009F4F24"/>
    <w:rsid w:val="00A004D5"/>
    <w:rsid w:val="00A01AAC"/>
    <w:rsid w:val="00A04786"/>
    <w:rsid w:val="00A105EC"/>
    <w:rsid w:val="00A10C6F"/>
    <w:rsid w:val="00A15EC9"/>
    <w:rsid w:val="00A16354"/>
    <w:rsid w:val="00A265DA"/>
    <w:rsid w:val="00A32AB4"/>
    <w:rsid w:val="00A33895"/>
    <w:rsid w:val="00A53B13"/>
    <w:rsid w:val="00A631DF"/>
    <w:rsid w:val="00A6593C"/>
    <w:rsid w:val="00A76FC1"/>
    <w:rsid w:val="00A9299A"/>
    <w:rsid w:val="00A959E3"/>
    <w:rsid w:val="00AA226C"/>
    <w:rsid w:val="00AC4604"/>
    <w:rsid w:val="00AD1760"/>
    <w:rsid w:val="00AD17BA"/>
    <w:rsid w:val="00AF67AA"/>
    <w:rsid w:val="00B10F0A"/>
    <w:rsid w:val="00B14EDD"/>
    <w:rsid w:val="00B16315"/>
    <w:rsid w:val="00B25F7E"/>
    <w:rsid w:val="00B27058"/>
    <w:rsid w:val="00B314E4"/>
    <w:rsid w:val="00B4349A"/>
    <w:rsid w:val="00B44EB6"/>
    <w:rsid w:val="00B5310B"/>
    <w:rsid w:val="00B63B56"/>
    <w:rsid w:val="00B65AFA"/>
    <w:rsid w:val="00B71FB3"/>
    <w:rsid w:val="00B726E8"/>
    <w:rsid w:val="00B84D75"/>
    <w:rsid w:val="00B867E0"/>
    <w:rsid w:val="00B916B0"/>
    <w:rsid w:val="00BA0CCD"/>
    <w:rsid w:val="00BA2748"/>
    <w:rsid w:val="00BA2E9F"/>
    <w:rsid w:val="00BA3B68"/>
    <w:rsid w:val="00BA4B4B"/>
    <w:rsid w:val="00BA6B58"/>
    <w:rsid w:val="00BA70E3"/>
    <w:rsid w:val="00BB015D"/>
    <w:rsid w:val="00BC2881"/>
    <w:rsid w:val="00BC332B"/>
    <w:rsid w:val="00BD23CA"/>
    <w:rsid w:val="00BD3367"/>
    <w:rsid w:val="00BD4D51"/>
    <w:rsid w:val="00BE0369"/>
    <w:rsid w:val="00BE663A"/>
    <w:rsid w:val="00BE68C0"/>
    <w:rsid w:val="00C04D15"/>
    <w:rsid w:val="00C05B2E"/>
    <w:rsid w:val="00C05C78"/>
    <w:rsid w:val="00C060F4"/>
    <w:rsid w:val="00C207D7"/>
    <w:rsid w:val="00C44BB4"/>
    <w:rsid w:val="00C57A8B"/>
    <w:rsid w:val="00C60A7C"/>
    <w:rsid w:val="00C63FF1"/>
    <w:rsid w:val="00C653FD"/>
    <w:rsid w:val="00C74ECA"/>
    <w:rsid w:val="00C80712"/>
    <w:rsid w:val="00C8160C"/>
    <w:rsid w:val="00C8177D"/>
    <w:rsid w:val="00C8239E"/>
    <w:rsid w:val="00CA0BF5"/>
    <w:rsid w:val="00CA6424"/>
    <w:rsid w:val="00CA7D91"/>
    <w:rsid w:val="00CB307D"/>
    <w:rsid w:val="00CB41DE"/>
    <w:rsid w:val="00CB7631"/>
    <w:rsid w:val="00CC45B3"/>
    <w:rsid w:val="00CC58C1"/>
    <w:rsid w:val="00CC596D"/>
    <w:rsid w:val="00CE0AF3"/>
    <w:rsid w:val="00CE6C8B"/>
    <w:rsid w:val="00CF7F6F"/>
    <w:rsid w:val="00D04718"/>
    <w:rsid w:val="00D075BE"/>
    <w:rsid w:val="00D14164"/>
    <w:rsid w:val="00D3737A"/>
    <w:rsid w:val="00D42671"/>
    <w:rsid w:val="00D514AD"/>
    <w:rsid w:val="00D62EB3"/>
    <w:rsid w:val="00D66921"/>
    <w:rsid w:val="00D812BF"/>
    <w:rsid w:val="00D81FD5"/>
    <w:rsid w:val="00D8425D"/>
    <w:rsid w:val="00D84D11"/>
    <w:rsid w:val="00D86980"/>
    <w:rsid w:val="00D9575A"/>
    <w:rsid w:val="00DA4A8C"/>
    <w:rsid w:val="00DA617D"/>
    <w:rsid w:val="00DB19B0"/>
    <w:rsid w:val="00DB1E7A"/>
    <w:rsid w:val="00DD3D35"/>
    <w:rsid w:val="00DD58B0"/>
    <w:rsid w:val="00DE454D"/>
    <w:rsid w:val="00DE7BCF"/>
    <w:rsid w:val="00DF409B"/>
    <w:rsid w:val="00DF40DA"/>
    <w:rsid w:val="00E06072"/>
    <w:rsid w:val="00E143A9"/>
    <w:rsid w:val="00E17AB1"/>
    <w:rsid w:val="00E21275"/>
    <w:rsid w:val="00E231AF"/>
    <w:rsid w:val="00E31024"/>
    <w:rsid w:val="00E314C1"/>
    <w:rsid w:val="00E44058"/>
    <w:rsid w:val="00E44A49"/>
    <w:rsid w:val="00E47BDC"/>
    <w:rsid w:val="00E5078E"/>
    <w:rsid w:val="00E5373C"/>
    <w:rsid w:val="00E570AB"/>
    <w:rsid w:val="00E63BDE"/>
    <w:rsid w:val="00E63F25"/>
    <w:rsid w:val="00E6607C"/>
    <w:rsid w:val="00E85C8E"/>
    <w:rsid w:val="00E8776A"/>
    <w:rsid w:val="00E92274"/>
    <w:rsid w:val="00E946E1"/>
    <w:rsid w:val="00EA13D7"/>
    <w:rsid w:val="00EB5B69"/>
    <w:rsid w:val="00EC1ABA"/>
    <w:rsid w:val="00ED7391"/>
    <w:rsid w:val="00F04A0F"/>
    <w:rsid w:val="00F1284E"/>
    <w:rsid w:val="00F144E6"/>
    <w:rsid w:val="00F16BF5"/>
    <w:rsid w:val="00F20825"/>
    <w:rsid w:val="00F368A5"/>
    <w:rsid w:val="00F42B3B"/>
    <w:rsid w:val="00F458D3"/>
    <w:rsid w:val="00F46ABC"/>
    <w:rsid w:val="00F51227"/>
    <w:rsid w:val="00F779D2"/>
    <w:rsid w:val="00F810F1"/>
    <w:rsid w:val="00F8251E"/>
    <w:rsid w:val="00F90F7C"/>
    <w:rsid w:val="00F9212D"/>
    <w:rsid w:val="00F96E6D"/>
    <w:rsid w:val="00FA0AA9"/>
    <w:rsid w:val="00FA0CC9"/>
    <w:rsid w:val="00FA1C4F"/>
    <w:rsid w:val="00FA70D6"/>
    <w:rsid w:val="00FB1B73"/>
    <w:rsid w:val="00FD37C7"/>
    <w:rsid w:val="00FD5059"/>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488980734">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1472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B3ACAC9-04B2-423E-B925-A9B233A8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5700</Words>
  <Characters>32494</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13</cp:revision>
  <cp:lastPrinted>2025-01-31T05:56:00Z</cp:lastPrinted>
  <dcterms:created xsi:type="dcterms:W3CDTF">2025-01-29T06:29:00Z</dcterms:created>
  <dcterms:modified xsi:type="dcterms:W3CDTF">2025-01-31T09:47:00Z</dcterms:modified>
</cp:coreProperties>
</file>