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3523" w14:textId="77777777"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796B137" w14:textId="77777777" w:rsidR="009E558D" w:rsidRPr="00C6584C" w:rsidRDefault="009E558D" w:rsidP="009E558D">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14:paraId="7B1F7EA8" w14:textId="111DD65C"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r w:rsidRPr="00EA0114">
        <w:rPr>
          <w:rFonts w:ascii="Arial Narrow" w:hAnsi="Arial Narrow" w:cs="Arial Narrow"/>
          <w:b/>
          <w:color w:val="000000"/>
          <w:sz w:val="20"/>
          <w:szCs w:val="20"/>
        </w:rPr>
        <w:t>§ 34 ods. 1 písm. a) zákona</w:t>
      </w:r>
      <w:r w:rsidRPr="00EA0114">
        <w:rPr>
          <w:rFonts w:ascii="Arial Narrow" w:hAnsi="Arial Narrow" w:cs="Arial Narrow"/>
          <w:color w:val="000000"/>
          <w:sz w:val="20"/>
          <w:szCs w:val="20"/>
        </w:rPr>
        <w:t xml:space="preserve"> – verejný obstarávateľ požaduje predložiť </w:t>
      </w:r>
      <w:r w:rsidRPr="00EA0114">
        <w:rPr>
          <w:rFonts w:ascii="Arial Narrow" w:hAnsi="Arial Narrow" w:cs="Arial Narrow"/>
          <w:color w:val="000000"/>
          <w:sz w:val="20"/>
          <w:szCs w:val="20"/>
          <w:u w:val="single"/>
        </w:rPr>
        <w:t>zoznam poskytnutých služieb</w:t>
      </w:r>
      <w:r w:rsidRPr="00EA0114">
        <w:rPr>
          <w:rFonts w:ascii="Arial Narrow" w:hAnsi="Arial Narrow" w:cs="Arial Narrow"/>
          <w:color w:val="000000"/>
          <w:sz w:val="20"/>
          <w:szCs w:val="20"/>
        </w:rPr>
        <w:t xml:space="preserve"> za predchádzajúcich </w:t>
      </w:r>
      <w:r w:rsidR="002A0A74">
        <w:rPr>
          <w:rFonts w:ascii="Arial Narrow" w:hAnsi="Arial Narrow" w:cs="Arial Narrow"/>
          <w:color w:val="000000"/>
          <w:sz w:val="20"/>
          <w:szCs w:val="20"/>
        </w:rPr>
        <w:t>tri</w:t>
      </w:r>
      <w:r w:rsidRPr="00EA0114">
        <w:rPr>
          <w:rFonts w:ascii="Arial Narrow" w:hAnsi="Arial Narrow" w:cs="Arial Narrow"/>
          <w:color w:val="000000"/>
          <w:sz w:val="20"/>
          <w:szCs w:val="20"/>
        </w:rPr>
        <w:t xml:space="preserve"> rok</w:t>
      </w:r>
      <w:r w:rsidR="002A0A74">
        <w:rPr>
          <w:rFonts w:ascii="Arial Narrow" w:hAnsi="Arial Narrow" w:cs="Arial Narrow"/>
          <w:color w:val="000000"/>
          <w:sz w:val="20"/>
          <w:szCs w:val="20"/>
        </w:rPr>
        <w:t>y</w:t>
      </w:r>
      <w:r w:rsidRPr="00EA0114">
        <w:rPr>
          <w:rFonts w:ascii="Arial Narrow" w:hAnsi="Arial Narrow" w:cs="Arial Narrow"/>
          <w:color w:val="000000"/>
          <w:sz w:val="20"/>
          <w:szCs w:val="20"/>
        </w:rPr>
        <w:t xml:space="preserve"> (</w:t>
      </w:r>
      <w:r w:rsidR="002A0A74">
        <w:rPr>
          <w:rFonts w:ascii="Arial Narrow" w:hAnsi="Arial Narrow" w:cs="Arial Narrow"/>
          <w:color w:val="000000"/>
          <w:sz w:val="20"/>
          <w:szCs w:val="20"/>
        </w:rPr>
        <w:t>36</w:t>
      </w:r>
      <w:r w:rsidRPr="00EA0114">
        <w:rPr>
          <w:rFonts w:ascii="Arial Narrow" w:hAnsi="Arial Narrow" w:cs="Arial Narrow"/>
          <w:color w:val="000000"/>
          <w:sz w:val="20"/>
          <w:szCs w:val="20"/>
        </w:rPr>
        <w:t xml:space="preserve"> mesiacov) od vyhlásenia verejného obstarávania </w:t>
      </w:r>
      <w:r w:rsidRPr="00EA0114">
        <w:rPr>
          <w:rFonts w:ascii="Arial Narrow" w:hAnsi="Arial Narrow"/>
          <w:sz w:val="20"/>
          <w:szCs w:val="20"/>
        </w:rPr>
        <w:t>(ďalej len „</w:t>
      </w:r>
      <w:r w:rsidRPr="00EA0114">
        <w:rPr>
          <w:rFonts w:ascii="Arial Narrow" w:hAnsi="Arial Narrow"/>
          <w:b/>
          <w:sz w:val="20"/>
          <w:szCs w:val="20"/>
        </w:rPr>
        <w:t>rozhodné obdobie</w:t>
      </w:r>
      <w:r w:rsidRPr="00EA0114">
        <w:rPr>
          <w:rFonts w:ascii="Arial Narrow" w:hAnsi="Arial Narrow"/>
          <w:sz w:val="20"/>
          <w:szCs w:val="20"/>
        </w:rPr>
        <w:t xml:space="preserve">") </w:t>
      </w:r>
      <w:r w:rsidRPr="00EA0114">
        <w:rPr>
          <w:rFonts w:ascii="Arial Narrow" w:hAnsi="Arial Narrow" w:cs="Arial Narrow"/>
          <w:color w:val="000000"/>
          <w:sz w:val="20"/>
          <w:szCs w:val="20"/>
        </w:rPr>
        <w:t xml:space="preserve">s uvedením cien, lehôt dodania a odberateľov; dokladom je referencia, ak odberateľom bol verejný obstarávateľ alebo obstarávateľ podľa zákona. </w:t>
      </w:r>
    </w:p>
    <w:p w14:paraId="024AFB2E" w14:textId="77777777"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p>
    <w:p w14:paraId="3B27CAFB" w14:textId="51037D04" w:rsidR="002A0A74" w:rsidRPr="00630B75" w:rsidRDefault="002A0A74" w:rsidP="002A0A74">
      <w:pPr>
        <w:pStyle w:val="Odsekzoznamu"/>
        <w:spacing w:after="0" w:line="240" w:lineRule="auto"/>
        <w:ind w:left="0"/>
        <w:contextualSpacing w:val="0"/>
        <w:rPr>
          <w:rFonts w:ascii="Arial Narrow" w:hAnsi="Arial Narrow"/>
          <w:sz w:val="20"/>
          <w:szCs w:val="20"/>
          <w:u w:val="single"/>
          <w:lang w:eastAsia="sk-SK"/>
        </w:rPr>
      </w:pPr>
      <w:r w:rsidRPr="00630B75">
        <w:rPr>
          <w:rFonts w:ascii="Arial Narrow" w:hAnsi="Arial Narrow"/>
          <w:sz w:val="20"/>
          <w:szCs w:val="20"/>
          <w:u w:val="single"/>
          <w:lang w:eastAsia="sk-SK"/>
        </w:rPr>
        <w:t xml:space="preserve">V zozname </w:t>
      </w:r>
      <w:r>
        <w:rPr>
          <w:rFonts w:ascii="Arial Narrow" w:hAnsi="Arial Narrow"/>
          <w:sz w:val="20"/>
          <w:szCs w:val="20"/>
          <w:u w:val="single"/>
          <w:lang w:eastAsia="sk-SK"/>
        </w:rPr>
        <w:t>poskytovaných služieb</w:t>
      </w:r>
      <w:r w:rsidRPr="00630B75">
        <w:rPr>
          <w:rFonts w:ascii="Arial Narrow" w:hAnsi="Arial Narrow"/>
          <w:sz w:val="20"/>
          <w:szCs w:val="20"/>
          <w:u w:val="single"/>
          <w:lang w:eastAsia="sk-SK"/>
        </w:rPr>
        <w:t xml:space="preserve"> sa odporúča, aby uchádzač uviedol:</w:t>
      </w:r>
    </w:p>
    <w:p w14:paraId="00A2CE63"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lastRenderedPageBreak/>
        <w:t>identifikáciu odberateľa (názov/obchodné meno, sídlo/miesto podnikania)</w:t>
      </w:r>
    </w:p>
    <w:p w14:paraId="00D45F38"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predmet dodávky/zmluvy (stručný opis predmetu)</w:t>
      </w:r>
    </w:p>
    <w:p w14:paraId="6E55A41C"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hodnota dodávky v EUR bez DPH</w:t>
      </w:r>
    </w:p>
    <w:p w14:paraId="6685B76C"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 xml:space="preserve">termín skutočného dodania </w:t>
      </w:r>
    </w:p>
    <w:p w14:paraId="32DA9575" w14:textId="77777777" w:rsidR="002A0A74" w:rsidRDefault="002A0A74" w:rsidP="002A0A74">
      <w:pPr>
        <w:pStyle w:val="Odsekzoznamu"/>
        <w:numPr>
          <w:ilvl w:val="1"/>
          <w:numId w:val="24"/>
        </w:numPr>
        <w:spacing w:after="0" w:line="240" w:lineRule="auto"/>
        <w:ind w:left="284" w:hanging="284"/>
        <w:contextualSpacing w:val="0"/>
        <w:jc w:val="both"/>
        <w:rPr>
          <w:rFonts w:ascii="Arial Narrow" w:hAnsi="Arial Narrow"/>
          <w:sz w:val="20"/>
          <w:szCs w:val="20"/>
          <w:lang w:eastAsia="sk-SK"/>
        </w:rPr>
      </w:pPr>
      <w:r w:rsidRPr="00630B75">
        <w:rPr>
          <w:rFonts w:ascii="Arial Narrow" w:hAnsi="Arial Narrow"/>
          <w:sz w:val="20"/>
          <w:szCs w:val="20"/>
          <w:lang w:eastAsia="sk-SK"/>
        </w:rPr>
        <w:t>kontaktná osoba za odberateľa (meno, priezvisko, pozícia, aktuálne telefónne číslo a email za účelom prípadného overenia predkladaných informácií)</w:t>
      </w:r>
    </w:p>
    <w:p w14:paraId="06A48093" w14:textId="77777777" w:rsidR="002A0A74" w:rsidRDefault="002A0A74" w:rsidP="002A0A74">
      <w:pPr>
        <w:pStyle w:val="Odsekzoznamu"/>
        <w:spacing w:after="0" w:line="240" w:lineRule="auto"/>
        <w:ind w:left="3960"/>
        <w:contextualSpacing w:val="0"/>
        <w:jc w:val="both"/>
        <w:rPr>
          <w:rFonts w:ascii="Arial Narrow" w:hAnsi="Arial Narrow"/>
          <w:sz w:val="20"/>
          <w:szCs w:val="20"/>
          <w:lang w:eastAsia="sk-SK"/>
        </w:rPr>
      </w:pPr>
    </w:p>
    <w:p w14:paraId="6FE53D6C" w14:textId="6B8BAB9C" w:rsidR="002A0A74" w:rsidRPr="00756471" w:rsidRDefault="002A0A74" w:rsidP="002A0A74">
      <w:pPr>
        <w:spacing w:after="0" w:line="240" w:lineRule="auto"/>
        <w:mirrorIndents/>
        <w:jc w:val="both"/>
        <w:rPr>
          <w:rFonts w:ascii="Arial Narrow" w:hAnsi="Arial Narrow"/>
          <w:color w:val="FF0000"/>
          <w:sz w:val="20"/>
          <w:szCs w:val="20"/>
          <w:u w:val="single"/>
        </w:rPr>
      </w:pPr>
      <w:r w:rsidRPr="00756471">
        <w:rPr>
          <w:rFonts w:ascii="Arial Narrow" w:hAnsi="Arial Narrow"/>
          <w:sz w:val="20"/>
          <w:szCs w:val="20"/>
          <w:u w:val="single"/>
        </w:rPr>
        <w:t xml:space="preserve">Zoznam </w:t>
      </w:r>
      <w:r>
        <w:rPr>
          <w:rFonts w:ascii="Arial Narrow" w:hAnsi="Arial Narrow"/>
          <w:sz w:val="20"/>
          <w:szCs w:val="20"/>
          <w:u w:val="single"/>
        </w:rPr>
        <w:t>poskytnutých služieb</w:t>
      </w:r>
      <w:r w:rsidRPr="00756471">
        <w:rPr>
          <w:rFonts w:ascii="Arial Narrow" w:hAnsi="Arial Narrow"/>
          <w:sz w:val="20"/>
          <w:szCs w:val="20"/>
          <w:u w:val="single"/>
        </w:rPr>
        <w:t xml:space="preserve"> rovnakého alebo obdobného charakteru ako je predmet zákazky</w:t>
      </w:r>
      <w:r>
        <w:rPr>
          <w:rFonts w:ascii="Arial Narrow" w:hAnsi="Arial Narrow"/>
          <w:sz w:val="20"/>
          <w:szCs w:val="20"/>
          <w:u w:val="single"/>
        </w:rPr>
        <w:t xml:space="preserve"> </w:t>
      </w:r>
      <w:r w:rsidRPr="00756471">
        <w:rPr>
          <w:rFonts w:ascii="Arial Narrow" w:hAnsi="Arial Narrow"/>
          <w:sz w:val="20"/>
          <w:szCs w:val="20"/>
          <w:u w:val="single"/>
        </w:rPr>
        <w:t xml:space="preserve">uchádzač preukáže v kumulatívnej hodnote minimálne </w:t>
      </w:r>
      <w:r w:rsidR="001927B2">
        <w:rPr>
          <w:rFonts w:ascii="Arial Narrow" w:hAnsi="Arial Narrow"/>
          <w:sz w:val="20"/>
          <w:szCs w:val="20"/>
          <w:u w:val="single"/>
        </w:rPr>
        <w:t>pre:</w:t>
      </w:r>
    </w:p>
    <w:p w14:paraId="2D2B07DC" w14:textId="483A349B" w:rsidR="001927B2" w:rsidRPr="001927B2" w:rsidRDefault="001927B2" w:rsidP="001927B2">
      <w:pPr>
        <w:pStyle w:val="Zarkazkladnhotextu2"/>
        <w:spacing w:after="0" w:line="240" w:lineRule="auto"/>
        <w:ind w:left="567"/>
        <w:jc w:val="both"/>
        <w:rPr>
          <w:rFonts w:ascii="Arial Narrow" w:eastAsia="Times New Roman" w:hAnsi="Arial Narrow"/>
          <w:sz w:val="20"/>
          <w:szCs w:val="20"/>
          <w:lang w:val="sk-SK"/>
        </w:rPr>
      </w:pPr>
      <w:r w:rsidRPr="001927B2">
        <w:rPr>
          <w:rFonts w:ascii="Arial Narrow" w:eastAsia="Times New Roman" w:hAnsi="Arial Narrow"/>
          <w:sz w:val="20"/>
          <w:szCs w:val="20"/>
          <w:lang w:val="sk-SK"/>
        </w:rPr>
        <w:t xml:space="preserve">Časť 1 – Centrum podpory Bratislava – </w:t>
      </w:r>
      <w:r>
        <w:rPr>
          <w:rFonts w:ascii="Arial Narrow" w:eastAsia="Times New Roman" w:hAnsi="Arial Narrow"/>
          <w:sz w:val="20"/>
          <w:szCs w:val="20"/>
          <w:lang w:val="sk-SK"/>
        </w:rPr>
        <w:t>100 000,00</w:t>
      </w:r>
      <w:r w:rsidRPr="001927B2">
        <w:rPr>
          <w:rFonts w:ascii="Arial Narrow" w:eastAsia="Times New Roman" w:hAnsi="Arial Narrow"/>
          <w:sz w:val="20"/>
          <w:szCs w:val="20"/>
          <w:lang w:val="sk-SK"/>
        </w:rPr>
        <w:t xml:space="preserve"> EUR bez DPH</w:t>
      </w:r>
    </w:p>
    <w:p w14:paraId="66D94B00" w14:textId="7CDB4264" w:rsidR="001927B2" w:rsidRPr="001927B2" w:rsidRDefault="001927B2" w:rsidP="001927B2">
      <w:pPr>
        <w:pStyle w:val="Zarkazkladnhotextu2"/>
        <w:spacing w:after="0" w:line="240" w:lineRule="auto"/>
        <w:ind w:left="567"/>
        <w:jc w:val="both"/>
        <w:rPr>
          <w:rFonts w:ascii="Arial Narrow" w:eastAsia="Times New Roman" w:hAnsi="Arial Narrow"/>
          <w:sz w:val="20"/>
          <w:szCs w:val="20"/>
          <w:lang w:val="sk-SK"/>
        </w:rPr>
      </w:pPr>
      <w:r w:rsidRPr="001927B2">
        <w:rPr>
          <w:rFonts w:ascii="Arial Narrow" w:eastAsia="Times New Roman" w:hAnsi="Arial Narrow"/>
          <w:sz w:val="20"/>
          <w:szCs w:val="20"/>
          <w:lang w:val="sk-SK"/>
        </w:rPr>
        <w:t xml:space="preserve">Časť 2 – Centrum podpory Trnava – </w:t>
      </w:r>
      <w:r>
        <w:rPr>
          <w:rFonts w:ascii="Arial Narrow" w:eastAsia="Times New Roman" w:hAnsi="Arial Narrow"/>
          <w:sz w:val="20"/>
          <w:szCs w:val="20"/>
          <w:lang w:val="sk-SK"/>
        </w:rPr>
        <w:t>20 000,00</w:t>
      </w:r>
      <w:r w:rsidRPr="001927B2">
        <w:rPr>
          <w:rFonts w:ascii="Arial Narrow" w:eastAsia="Times New Roman" w:hAnsi="Arial Narrow"/>
          <w:sz w:val="20"/>
          <w:szCs w:val="20"/>
          <w:lang w:val="sk-SK"/>
        </w:rPr>
        <w:t xml:space="preserve"> EUR bez DPH</w:t>
      </w:r>
    </w:p>
    <w:p w14:paraId="391F352A" w14:textId="5671C552"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rPr>
      </w:pPr>
      <w:r w:rsidRPr="001927B2">
        <w:rPr>
          <w:rFonts w:ascii="Arial Narrow" w:hAnsi="Arial Narrow"/>
          <w:sz w:val="20"/>
          <w:szCs w:val="20"/>
        </w:rPr>
        <w:t xml:space="preserve">Časť 3 – Centrum podpory Trenčín – </w:t>
      </w:r>
      <w:r>
        <w:rPr>
          <w:rFonts w:ascii="Arial Narrow" w:hAnsi="Arial Narrow"/>
          <w:sz w:val="20"/>
          <w:szCs w:val="20"/>
        </w:rPr>
        <w:t>40 000,00</w:t>
      </w:r>
      <w:r w:rsidRPr="001927B2">
        <w:rPr>
          <w:rFonts w:ascii="Arial Narrow" w:hAnsi="Arial Narrow"/>
          <w:sz w:val="20"/>
          <w:szCs w:val="20"/>
        </w:rPr>
        <w:t xml:space="preserve"> EUR bez DPH</w:t>
      </w:r>
    </w:p>
    <w:p w14:paraId="7D4750E4" w14:textId="03DB0F60"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rPr>
      </w:pPr>
      <w:r w:rsidRPr="001927B2">
        <w:rPr>
          <w:rFonts w:ascii="Arial Narrow" w:hAnsi="Arial Narrow"/>
          <w:sz w:val="20"/>
          <w:szCs w:val="20"/>
        </w:rPr>
        <w:t xml:space="preserve">Časť 4 – Centrum podpory Nitra – </w:t>
      </w:r>
      <w:r>
        <w:rPr>
          <w:rFonts w:ascii="Arial Narrow" w:hAnsi="Arial Narrow"/>
          <w:sz w:val="20"/>
          <w:szCs w:val="20"/>
        </w:rPr>
        <w:t>60 000,00</w:t>
      </w:r>
      <w:r w:rsidRPr="001927B2">
        <w:rPr>
          <w:rFonts w:ascii="Arial Narrow" w:hAnsi="Arial Narrow"/>
          <w:sz w:val="20"/>
          <w:szCs w:val="20"/>
        </w:rPr>
        <w:t xml:space="preserve"> EUR bez DPH</w:t>
      </w:r>
    </w:p>
    <w:p w14:paraId="33F7235B" w14:textId="3AA3ABBB"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rPr>
      </w:pPr>
      <w:r w:rsidRPr="001927B2">
        <w:rPr>
          <w:rFonts w:ascii="Arial Narrow" w:hAnsi="Arial Narrow"/>
          <w:sz w:val="20"/>
          <w:szCs w:val="20"/>
        </w:rPr>
        <w:t xml:space="preserve">Časť 5 – Centrum podpory Žilina  - </w:t>
      </w:r>
      <w:r>
        <w:rPr>
          <w:rFonts w:ascii="Arial Narrow" w:hAnsi="Arial Narrow"/>
          <w:sz w:val="20"/>
          <w:szCs w:val="20"/>
        </w:rPr>
        <w:t>80 000,00</w:t>
      </w:r>
      <w:r w:rsidRPr="001927B2">
        <w:rPr>
          <w:rFonts w:ascii="Arial Narrow" w:hAnsi="Arial Narrow"/>
          <w:sz w:val="20"/>
          <w:szCs w:val="20"/>
        </w:rPr>
        <w:t xml:space="preserve"> EUR bez DPH</w:t>
      </w:r>
    </w:p>
    <w:p w14:paraId="2B141C86" w14:textId="36009858"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rPr>
      </w:pPr>
      <w:r w:rsidRPr="001927B2">
        <w:rPr>
          <w:rFonts w:ascii="Arial Narrow" w:hAnsi="Arial Narrow"/>
          <w:sz w:val="20"/>
          <w:szCs w:val="20"/>
        </w:rPr>
        <w:t xml:space="preserve">Časť 6 – Centrum podpory Banská Bystrica – </w:t>
      </w:r>
      <w:r>
        <w:rPr>
          <w:rFonts w:ascii="Arial Narrow" w:hAnsi="Arial Narrow"/>
          <w:sz w:val="20"/>
          <w:szCs w:val="20"/>
        </w:rPr>
        <w:t>100 000,00</w:t>
      </w:r>
      <w:r w:rsidRPr="001927B2">
        <w:rPr>
          <w:rFonts w:ascii="Arial Narrow" w:hAnsi="Arial Narrow"/>
          <w:sz w:val="20"/>
          <w:szCs w:val="20"/>
        </w:rPr>
        <w:t xml:space="preserve"> EUR bez DPH</w:t>
      </w:r>
    </w:p>
    <w:p w14:paraId="3D96F894" w14:textId="363F0A04"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rPr>
      </w:pPr>
      <w:r w:rsidRPr="001927B2">
        <w:rPr>
          <w:rFonts w:ascii="Arial Narrow" w:hAnsi="Arial Narrow"/>
          <w:sz w:val="20"/>
          <w:szCs w:val="20"/>
        </w:rPr>
        <w:t xml:space="preserve">Časť 7 – Centrum podpory Prešov – </w:t>
      </w:r>
      <w:r>
        <w:rPr>
          <w:rFonts w:ascii="Arial Narrow" w:hAnsi="Arial Narrow"/>
          <w:sz w:val="20"/>
          <w:szCs w:val="20"/>
        </w:rPr>
        <w:t>30 000,00</w:t>
      </w:r>
      <w:r w:rsidRPr="001927B2">
        <w:rPr>
          <w:rFonts w:ascii="Arial Narrow" w:hAnsi="Arial Narrow"/>
          <w:sz w:val="20"/>
          <w:szCs w:val="20"/>
        </w:rPr>
        <w:t xml:space="preserve"> EUR bez DPH</w:t>
      </w:r>
    </w:p>
    <w:p w14:paraId="63CB0C92" w14:textId="562A3DE3" w:rsidR="001927B2" w:rsidRPr="001927B2" w:rsidRDefault="001927B2" w:rsidP="001927B2">
      <w:pPr>
        <w:pStyle w:val="Odsekzoznamu"/>
        <w:widowControl w:val="0"/>
        <w:autoSpaceDE w:val="0"/>
        <w:autoSpaceDN w:val="0"/>
        <w:adjustRightInd w:val="0"/>
        <w:spacing w:line="276" w:lineRule="auto"/>
        <w:ind w:left="567"/>
        <w:jc w:val="both"/>
        <w:rPr>
          <w:rFonts w:ascii="Arial Narrow" w:hAnsi="Arial Narrow"/>
          <w:sz w:val="20"/>
          <w:szCs w:val="20"/>
          <w:u w:val="single"/>
        </w:rPr>
      </w:pPr>
      <w:r w:rsidRPr="001927B2">
        <w:rPr>
          <w:rFonts w:ascii="Arial Narrow" w:hAnsi="Arial Narrow"/>
          <w:sz w:val="20"/>
          <w:szCs w:val="20"/>
        </w:rPr>
        <w:t xml:space="preserve">Časť 8 – Centrum podpory Košice – </w:t>
      </w:r>
      <w:r>
        <w:rPr>
          <w:rFonts w:ascii="Arial Narrow" w:hAnsi="Arial Narrow"/>
          <w:sz w:val="20"/>
          <w:szCs w:val="20"/>
        </w:rPr>
        <w:t>100 000,00</w:t>
      </w:r>
      <w:r w:rsidRPr="001927B2">
        <w:rPr>
          <w:rFonts w:ascii="Arial Narrow" w:hAnsi="Arial Narrow"/>
          <w:sz w:val="20"/>
          <w:szCs w:val="20"/>
        </w:rPr>
        <w:t xml:space="preserve"> EUR bez DPH</w:t>
      </w:r>
    </w:p>
    <w:p w14:paraId="541E0EAA" w14:textId="77777777" w:rsidR="00AE6AAC" w:rsidRDefault="00AE6AAC" w:rsidP="00B978F5">
      <w:pPr>
        <w:spacing w:after="0" w:line="240" w:lineRule="auto"/>
        <w:mirrorIndents/>
        <w:jc w:val="both"/>
        <w:rPr>
          <w:rFonts w:ascii="Arial Narrow" w:hAnsi="Arial Narrow"/>
          <w:b/>
          <w:sz w:val="20"/>
          <w:szCs w:val="20"/>
        </w:rPr>
      </w:pPr>
    </w:p>
    <w:p w14:paraId="6CA6C7E5" w14:textId="77777777" w:rsidR="00AE6AAC" w:rsidRPr="00AE6AAC" w:rsidRDefault="00AE6AAC" w:rsidP="00AE6AAC">
      <w:pPr>
        <w:spacing w:after="0" w:line="240" w:lineRule="auto"/>
        <w:mirrorIndents/>
        <w:jc w:val="both"/>
        <w:rPr>
          <w:rFonts w:ascii="Arial Narrow" w:hAnsi="Arial Narrow"/>
          <w:b/>
          <w:bCs/>
          <w:sz w:val="20"/>
          <w:szCs w:val="20"/>
        </w:rPr>
      </w:pPr>
      <w:r w:rsidRPr="00AE6AAC">
        <w:rPr>
          <w:rFonts w:ascii="Arial Narrow" w:hAnsi="Arial Narrow"/>
          <w:b/>
          <w:bCs/>
          <w:sz w:val="20"/>
          <w:szCs w:val="20"/>
        </w:rPr>
        <w:t>§ 34 ods. 1 písm. g) zákona</w:t>
      </w:r>
    </w:p>
    <w:p w14:paraId="554F9A12" w14:textId="77777777" w:rsidR="00AE6AAC" w:rsidRPr="00AE6AAC" w:rsidRDefault="00AE6AAC" w:rsidP="00AE6AAC">
      <w:pPr>
        <w:spacing w:after="0" w:line="240" w:lineRule="auto"/>
        <w:mirrorIndents/>
        <w:jc w:val="both"/>
        <w:rPr>
          <w:rFonts w:ascii="Arial Narrow" w:hAnsi="Arial Narrow"/>
          <w:sz w:val="20"/>
          <w:szCs w:val="20"/>
        </w:rPr>
      </w:pPr>
    </w:p>
    <w:p w14:paraId="69D6845F" w14:textId="77777777" w:rsidR="00AE6AAC" w:rsidRPr="00AE6AAC" w:rsidRDefault="00AE6AAC" w:rsidP="00AE6AAC">
      <w:pPr>
        <w:spacing w:after="0" w:line="240" w:lineRule="auto"/>
        <w:mirrorIndents/>
        <w:jc w:val="both"/>
        <w:rPr>
          <w:rFonts w:ascii="Arial Narrow" w:hAnsi="Arial Narrow"/>
          <w:sz w:val="20"/>
          <w:szCs w:val="20"/>
        </w:rPr>
      </w:pPr>
      <w:r w:rsidRPr="00AE6AAC">
        <w:rPr>
          <w:rFonts w:ascii="Arial Narrow" w:hAnsi="Arial Narrow"/>
          <w:sz w:val="20"/>
          <w:szCs w:val="20"/>
        </w:rPr>
        <w:t xml:space="preserve">Predložiť zoznam  osôb, ktoré budú vykonávať odborné prehliadky a skúšky elektrických zariadení  </w:t>
      </w:r>
    </w:p>
    <w:p w14:paraId="65A11690" w14:textId="77777777" w:rsidR="00AE6AAC" w:rsidRPr="00AE6AAC" w:rsidRDefault="00AE6AAC" w:rsidP="00AE6AAC">
      <w:pPr>
        <w:spacing w:after="0" w:line="240" w:lineRule="auto"/>
        <w:mirrorIndents/>
        <w:jc w:val="both"/>
        <w:rPr>
          <w:rFonts w:ascii="Arial Narrow" w:hAnsi="Arial Narrow"/>
          <w:sz w:val="20"/>
          <w:szCs w:val="20"/>
        </w:rPr>
      </w:pPr>
    </w:p>
    <w:p w14:paraId="6FEB7B49" w14:textId="77777777" w:rsidR="00AE6AAC" w:rsidRPr="00AE6AAC" w:rsidRDefault="00AE6AAC" w:rsidP="00AE6AAC">
      <w:pPr>
        <w:spacing w:after="0" w:line="240" w:lineRule="auto"/>
        <w:mirrorIndents/>
        <w:jc w:val="both"/>
        <w:rPr>
          <w:rFonts w:ascii="Arial Narrow" w:hAnsi="Arial Narrow"/>
          <w:sz w:val="20"/>
          <w:szCs w:val="20"/>
        </w:rPr>
      </w:pPr>
      <w:r w:rsidRPr="00AE6AAC">
        <w:rPr>
          <w:rFonts w:ascii="Arial Narrow" w:hAnsi="Arial Narrow"/>
          <w:sz w:val="20"/>
          <w:szCs w:val="20"/>
        </w:rPr>
        <w:t>K zoznamu uchádzač predloží</w:t>
      </w:r>
    </w:p>
    <w:p w14:paraId="37E58BB8" w14:textId="77777777" w:rsidR="00AE6AAC" w:rsidRPr="00AE6AAC" w:rsidRDefault="00AE6AAC" w:rsidP="00AE6AAC">
      <w:pPr>
        <w:numPr>
          <w:ilvl w:val="0"/>
          <w:numId w:val="26"/>
        </w:numPr>
        <w:spacing w:after="0" w:line="240" w:lineRule="auto"/>
        <w:mirrorIndents/>
        <w:jc w:val="both"/>
        <w:rPr>
          <w:rFonts w:ascii="Arial Narrow" w:hAnsi="Arial Narrow"/>
          <w:sz w:val="20"/>
          <w:szCs w:val="20"/>
        </w:rPr>
      </w:pPr>
      <w:r w:rsidRPr="00AE6AAC">
        <w:rPr>
          <w:rFonts w:ascii="Arial Narrow" w:hAnsi="Arial Narrow"/>
          <w:sz w:val="20"/>
          <w:szCs w:val="20"/>
        </w:rPr>
        <w:t xml:space="preserve">Profesijný životopis osoby ktoré budú vykonávať odborné prehliadky a skúšky elektrických zariadení  s minimálnym obsahom:  </w:t>
      </w:r>
    </w:p>
    <w:p w14:paraId="7C2DD068"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meno a priezvisko osoby,</w:t>
      </w:r>
    </w:p>
    <w:p w14:paraId="04A11953"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prehľad profesijnej praxe vzťahujúcej sa k požadovanej činnosti a doba trvania (mesiac, rok),</w:t>
      </w:r>
    </w:p>
    <w:p w14:paraId="33553C3A"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súčasná pracovná pozícia osoby u uchádzača, resp. iný právny vzťah medzi osobou a uchádzačom</w:t>
      </w:r>
    </w:p>
    <w:p w14:paraId="67F443F3" w14:textId="77777777" w:rsidR="00AE6AAC" w:rsidRPr="00AE6AAC" w:rsidRDefault="00AE6AAC" w:rsidP="00AE6AAC">
      <w:pPr>
        <w:spacing w:after="0" w:line="240" w:lineRule="auto"/>
        <w:mirrorIndents/>
        <w:jc w:val="both"/>
        <w:rPr>
          <w:rFonts w:ascii="Arial Narrow" w:hAnsi="Arial Narrow"/>
          <w:sz w:val="20"/>
          <w:szCs w:val="20"/>
        </w:rPr>
      </w:pPr>
    </w:p>
    <w:p w14:paraId="20DFBB0A" w14:textId="77777777" w:rsidR="00AE6AAC" w:rsidRPr="00AE6AAC" w:rsidRDefault="00AE6AAC" w:rsidP="00AE6AAC">
      <w:pPr>
        <w:numPr>
          <w:ilvl w:val="0"/>
          <w:numId w:val="26"/>
        </w:numPr>
        <w:spacing w:after="0" w:line="240" w:lineRule="auto"/>
        <w:mirrorIndents/>
        <w:jc w:val="both"/>
        <w:rPr>
          <w:rFonts w:ascii="Arial Narrow" w:hAnsi="Arial Narrow"/>
          <w:sz w:val="20"/>
          <w:szCs w:val="20"/>
        </w:rPr>
      </w:pPr>
      <w:r w:rsidRPr="00AE6AAC">
        <w:rPr>
          <w:rFonts w:ascii="Arial Narrow" w:hAnsi="Arial Narrow"/>
          <w:sz w:val="20"/>
          <w:szCs w:val="20"/>
        </w:rPr>
        <w:t>oprávnenie podľa § 15 zákona č. 124/2006 Z. z. o bezpečnosti a ochrane zdravia pri práci a o zmene a doplnení niektorých zákonov v znení neskorších predpisov (ďalej len „zákon o BOZP“ ), resp. osvedčenie alebo preukaz podľa preukázanie oprávnenia vykonávať činnosti na vyhradených technických zariadeniach podľa vyhlášky MPSVR SR č. 508/2009 Z. z., ktorou sa ustanovujú podrobnosti na zaistenie bezpečnosti a ochrany zdravia pri práci s elektrickými  zariadeniami, ktoré sa považujú za vyhradené technické zariadenia v rozsahu  E1 A, B. Verejný obstarávateľ príjme aj iný obsahom a rozsahom rovnocenný doklad preukazujúci požadovanú skutočnosť (ekvivalent)</w:t>
      </w:r>
    </w:p>
    <w:p w14:paraId="4217287A" w14:textId="77777777" w:rsidR="00AE6AAC" w:rsidRPr="00AE6AAC" w:rsidRDefault="00AE6AAC" w:rsidP="00AE6AAC">
      <w:pPr>
        <w:spacing w:after="0" w:line="240" w:lineRule="auto"/>
        <w:mirrorIndents/>
        <w:jc w:val="both"/>
        <w:rPr>
          <w:rFonts w:ascii="Arial Narrow" w:hAnsi="Arial Narrow"/>
          <w:b/>
          <w:sz w:val="20"/>
          <w:szCs w:val="20"/>
        </w:rPr>
      </w:pPr>
    </w:p>
    <w:p w14:paraId="37528C52" w14:textId="77777777" w:rsidR="000823B7" w:rsidRPr="0030688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30688B">
        <w:rPr>
          <w:rFonts w:ascii="Arial Narrow" w:hAnsi="Arial Narrow"/>
          <w:b/>
          <w:sz w:val="20"/>
          <w:szCs w:val="20"/>
          <w:u w:val="single"/>
          <w:lang w:eastAsia="sk-SK"/>
        </w:rPr>
        <w:t>Ďalšie informácie</w:t>
      </w:r>
    </w:p>
    <w:p w14:paraId="74DDF343"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 xml:space="preserve">V prípade, že uchádzač využije na preukázanie technickej spôsobilosti alebo odbornej spôsobilosti technické </w:t>
      </w:r>
      <w:r w:rsidRPr="0030688B">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01CA4A81" w14:textId="77777777" w:rsidR="000823B7" w:rsidRPr="0030688B" w:rsidRDefault="000823B7" w:rsidP="000823B7">
      <w:pPr>
        <w:spacing w:after="0" w:line="240" w:lineRule="auto"/>
        <w:jc w:val="both"/>
        <w:rPr>
          <w:rFonts w:ascii="Arial Narrow" w:hAnsi="Arial Narrow"/>
          <w:sz w:val="20"/>
          <w:szCs w:val="20"/>
          <w:lang w:eastAsia="sk-SK"/>
        </w:rPr>
      </w:pPr>
    </w:p>
    <w:p w14:paraId="4898DF66"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2BBF302A" w14:textId="77777777" w:rsidR="000823B7" w:rsidRDefault="000823B7" w:rsidP="000823B7">
      <w:pPr>
        <w:spacing w:after="0" w:line="240" w:lineRule="auto"/>
        <w:jc w:val="both"/>
        <w:rPr>
          <w:rFonts w:ascii="Arial Narrow" w:hAnsi="Arial Narrow" w:cs="Arial"/>
        </w:rPr>
      </w:pPr>
    </w:p>
    <w:p w14:paraId="60A77926"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 xml:space="preserve">Doklady a dokumenty, ktorými uchádzač preukazuje svoju technickú alebo odbornú spôsobilosť sa predkladajú v slovenskom jazyku a môžu sa predkladať aj v českom jazyku. Ak je doklad alebo dokument vyhotovený v inom ako slovenskom jazyku </w:t>
      </w:r>
      <w:r w:rsidRPr="0030688B">
        <w:rPr>
          <w:rFonts w:ascii="Arial Narrow" w:hAnsi="Arial Narrow" w:cs="Arial"/>
          <w:sz w:val="20"/>
          <w:szCs w:val="20"/>
        </w:rPr>
        <w:lastRenderedPageBreak/>
        <w:t>alebo českom jazyku, predkladá sa spolu s jeho úradným prekladom do slovenského jazyka. Ak sa zistí rozdiel v obsahu dokladu alebo dokumentu predloženom podľa druhej vety, rozhodujúci je úradný preklad do slovenského jazyka.</w:t>
      </w:r>
    </w:p>
    <w:p w14:paraId="13DF81FF" w14:textId="77777777" w:rsidR="000823B7" w:rsidRPr="0030688B" w:rsidRDefault="000823B7" w:rsidP="000823B7">
      <w:pPr>
        <w:spacing w:after="0" w:line="240" w:lineRule="auto"/>
        <w:jc w:val="both"/>
        <w:rPr>
          <w:rFonts w:ascii="Arial Narrow" w:hAnsi="Arial Narrow"/>
          <w:sz w:val="20"/>
          <w:szCs w:val="20"/>
          <w:lang w:eastAsia="sk-SK"/>
        </w:rPr>
      </w:pPr>
    </w:p>
    <w:p w14:paraId="008AC94A" w14:textId="77777777" w:rsidR="000823B7" w:rsidRPr="0030688B" w:rsidRDefault="000823B7" w:rsidP="000823B7">
      <w:pPr>
        <w:pStyle w:val="Odsekzoznamu"/>
        <w:spacing w:after="0" w:line="240" w:lineRule="auto"/>
        <w:ind w:left="0"/>
        <w:contextualSpacing w:val="0"/>
        <w:jc w:val="both"/>
        <w:rPr>
          <w:rFonts w:ascii="Arial Narrow" w:hAnsi="Arial Narrow" w:cs="Arial"/>
          <w:sz w:val="20"/>
          <w:szCs w:val="20"/>
        </w:rPr>
      </w:pPr>
      <w:r w:rsidRPr="0030688B">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14:paraId="6758D174" w14:textId="77777777" w:rsidR="000823B7" w:rsidRPr="0030688B" w:rsidRDefault="000823B7" w:rsidP="000823B7">
      <w:pPr>
        <w:spacing w:after="0" w:line="240" w:lineRule="auto"/>
        <w:jc w:val="both"/>
        <w:rPr>
          <w:rFonts w:ascii="Arial Narrow" w:hAnsi="Arial Narrow"/>
          <w:sz w:val="20"/>
          <w:szCs w:val="20"/>
          <w:shd w:val="clear" w:color="auto" w:fill="FFFFFF"/>
        </w:rPr>
      </w:pPr>
    </w:p>
    <w:p w14:paraId="55684A79"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30688B">
        <w:rPr>
          <w:rFonts w:ascii="Arial Narrow" w:hAnsi="Arial Narrow" w:cs="Arial"/>
          <w:b/>
          <w:sz w:val="20"/>
          <w:szCs w:val="20"/>
        </w:rPr>
        <w:t>pričom ak uchádzač preukazuje technickú spôsobilosť alebo odbornú spôsobilosť prostredníctvom inej osoby/osôb, JED predloží za svoju osobu a za každú z osôb, ktorých zdroje a/alebo kapacity využíva.</w:t>
      </w:r>
      <w:r w:rsidRPr="0030688B">
        <w:rPr>
          <w:rFonts w:ascii="Arial Narrow" w:hAnsi="Arial Narrow" w:cs="Arial"/>
          <w:sz w:val="20"/>
          <w:szCs w:val="20"/>
        </w:rPr>
        <w:t xml:space="preserve"> V prípade, že uchádzača tvorí skupina dodávateľov zúčastnená vo verejnom obstarávaní, uchádzač vyplní a predloží JED s</w:t>
      </w:r>
      <w:r w:rsidRPr="0030688B">
        <w:rPr>
          <w:rFonts w:cs="Arial"/>
          <w:b/>
          <w:sz w:val="20"/>
          <w:szCs w:val="20"/>
        </w:rPr>
        <w:t xml:space="preserve"> </w:t>
      </w:r>
      <w:r w:rsidRPr="0030688B">
        <w:rPr>
          <w:rFonts w:ascii="Arial Narrow" w:hAnsi="Arial Narrow" w:cs="Arial"/>
          <w:sz w:val="20"/>
          <w:szCs w:val="20"/>
        </w:rPr>
        <w:t xml:space="preserve">požadovanými informáciami za každého člena skupiny dodávateľov. </w:t>
      </w:r>
    </w:p>
    <w:p w14:paraId="1CFDE883" w14:textId="77777777" w:rsidR="000823B7" w:rsidRPr="0030688B" w:rsidRDefault="000823B7" w:rsidP="000823B7">
      <w:pPr>
        <w:spacing w:after="0" w:line="240" w:lineRule="auto"/>
        <w:jc w:val="both"/>
        <w:rPr>
          <w:rFonts w:cs="Arial"/>
          <w:sz w:val="20"/>
          <w:szCs w:val="20"/>
        </w:rPr>
      </w:pPr>
    </w:p>
    <w:p w14:paraId="53CDBA49" w14:textId="77777777" w:rsidR="000823B7" w:rsidRPr="0030688B" w:rsidRDefault="000823B7" w:rsidP="000823B7">
      <w:pPr>
        <w:spacing w:after="0" w:line="240" w:lineRule="auto"/>
        <w:jc w:val="both"/>
        <w:rPr>
          <w:rFonts w:ascii="Arial Narrow" w:hAnsi="Arial Narrow"/>
          <w:sz w:val="20"/>
          <w:szCs w:val="20"/>
        </w:rPr>
      </w:pPr>
      <w:r w:rsidRPr="0030688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30688B">
          <w:rPr>
            <w:rStyle w:val="Hypertextovprepojenie"/>
            <w:rFonts w:ascii="Arial Narrow" w:hAnsi="Arial Narrow"/>
            <w:sz w:val="20"/>
            <w:szCs w:val="20"/>
          </w:rPr>
          <w:t>https://www.uvo.gov.sk/jednotny-europsky-dokument-pre-verejne-obstaravanie</w:t>
        </w:r>
      </w:hyperlink>
      <w:r w:rsidRPr="0030688B">
        <w:rPr>
          <w:rFonts w:ascii="Arial Narrow" w:hAnsi="Arial Narrow"/>
          <w:sz w:val="20"/>
          <w:szCs w:val="20"/>
        </w:rPr>
        <w:t>: JED - príručka k službe ESPD</w:t>
      </w:r>
    </w:p>
    <w:p w14:paraId="1670746A" w14:textId="77777777"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Cs/>
          <w:sz w:val="20"/>
          <w:szCs w:val="20"/>
          <w:lang w:eastAsia="sk-SK"/>
        </w:rPr>
        <w:t>Jednotný európsky dokument sa vyplní na vyššie uvedenom sídle Úradu pre verejné obstarávanie.</w:t>
      </w:r>
    </w:p>
    <w:sectPr w:rsidR="000823B7" w:rsidRPr="00306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E94B" w14:textId="77777777" w:rsidR="00660599" w:rsidRDefault="00660599" w:rsidP="00312AB2">
      <w:pPr>
        <w:spacing w:after="0" w:line="240" w:lineRule="auto"/>
      </w:pPr>
      <w:r>
        <w:separator/>
      </w:r>
    </w:p>
  </w:endnote>
  <w:endnote w:type="continuationSeparator" w:id="0">
    <w:p w14:paraId="0CFBF9A6" w14:textId="77777777" w:rsidR="00660599" w:rsidRDefault="00660599"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7A98" w14:textId="77777777" w:rsidR="00660599" w:rsidRDefault="00660599" w:rsidP="00312AB2">
      <w:pPr>
        <w:spacing w:after="0" w:line="240" w:lineRule="auto"/>
      </w:pPr>
      <w:r>
        <w:separator/>
      </w:r>
    </w:p>
  </w:footnote>
  <w:footnote w:type="continuationSeparator" w:id="0">
    <w:p w14:paraId="6038F6CF" w14:textId="77777777" w:rsidR="00660599" w:rsidRDefault="00660599"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29A4F29"/>
    <w:multiLevelType w:val="hybridMultilevel"/>
    <w:tmpl w:val="16A4DE78"/>
    <w:lvl w:ilvl="0" w:tplc="5B14A15A">
      <w:start w:val="2"/>
      <w:numFmt w:val="bullet"/>
      <w:lvlText w:val="-"/>
      <w:lvlJc w:val="left"/>
      <w:pPr>
        <w:ind w:left="720" w:hanging="360"/>
      </w:pPr>
      <w:rPr>
        <w:rFonts w:ascii="Times New Roman" w:eastAsia="Times New Roman" w:hAnsi="Times New Roman" w:cs="Times New Roman" w:hint="default"/>
      </w:rPr>
    </w:lvl>
    <w:lvl w:ilvl="1" w:tplc="6442A580">
      <w:numFmt w:val="bullet"/>
      <w:lvlText w:val=""/>
      <w:lvlJc w:val="left"/>
      <w:pPr>
        <w:ind w:left="1440" w:hanging="360"/>
      </w:pPr>
      <w:rPr>
        <w:rFonts w:ascii="Symbol" w:eastAsia="Arial" w:hAnsi="Symbol"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284D6F"/>
    <w:multiLevelType w:val="multilevel"/>
    <w:tmpl w:val="B78AB3D4"/>
    <w:lvl w:ilvl="0">
      <w:start w:val="1"/>
      <w:numFmt w:val="decimal"/>
      <w:lvlText w:val="%1."/>
      <w:lvlJc w:val="left"/>
      <w:pPr>
        <w:ind w:left="1080" w:hanging="360"/>
      </w:pPr>
    </w:lvl>
    <w:lvl w:ilvl="1">
      <w:start w:val="1"/>
      <w:numFmt w:val="decimal"/>
      <w:isLgl/>
      <w:lvlText w:val="%1.%2."/>
      <w:lvlJc w:val="left"/>
      <w:pPr>
        <w:ind w:left="1080" w:hanging="360"/>
      </w:pPr>
      <w:rPr>
        <w:b/>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0"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8122738">
    <w:abstractNumId w:val="0"/>
  </w:num>
  <w:num w:numId="2" w16cid:durableId="690422229">
    <w:abstractNumId w:val="1"/>
  </w:num>
  <w:num w:numId="3" w16cid:durableId="223103413">
    <w:abstractNumId w:val="6"/>
  </w:num>
  <w:num w:numId="4" w16cid:durableId="1398212468">
    <w:abstractNumId w:val="23"/>
  </w:num>
  <w:num w:numId="5" w16cid:durableId="505827018">
    <w:abstractNumId w:val="14"/>
  </w:num>
  <w:num w:numId="6" w16cid:durableId="90976166">
    <w:abstractNumId w:val="17"/>
  </w:num>
  <w:num w:numId="7" w16cid:durableId="1567910082">
    <w:abstractNumId w:val="25"/>
  </w:num>
  <w:num w:numId="8" w16cid:durableId="1290748614">
    <w:abstractNumId w:val="22"/>
  </w:num>
  <w:num w:numId="9" w16cid:durableId="454638857">
    <w:abstractNumId w:val="24"/>
  </w:num>
  <w:num w:numId="10" w16cid:durableId="711537154">
    <w:abstractNumId w:val="4"/>
  </w:num>
  <w:num w:numId="11" w16cid:durableId="1114640961">
    <w:abstractNumId w:val="3"/>
  </w:num>
  <w:num w:numId="12" w16cid:durableId="330372648">
    <w:abstractNumId w:val="12"/>
    <w:lvlOverride w:ilvl="0">
      <w:startOverride w:val="1"/>
    </w:lvlOverride>
  </w:num>
  <w:num w:numId="13" w16cid:durableId="637030802">
    <w:abstractNumId w:val="19"/>
  </w:num>
  <w:num w:numId="14" w16cid:durableId="426314175">
    <w:abstractNumId w:val="16"/>
  </w:num>
  <w:num w:numId="15" w16cid:durableId="1810246907">
    <w:abstractNumId w:val="5"/>
  </w:num>
  <w:num w:numId="16" w16cid:durableId="1586722814">
    <w:abstractNumId w:val="20"/>
  </w:num>
  <w:num w:numId="17" w16cid:durableId="1837917923">
    <w:abstractNumId w:val="13"/>
  </w:num>
  <w:num w:numId="18" w16cid:durableId="545872320">
    <w:abstractNumId w:val="10"/>
  </w:num>
  <w:num w:numId="19" w16cid:durableId="2142649690">
    <w:abstractNumId w:val="21"/>
  </w:num>
  <w:num w:numId="20" w16cid:durableId="1998875957">
    <w:abstractNumId w:val="18"/>
  </w:num>
  <w:num w:numId="21" w16cid:durableId="106971644">
    <w:abstractNumId w:val="11"/>
  </w:num>
  <w:num w:numId="22" w16cid:durableId="10378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9892856">
    <w:abstractNumId w:val="2"/>
  </w:num>
  <w:num w:numId="24" w16cid:durableId="1684821665">
    <w:abstractNumId w:val="9"/>
  </w:num>
  <w:num w:numId="25" w16cid:durableId="108653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9560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D3"/>
    <w:rsid w:val="000033B0"/>
    <w:rsid w:val="000823B7"/>
    <w:rsid w:val="000C5B0D"/>
    <w:rsid w:val="00111F73"/>
    <w:rsid w:val="001927B2"/>
    <w:rsid w:val="001A12B6"/>
    <w:rsid w:val="00201F35"/>
    <w:rsid w:val="002A0A74"/>
    <w:rsid w:val="002C0BA1"/>
    <w:rsid w:val="002F6B18"/>
    <w:rsid w:val="0030688B"/>
    <w:rsid w:val="00306C64"/>
    <w:rsid w:val="00312AB2"/>
    <w:rsid w:val="003F45AB"/>
    <w:rsid w:val="00460252"/>
    <w:rsid w:val="00464D63"/>
    <w:rsid w:val="00473F2B"/>
    <w:rsid w:val="004E532B"/>
    <w:rsid w:val="005300B8"/>
    <w:rsid w:val="00533DA6"/>
    <w:rsid w:val="005F20FA"/>
    <w:rsid w:val="005F4340"/>
    <w:rsid w:val="00660599"/>
    <w:rsid w:val="006668B6"/>
    <w:rsid w:val="006D14F8"/>
    <w:rsid w:val="007229E5"/>
    <w:rsid w:val="00751250"/>
    <w:rsid w:val="00770BE7"/>
    <w:rsid w:val="007A0017"/>
    <w:rsid w:val="007E6E12"/>
    <w:rsid w:val="008B4FB3"/>
    <w:rsid w:val="008E0829"/>
    <w:rsid w:val="00957862"/>
    <w:rsid w:val="009B2E77"/>
    <w:rsid w:val="009E3EF1"/>
    <w:rsid w:val="009E558D"/>
    <w:rsid w:val="009E66E7"/>
    <w:rsid w:val="009F4501"/>
    <w:rsid w:val="00AA2FCD"/>
    <w:rsid w:val="00AC09D9"/>
    <w:rsid w:val="00AE6AAC"/>
    <w:rsid w:val="00AF76D1"/>
    <w:rsid w:val="00B576D9"/>
    <w:rsid w:val="00B978F5"/>
    <w:rsid w:val="00BB0A86"/>
    <w:rsid w:val="00BC4FFD"/>
    <w:rsid w:val="00C8390A"/>
    <w:rsid w:val="00C85A14"/>
    <w:rsid w:val="00CA5FFD"/>
    <w:rsid w:val="00CB0B0F"/>
    <w:rsid w:val="00CB24FE"/>
    <w:rsid w:val="00CC1761"/>
    <w:rsid w:val="00CE3B35"/>
    <w:rsid w:val="00CE6221"/>
    <w:rsid w:val="00D04B5C"/>
    <w:rsid w:val="00D36B8C"/>
    <w:rsid w:val="00D6463E"/>
    <w:rsid w:val="00D86AE2"/>
    <w:rsid w:val="00DB356A"/>
    <w:rsid w:val="00DD0D37"/>
    <w:rsid w:val="00E41375"/>
    <w:rsid w:val="00E5085F"/>
    <w:rsid w:val="00EA0114"/>
    <w:rsid w:val="00EC1922"/>
    <w:rsid w:val="00F732F8"/>
    <w:rsid w:val="00F90F01"/>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Nevyrieenzmienka1">
    <w:name w:val="Nevyriešená zmienka1"/>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1176">
      <w:bodyDiv w:val="1"/>
      <w:marLeft w:val="0"/>
      <w:marRight w:val="0"/>
      <w:marTop w:val="0"/>
      <w:marBottom w:val="0"/>
      <w:divBdr>
        <w:top w:val="none" w:sz="0" w:space="0" w:color="auto"/>
        <w:left w:val="none" w:sz="0" w:space="0" w:color="auto"/>
        <w:bottom w:val="none" w:sz="0" w:space="0" w:color="auto"/>
        <w:right w:val="none" w:sz="0" w:space="0" w:color="auto"/>
      </w:divBdr>
    </w:div>
    <w:div w:id="1141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2108</Words>
  <Characters>12016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2025-08-07T08:27:00Z</dcterms:modified>
</cp:coreProperties>
</file>