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E3CF6" w14:textId="3F6767C9" w:rsidR="00654839" w:rsidRPr="00F10351" w:rsidRDefault="00CD35B1" w:rsidP="00DE221C">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Verejné obstarávanie realizované postupom zadávania zákazky podľa § 58 až 61 zákona č. 343/2015 Z. z. o</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verejnom obstarávaní a o zmene a doplnení niektorých zákonov v znení neskorších predpisov (ďalej len</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„ZVO“), výzva v rámci zriadeného dynamického nákupného systému s predmetom</w:t>
      </w:r>
    </w:p>
    <w:p w14:paraId="1EA5ACF1" w14:textId="77777777" w:rsidR="00920F58" w:rsidRPr="00F10351" w:rsidRDefault="00920F58" w:rsidP="00654839">
      <w:pPr>
        <w:suppressAutoHyphens w:val="0"/>
        <w:jc w:val="center"/>
        <w:rPr>
          <w:rFonts w:asciiTheme="minorHAnsi" w:hAnsiTheme="minorHAnsi" w:cstheme="minorHAnsi"/>
          <w:sz w:val="20"/>
          <w:szCs w:val="20"/>
          <w:lang w:eastAsia="sk-SK"/>
        </w:rPr>
      </w:pPr>
    </w:p>
    <w:p w14:paraId="029F8DB7" w14:textId="6EC5B467" w:rsidR="00654839" w:rsidRPr="00F10351" w:rsidRDefault="00920F58" w:rsidP="00920F58">
      <w:pPr>
        <w:tabs>
          <w:tab w:val="right" w:leader="dot" w:pos="10080"/>
        </w:tabs>
        <w:jc w:val="center"/>
        <w:rPr>
          <w:rFonts w:asciiTheme="minorHAnsi" w:hAnsiTheme="minorHAnsi" w:cstheme="minorHAnsi"/>
          <w:b/>
          <w:bCs/>
          <w:sz w:val="20"/>
          <w:szCs w:val="20"/>
        </w:rPr>
      </w:pPr>
      <w:r w:rsidRPr="00F10351">
        <w:rPr>
          <w:rFonts w:asciiTheme="minorHAnsi" w:hAnsiTheme="minorHAnsi" w:cstheme="minorHAnsi"/>
          <w:b/>
          <w:bCs/>
          <w:sz w:val="20"/>
          <w:szCs w:val="20"/>
          <w:lang w:eastAsia="sk-SK"/>
        </w:rPr>
        <w:t>Zabezpečenie dodávky potravín</w:t>
      </w:r>
      <w:r w:rsidR="00BF2ABF" w:rsidRPr="00F10351">
        <w:rPr>
          <w:rFonts w:asciiTheme="minorHAnsi" w:hAnsiTheme="minorHAnsi" w:cstheme="minorHAnsi"/>
          <w:b/>
          <w:bCs/>
          <w:sz w:val="20"/>
          <w:szCs w:val="20"/>
          <w:lang w:eastAsia="sk-SK"/>
        </w:rPr>
        <w:t>.</w:t>
      </w:r>
    </w:p>
    <w:p w14:paraId="3E0C694B" w14:textId="77777777" w:rsidR="00654839" w:rsidRPr="00F10351" w:rsidRDefault="00654839" w:rsidP="002D0C94">
      <w:pPr>
        <w:tabs>
          <w:tab w:val="right" w:leader="dot" w:pos="10080"/>
        </w:tabs>
        <w:rPr>
          <w:rFonts w:asciiTheme="minorHAnsi" w:hAnsiTheme="minorHAnsi" w:cstheme="minorHAnsi"/>
          <w:sz w:val="20"/>
          <w:szCs w:val="20"/>
        </w:rPr>
      </w:pPr>
    </w:p>
    <w:p w14:paraId="52482509" w14:textId="7640C4F0" w:rsidR="00654839" w:rsidRPr="00F10351" w:rsidRDefault="00654839" w:rsidP="00654839">
      <w:pPr>
        <w:tabs>
          <w:tab w:val="left" w:pos="3108"/>
        </w:tabs>
        <w:rPr>
          <w:rFonts w:asciiTheme="minorHAnsi" w:hAnsiTheme="minorHAnsi" w:cstheme="minorHAnsi"/>
          <w:sz w:val="20"/>
          <w:szCs w:val="20"/>
        </w:rPr>
      </w:pPr>
    </w:p>
    <w:p w14:paraId="34C1A456" w14:textId="77777777" w:rsidR="00654839" w:rsidRPr="00F10351" w:rsidRDefault="00654839" w:rsidP="002D0C94">
      <w:pPr>
        <w:rPr>
          <w:rFonts w:asciiTheme="minorHAnsi" w:hAnsiTheme="minorHAnsi" w:cstheme="minorHAnsi"/>
          <w:sz w:val="20"/>
          <w:szCs w:val="20"/>
        </w:rPr>
      </w:pPr>
    </w:p>
    <w:p w14:paraId="60D513BD" w14:textId="77777777" w:rsidR="00654839" w:rsidRPr="00F10351" w:rsidRDefault="00654839" w:rsidP="002D0C94">
      <w:pPr>
        <w:rPr>
          <w:rFonts w:asciiTheme="minorHAnsi" w:hAnsiTheme="minorHAnsi" w:cstheme="minorHAnsi"/>
          <w:sz w:val="20"/>
          <w:szCs w:val="20"/>
        </w:rPr>
      </w:pPr>
    </w:p>
    <w:p w14:paraId="1A237956"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5DF29EAC"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0DDE0664" w14:textId="561BE2C8" w:rsidR="00157E9E" w:rsidRPr="00F10351" w:rsidRDefault="00654839" w:rsidP="00654839">
      <w:pPr>
        <w:pStyle w:val="Zkladntext31"/>
        <w:tabs>
          <w:tab w:val="left" w:pos="1470"/>
          <w:tab w:val="center" w:pos="4677"/>
        </w:tabs>
        <w:spacing w:line="276" w:lineRule="auto"/>
        <w:rPr>
          <w:rFonts w:asciiTheme="minorHAnsi" w:hAnsiTheme="minorHAnsi" w:cstheme="minorHAnsi"/>
          <w:b/>
          <w:bCs/>
          <w:color w:val="auto"/>
        </w:rPr>
      </w:pPr>
      <w:bookmarkStart w:id="0" w:name="_Hlk67001831"/>
      <w:r w:rsidRPr="00F10351">
        <w:rPr>
          <w:rFonts w:asciiTheme="minorHAnsi" w:hAnsiTheme="minorHAnsi" w:cstheme="minorHAnsi"/>
          <w:b/>
          <w:bCs/>
          <w:color w:val="auto"/>
        </w:rPr>
        <w:t xml:space="preserve">SÚŤAŽNÉ PODKLADY </w:t>
      </w:r>
    </w:p>
    <w:p w14:paraId="7C49BEAD" w14:textId="50EDEA24" w:rsidR="00654839" w:rsidRPr="00F10351" w:rsidRDefault="00654839" w:rsidP="00455C5C">
      <w:pPr>
        <w:pStyle w:val="Zkladntext31"/>
        <w:tabs>
          <w:tab w:val="center" w:pos="4677"/>
        </w:tabs>
        <w:spacing w:line="276" w:lineRule="auto"/>
        <w:rPr>
          <w:rFonts w:asciiTheme="minorHAnsi" w:eastAsia="Arial" w:hAnsiTheme="minorHAnsi" w:cstheme="minorHAnsi"/>
          <w:b/>
          <w:color w:val="auto"/>
        </w:rPr>
      </w:pPr>
      <w:r w:rsidRPr="00F10351">
        <w:rPr>
          <w:rFonts w:asciiTheme="minorHAnsi" w:hAnsiTheme="minorHAnsi" w:cstheme="minorHAnsi"/>
          <w:b/>
          <w:bCs/>
          <w:color w:val="auto"/>
        </w:rPr>
        <w:t>k</w:t>
      </w:r>
      <w:r w:rsidR="00A9177B" w:rsidRPr="00F10351">
        <w:rPr>
          <w:rFonts w:asciiTheme="minorHAnsi" w:hAnsiTheme="minorHAnsi" w:cstheme="minorHAnsi"/>
          <w:b/>
          <w:bCs/>
          <w:color w:val="auto"/>
        </w:rPr>
        <w:t xml:space="preserve"> Výzve v rámci </w:t>
      </w:r>
      <w:r w:rsidRPr="00F10351">
        <w:rPr>
          <w:rFonts w:asciiTheme="minorHAnsi" w:hAnsiTheme="minorHAnsi" w:cstheme="minorHAnsi"/>
          <w:b/>
          <w:bCs/>
          <w:color w:val="auto"/>
        </w:rPr>
        <w:t>zriaden</w:t>
      </w:r>
      <w:r w:rsidR="00A9177B" w:rsidRPr="00F10351">
        <w:rPr>
          <w:rFonts w:asciiTheme="minorHAnsi" w:hAnsiTheme="minorHAnsi" w:cstheme="minorHAnsi"/>
          <w:b/>
          <w:bCs/>
          <w:color w:val="auto"/>
        </w:rPr>
        <w:t>ého</w:t>
      </w:r>
      <w:r w:rsidRPr="00F10351">
        <w:rPr>
          <w:rFonts w:asciiTheme="minorHAnsi" w:hAnsiTheme="minorHAnsi" w:cstheme="minorHAnsi"/>
          <w:b/>
          <w:bCs/>
          <w:color w:val="auto"/>
        </w:rPr>
        <w:t xml:space="preserve"> dynamického nákupného systému</w:t>
      </w:r>
      <w:r w:rsidRPr="00F10351">
        <w:rPr>
          <w:rFonts w:asciiTheme="minorHAnsi" w:eastAsia="Arial" w:hAnsiTheme="minorHAnsi" w:cstheme="minorHAnsi"/>
          <w:b/>
          <w:color w:val="auto"/>
        </w:rPr>
        <w:t xml:space="preserve"> </w:t>
      </w:r>
      <w:bookmarkEnd w:id="0"/>
      <w:r w:rsidRPr="00F10351">
        <w:rPr>
          <w:rFonts w:asciiTheme="minorHAnsi" w:eastAsia="Arial" w:hAnsiTheme="minorHAnsi" w:cstheme="minorHAnsi"/>
          <w:b/>
          <w:color w:val="auto"/>
        </w:rPr>
        <w:t>(ďalej len „DNS“)</w:t>
      </w:r>
    </w:p>
    <w:p w14:paraId="6D793EB2" w14:textId="77777777" w:rsidR="00A9177B" w:rsidRPr="00F10351" w:rsidRDefault="00A9177B" w:rsidP="00626354">
      <w:pPr>
        <w:pStyle w:val="Zkladntext31"/>
        <w:tabs>
          <w:tab w:val="left" w:pos="1470"/>
          <w:tab w:val="center" w:pos="4677"/>
        </w:tabs>
        <w:spacing w:line="276" w:lineRule="auto"/>
        <w:rPr>
          <w:rFonts w:asciiTheme="minorHAnsi" w:eastAsia="Arial" w:hAnsiTheme="minorHAnsi" w:cstheme="minorHAnsi"/>
          <w:b/>
          <w:color w:val="auto"/>
        </w:rPr>
      </w:pPr>
    </w:p>
    <w:p w14:paraId="430D71E1" w14:textId="75D6A88A"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470CB43D" w14:textId="4D6B569C"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29E67F55" w14:textId="0505F53B"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509D82C4" w14:textId="45AE8B18"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0E8686C8" w14:textId="77777777" w:rsidR="00626354" w:rsidRPr="00F10351" w:rsidRDefault="00626354" w:rsidP="00626354">
      <w:pPr>
        <w:pStyle w:val="Zkladntext31"/>
        <w:tabs>
          <w:tab w:val="left" w:pos="1470"/>
          <w:tab w:val="center" w:pos="4677"/>
        </w:tabs>
        <w:spacing w:line="276" w:lineRule="auto"/>
        <w:jc w:val="left"/>
        <w:rPr>
          <w:rFonts w:asciiTheme="minorHAnsi" w:hAnsiTheme="minorHAnsi" w:cstheme="minorHAnsi"/>
          <w:color w:val="auto"/>
        </w:rPr>
      </w:pPr>
    </w:p>
    <w:p w14:paraId="24995E76" w14:textId="77777777" w:rsidR="002D0C94" w:rsidRPr="00F10351" w:rsidRDefault="002D0C94" w:rsidP="002D0C94">
      <w:pPr>
        <w:pStyle w:val="Default"/>
        <w:rPr>
          <w:rFonts w:asciiTheme="minorHAnsi" w:eastAsia="Arial" w:hAnsiTheme="minorHAnsi" w:cstheme="minorHAnsi"/>
          <w:sz w:val="20"/>
          <w:szCs w:val="20"/>
        </w:rPr>
      </w:pPr>
    </w:p>
    <w:p w14:paraId="40C8062C" w14:textId="0E5AEB22" w:rsidR="002D0C94" w:rsidRPr="00F10351" w:rsidRDefault="002D0C94" w:rsidP="00626354">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 xml:space="preserve">PREDMET </w:t>
      </w:r>
      <w:r w:rsidR="0093327C" w:rsidRPr="00F10351">
        <w:rPr>
          <w:rFonts w:asciiTheme="minorHAnsi" w:eastAsia="Arial" w:hAnsiTheme="minorHAnsi" w:cstheme="minorHAnsi"/>
          <w:sz w:val="20"/>
          <w:szCs w:val="20"/>
        </w:rPr>
        <w:t>ZÁKAZKY</w:t>
      </w:r>
      <w:r w:rsidRPr="00F10351">
        <w:rPr>
          <w:rFonts w:asciiTheme="minorHAnsi" w:eastAsia="Arial" w:hAnsiTheme="minorHAnsi" w:cstheme="minorHAnsi"/>
          <w:sz w:val="20"/>
          <w:szCs w:val="20"/>
        </w:rPr>
        <w:t>:</w:t>
      </w:r>
    </w:p>
    <w:p w14:paraId="5C47A0E8" w14:textId="5EBE1F6F" w:rsidR="00654839" w:rsidRPr="00F10351" w:rsidRDefault="00977301" w:rsidP="00654839">
      <w:pPr>
        <w:pStyle w:val="Default"/>
        <w:jc w:val="center"/>
        <w:rPr>
          <w:rFonts w:asciiTheme="minorHAnsi" w:hAnsiTheme="minorHAnsi" w:cstheme="minorHAnsi"/>
          <w:b/>
          <w:sz w:val="20"/>
          <w:szCs w:val="20"/>
        </w:rPr>
      </w:pPr>
      <w:r w:rsidRPr="009107B1">
        <w:rPr>
          <w:rFonts w:asciiTheme="minorHAnsi" w:eastAsia="Arial" w:hAnsiTheme="minorHAnsi" w:cstheme="minorHAnsi"/>
          <w:b/>
          <w:sz w:val="20"/>
          <w:szCs w:val="20"/>
        </w:rPr>
        <w:t>Zabezpečenie dodáv</w:t>
      </w:r>
      <w:r w:rsidR="00BF2ABF" w:rsidRPr="009107B1">
        <w:rPr>
          <w:rFonts w:asciiTheme="minorHAnsi" w:eastAsia="Arial" w:hAnsiTheme="minorHAnsi" w:cstheme="minorHAnsi"/>
          <w:b/>
          <w:sz w:val="20"/>
          <w:szCs w:val="20"/>
        </w:rPr>
        <w:t>o</w:t>
      </w:r>
      <w:r w:rsidRPr="009107B1">
        <w:rPr>
          <w:rFonts w:asciiTheme="minorHAnsi" w:eastAsia="Arial" w:hAnsiTheme="minorHAnsi" w:cstheme="minorHAnsi"/>
          <w:b/>
          <w:sz w:val="20"/>
          <w:szCs w:val="20"/>
        </w:rPr>
        <w:t xml:space="preserve">k </w:t>
      </w:r>
      <w:r w:rsidR="008F3C54">
        <w:rPr>
          <w:rFonts w:asciiTheme="minorHAnsi" w:eastAsia="Arial" w:hAnsiTheme="minorHAnsi" w:cstheme="minorHAnsi"/>
          <w:b/>
          <w:sz w:val="20"/>
          <w:szCs w:val="20"/>
        </w:rPr>
        <w:t>mliečnych výrobkov</w:t>
      </w:r>
      <w:r w:rsidR="004A4C73" w:rsidRPr="009107B1">
        <w:rPr>
          <w:rFonts w:asciiTheme="minorHAnsi" w:eastAsia="Arial" w:hAnsiTheme="minorHAnsi" w:cstheme="minorHAnsi"/>
          <w:b/>
          <w:sz w:val="20"/>
          <w:szCs w:val="20"/>
        </w:rPr>
        <w:t xml:space="preserve"> pre organizácie BBSK</w:t>
      </w:r>
      <w:r w:rsidR="008C12F5" w:rsidRPr="009107B1">
        <w:rPr>
          <w:rFonts w:asciiTheme="minorHAnsi" w:eastAsia="Arial" w:hAnsiTheme="minorHAnsi" w:cstheme="minorHAnsi"/>
          <w:b/>
          <w:sz w:val="20"/>
          <w:szCs w:val="20"/>
        </w:rPr>
        <w:t xml:space="preserve"> v okres</w:t>
      </w:r>
      <w:r w:rsidR="00503142">
        <w:rPr>
          <w:rFonts w:asciiTheme="minorHAnsi" w:eastAsia="Arial" w:hAnsiTheme="minorHAnsi" w:cstheme="minorHAnsi"/>
          <w:b/>
          <w:sz w:val="20"/>
          <w:szCs w:val="20"/>
        </w:rPr>
        <w:t>e</w:t>
      </w:r>
      <w:r w:rsidR="00BF2ABF" w:rsidRPr="009107B1">
        <w:rPr>
          <w:rFonts w:asciiTheme="minorHAnsi" w:eastAsia="Arial" w:hAnsiTheme="minorHAnsi" w:cstheme="minorHAnsi"/>
          <w:b/>
          <w:sz w:val="20"/>
          <w:szCs w:val="20"/>
        </w:rPr>
        <w:t> </w:t>
      </w:r>
      <w:r w:rsidR="00184E97">
        <w:rPr>
          <w:rFonts w:asciiTheme="minorHAnsi" w:eastAsia="Arial" w:hAnsiTheme="minorHAnsi" w:cstheme="minorHAnsi"/>
          <w:b/>
          <w:sz w:val="20"/>
          <w:szCs w:val="20"/>
        </w:rPr>
        <w:t xml:space="preserve">BB, ZH a </w:t>
      </w:r>
      <w:proofErr w:type="spellStart"/>
      <w:r w:rsidR="000E2232">
        <w:rPr>
          <w:rFonts w:asciiTheme="minorHAnsi" w:eastAsia="Arial" w:hAnsiTheme="minorHAnsi" w:cstheme="minorHAnsi"/>
          <w:b/>
          <w:sz w:val="20"/>
          <w:szCs w:val="20"/>
        </w:rPr>
        <w:t>ZV</w:t>
      </w:r>
      <w:r w:rsidR="008C12F5" w:rsidRPr="009107B1">
        <w:rPr>
          <w:rFonts w:asciiTheme="minorHAnsi" w:eastAsia="Arial" w:hAnsiTheme="minorHAnsi" w:cstheme="minorHAnsi"/>
          <w:b/>
          <w:sz w:val="20"/>
          <w:szCs w:val="20"/>
        </w:rPr>
        <w:t>_Výzva</w:t>
      </w:r>
      <w:proofErr w:type="spellEnd"/>
      <w:r w:rsidR="008C12F5" w:rsidRPr="009107B1">
        <w:rPr>
          <w:rFonts w:asciiTheme="minorHAnsi" w:eastAsia="Arial" w:hAnsiTheme="minorHAnsi" w:cstheme="minorHAnsi"/>
          <w:b/>
          <w:sz w:val="20"/>
          <w:szCs w:val="20"/>
        </w:rPr>
        <w:t xml:space="preserve"> č. </w:t>
      </w:r>
      <w:r w:rsidR="00A24E13">
        <w:rPr>
          <w:rFonts w:asciiTheme="minorHAnsi" w:eastAsia="Arial" w:hAnsiTheme="minorHAnsi" w:cstheme="minorHAnsi"/>
          <w:b/>
          <w:sz w:val="20"/>
          <w:szCs w:val="20"/>
        </w:rPr>
        <w:t>118</w:t>
      </w:r>
      <w:r w:rsidRPr="009107B1">
        <w:rPr>
          <w:rFonts w:asciiTheme="minorHAnsi" w:eastAsia="Arial" w:hAnsiTheme="minorHAnsi" w:cstheme="minorHAnsi"/>
          <w:b/>
          <w:sz w:val="20"/>
          <w:szCs w:val="20"/>
        </w:rPr>
        <w:t>.</w:t>
      </w:r>
    </w:p>
    <w:p w14:paraId="42F4DC8B" w14:textId="77777777" w:rsidR="00654839" w:rsidRPr="00F10351" w:rsidRDefault="00654839" w:rsidP="00654839">
      <w:pPr>
        <w:pStyle w:val="Default"/>
        <w:rPr>
          <w:rFonts w:asciiTheme="minorHAnsi" w:eastAsia="Arial" w:hAnsiTheme="minorHAnsi" w:cstheme="minorHAnsi"/>
          <w:sz w:val="20"/>
          <w:szCs w:val="20"/>
        </w:rPr>
      </w:pPr>
    </w:p>
    <w:p w14:paraId="46BD886D" w14:textId="77777777" w:rsidR="00654839" w:rsidRPr="00F10351" w:rsidRDefault="00654839" w:rsidP="00654839">
      <w:pPr>
        <w:pStyle w:val="Default"/>
        <w:rPr>
          <w:rFonts w:asciiTheme="minorHAnsi" w:eastAsia="Arial" w:hAnsiTheme="minorHAnsi" w:cstheme="minorHAnsi"/>
          <w:sz w:val="20"/>
          <w:szCs w:val="20"/>
        </w:rPr>
      </w:pPr>
    </w:p>
    <w:p w14:paraId="7027A5D2" w14:textId="77777777" w:rsidR="00654839" w:rsidRPr="00F10351" w:rsidRDefault="00654839" w:rsidP="00654839">
      <w:pPr>
        <w:pStyle w:val="Default"/>
        <w:rPr>
          <w:rFonts w:asciiTheme="minorHAnsi" w:hAnsiTheme="minorHAnsi" w:cstheme="minorHAnsi"/>
          <w:sz w:val="20"/>
          <w:szCs w:val="20"/>
        </w:rPr>
      </w:pPr>
    </w:p>
    <w:p w14:paraId="3C115C88" w14:textId="77777777" w:rsidR="00654839" w:rsidRPr="00F10351" w:rsidRDefault="00654839" w:rsidP="00654839">
      <w:pPr>
        <w:pStyle w:val="Default"/>
        <w:rPr>
          <w:rFonts w:asciiTheme="minorHAnsi" w:hAnsiTheme="minorHAnsi" w:cstheme="minorHAnsi"/>
          <w:sz w:val="20"/>
          <w:szCs w:val="20"/>
        </w:rPr>
      </w:pPr>
    </w:p>
    <w:p w14:paraId="01178EF9" w14:textId="77777777" w:rsidR="00654839" w:rsidRPr="00F10351" w:rsidRDefault="00654839" w:rsidP="00654839">
      <w:pPr>
        <w:pStyle w:val="Default"/>
        <w:rPr>
          <w:rFonts w:asciiTheme="minorHAnsi" w:hAnsiTheme="minorHAnsi" w:cstheme="minorHAnsi"/>
          <w:sz w:val="20"/>
          <w:szCs w:val="20"/>
        </w:rPr>
      </w:pPr>
    </w:p>
    <w:p w14:paraId="7FD49775" w14:textId="77777777" w:rsidR="00654839" w:rsidRPr="00F10351" w:rsidRDefault="00654839" w:rsidP="00654839">
      <w:pPr>
        <w:pStyle w:val="Default"/>
        <w:rPr>
          <w:rFonts w:asciiTheme="minorHAnsi" w:hAnsiTheme="minorHAnsi" w:cstheme="minorHAnsi"/>
          <w:sz w:val="20"/>
          <w:szCs w:val="20"/>
        </w:rPr>
      </w:pPr>
    </w:p>
    <w:p w14:paraId="19C35BC5" w14:textId="57733BEC" w:rsidR="00654839" w:rsidRPr="00F10351" w:rsidRDefault="00654839" w:rsidP="00654839">
      <w:pPr>
        <w:pStyle w:val="Default"/>
        <w:rPr>
          <w:rFonts w:asciiTheme="minorHAnsi" w:hAnsiTheme="minorHAnsi" w:cstheme="minorHAnsi"/>
          <w:sz w:val="20"/>
          <w:szCs w:val="20"/>
        </w:rPr>
      </w:pPr>
    </w:p>
    <w:p w14:paraId="7ACEA90B" w14:textId="24055912" w:rsidR="00D42799" w:rsidRPr="00F10351" w:rsidRDefault="00D42799" w:rsidP="00654839">
      <w:pPr>
        <w:pStyle w:val="Default"/>
        <w:rPr>
          <w:rFonts w:asciiTheme="minorHAnsi" w:hAnsiTheme="minorHAnsi" w:cstheme="minorHAnsi"/>
          <w:sz w:val="20"/>
          <w:szCs w:val="20"/>
        </w:rPr>
      </w:pPr>
    </w:p>
    <w:p w14:paraId="7C36C1D4" w14:textId="77777777" w:rsidR="00D42799" w:rsidRPr="00F10351" w:rsidRDefault="00D42799" w:rsidP="00654839">
      <w:pPr>
        <w:pStyle w:val="Default"/>
        <w:rPr>
          <w:rFonts w:asciiTheme="minorHAnsi" w:hAnsiTheme="minorHAnsi" w:cstheme="minorHAnsi"/>
          <w:sz w:val="20"/>
          <w:szCs w:val="20"/>
        </w:rPr>
      </w:pPr>
    </w:p>
    <w:p w14:paraId="76A441BF" w14:textId="77777777" w:rsidR="00654839" w:rsidRPr="00F10351" w:rsidRDefault="00654839" w:rsidP="00654839">
      <w:pPr>
        <w:pStyle w:val="Default"/>
        <w:rPr>
          <w:rFonts w:asciiTheme="minorHAnsi" w:hAnsiTheme="minorHAnsi" w:cstheme="minorHAnsi"/>
          <w:sz w:val="20"/>
          <w:szCs w:val="20"/>
        </w:rPr>
      </w:pPr>
    </w:p>
    <w:p w14:paraId="167B2A89" w14:textId="77777777" w:rsidR="00654839" w:rsidRPr="00F10351" w:rsidRDefault="00654839" w:rsidP="00654839">
      <w:pPr>
        <w:pStyle w:val="Default"/>
        <w:rPr>
          <w:rFonts w:asciiTheme="minorHAnsi" w:hAnsiTheme="minorHAnsi" w:cstheme="minorHAnsi"/>
          <w:sz w:val="20"/>
          <w:szCs w:val="20"/>
        </w:rPr>
      </w:pPr>
    </w:p>
    <w:p w14:paraId="74DDF19C" w14:textId="284202E9" w:rsidR="002D0C94" w:rsidRPr="00F10351" w:rsidRDefault="002D0C94" w:rsidP="002978AF">
      <w:pPr>
        <w:pStyle w:val="Bezriadkovania"/>
        <w:rPr>
          <w:rFonts w:asciiTheme="minorHAnsi" w:hAnsiTheme="minorHAnsi" w:cstheme="minorHAnsi"/>
          <w:sz w:val="20"/>
          <w:szCs w:val="20"/>
        </w:rPr>
      </w:pPr>
    </w:p>
    <w:p w14:paraId="32B0DDE7" w14:textId="77777777" w:rsidR="002978AF" w:rsidRPr="00F10351" w:rsidRDefault="002978AF" w:rsidP="002978AF">
      <w:pPr>
        <w:pStyle w:val="Bezriadkovania"/>
        <w:rPr>
          <w:rFonts w:asciiTheme="minorHAnsi" w:hAnsiTheme="minorHAnsi" w:cstheme="minorHAnsi"/>
          <w:sz w:val="20"/>
          <w:szCs w:val="20"/>
        </w:rPr>
      </w:pPr>
    </w:p>
    <w:p w14:paraId="4933835D" w14:textId="77777777" w:rsidR="002D0C94" w:rsidRPr="00F10351" w:rsidRDefault="002D0C94" w:rsidP="00654839">
      <w:pPr>
        <w:pStyle w:val="Default"/>
        <w:rPr>
          <w:rFonts w:asciiTheme="minorHAnsi" w:hAnsiTheme="minorHAnsi" w:cstheme="minorHAnsi"/>
          <w:sz w:val="20"/>
          <w:szCs w:val="20"/>
        </w:rPr>
      </w:pPr>
    </w:p>
    <w:p w14:paraId="5415B577" w14:textId="77777777" w:rsidR="00654839" w:rsidRPr="00F10351" w:rsidRDefault="00654839" w:rsidP="00654839">
      <w:pPr>
        <w:pStyle w:val="Default"/>
        <w:rPr>
          <w:rFonts w:asciiTheme="minorHAnsi" w:hAnsiTheme="minorHAnsi" w:cstheme="minorHAnsi"/>
          <w:sz w:val="20"/>
          <w:szCs w:val="20"/>
        </w:rPr>
      </w:pPr>
    </w:p>
    <w:p w14:paraId="5FDF6773" w14:textId="77777777" w:rsidR="00654839" w:rsidRPr="00F10351" w:rsidRDefault="00654839" w:rsidP="00654839">
      <w:pPr>
        <w:pStyle w:val="Default"/>
        <w:rPr>
          <w:rFonts w:asciiTheme="minorHAnsi" w:hAnsiTheme="minorHAnsi" w:cstheme="minorHAnsi"/>
          <w:sz w:val="20"/>
          <w:szCs w:val="20"/>
        </w:rPr>
      </w:pPr>
    </w:p>
    <w:p w14:paraId="1890A316" w14:textId="284F8E7F" w:rsidR="00654839" w:rsidRPr="00F10351" w:rsidRDefault="00654839" w:rsidP="00654839">
      <w:pPr>
        <w:pStyle w:val="Default"/>
        <w:rPr>
          <w:rFonts w:asciiTheme="minorHAnsi" w:hAnsiTheme="minorHAnsi" w:cstheme="minorHAnsi"/>
          <w:sz w:val="20"/>
          <w:szCs w:val="20"/>
        </w:rPr>
      </w:pPr>
    </w:p>
    <w:p w14:paraId="0F1A5ECE" w14:textId="16519F5C" w:rsidR="00AF6DDD" w:rsidRPr="00F10351" w:rsidRDefault="00AF6DDD" w:rsidP="00654839">
      <w:pPr>
        <w:pStyle w:val="Default"/>
        <w:rPr>
          <w:rFonts w:asciiTheme="minorHAnsi" w:hAnsiTheme="minorHAnsi" w:cstheme="minorHAnsi"/>
          <w:sz w:val="20"/>
          <w:szCs w:val="20"/>
        </w:rPr>
      </w:pPr>
    </w:p>
    <w:p w14:paraId="545B42D2" w14:textId="77777777" w:rsidR="00AF6DDD" w:rsidRPr="00F10351" w:rsidRDefault="00AF6DDD" w:rsidP="00654839">
      <w:pPr>
        <w:pStyle w:val="Default"/>
        <w:rPr>
          <w:rFonts w:asciiTheme="minorHAnsi" w:hAnsiTheme="minorHAnsi" w:cstheme="minorHAnsi"/>
          <w:sz w:val="20"/>
          <w:szCs w:val="20"/>
        </w:rPr>
      </w:pPr>
    </w:p>
    <w:p w14:paraId="59E85A96" w14:textId="7F7B7B01" w:rsidR="005A0DEB" w:rsidRPr="00F10351" w:rsidRDefault="00654839" w:rsidP="00A24E13">
      <w:pPr>
        <w:jc w:val="center"/>
        <w:rPr>
          <w:rFonts w:asciiTheme="minorHAnsi" w:hAnsiTheme="minorHAnsi" w:cstheme="minorHAnsi"/>
          <w:sz w:val="20"/>
          <w:szCs w:val="20"/>
        </w:rPr>
        <w:sectPr w:rsidR="005A0DEB" w:rsidRPr="00F10351" w:rsidSect="004B1515">
          <w:headerReference w:type="default" r:id="rId7"/>
          <w:pgSz w:w="11906" w:h="16838"/>
          <w:pgMar w:top="1417" w:right="1417" w:bottom="1417" w:left="1417" w:header="708" w:footer="708" w:gutter="0"/>
          <w:cols w:space="708"/>
          <w:docGrid w:linePitch="360"/>
        </w:sectPr>
      </w:pPr>
      <w:r w:rsidRPr="00F10351">
        <w:rPr>
          <w:rFonts w:asciiTheme="minorHAnsi" w:hAnsiTheme="minorHAnsi" w:cstheme="minorHAnsi"/>
          <w:sz w:val="20"/>
          <w:szCs w:val="20"/>
        </w:rPr>
        <w:t>Bansk</w:t>
      </w:r>
      <w:r w:rsidR="001F66E2" w:rsidRPr="00F10351">
        <w:rPr>
          <w:rFonts w:asciiTheme="minorHAnsi" w:hAnsiTheme="minorHAnsi" w:cstheme="minorHAnsi"/>
          <w:sz w:val="20"/>
          <w:szCs w:val="20"/>
        </w:rPr>
        <w:t>á</w:t>
      </w:r>
      <w:r w:rsidRPr="00F10351">
        <w:rPr>
          <w:rFonts w:asciiTheme="minorHAnsi" w:hAnsiTheme="minorHAnsi" w:cstheme="minorHAnsi"/>
          <w:sz w:val="20"/>
          <w:szCs w:val="20"/>
        </w:rPr>
        <w:t xml:space="preserve"> Bystric</w:t>
      </w:r>
      <w:r w:rsidR="001F66E2" w:rsidRPr="00F10351">
        <w:rPr>
          <w:rFonts w:asciiTheme="minorHAnsi" w:hAnsiTheme="minorHAnsi" w:cstheme="minorHAnsi"/>
          <w:sz w:val="20"/>
          <w:szCs w:val="20"/>
        </w:rPr>
        <w:t xml:space="preserve">a, </w:t>
      </w:r>
      <w:r w:rsidR="00A24E13">
        <w:rPr>
          <w:rFonts w:asciiTheme="minorHAnsi" w:hAnsiTheme="minorHAnsi" w:cstheme="minorHAnsi"/>
          <w:sz w:val="20"/>
          <w:szCs w:val="20"/>
        </w:rPr>
        <w:t>marec</w:t>
      </w:r>
      <w:r w:rsidR="001F66E2" w:rsidRPr="00F10351">
        <w:rPr>
          <w:rFonts w:asciiTheme="minorHAnsi" w:hAnsiTheme="minorHAnsi" w:cstheme="minorHAnsi"/>
          <w:sz w:val="20"/>
          <w:szCs w:val="20"/>
        </w:rPr>
        <w:t xml:space="preserve"> 202</w:t>
      </w:r>
      <w:r w:rsidR="00A24E13">
        <w:rPr>
          <w:rFonts w:asciiTheme="minorHAnsi" w:hAnsiTheme="minorHAnsi" w:cstheme="minorHAnsi"/>
          <w:sz w:val="20"/>
          <w:szCs w:val="20"/>
        </w:rPr>
        <w:t>5</w:t>
      </w:r>
    </w:p>
    <w:p w14:paraId="00A674A3" w14:textId="383E5B3D" w:rsidR="00654839" w:rsidRPr="00F10351" w:rsidRDefault="00654839" w:rsidP="00654839">
      <w:pPr>
        <w:rPr>
          <w:rFonts w:asciiTheme="minorHAnsi" w:hAnsiTheme="minorHAnsi" w:cstheme="minorHAnsi"/>
          <w:b/>
          <w:smallCaps/>
          <w:sz w:val="20"/>
          <w:szCs w:val="20"/>
        </w:rPr>
      </w:pPr>
      <w:bookmarkStart w:id="1" w:name="_Hlk96335833"/>
      <w:r w:rsidRPr="00F10351">
        <w:rPr>
          <w:rFonts w:asciiTheme="minorHAnsi" w:hAnsiTheme="minorHAnsi" w:cstheme="minorHAnsi"/>
          <w:b/>
          <w:sz w:val="20"/>
          <w:szCs w:val="20"/>
        </w:rPr>
        <w:lastRenderedPageBreak/>
        <w:t xml:space="preserve">POKYNY </w:t>
      </w:r>
      <w:r w:rsidR="008865C3" w:rsidRPr="00F10351">
        <w:rPr>
          <w:rFonts w:asciiTheme="minorHAnsi" w:hAnsiTheme="minorHAnsi" w:cstheme="minorHAnsi"/>
          <w:b/>
          <w:sz w:val="20"/>
          <w:szCs w:val="20"/>
        </w:rPr>
        <w:t>NA VYPRACOVANIE PONUKY</w:t>
      </w:r>
      <w:r w:rsidRPr="00F10351">
        <w:rPr>
          <w:rFonts w:asciiTheme="minorHAnsi" w:hAnsiTheme="minorHAnsi" w:cstheme="minorHAnsi"/>
          <w:b/>
          <w:sz w:val="20"/>
          <w:szCs w:val="20"/>
        </w:rPr>
        <w:t xml:space="preserve"> A VŠEOBECNÉ INFORMÁCIE.</w:t>
      </w:r>
    </w:p>
    <w:bookmarkEnd w:id="1"/>
    <w:p w14:paraId="495353AB" w14:textId="77777777" w:rsidR="00DF7297" w:rsidRPr="00F10351" w:rsidRDefault="00DF7297"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p>
    <w:p w14:paraId="45608CA4" w14:textId="4B3EF53F" w:rsidR="00DE427E" w:rsidRPr="00F10351" w:rsidRDefault="000F0D53"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r w:rsidRPr="00F10351">
        <w:rPr>
          <w:rFonts w:asciiTheme="minorHAnsi" w:hAnsiTheme="minorHAnsi" w:cstheme="minorHAnsi"/>
          <w:b/>
          <w:sz w:val="20"/>
          <w:szCs w:val="20"/>
          <w:lang w:eastAsia="sk-SK"/>
        </w:rPr>
        <w:t>IDENTIFIKÁCIA VEREJNÉHO OBSTARÁVATEĽA.</w:t>
      </w:r>
    </w:p>
    <w:p w14:paraId="6DD2BF4C" w14:textId="4DCA2281" w:rsidR="00654839" w:rsidRPr="00F10351" w:rsidRDefault="00654839" w:rsidP="007770C8">
      <w:pPr>
        <w:spacing w:line="276" w:lineRule="auto"/>
        <w:jc w:val="both"/>
        <w:rPr>
          <w:rFonts w:asciiTheme="minorHAnsi" w:hAnsiTheme="minorHAnsi" w:cstheme="minorHAnsi"/>
          <w:b/>
          <w:sz w:val="20"/>
          <w:szCs w:val="20"/>
        </w:rPr>
      </w:pPr>
      <w:r w:rsidRPr="00F10351">
        <w:rPr>
          <w:rFonts w:asciiTheme="minorHAnsi" w:hAnsiTheme="minorHAnsi" w:cstheme="minorHAnsi"/>
          <w:b/>
          <w:sz w:val="20"/>
          <w:szCs w:val="20"/>
        </w:rPr>
        <w:t>Verejný obstarávateľ</w:t>
      </w:r>
    </w:p>
    <w:p w14:paraId="4901BDA2" w14:textId="3935A1C8" w:rsidR="00654839" w:rsidRPr="00F10351" w:rsidRDefault="00654839" w:rsidP="007A0721">
      <w:pPr>
        <w:rPr>
          <w:rFonts w:asciiTheme="minorHAnsi" w:hAnsiTheme="minorHAnsi" w:cstheme="minorHAnsi"/>
          <w:b/>
          <w:bCs/>
          <w:sz w:val="20"/>
          <w:szCs w:val="20"/>
        </w:rPr>
      </w:pPr>
      <w:r w:rsidRPr="00F10351">
        <w:rPr>
          <w:rFonts w:asciiTheme="minorHAnsi" w:hAnsiTheme="minorHAnsi" w:cstheme="minorHAnsi"/>
          <w:b/>
          <w:bCs/>
          <w:sz w:val="20"/>
          <w:szCs w:val="20"/>
        </w:rPr>
        <w:t>Názov:</w:t>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008B7461" w:rsidRPr="00F10351">
        <w:rPr>
          <w:rFonts w:asciiTheme="minorHAnsi" w:hAnsiTheme="minorHAnsi" w:cstheme="minorHAnsi"/>
          <w:b/>
          <w:bCs/>
          <w:sz w:val="20"/>
          <w:szCs w:val="20"/>
        </w:rPr>
        <w:tab/>
      </w:r>
      <w:r w:rsidR="000F0D53" w:rsidRPr="00F10351">
        <w:rPr>
          <w:rFonts w:asciiTheme="minorHAnsi" w:hAnsiTheme="minorHAnsi" w:cstheme="minorHAnsi"/>
          <w:b/>
          <w:bCs/>
          <w:iCs/>
          <w:sz w:val="20"/>
          <w:szCs w:val="20"/>
        </w:rPr>
        <w:t>Banskobystrický samosprávny kraj</w:t>
      </w:r>
    </w:p>
    <w:p w14:paraId="62D4CB30" w14:textId="65C454AD"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Sídlo: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Námestie SNP 23, 974 01 Banská Bystrica</w:t>
      </w:r>
    </w:p>
    <w:p w14:paraId="1883DA64" w14:textId="1EC70E42"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Zastúpený:</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sz w:val="20"/>
          <w:szCs w:val="20"/>
        </w:rPr>
        <w:t>Mgr. Ondrej Lunter, predseda BBSK</w:t>
      </w:r>
    </w:p>
    <w:p w14:paraId="4CC0B81D" w14:textId="0233E023"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IČO: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378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28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100</w:t>
      </w:r>
    </w:p>
    <w:p w14:paraId="3F1E8666" w14:textId="1F88744D" w:rsidR="008B7461" w:rsidRPr="00F10351" w:rsidRDefault="008B7461" w:rsidP="007A0721">
      <w:pPr>
        <w:rPr>
          <w:rFonts w:asciiTheme="minorHAnsi" w:hAnsiTheme="minorHAnsi" w:cstheme="minorHAnsi"/>
          <w:sz w:val="20"/>
          <w:szCs w:val="20"/>
        </w:rPr>
      </w:pPr>
      <w:r w:rsidRPr="00F10351">
        <w:rPr>
          <w:rFonts w:asciiTheme="minorHAnsi" w:hAnsiTheme="minorHAnsi" w:cstheme="minorHAnsi"/>
          <w:b/>
          <w:bCs/>
          <w:sz w:val="20"/>
          <w:szCs w:val="20"/>
        </w:rPr>
        <w:t>Typ verejného obstarávateľa:</w:t>
      </w:r>
      <w:r w:rsidRPr="00F10351">
        <w:rPr>
          <w:rFonts w:asciiTheme="minorHAnsi" w:hAnsiTheme="minorHAnsi" w:cstheme="minorHAnsi"/>
          <w:sz w:val="20"/>
          <w:szCs w:val="20"/>
        </w:rPr>
        <w:tab/>
        <w:t xml:space="preserve">verejný obstarávateľ podľa § 7 ods. 1 písm. </w:t>
      </w:r>
      <w:r w:rsidR="000F0D53" w:rsidRPr="00F10351">
        <w:rPr>
          <w:rFonts w:asciiTheme="minorHAnsi" w:hAnsiTheme="minorHAnsi" w:cstheme="minorHAnsi"/>
          <w:sz w:val="20"/>
          <w:szCs w:val="20"/>
        </w:rPr>
        <w:t>c</w:t>
      </w:r>
      <w:r w:rsidRPr="00F10351">
        <w:rPr>
          <w:rFonts w:asciiTheme="minorHAnsi" w:hAnsiTheme="minorHAnsi" w:cstheme="minorHAnsi"/>
          <w:sz w:val="20"/>
          <w:szCs w:val="20"/>
        </w:rPr>
        <w:t>) ZVO</w:t>
      </w:r>
      <w:r w:rsidR="000F0D53" w:rsidRPr="00F10351">
        <w:rPr>
          <w:rFonts w:asciiTheme="minorHAnsi" w:hAnsiTheme="minorHAnsi" w:cstheme="minorHAnsi"/>
          <w:sz w:val="20"/>
          <w:szCs w:val="20"/>
        </w:rPr>
        <w:t xml:space="preserve"> </w:t>
      </w:r>
    </w:p>
    <w:p w14:paraId="66CD3225" w14:textId="01474D0F"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Komunikačné rozhranie:</w:t>
      </w:r>
      <w:r w:rsidRPr="00F10351">
        <w:rPr>
          <w:rFonts w:asciiTheme="minorHAnsi" w:hAnsiTheme="minorHAnsi" w:cstheme="minorHAnsi"/>
          <w:sz w:val="20"/>
          <w:szCs w:val="20"/>
        </w:rPr>
        <w:t xml:space="preserve"> </w:t>
      </w:r>
      <w:r w:rsidRPr="00F10351">
        <w:rPr>
          <w:rFonts w:asciiTheme="minorHAnsi" w:hAnsiTheme="minorHAnsi" w:cstheme="minorHAnsi"/>
          <w:sz w:val="20"/>
          <w:szCs w:val="20"/>
        </w:rPr>
        <w:tab/>
      </w:r>
      <w:r w:rsidR="00C44CCE">
        <w:rPr>
          <w:rFonts w:asciiTheme="minorHAnsi" w:hAnsiTheme="minorHAnsi" w:cstheme="minorHAnsi"/>
          <w:sz w:val="20"/>
          <w:szCs w:val="20"/>
        </w:rPr>
        <w:tab/>
      </w:r>
      <w:r w:rsidRPr="00F10351">
        <w:rPr>
          <w:rStyle w:val="Hypertextovprepojenie"/>
          <w:rFonts w:asciiTheme="minorHAnsi" w:hAnsiTheme="minorHAnsi" w:cstheme="minorHAnsi"/>
          <w:iCs/>
          <w:sz w:val="20"/>
          <w:szCs w:val="20"/>
        </w:rPr>
        <w:t>https://josephine.proebiz.com/sk</w:t>
      </w:r>
      <w:r w:rsidRPr="00F10351">
        <w:rPr>
          <w:rFonts w:asciiTheme="minorHAnsi" w:hAnsiTheme="minorHAnsi" w:cstheme="minorHAnsi"/>
          <w:sz w:val="20"/>
          <w:szCs w:val="20"/>
        </w:rPr>
        <w:t xml:space="preserve"> </w:t>
      </w:r>
    </w:p>
    <w:p w14:paraId="6909AD79" w14:textId="43B01435"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Adresa profilu:</w:t>
      </w:r>
      <w:r w:rsidRPr="00F10351">
        <w:rPr>
          <w:rFonts w:asciiTheme="minorHAnsi" w:hAnsiTheme="minorHAnsi" w:cstheme="minorHAnsi"/>
          <w:b/>
          <w:bCs/>
          <w:sz w:val="20"/>
          <w:szCs w:val="20"/>
        </w:rPr>
        <w:tab/>
      </w:r>
      <w:r w:rsidRPr="00F10351">
        <w:rPr>
          <w:rFonts w:asciiTheme="minorHAnsi" w:hAnsiTheme="minorHAnsi" w:cstheme="minorHAnsi"/>
          <w:sz w:val="20"/>
          <w:szCs w:val="20"/>
        </w:rPr>
        <w:tab/>
      </w:r>
      <w:r w:rsidRPr="00F10351">
        <w:rPr>
          <w:rFonts w:asciiTheme="minorHAnsi" w:hAnsiTheme="minorHAnsi" w:cstheme="minorHAnsi"/>
          <w:sz w:val="20"/>
          <w:szCs w:val="20"/>
        </w:rPr>
        <w:tab/>
      </w:r>
      <w:hyperlink r:id="rId8" w:history="1">
        <w:r w:rsidR="000F0D53" w:rsidRPr="00F10351">
          <w:rPr>
            <w:rStyle w:val="Hypertextovprepojenie"/>
            <w:rFonts w:asciiTheme="minorHAnsi" w:hAnsiTheme="minorHAnsi" w:cstheme="minorHAnsi"/>
            <w:sz w:val="20"/>
            <w:szCs w:val="20"/>
          </w:rPr>
          <w:t>https://www.uvo.gov.sk/vyhladavanie-profilov/detail/3406</w:t>
        </w:r>
      </w:hyperlink>
    </w:p>
    <w:p w14:paraId="3350FAB6" w14:textId="77777777" w:rsidR="007A0721" w:rsidRPr="00F10351" w:rsidRDefault="007A0721" w:rsidP="007A0721">
      <w:pPr>
        <w:spacing w:line="276" w:lineRule="auto"/>
        <w:jc w:val="both"/>
        <w:rPr>
          <w:rFonts w:asciiTheme="minorHAnsi" w:hAnsiTheme="minorHAnsi" w:cstheme="minorHAnsi"/>
          <w:sz w:val="20"/>
          <w:szCs w:val="20"/>
        </w:rPr>
      </w:pPr>
    </w:p>
    <w:p w14:paraId="6E3F9701" w14:textId="77777777" w:rsidR="000F0D53" w:rsidRPr="00F10351" w:rsidRDefault="007A0721" w:rsidP="007A0721">
      <w:pPr>
        <w:rPr>
          <w:rFonts w:asciiTheme="minorHAnsi" w:hAnsiTheme="minorHAnsi" w:cstheme="minorHAnsi"/>
          <w:b/>
          <w:bCs/>
          <w:iCs/>
          <w:sz w:val="20"/>
          <w:szCs w:val="20"/>
        </w:rPr>
      </w:pPr>
      <w:r w:rsidRPr="00F10351">
        <w:rPr>
          <w:rFonts w:asciiTheme="minorHAnsi" w:hAnsiTheme="minorHAnsi" w:cstheme="minorHAnsi"/>
          <w:b/>
          <w:bCs/>
          <w:iCs/>
          <w:sz w:val="20"/>
          <w:szCs w:val="20"/>
        </w:rPr>
        <w:t>Kontaktná osoba</w:t>
      </w:r>
      <w:r w:rsidR="000F0D53" w:rsidRPr="00F10351">
        <w:rPr>
          <w:rFonts w:asciiTheme="minorHAnsi" w:hAnsiTheme="minorHAnsi" w:cstheme="minorHAnsi"/>
          <w:b/>
          <w:bCs/>
          <w:iCs/>
          <w:sz w:val="20"/>
          <w:szCs w:val="20"/>
        </w:rPr>
        <w:t xml:space="preserve"> vo veciach </w:t>
      </w:r>
    </w:p>
    <w:p w14:paraId="7113C3D3" w14:textId="071119D0" w:rsidR="000F0D53" w:rsidRPr="00F10351" w:rsidRDefault="000F0D53" w:rsidP="007A0721">
      <w:pPr>
        <w:rPr>
          <w:rFonts w:asciiTheme="minorHAnsi" w:hAnsiTheme="minorHAnsi" w:cstheme="minorHAnsi"/>
          <w:iCs/>
          <w:sz w:val="20"/>
          <w:szCs w:val="20"/>
        </w:rPr>
      </w:pPr>
      <w:r w:rsidRPr="00F10351">
        <w:rPr>
          <w:rFonts w:asciiTheme="minorHAnsi" w:hAnsiTheme="minorHAnsi" w:cstheme="minorHAnsi"/>
          <w:b/>
          <w:bCs/>
          <w:iCs/>
          <w:sz w:val="20"/>
          <w:szCs w:val="20"/>
        </w:rPr>
        <w:t>Procesu VO</w:t>
      </w:r>
      <w:r w:rsidR="007A0721" w:rsidRPr="00F10351">
        <w:rPr>
          <w:rFonts w:asciiTheme="minorHAnsi" w:hAnsiTheme="minorHAnsi" w:cstheme="minorHAnsi"/>
          <w:b/>
          <w:bCs/>
          <w:iCs/>
          <w:sz w:val="20"/>
          <w:szCs w:val="20"/>
        </w:rPr>
        <w:t>:</w:t>
      </w:r>
      <w:r w:rsidRPr="00F10351">
        <w:rPr>
          <w:rFonts w:asciiTheme="minorHAnsi" w:hAnsiTheme="minorHAnsi" w:cstheme="minorHAnsi"/>
          <w:b/>
          <w:bCs/>
          <w:iCs/>
          <w:sz w:val="20"/>
          <w:szCs w:val="20"/>
        </w:rPr>
        <w:tab/>
      </w:r>
      <w:r w:rsidR="007A0721" w:rsidRPr="00F10351">
        <w:rPr>
          <w:rFonts w:asciiTheme="minorHAnsi" w:hAnsiTheme="minorHAnsi" w:cstheme="minorHAnsi"/>
          <w:iCs/>
          <w:sz w:val="20"/>
          <w:szCs w:val="20"/>
        </w:rPr>
        <w:tab/>
      </w:r>
      <w:r w:rsidR="007A0721" w:rsidRPr="00F10351">
        <w:rPr>
          <w:rFonts w:asciiTheme="minorHAnsi" w:hAnsiTheme="minorHAnsi" w:cstheme="minorHAnsi"/>
          <w:iCs/>
          <w:sz w:val="20"/>
          <w:szCs w:val="20"/>
        </w:rPr>
        <w:tab/>
      </w:r>
      <w:r w:rsidR="00977301" w:rsidRPr="00F10351">
        <w:rPr>
          <w:rFonts w:asciiTheme="minorHAnsi" w:hAnsiTheme="minorHAnsi" w:cstheme="minorHAnsi"/>
          <w:iCs/>
          <w:sz w:val="20"/>
          <w:szCs w:val="20"/>
        </w:rPr>
        <w:t xml:space="preserve">Mgr. </w:t>
      </w:r>
      <w:r w:rsidR="008F3C54">
        <w:rPr>
          <w:rFonts w:asciiTheme="minorHAnsi" w:hAnsiTheme="minorHAnsi" w:cstheme="minorHAnsi"/>
          <w:iCs/>
          <w:sz w:val="20"/>
          <w:szCs w:val="20"/>
        </w:rPr>
        <w:t>Jan</w:t>
      </w:r>
      <w:r w:rsidR="00977301" w:rsidRPr="00F10351">
        <w:rPr>
          <w:rFonts w:asciiTheme="minorHAnsi" w:hAnsiTheme="minorHAnsi" w:cstheme="minorHAnsi"/>
          <w:iCs/>
          <w:sz w:val="20"/>
          <w:szCs w:val="20"/>
        </w:rPr>
        <w:t>a Vašičková</w:t>
      </w:r>
      <w:r w:rsidR="007A0721" w:rsidRPr="00F10351">
        <w:rPr>
          <w:rFonts w:asciiTheme="minorHAnsi" w:hAnsiTheme="minorHAnsi" w:cstheme="minorHAnsi"/>
          <w:iCs/>
          <w:sz w:val="20"/>
          <w:szCs w:val="20"/>
        </w:rPr>
        <w:t>, odborná referentka pre verejné obstarávanie</w:t>
      </w:r>
      <w:r w:rsidRPr="00F10351">
        <w:rPr>
          <w:rFonts w:asciiTheme="minorHAnsi" w:hAnsiTheme="minorHAnsi" w:cstheme="minorHAnsi"/>
          <w:iCs/>
          <w:sz w:val="20"/>
          <w:szCs w:val="20"/>
        </w:rPr>
        <w:t xml:space="preserve">, </w:t>
      </w:r>
    </w:p>
    <w:p w14:paraId="40A03E32" w14:textId="5AB51C83" w:rsidR="007A0721" w:rsidRPr="00F10351" w:rsidRDefault="000F0D53" w:rsidP="000F0D53">
      <w:pPr>
        <w:ind w:left="2127" w:firstLine="709"/>
        <w:rPr>
          <w:rFonts w:asciiTheme="minorHAnsi" w:hAnsiTheme="minorHAnsi" w:cstheme="minorHAnsi"/>
          <w:iCs/>
          <w:sz w:val="20"/>
          <w:szCs w:val="20"/>
        </w:rPr>
      </w:pPr>
      <w:r w:rsidRPr="00F10351">
        <w:rPr>
          <w:rFonts w:asciiTheme="minorHAnsi" w:hAnsiTheme="minorHAnsi" w:cstheme="minorHAnsi"/>
          <w:iCs/>
          <w:sz w:val="20"/>
          <w:szCs w:val="20"/>
        </w:rPr>
        <w:t>BBSK</w:t>
      </w:r>
    </w:p>
    <w:p w14:paraId="3DA50C89" w14:textId="2409C3F7" w:rsidR="000F0D53" w:rsidRPr="00F10351" w:rsidRDefault="000F0D53" w:rsidP="000F0D53">
      <w:pPr>
        <w:rPr>
          <w:rFonts w:asciiTheme="minorHAnsi" w:hAnsiTheme="minorHAnsi" w:cstheme="minorHAnsi"/>
          <w:b/>
          <w:bCs/>
          <w:iCs/>
          <w:sz w:val="20"/>
          <w:szCs w:val="20"/>
        </w:rPr>
      </w:pPr>
      <w:r w:rsidRPr="00F10351">
        <w:rPr>
          <w:rFonts w:asciiTheme="minorHAnsi" w:hAnsiTheme="minorHAnsi" w:cstheme="minorHAnsi"/>
          <w:b/>
          <w:bCs/>
          <w:iCs/>
          <w:sz w:val="20"/>
          <w:szCs w:val="20"/>
        </w:rPr>
        <w:t>E-mail:</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hyperlink r:id="rId9" w:history="1">
        <w:r w:rsidR="008F3C54">
          <w:rPr>
            <w:rStyle w:val="Hypertextovprepojenie"/>
            <w:rFonts w:asciiTheme="minorHAnsi" w:eastAsia="Bookman Old Style" w:hAnsiTheme="minorHAnsi" w:cstheme="minorHAnsi"/>
            <w:sz w:val="20"/>
            <w:szCs w:val="20"/>
            <w:lang w:eastAsia="sk-SK"/>
          </w:rPr>
          <w:t>jan</w:t>
        </w:r>
        <w:r w:rsidR="008865C3" w:rsidRPr="00F10351">
          <w:rPr>
            <w:rStyle w:val="Hypertextovprepojenie"/>
            <w:rFonts w:asciiTheme="minorHAnsi" w:eastAsia="Bookman Old Style" w:hAnsiTheme="minorHAnsi" w:cstheme="minorHAnsi"/>
            <w:sz w:val="20"/>
            <w:szCs w:val="20"/>
            <w:lang w:eastAsia="sk-SK"/>
          </w:rPr>
          <w:t>a.vasickova@bbsk.sk</w:t>
        </w:r>
      </w:hyperlink>
    </w:p>
    <w:p w14:paraId="5E7ECB1F" w14:textId="177111EC" w:rsidR="007A0721" w:rsidRPr="00F10351" w:rsidRDefault="00D45826" w:rsidP="007A0721">
      <w:pPr>
        <w:rPr>
          <w:rFonts w:asciiTheme="minorHAnsi" w:hAnsiTheme="minorHAnsi" w:cstheme="minorHAnsi"/>
          <w:iCs/>
          <w:sz w:val="20"/>
          <w:szCs w:val="20"/>
        </w:rPr>
      </w:pPr>
      <w:r w:rsidRPr="00F10351">
        <w:rPr>
          <w:rFonts w:asciiTheme="minorHAnsi" w:hAnsiTheme="minorHAnsi" w:cstheme="minorHAnsi"/>
          <w:b/>
          <w:bCs/>
          <w:iCs/>
          <w:sz w:val="20"/>
          <w:szCs w:val="20"/>
        </w:rPr>
        <w:t>Kontakt:</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iCs/>
          <w:sz w:val="20"/>
          <w:szCs w:val="20"/>
        </w:rPr>
        <w:t>+421</w:t>
      </w:r>
      <w:r w:rsidR="008F3C54">
        <w:rPr>
          <w:rFonts w:asciiTheme="minorHAnsi" w:hAnsiTheme="minorHAnsi" w:cstheme="minorHAnsi"/>
          <w:iCs/>
          <w:sz w:val="20"/>
          <w:szCs w:val="20"/>
        </w:rPr>
        <w:t> </w:t>
      </w:r>
      <w:r w:rsidRPr="00F10351">
        <w:rPr>
          <w:rFonts w:asciiTheme="minorHAnsi" w:hAnsiTheme="minorHAnsi" w:cstheme="minorHAnsi"/>
          <w:iCs/>
          <w:sz w:val="20"/>
          <w:szCs w:val="20"/>
        </w:rPr>
        <w:t>94</w:t>
      </w:r>
      <w:r w:rsidR="008F3C54">
        <w:rPr>
          <w:rFonts w:asciiTheme="minorHAnsi" w:hAnsiTheme="minorHAnsi" w:cstheme="minorHAnsi"/>
          <w:iCs/>
          <w:sz w:val="20"/>
          <w:szCs w:val="20"/>
        </w:rPr>
        <w:t>9 014 595</w:t>
      </w:r>
    </w:p>
    <w:p w14:paraId="29C85E45" w14:textId="77777777" w:rsidR="00716C52" w:rsidRPr="00F10351" w:rsidRDefault="00716C52" w:rsidP="007A0721">
      <w:pPr>
        <w:rPr>
          <w:rFonts w:asciiTheme="minorHAnsi" w:hAnsiTheme="minorHAnsi" w:cstheme="minorHAnsi"/>
          <w:iCs/>
          <w:sz w:val="20"/>
          <w:szCs w:val="20"/>
        </w:rPr>
      </w:pPr>
    </w:p>
    <w:p w14:paraId="462B9FF2" w14:textId="77777777" w:rsidR="007770C8" w:rsidRPr="00F10351" w:rsidRDefault="007770C8" w:rsidP="00487B1A">
      <w:pPr>
        <w:pStyle w:val="Odsekzoznamu"/>
        <w:numPr>
          <w:ilvl w:val="0"/>
          <w:numId w:val="23"/>
        </w:numPr>
        <w:jc w:val="both"/>
        <w:rPr>
          <w:rFonts w:asciiTheme="minorHAnsi" w:hAnsiTheme="minorHAnsi" w:cstheme="minorHAnsi"/>
          <w:b/>
          <w:sz w:val="20"/>
          <w:szCs w:val="20"/>
        </w:rPr>
      </w:pPr>
      <w:r w:rsidRPr="00F10351">
        <w:rPr>
          <w:rFonts w:asciiTheme="minorHAnsi" w:hAnsiTheme="minorHAnsi" w:cstheme="minorHAnsi"/>
          <w:b/>
          <w:sz w:val="20"/>
          <w:szCs w:val="20"/>
        </w:rPr>
        <w:t>Predmet zákazky</w:t>
      </w:r>
    </w:p>
    <w:p w14:paraId="3383B770" w14:textId="3BE35BD0"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Predmetom zákazky je</w:t>
      </w:r>
      <w:r w:rsidR="00966D69">
        <w:rPr>
          <w:rFonts w:asciiTheme="minorHAnsi" w:hAnsiTheme="minorHAnsi" w:cstheme="minorHAnsi"/>
          <w:bCs/>
          <w:sz w:val="20"/>
          <w:szCs w:val="20"/>
        </w:rPr>
        <w:t> </w:t>
      </w:r>
      <w:r w:rsidRPr="00F10351">
        <w:rPr>
          <w:rFonts w:asciiTheme="minorHAnsi" w:hAnsiTheme="minorHAnsi" w:cstheme="minorHAnsi"/>
          <w:bCs/>
          <w:sz w:val="20"/>
          <w:szCs w:val="20"/>
        </w:rPr>
        <w:t xml:space="preserve">dodávka </w:t>
      </w:r>
      <w:r w:rsidR="008F3C54">
        <w:rPr>
          <w:rFonts w:asciiTheme="minorHAnsi" w:hAnsiTheme="minorHAnsi" w:cstheme="minorHAnsi"/>
          <w:bCs/>
          <w:sz w:val="20"/>
          <w:szCs w:val="20"/>
        </w:rPr>
        <w:t xml:space="preserve">mliečnych </w:t>
      </w:r>
      <w:r w:rsidR="00B15A14">
        <w:rPr>
          <w:rFonts w:asciiTheme="minorHAnsi" w:hAnsiTheme="minorHAnsi" w:cstheme="minorHAnsi"/>
          <w:bCs/>
          <w:sz w:val="20"/>
          <w:szCs w:val="20"/>
        </w:rPr>
        <w:t>výrobkov</w:t>
      </w:r>
      <w:r w:rsidRPr="00F10351">
        <w:rPr>
          <w:rFonts w:asciiTheme="minorHAnsi" w:hAnsiTheme="minorHAnsi" w:cstheme="minorHAnsi"/>
          <w:bCs/>
          <w:sz w:val="20"/>
          <w:szCs w:val="20"/>
        </w:rPr>
        <w:t xml:space="preserve"> pre</w:t>
      </w:r>
      <w:r w:rsidR="007F26E0">
        <w:rPr>
          <w:rFonts w:asciiTheme="minorHAnsi" w:hAnsiTheme="minorHAnsi" w:cstheme="minorHAnsi"/>
          <w:bCs/>
          <w:sz w:val="20"/>
          <w:szCs w:val="20"/>
        </w:rPr>
        <w:t> </w:t>
      </w:r>
      <w:r w:rsidRPr="00F10351">
        <w:rPr>
          <w:rFonts w:asciiTheme="minorHAnsi" w:hAnsiTheme="minorHAnsi" w:cstheme="minorHAnsi"/>
          <w:bCs/>
          <w:sz w:val="20"/>
          <w:szCs w:val="20"/>
        </w:rPr>
        <w:t>organizácie v</w:t>
      </w:r>
      <w:r w:rsidR="007F26E0">
        <w:rPr>
          <w:rFonts w:asciiTheme="minorHAnsi" w:hAnsiTheme="minorHAnsi" w:cstheme="minorHAnsi"/>
          <w:bCs/>
          <w:sz w:val="20"/>
          <w:szCs w:val="20"/>
        </w:rPr>
        <w:t> </w:t>
      </w:r>
      <w:r w:rsidRPr="00F10351">
        <w:rPr>
          <w:rFonts w:asciiTheme="minorHAnsi" w:hAnsiTheme="minorHAnsi" w:cstheme="minorHAnsi"/>
          <w:bCs/>
          <w:sz w:val="20"/>
          <w:szCs w:val="20"/>
        </w:rPr>
        <w:t>zriaďovateľskej pôsobnosti Banskobystrického samosprávneho kraja v rámci okres</w:t>
      </w:r>
      <w:r w:rsidR="00503142">
        <w:rPr>
          <w:rFonts w:asciiTheme="minorHAnsi" w:hAnsiTheme="minorHAnsi" w:cstheme="minorHAnsi"/>
          <w:bCs/>
          <w:sz w:val="20"/>
          <w:szCs w:val="20"/>
        </w:rPr>
        <w:t>u</w:t>
      </w:r>
      <w:r w:rsidR="00BF2ABF" w:rsidRPr="00F10351">
        <w:rPr>
          <w:rFonts w:asciiTheme="minorHAnsi" w:hAnsiTheme="minorHAnsi" w:cstheme="minorHAnsi"/>
          <w:bCs/>
          <w:sz w:val="20"/>
          <w:szCs w:val="20"/>
        </w:rPr>
        <w:t xml:space="preserve"> </w:t>
      </w:r>
      <w:r w:rsidR="00184E97">
        <w:rPr>
          <w:rFonts w:asciiTheme="minorHAnsi" w:hAnsiTheme="minorHAnsi" w:cstheme="minorHAnsi"/>
          <w:bCs/>
          <w:sz w:val="20"/>
          <w:szCs w:val="20"/>
        </w:rPr>
        <w:t xml:space="preserve">Banská Bystrica, Žiar nad Hronom a </w:t>
      </w:r>
      <w:r w:rsidR="000E2232">
        <w:rPr>
          <w:rFonts w:asciiTheme="minorHAnsi" w:hAnsiTheme="minorHAnsi" w:cstheme="minorHAnsi"/>
          <w:bCs/>
          <w:sz w:val="20"/>
          <w:szCs w:val="20"/>
        </w:rPr>
        <w:t>Zvolen</w:t>
      </w:r>
      <w:r w:rsidR="0059679A" w:rsidRPr="00F10351">
        <w:rPr>
          <w:rFonts w:asciiTheme="minorHAnsi" w:hAnsiTheme="minorHAnsi" w:cstheme="minorHAnsi"/>
          <w:bCs/>
          <w:sz w:val="20"/>
          <w:szCs w:val="20"/>
        </w:rPr>
        <w:t>.</w:t>
      </w:r>
    </w:p>
    <w:p w14:paraId="2C7EE1BD" w14:textId="2941A1B1" w:rsidR="0011401D" w:rsidRPr="00F10351" w:rsidRDefault="00114A90" w:rsidP="0011401D">
      <w:pPr>
        <w:jc w:val="both"/>
        <w:rPr>
          <w:rFonts w:asciiTheme="minorHAnsi" w:hAnsiTheme="minorHAnsi" w:cstheme="minorHAnsi"/>
          <w:bCs/>
          <w:sz w:val="20"/>
          <w:szCs w:val="20"/>
        </w:rPr>
      </w:pPr>
      <w:r w:rsidRPr="00F10351">
        <w:rPr>
          <w:rFonts w:asciiTheme="minorHAnsi" w:hAnsiTheme="minorHAnsi" w:cstheme="minorHAnsi"/>
          <w:bCs/>
          <w:sz w:val="20"/>
          <w:szCs w:val="20"/>
        </w:rPr>
        <w:t xml:space="preserve">Predmetom zákazky je dodávka </w:t>
      </w:r>
      <w:r w:rsidR="008F3C54">
        <w:rPr>
          <w:rFonts w:asciiTheme="minorHAnsi" w:hAnsiTheme="minorHAnsi" w:cstheme="minorHAnsi"/>
          <w:bCs/>
          <w:sz w:val="20"/>
          <w:szCs w:val="20"/>
        </w:rPr>
        <w:t>mliečnych</w:t>
      </w:r>
      <w:r w:rsidR="003449CC">
        <w:rPr>
          <w:rFonts w:asciiTheme="minorHAnsi" w:hAnsiTheme="minorHAnsi" w:cstheme="minorHAnsi"/>
          <w:bCs/>
          <w:sz w:val="20"/>
          <w:szCs w:val="20"/>
        </w:rPr>
        <w:t xml:space="preserve"> výrobkov</w:t>
      </w:r>
      <w:r w:rsidRPr="00F10351">
        <w:rPr>
          <w:rFonts w:asciiTheme="minorHAnsi" w:hAnsiTheme="minorHAnsi" w:cstheme="minorHAnsi"/>
          <w:bCs/>
          <w:sz w:val="20"/>
          <w:szCs w:val="20"/>
        </w:rPr>
        <w:t xml:space="preserve"> v predpokladanom množstve uvedenom v systéme Josephine</w:t>
      </w:r>
      <w:r w:rsidR="00021D78">
        <w:rPr>
          <w:rFonts w:asciiTheme="minorHAnsi" w:hAnsiTheme="minorHAnsi" w:cstheme="minorHAnsi"/>
          <w:bCs/>
          <w:sz w:val="20"/>
          <w:szCs w:val="20"/>
        </w:rPr>
        <w:t>.</w:t>
      </w:r>
    </w:p>
    <w:p w14:paraId="139C1F8C" w14:textId="77777777" w:rsidR="00114A90" w:rsidRPr="00F10351" w:rsidRDefault="00114A90" w:rsidP="00487B1A">
      <w:pPr>
        <w:jc w:val="both"/>
        <w:rPr>
          <w:rFonts w:asciiTheme="minorHAnsi" w:hAnsiTheme="minorHAnsi" w:cstheme="minorHAnsi"/>
          <w:bCs/>
          <w:sz w:val="20"/>
          <w:szCs w:val="20"/>
        </w:rPr>
      </w:pPr>
    </w:p>
    <w:p w14:paraId="41DECADF" w14:textId="69B9924D"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Predmet zákazky bude dodávaný od nadobudnutia účinnosti zmlúv na obdobie</w:t>
      </w:r>
      <w:r w:rsidR="00A24E13">
        <w:rPr>
          <w:rFonts w:asciiTheme="minorHAnsi" w:hAnsiTheme="minorHAnsi" w:cstheme="minorHAnsi"/>
          <w:bCs/>
          <w:sz w:val="20"/>
          <w:szCs w:val="20"/>
        </w:rPr>
        <w:t xml:space="preserve"> odo dňa nadobudnutia účinnosti zmluvy do 19.9.2025</w:t>
      </w:r>
      <w:r w:rsidRPr="00F10351">
        <w:rPr>
          <w:rFonts w:asciiTheme="minorHAnsi" w:hAnsiTheme="minorHAnsi" w:cstheme="minorHAnsi"/>
          <w:bCs/>
          <w:sz w:val="20"/>
          <w:szCs w:val="20"/>
        </w:rPr>
        <w:t>.</w:t>
      </w:r>
    </w:p>
    <w:p w14:paraId="1B199219" w14:textId="77777777" w:rsidR="00114A90" w:rsidRPr="00F10351" w:rsidRDefault="00114A90" w:rsidP="00487B1A">
      <w:pPr>
        <w:jc w:val="both"/>
        <w:rPr>
          <w:rFonts w:asciiTheme="minorHAnsi" w:hAnsiTheme="minorHAnsi" w:cstheme="minorHAnsi"/>
          <w:bCs/>
          <w:sz w:val="20"/>
          <w:szCs w:val="20"/>
        </w:rPr>
      </w:pPr>
    </w:p>
    <w:p w14:paraId="72B645D5" w14:textId="77777777" w:rsidR="00F10351" w:rsidRPr="00F10351" w:rsidRDefault="00F10351" w:rsidP="00F10351">
      <w:pPr>
        <w:pStyle w:val="Bezriadkovania"/>
        <w:spacing w:line="259" w:lineRule="auto"/>
        <w:jc w:val="both"/>
        <w:rPr>
          <w:rFonts w:asciiTheme="minorHAnsi" w:eastAsia="Calibri" w:hAnsiTheme="minorHAnsi" w:cstheme="minorHAnsi"/>
          <w:sz w:val="20"/>
          <w:szCs w:val="20"/>
        </w:rPr>
      </w:pPr>
      <w:r w:rsidRPr="00F10351">
        <w:rPr>
          <w:rFonts w:asciiTheme="minorHAnsi" w:eastAsia="Calibri" w:hAnsiTheme="minorHAnsi" w:cstheme="minorHAnsi"/>
          <w:sz w:val="20"/>
          <w:szCs w:val="20"/>
        </w:rPr>
        <w:t>Banskobystrický samosprávny kraj ako centrálny verejný obstarávateľ uzavrie rámcovú zmluvu, táto zmluva sa vzťahuje aj na Tretie osoby (organizácie v zriaďovateľskej pôsobnosti), Zoznam Tretích osôb tvorí prílohu č. 2 Súťažných podkladov.</w:t>
      </w:r>
    </w:p>
    <w:p w14:paraId="799CEC52" w14:textId="77777777" w:rsidR="00114A90" w:rsidRPr="00F10351" w:rsidRDefault="00114A90" w:rsidP="00487B1A">
      <w:pPr>
        <w:jc w:val="both"/>
        <w:rPr>
          <w:rFonts w:asciiTheme="minorHAnsi" w:hAnsiTheme="minorHAnsi" w:cstheme="minorHAnsi"/>
          <w:bCs/>
          <w:sz w:val="20"/>
          <w:szCs w:val="20"/>
        </w:rPr>
      </w:pPr>
    </w:p>
    <w:p w14:paraId="142305B2" w14:textId="4A08A0C4" w:rsidR="00114A90" w:rsidRPr="00F10351" w:rsidRDefault="00114A90" w:rsidP="00487B1A">
      <w:pPr>
        <w:jc w:val="both"/>
        <w:rPr>
          <w:rFonts w:asciiTheme="minorHAnsi" w:hAnsiTheme="minorHAnsi" w:cstheme="minorHAnsi"/>
          <w:b/>
          <w:sz w:val="20"/>
          <w:szCs w:val="20"/>
        </w:rPr>
      </w:pPr>
      <w:r w:rsidRPr="0064142E">
        <w:rPr>
          <w:rFonts w:asciiTheme="minorHAnsi" w:hAnsiTheme="minorHAnsi" w:cstheme="minorHAnsi"/>
          <w:b/>
          <w:sz w:val="20"/>
          <w:szCs w:val="20"/>
        </w:rPr>
        <w:t xml:space="preserve">Celková PHZ: </w:t>
      </w:r>
      <w:r w:rsidR="00A24E13">
        <w:rPr>
          <w:rFonts w:asciiTheme="minorHAnsi" w:hAnsiTheme="minorHAnsi" w:cstheme="minorHAnsi"/>
          <w:b/>
          <w:sz w:val="20"/>
          <w:szCs w:val="20"/>
        </w:rPr>
        <w:t>170 000,00</w:t>
      </w:r>
      <w:r w:rsidR="009D4F2D">
        <w:rPr>
          <w:rFonts w:asciiTheme="minorHAnsi" w:hAnsiTheme="minorHAnsi" w:cstheme="minorHAnsi"/>
          <w:b/>
          <w:sz w:val="20"/>
          <w:szCs w:val="20"/>
        </w:rPr>
        <w:t xml:space="preserve"> </w:t>
      </w:r>
      <w:r w:rsidRPr="0064142E">
        <w:rPr>
          <w:rFonts w:asciiTheme="minorHAnsi" w:hAnsiTheme="minorHAnsi" w:cstheme="minorHAnsi"/>
          <w:b/>
          <w:sz w:val="20"/>
          <w:szCs w:val="20"/>
        </w:rPr>
        <w:t>€ bez DPH.</w:t>
      </w:r>
    </w:p>
    <w:p w14:paraId="1E9E338A" w14:textId="77777777" w:rsidR="00114A90" w:rsidRPr="00F10351" w:rsidRDefault="00114A90" w:rsidP="00487B1A">
      <w:pPr>
        <w:jc w:val="both"/>
        <w:rPr>
          <w:rFonts w:asciiTheme="minorHAnsi" w:hAnsiTheme="minorHAnsi" w:cstheme="minorHAnsi"/>
          <w:bCs/>
          <w:sz w:val="20"/>
          <w:szCs w:val="20"/>
        </w:rPr>
      </w:pPr>
    </w:p>
    <w:p w14:paraId="362BFF9D"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Objednávky budú zadávané podľa podmienok uvedených v Rámcovej zmluve, ktorá tvorí prílohu č. 1 týchto súťažných podkladov.</w:t>
      </w:r>
    </w:p>
    <w:p w14:paraId="50F9F2A4" w14:textId="77777777" w:rsidR="00114A90" w:rsidRPr="00F10351" w:rsidRDefault="00114A90" w:rsidP="00487B1A">
      <w:pPr>
        <w:jc w:val="both"/>
        <w:rPr>
          <w:rFonts w:asciiTheme="minorHAnsi" w:hAnsiTheme="minorHAnsi" w:cstheme="minorHAnsi"/>
          <w:bCs/>
          <w:sz w:val="20"/>
          <w:szCs w:val="20"/>
        </w:rPr>
      </w:pPr>
    </w:p>
    <w:p w14:paraId="212EFF5A" w14:textId="36202CAA" w:rsidR="007F70DE"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
          <w:sz w:val="20"/>
          <w:szCs w:val="20"/>
        </w:rPr>
        <w:t>Uchádzač predloží ponuku v</w:t>
      </w:r>
      <w:r w:rsidR="00C44CCE">
        <w:rPr>
          <w:rFonts w:asciiTheme="minorHAnsi" w:hAnsiTheme="minorHAnsi" w:cstheme="minorHAnsi"/>
          <w:b/>
          <w:sz w:val="20"/>
          <w:szCs w:val="20"/>
        </w:rPr>
        <w:t> </w:t>
      </w:r>
      <w:r w:rsidRPr="00F10351">
        <w:rPr>
          <w:rFonts w:asciiTheme="minorHAnsi" w:hAnsiTheme="minorHAnsi" w:cstheme="minorHAnsi"/>
          <w:b/>
          <w:sz w:val="20"/>
          <w:szCs w:val="20"/>
        </w:rPr>
        <w:t>rámci</w:t>
      </w:r>
      <w:r w:rsidR="00C44CCE">
        <w:rPr>
          <w:rFonts w:asciiTheme="minorHAnsi" w:hAnsiTheme="minorHAnsi" w:cstheme="minorHAnsi"/>
          <w:b/>
          <w:sz w:val="20"/>
          <w:szCs w:val="20"/>
        </w:rPr>
        <w:t xml:space="preserve"> súboru</w:t>
      </w:r>
      <w:r w:rsidRPr="00F10351">
        <w:rPr>
          <w:rFonts w:asciiTheme="minorHAnsi" w:hAnsiTheme="minorHAnsi" w:cstheme="minorHAnsi"/>
          <w:b/>
          <w:sz w:val="20"/>
          <w:szCs w:val="20"/>
        </w:rPr>
        <w:t xml:space="preserve"> položiek v rámci</w:t>
      </w:r>
      <w:r w:rsidR="00B30123">
        <w:rPr>
          <w:rFonts w:asciiTheme="minorHAnsi" w:hAnsiTheme="minorHAnsi" w:cstheme="minorHAnsi"/>
          <w:b/>
          <w:sz w:val="20"/>
          <w:szCs w:val="20"/>
        </w:rPr>
        <w:t xml:space="preserve"> </w:t>
      </w:r>
      <w:r w:rsidR="00256AD4">
        <w:rPr>
          <w:rFonts w:asciiTheme="minorHAnsi" w:hAnsiTheme="minorHAnsi" w:cstheme="minorHAnsi"/>
          <w:b/>
          <w:sz w:val="20"/>
          <w:szCs w:val="20"/>
        </w:rPr>
        <w:t xml:space="preserve">súboru </w:t>
      </w:r>
      <w:r w:rsidRPr="00F10351">
        <w:rPr>
          <w:rFonts w:asciiTheme="minorHAnsi" w:hAnsiTheme="minorHAnsi" w:cstheme="minorHAnsi"/>
          <w:b/>
          <w:sz w:val="20"/>
          <w:szCs w:val="20"/>
        </w:rPr>
        <w:t>okres</w:t>
      </w:r>
      <w:r w:rsidR="00256AD4">
        <w:rPr>
          <w:rFonts w:asciiTheme="minorHAnsi" w:hAnsiTheme="minorHAnsi" w:cstheme="minorHAnsi"/>
          <w:b/>
          <w:sz w:val="20"/>
          <w:szCs w:val="20"/>
        </w:rPr>
        <w:t>ov BB, ZH a</w:t>
      </w:r>
      <w:r w:rsidR="00B30123">
        <w:rPr>
          <w:rFonts w:asciiTheme="minorHAnsi" w:hAnsiTheme="minorHAnsi" w:cstheme="minorHAnsi"/>
          <w:b/>
          <w:sz w:val="20"/>
          <w:szCs w:val="20"/>
        </w:rPr>
        <w:t> </w:t>
      </w:r>
      <w:r w:rsidR="00854A8A">
        <w:rPr>
          <w:rFonts w:asciiTheme="minorHAnsi" w:hAnsiTheme="minorHAnsi" w:cstheme="minorHAnsi"/>
          <w:b/>
          <w:sz w:val="20"/>
          <w:szCs w:val="20"/>
        </w:rPr>
        <w:t>ZV</w:t>
      </w:r>
      <w:r w:rsidRPr="00F10351">
        <w:rPr>
          <w:rFonts w:asciiTheme="minorHAnsi" w:hAnsiTheme="minorHAnsi" w:cstheme="minorHAnsi"/>
          <w:b/>
          <w:sz w:val="20"/>
          <w:szCs w:val="20"/>
        </w:rPr>
        <w:t>.</w:t>
      </w:r>
      <w:r w:rsidRPr="00F10351">
        <w:rPr>
          <w:rFonts w:asciiTheme="minorHAnsi" w:hAnsiTheme="minorHAnsi" w:cstheme="minorHAnsi"/>
          <w:bCs/>
          <w:sz w:val="20"/>
          <w:szCs w:val="20"/>
        </w:rPr>
        <w:t xml:space="preserve"> Uchádzač vyplní merné ceny jednotiek jednotlivých položiek (bez DPH aj s DPH) v systéme JOSEPHINE pre</w:t>
      </w:r>
      <w:r w:rsidR="00CC4F8B" w:rsidRPr="00F10351">
        <w:rPr>
          <w:rFonts w:asciiTheme="minorHAnsi" w:hAnsiTheme="minorHAnsi" w:cstheme="minorHAnsi"/>
          <w:bCs/>
          <w:sz w:val="20"/>
          <w:szCs w:val="20"/>
        </w:rPr>
        <w:t> </w:t>
      </w:r>
      <w:r w:rsidRPr="00F10351">
        <w:rPr>
          <w:rFonts w:asciiTheme="minorHAnsi" w:hAnsiTheme="minorHAnsi" w:cstheme="minorHAnsi"/>
          <w:bCs/>
          <w:sz w:val="20"/>
          <w:szCs w:val="20"/>
        </w:rPr>
        <w:t>súbor organizácií v</w:t>
      </w:r>
      <w:r w:rsidR="00256AD4">
        <w:rPr>
          <w:rFonts w:asciiTheme="minorHAnsi" w:hAnsiTheme="minorHAnsi" w:cstheme="minorHAnsi"/>
          <w:bCs/>
          <w:sz w:val="20"/>
          <w:szCs w:val="20"/>
        </w:rPr>
        <w:t xml:space="preserve"> súbore </w:t>
      </w:r>
      <w:r w:rsidRPr="00F10351">
        <w:rPr>
          <w:rFonts w:asciiTheme="minorHAnsi" w:hAnsiTheme="minorHAnsi" w:cstheme="minorHAnsi"/>
          <w:bCs/>
          <w:sz w:val="20"/>
          <w:szCs w:val="20"/>
        </w:rPr>
        <w:t>okres</w:t>
      </w:r>
      <w:r w:rsidR="00256AD4">
        <w:rPr>
          <w:rFonts w:asciiTheme="minorHAnsi" w:hAnsiTheme="minorHAnsi" w:cstheme="minorHAnsi"/>
          <w:bCs/>
          <w:sz w:val="20"/>
          <w:szCs w:val="20"/>
        </w:rPr>
        <w:t>ov BB, ZH a </w:t>
      </w:r>
      <w:r w:rsidR="00854A8A">
        <w:rPr>
          <w:rFonts w:asciiTheme="minorHAnsi" w:hAnsiTheme="minorHAnsi" w:cstheme="minorHAnsi"/>
          <w:bCs/>
          <w:sz w:val="20"/>
          <w:szCs w:val="20"/>
        </w:rPr>
        <w:t>ZV</w:t>
      </w:r>
      <w:r w:rsidR="00CC4F8B" w:rsidRPr="00F10351">
        <w:rPr>
          <w:rFonts w:asciiTheme="minorHAnsi" w:hAnsiTheme="minorHAnsi" w:cstheme="minorHAnsi"/>
          <w:bCs/>
          <w:sz w:val="20"/>
          <w:szCs w:val="20"/>
        </w:rPr>
        <w:t>.</w:t>
      </w:r>
    </w:p>
    <w:p w14:paraId="59B8B914" w14:textId="77777777" w:rsidR="0063775F" w:rsidRPr="00F10351" w:rsidRDefault="0063775F" w:rsidP="00487B1A">
      <w:pPr>
        <w:jc w:val="both"/>
        <w:rPr>
          <w:rFonts w:asciiTheme="minorHAnsi" w:hAnsiTheme="minorHAnsi" w:cstheme="minorHAnsi"/>
          <w:sz w:val="20"/>
          <w:szCs w:val="20"/>
        </w:rPr>
      </w:pPr>
    </w:p>
    <w:p w14:paraId="26A0D21F" w14:textId="3C05F811"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2.</w:t>
      </w:r>
      <w:r w:rsidRPr="00F10351">
        <w:rPr>
          <w:rFonts w:asciiTheme="minorHAnsi" w:hAnsiTheme="minorHAnsi" w:cstheme="minorHAnsi"/>
          <w:b/>
          <w:bCs/>
          <w:sz w:val="20"/>
          <w:szCs w:val="20"/>
        </w:rPr>
        <w:tab/>
        <w:t>Komplexnosť dodávky</w:t>
      </w:r>
    </w:p>
    <w:p w14:paraId="02A9BA0B" w14:textId="5341FBAE"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predloží ponuku na jednu kategóriu, viacero kategórií alebo na celý predmet zákazky tak, ako</w:t>
      </w:r>
      <w:r w:rsidR="00FB68AC">
        <w:rPr>
          <w:rFonts w:asciiTheme="minorHAnsi" w:hAnsiTheme="minorHAnsi" w:cstheme="minorHAnsi"/>
          <w:sz w:val="20"/>
          <w:szCs w:val="20"/>
        </w:rPr>
        <w:t> </w:t>
      </w:r>
      <w:r w:rsidRPr="00F10351">
        <w:rPr>
          <w:rFonts w:asciiTheme="minorHAnsi" w:hAnsiTheme="minorHAnsi" w:cstheme="minorHAnsi"/>
          <w:sz w:val="20"/>
          <w:szCs w:val="20"/>
        </w:rPr>
        <w:t>je</w:t>
      </w:r>
      <w:r w:rsidR="006A058B">
        <w:rPr>
          <w:rFonts w:asciiTheme="minorHAnsi" w:hAnsiTheme="minorHAnsi" w:cstheme="minorHAnsi"/>
          <w:sz w:val="20"/>
          <w:szCs w:val="20"/>
        </w:rPr>
        <w:t> </w:t>
      </w:r>
      <w:r w:rsidRPr="00F10351">
        <w:rPr>
          <w:rFonts w:asciiTheme="minorHAnsi" w:hAnsiTheme="minorHAnsi" w:cstheme="minorHAnsi"/>
          <w:sz w:val="20"/>
          <w:szCs w:val="20"/>
        </w:rPr>
        <w:t>definovaný v týchto súťažných podkladoch.</w:t>
      </w:r>
    </w:p>
    <w:p w14:paraId="4452F61D" w14:textId="77777777" w:rsidR="00A56C97" w:rsidRPr="00F10351" w:rsidRDefault="00A56C97" w:rsidP="00487B1A">
      <w:pPr>
        <w:jc w:val="both"/>
        <w:rPr>
          <w:rFonts w:asciiTheme="minorHAnsi" w:hAnsiTheme="minorHAnsi" w:cstheme="minorHAnsi"/>
          <w:sz w:val="20"/>
          <w:szCs w:val="20"/>
        </w:rPr>
      </w:pPr>
    </w:p>
    <w:p w14:paraId="3DB88044" w14:textId="4C0A8B0D"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3.</w:t>
      </w:r>
      <w:r w:rsidRPr="00F10351">
        <w:rPr>
          <w:rFonts w:asciiTheme="minorHAnsi" w:hAnsiTheme="minorHAnsi" w:cstheme="minorHAnsi"/>
          <w:b/>
          <w:bCs/>
          <w:sz w:val="20"/>
          <w:szCs w:val="20"/>
        </w:rPr>
        <w:tab/>
        <w:t>Typ zmluvy</w:t>
      </w:r>
    </w:p>
    <w:p w14:paraId="6A1D975A" w14:textId="639C87ED"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 xml:space="preserve">S úspešným uchádzačom bude uzavretá Rámcová </w:t>
      </w:r>
      <w:r w:rsidR="00256AD4">
        <w:rPr>
          <w:rFonts w:asciiTheme="minorHAnsi" w:hAnsiTheme="minorHAnsi" w:cstheme="minorHAnsi"/>
          <w:sz w:val="20"/>
          <w:szCs w:val="20"/>
        </w:rPr>
        <w:t xml:space="preserve">kúpna </w:t>
      </w:r>
      <w:r w:rsidRPr="00F10351">
        <w:rPr>
          <w:rFonts w:asciiTheme="minorHAnsi" w:hAnsiTheme="minorHAnsi" w:cstheme="minorHAnsi"/>
          <w:sz w:val="20"/>
          <w:szCs w:val="20"/>
        </w:rPr>
        <w:t>zmluva, ktorá tvorí prílohu č. 1 týchto súťažných podkladov.</w:t>
      </w:r>
    </w:p>
    <w:p w14:paraId="0C44520F" w14:textId="77777777" w:rsidR="00A56C97" w:rsidRPr="00F10351" w:rsidRDefault="00A56C97" w:rsidP="00487B1A">
      <w:pPr>
        <w:jc w:val="both"/>
        <w:rPr>
          <w:rFonts w:asciiTheme="minorHAnsi" w:hAnsiTheme="minorHAnsi" w:cstheme="minorHAnsi"/>
          <w:sz w:val="20"/>
          <w:szCs w:val="20"/>
        </w:rPr>
      </w:pPr>
    </w:p>
    <w:p w14:paraId="340CAE51" w14:textId="77777777"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4.</w:t>
      </w:r>
      <w:r w:rsidRPr="00F10351">
        <w:rPr>
          <w:rFonts w:asciiTheme="minorHAnsi" w:hAnsiTheme="minorHAnsi" w:cstheme="minorHAnsi"/>
          <w:b/>
          <w:bCs/>
          <w:sz w:val="20"/>
          <w:szCs w:val="20"/>
        </w:rPr>
        <w:tab/>
        <w:t>Zdroj finančných prostriedkov</w:t>
      </w:r>
    </w:p>
    <w:p w14:paraId="65881AFC" w14:textId="77777777"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Predmet zákazky bude financovaný z rozpočtových prostriedkov jednotlivých organizácií.</w:t>
      </w:r>
    </w:p>
    <w:p w14:paraId="31803347" w14:textId="77777777" w:rsidR="00A56C97" w:rsidRPr="00F10351" w:rsidRDefault="00A56C97" w:rsidP="00487B1A">
      <w:pPr>
        <w:jc w:val="both"/>
        <w:rPr>
          <w:rFonts w:asciiTheme="minorHAnsi" w:hAnsiTheme="minorHAnsi" w:cstheme="minorHAnsi"/>
          <w:sz w:val="20"/>
          <w:szCs w:val="20"/>
        </w:rPr>
      </w:pPr>
    </w:p>
    <w:p w14:paraId="1E3BFCB1" w14:textId="4B855A9F"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5.</w:t>
      </w:r>
      <w:r w:rsidRPr="00F10351">
        <w:rPr>
          <w:rFonts w:asciiTheme="minorHAnsi" w:hAnsiTheme="minorHAnsi" w:cstheme="minorHAnsi"/>
          <w:b/>
          <w:bCs/>
          <w:sz w:val="20"/>
          <w:szCs w:val="20"/>
        </w:rPr>
        <w:tab/>
        <w:t xml:space="preserve">Podmienky predloženia ponuky </w:t>
      </w:r>
    </w:p>
    <w:p w14:paraId="7E59DA3A" w14:textId="6A5885C4"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F10351">
        <w:rPr>
          <w:rFonts w:asciiTheme="minorHAnsi" w:hAnsiTheme="minorHAnsi" w:cstheme="minorHAnsi"/>
          <w:sz w:val="20"/>
          <w:szCs w:val="20"/>
        </w:rPr>
        <w:t>eKatalógu</w:t>
      </w:r>
      <w:proofErr w:type="spellEnd"/>
      <w:r w:rsidRPr="00F10351">
        <w:rPr>
          <w:rFonts w:asciiTheme="minorHAnsi" w:hAnsiTheme="minorHAnsi" w:cstheme="minorHAnsi"/>
          <w:sz w:val="20"/>
          <w:szCs w:val="20"/>
        </w:rPr>
        <w:t xml:space="preserve"> tak, aby systém Josephine automatizovaným spôsobom pripravil ponuku záujemcovi. Záujemca skontroluje údaje preklopené z </w:t>
      </w:r>
      <w:proofErr w:type="spellStart"/>
      <w:r w:rsidRPr="00F10351">
        <w:rPr>
          <w:rFonts w:asciiTheme="minorHAnsi" w:hAnsiTheme="minorHAnsi" w:cstheme="minorHAnsi"/>
          <w:sz w:val="20"/>
          <w:szCs w:val="20"/>
        </w:rPr>
        <w:t>eKatalógu</w:t>
      </w:r>
      <w:proofErr w:type="spellEnd"/>
      <w:r w:rsidRPr="00F10351">
        <w:rPr>
          <w:rFonts w:asciiTheme="minorHAnsi" w:hAnsiTheme="minorHAnsi" w:cstheme="minorHAnsi"/>
          <w:sz w:val="20"/>
          <w:szCs w:val="20"/>
        </w:rPr>
        <w:t xml:space="preserve"> do</w:t>
      </w:r>
      <w:r w:rsidR="003C366B">
        <w:rPr>
          <w:rFonts w:asciiTheme="minorHAnsi" w:hAnsiTheme="minorHAnsi" w:cstheme="minorHAnsi"/>
          <w:sz w:val="20"/>
          <w:szCs w:val="20"/>
        </w:rPr>
        <w:t> </w:t>
      </w:r>
      <w:r w:rsidRPr="00F10351">
        <w:rPr>
          <w:rFonts w:asciiTheme="minorHAnsi" w:hAnsiTheme="minorHAnsi" w:cstheme="minorHAnsi"/>
          <w:sz w:val="20"/>
          <w:szCs w:val="20"/>
        </w:rPr>
        <w:t>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5815F1A8" w14:textId="77777777" w:rsidR="00A56C97" w:rsidRPr="00F10351" w:rsidRDefault="00A56C97" w:rsidP="00A56C97">
      <w:pPr>
        <w:jc w:val="both"/>
        <w:rPr>
          <w:rFonts w:asciiTheme="minorHAnsi" w:hAnsiTheme="minorHAnsi" w:cstheme="minorHAnsi"/>
          <w:sz w:val="20"/>
          <w:szCs w:val="20"/>
        </w:rPr>
      </w:pPr>
      <w:r w:rsidRPr="00F10351">
        <w:rPr>
          <w:rFonts w:asciiTheme="minorHAnsi" w:hAnsiTheme="minorHAnsi" w:cstheme="minorHAnsi"/>
          <w:sz w:val="20"/>
          <w:szCs w:val="20"/>
        </w:rPr>
        <w:lastRenderedPageBreak/>
        <w:t>V predloženej ponuke prostredníctvom systému JOSEPHINE musia byť pripojené požadované naskenované doklady (doporučený formát je „PDF“).</w:t>
      </w:r>
    </w:p>
    <w:p w14:paraId="5CE4AD58" w14:textId="77777777" w:rsidR="00A56C97" w:rsidRPr="00F10351" w:rsidRDefault="00A56C97" w:rsidP="00A56C97">
      <w:pPr>
        <w:jc w:val="both"/>
        <w:rPr>
          <w:rFonts w:asciiTheme="minorHAnsi" w:hAnsiTheme="minorHAnsi" w:cstheme="minorHAnsi"/>
          <w:sz w:val="20"/>
          <w:szCs w:val="20"/>
        </w:rPr>
      </w:pPr>
    </w:p>
    <w:p w14:paraId="3A7C88CA" w14:textId="4BDAF7B6" w:rsidR="00654839" w:rsidRPr="00F10351" w:rsidRDefault="00A56C97" w:rsidP="00A56C97">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že zaradený záujemca predloží listinnú ponuku, verejný obstarávateľ na ňu nebude prihliadať.</w:t>
      </w:r>
    </w:p>
    <w:p w14:paraId="00E63303" w14:textId="77777777" w:rsidR="00A56C97" w:rsidRPr="00F10351" w:rsidRDefault="00A56C97" w:rsidP="00A56C97">
      <w:pPr>
        <w:jc w:val="both"/>
        <w:rPr>
          <w:rFonts w:asciiTheme="minorHAnsi" w:hAnsiTheme="minorHAnsi" w:cstheme="minorHAnsi"/>
          <w:sz w:val="20"/>
          <w:szCs w:val="20"/>
          <w:u w:val="single"/>
        </w:rPr>
      </w:pPr>
    </w:p>
    <w:p w14:paraId="6688E4C7" w14:textId="55F26AF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6.</w:t>
      </w:r>
      <w:r w:rsidRPr="00F10351">
        <w:rPr>
          <w:rFonts w:asciiTheme="minorHAnsi" w:hAnsiTheme="minorHAnsi" w:cstheme="minorHAnsi"/>
          <w:b/>
          <w:bCs/>
          <w:sz w:val="20"/>
          <w:szCs w:val="20"/>
        </w:rPr>
        <w:tab/>
        <w:t>Jazyk ponuky</w:t>
      </w:r>
    </w:p>
    <w:p w14:paraId="2CBDA021" w14:textId="20865BE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predkladá ponuku v slovenskom alebo českom jazyku. Ak je jej súčasťou doklad alebo dokument vyhotovený v cudzom jazyku, predkladá sa spolu s jeho úradným prekladom do slovenčiny; to</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neplatí pre doklady a</w:t>
      </w:r>
      <w:r w:rsidR="003C366B">
        <w:rPr>
          <w:rFonts w:asciiTheme="minorHAnsi" w:hAnsiTheme="minorHAnsi" w:cstheme="minorHAnsi"/>
          <w:sz w:val="20"/>
          <w:szCs w:val="20"/>
        </w:rPr>
        <w:t> </w:t>
      </w:r>
      <w:r w:rsidRPr="00F10351">
        <w:rPr>
          <w:rFonts w:asciiTheme="minorHAnsi" w:hAnsiTheme="minorHAnsi" w:cstheme="minorHAnsi"/>
          <w:sz w:val="20"/>
          <w:szCs w:val="20"/>
        </w:rPr>
        <w:t>dokumenty vyhotovené v českom jazyku. Ponuka musí byť predložená v čitateľnej a</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reprodukovateľnej podobe.</w:t>
      </w:r>
    </w:p>
    <w:p w14:paraId="01B4D2CE" w14:textId="77777777" w:rsidR="00D5094C" w:rsidRPr="00F10351" w:rsidRDefault="00D5094C" w:rsidP="00D5094C">
      <w:pPr>
        <w:jc w:val="both"/>
        <w:rPr>
          <w:rFonts w:asciiTheme="minorHAnsi" w:hAnsiTheme="minorHAnsi" w:cstheme="minorHAnsi"/>
          <w:sz w:val="20"/>
          <w:szCs w:val="20"/>
        </w:rPr>
      </w:pPr>
    </w:p>
    <w:p w14:paraId="1107E0E3"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7.</w:t>
      </w:r>
      <w:r w:rsidRPr="00F10351">
        <w:rPr>
          <w:rFonts w:asciiTheme="minorHAnsi" w:hAnsiTheme="minorHAnsi" w:cstheme="minorHAnsi"/>
          <w:b/>
          <w:bCs/>
          <w:sz w:val="20"/>
          <w:szCs w:val="20"/>
        </w:rPr>
        <w:tab/>
        <w:t>Predkladanie a obsah ponuky</w:t>
      </w:r>
    </w:p>
    <w:p w14:paraId="764B12D8" w14:textId="41A8BC2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Ponuky sa budú predkladať elektronicky v zmysle § 49 ods. 1 písm. a) ZVO do systému JOSEPHINE, umiestnenom na</w:t>
      </w:r>
      <w:r w:rsidR="003C366B">
        <w:rPr>
          <w:rFonts w:asciiTheme="minorHAnsi" w:hAnsiTheme="minorHAnsi" w:cstheme="minorHAnsi"/>
          <w:sz w:val="20"/>
          <w:szCs w:val="20"/>
        </w:rPr>
        <w:t> </w:t>
      </w:r>
      <w:r w:rsidRPr="00F10351">
        <w:rPr>
          <w:rFonts w:asciiTheme="minorHAnsi" w:hAnsiTheme="minorHAnsi" w:cstheme="minorHAnsi"/>
          <w:sz w:val="20"/>
          <w:szCs w:val="20"/>
        </w:rPr>
        <w:t>webovej adrese https://josephine.proebiz.com.</w:t>
      </w:r>
    </w:p>
    <w:p w14:paraId="391EEA05" w14:textId="77777777" w:rsidR="00D5094C" w:rsidRPr="00F10351" w:rsidRDefault="00D5094C" w:rsidP="00D5094C">
      <w:pPr>
        <w:jc w:val="both"/>
        <w:rPr>
          <w:rFonts w:asciiTheme="minorHAnsi" w:hAnsiTheme="minorHAnsi" w:cstheme="minorHAnsi"/>
          <w:sz w:val="20"/>
          <w:szCs w:val="20"/>
        </w:rPr>
      </w:pPr>
    </w:p>
    <w:p w14:paraId="72049DE7" w14:textId="1E68636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Predkladanie ponúk je umožnené iba autentifikovaným zaradeným záujemcom do daného zriadeného Dynamického nákupného systému. Zaradený záujemca sa prihlasuje do systému pomocou </w:t>
      </w:r>
      <w:proofErr w:type="spellStart"/>
      <w:r w:rsidRPr="00F10351">
        <w:rPr>
          <w:rFonts w:asciiTheme="minorHAnsi" w:hAnsiTheme="minorHAnsi" w:cstheme="minorHAnsi"/>
          <w:sz w:val="20"/>
          <w:szCs w:val="20"/>
        </w:rPr>
        <w:t>eID</w:t>
      </w:r>
      <w:proofErr w:type="spellEnd"/>
      <w:r w:rsidRPr="00F10351">
        <w:rPr>
          <w:rFonts w:asciiTheme="minorHAnsi" w:hAnsiTheme="minorHAnsi" w:cstheme="minorHAnsi"/>
          <w:sz w:val="20"/>
          <w:szCs w:val="20"/>
        </w:rPr>
        <w:t xml:space="preserve"> alebo svojich hesiel, ktoré nadobudol v</w:t>
      </w:r>
      <w:r w:rsidR="003C366B">
        <w:rPr>
          <w:rFonts w:asciiTheme="minorHAnsi" w:hAnsiTheme="minorHAnsi" w:cstheme="minorHAnsi"/>
          <w:sz w:val="20"/>
          <w:szCs w:val="20"/>
        </w:rPr>
        <w:t> </w:t>
      </w:r>
      <w:r w:rsidRPr="00F10351">
        <w:rPr>
          <w:rFonts w:asciiTheme="minorHAnsi" w:hAnsiTheme="minorHAnsi" w:cstheme="minorHAnsi"/>
          <w:sz w:val="20"/>
          <w:szCs w:val="20"/>
        </w:rPr>
        <w:t>rámci autentifikačného procesu.</w:t>
      </w:r>
    </w:p>
    <w:p w14:paraId="362A89D3" w14:textId="77777777" w:rsidR="00D5094C" w:rsidRPr="00F10351" w:rsidRDefault="00D5094C" w:rsidP="00D5094C">
      <w:pPr>
        <w:jc w:val="both"/>
        <w:rPr>
          <w:rFonts w:asciiTheme="minorHAnsi" w:hAnsiTheme="minorHAnsi" w:cstheme="minorHAnsi"/>
          <w:sz w:val="20"/>
          <w:szCs w:val="20"/>
        </w:rPr>
      </w:pPr>
    </w:p>
    <w:p w14:paraId="18F6348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Autentifikovaný zaradený záujemca bude predkladať ponuku prostredníctvom SPEED KATALÓGU.</w:t>
      </w:r>
    </w:p>
    <w:p w14:paraId="3848EBF7" w14:textId="77777777" w:rsidR="00D5094C" w:rsidRPr="00F10351" w:rsidRDefault="00D5094C" w:rsidP="00D5094C">
      <w:pPr>
        <w:jc w:val="both"/>
        <w:rPr>
          <w:rFonts w:asciiTheme="minorHAnsi" w:hAnsiTheme="minorHAnsi" w:cstheme="minorHAnsi"/>
          <w:sz w:val="20"/>
          <w:szCs w:val="20"/>
        </w:rPr>
      </w:pPr>
    </w:p>
    <w:p w14:paraId="609137E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Predloženie ponuky prostredníctvom SPEED katalógu:</w:t>
      </w:r>
    </w:p>
    <w:p w14:paraId="3E1B46BB" w14:textId="0FABB0D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v lehote predkladania ponúk môže automatizovane prenesené údaje (ceny) aktualizovať alebo môže automatizovane pripravenú ponuku stiahnuť prostredníctvom tlačidla „Zamietnuť predloženie ponuky“. V prípade, že</w:t>
      </w:r>
      <w:r w:rsidR="003C366B">
        <w:rPr>
          <w:rFonts w:asciiTheme="minorHAnsi" w:hAnsiTheme="minorHAnsi" w:cstheme="minorHAnsi"/>
          <w:sz w:val="20"/>
          <w:szCs w:val="20"/>
        </w:rPr>
        <w:t> </w:t>
      </w:r>
      <w:r w:rsidRPr="00F10351">
        <w:rPr>
          <w:rFonts w:asciiTheme="minorHAnsi" w:hAnsiTheme="minorHAnsi" w:cstheme="minorHAnsi"/>
          <w:sz w:val="20"/>
          <w:szCs w:val="20"/>
        </w:rPr>
        <w:t>záujemca do konca tejto lehoty nepredloží ponuku alebo nevykoná žiaden úkon, systém JOSEPHINE automatizovane PREDLOŽÍ pripravenú ponuku.</w:t>
      </w:r>
    </w:p>
    <w:p w14:paraId="37754049" w14:textId="4A5A84B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Uchádzač môže predloženú ponuku vziať späť do uplynutia lehoty na predkladanie ponúk. Uchádzač pri</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odvolaní ponuky postupuje obdobne ako pri vložení prvotnej ponuky (kliknutím na tlačidlo „Stiahnuť ponuku“ a predložením novej ponuky).</w:t>
      </w:r>
    </w:p>
    <w:p w14:paraId="28300DE2" w14:textId="77777777" w:rsidR="00D5094C" w:rsidRPr="00F10351" w:rsidRDefault="00D5094C" w:rsidP="00D5094C">
      <w:pPr>
        <w:jc w:val="both"/>
        <w:rPr>
          <w:rFonts w:asciiTheme="minorHAnsi" w:hAnsiTheme="minorHAnsi" w:cstheme="minorHAnsi"/>
          <w:sz w:val="20"/>
          <w:szCs w:val="20"/>
        </w:rPr>
      </w:pPr>
    </w:p>
    <w:p w14:paraId="56915704" w14:textId="1CB8D8E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predloženej ponuke prostredníctvom systému JOSEPHINE musia byť pripojené požadované naskenované doklady a</w:t>
      </w:r>
      <w:r w:rsidR="00F7286C">
        <w:rPr>
          <w:rFonts w:asciiTheme="minorHAnsi" w:hAnsiTheme="minorHAnsi" w:cstheme="minorHAnsi"/>
          <w:sz w:val="20"/>
          <w:szCs w:val="20"/>
        </w:rPr>
        <w:t> </w:t>
      </w:r>
      <w:r w:rsidRPr="00F10351">
        <w:rPr>
          <w:rFonts w:asciiTheme="minorHAnsi" w:hAnsiTheme="minorHAnsi" w:cstheme="minorHAnsi"/>
          <w:sz w:val="20"/>
          <w:szCs w:val="20"/>
        </w:rPr>
        <w:t>dokumenty tvoriace obsah ponuky, požadované v týchto súťažných podkladoch, ktoré musia byť k</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termínu predloženia ponuky platné a aktuálne.</w:t>
      </w:r>
    </w:p>
    <w:p w14:paraId="20C40BF9" w14:textId="77777777" w:rsidR="00D5094C" w:rsidRPr="00F10351" w:rsidRDefault="00D5094C" w:rsidP="00D5094C">
      <w:pPr>
        <w:jc w:val="both"/>
        <w:rPr>
          <w:rFonts w:asciiTheme="minorHAnsi" w:hAnsiTheme="minorHAnsi" w:cstheme="minorHAnsi"/>
          <w:sz w:val="20"/>
          <w:szCs w:val="20"/>
        </w:rPr>
      </w:pPr>
    </w:p>
    <w:p w14:paraId="1C0C08EE" w14:textId="32D140F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Zaradeným záujemcom navrhovaná cena položky verejného obstarávania musí byť uvedená na 2 desatinné miesta v</w:t>
      </w:r>
      <w:r w:rsidR="00F7286C">
        <w:rPr>
          <w:rFonts w:asciiTheme="minorHAnsi" w:hAnsiTheme="minorHAnsi" w:cstheme="minorHAnsi"/>
          <w:sz w:val="20"/>
          <w:szCs w:val="20"/>
        </w:rPr>
        <w:t> </w:t>
      </w:r>
      <w:r w:rsidRPr="00F10351">
        <w:rPr>
          <w:rFonts w:asciiTheme="minorHAnsi" w:hAnsiTheme="minorHAnsi" w:cstheme="minorHAnsi"/>
          <w:sz w:val="20"/>
          <w:szCs w:val="20"/>
        </w:rPr>
        <w:t xml:space="preserve">EUR s DPH a vložená do systému JOSEPHINE. </w:t>
      </w:r>
    </w:p>
    <w:p w14:paraId="6B8A127D" w14:textId="77777777" w:rsidR="00D5094C" w:rsidRPr="00F10351" w:rsidRDefault="00D5094C" w:rsidP="00D5094C">
      <w:pPr>
        <w:jc w:val="both"/>
        <w:rPr>
          <w:rFonts w:asciiTheme="minorHAnsi" w:hAnsiTheme="minorHAnsi" w:cstheme="minorHAnsi"/>
          <w:sz w:val="20"/>
          <w:szCs w:val="20"/>
        </w:rPr>
      </w:pPr>
    </w:p>
    <w:p w14:paraId="2AF42A57" w14:textId="77777777" w:rsidR="00D5094C" w:rsidRPr="004C2AE5" w:rsidRDefault="00D5094C" w:rsidP="00D5094C">
      <w:pPr>
        <w:jc w:val="both"/>
        <w:rPr>
          <w:rFonts w:asciiTheme="minorHAnsi" w:hAnsiTheme="minorHAnsi" w:cstheme="minorHAnsi"/>
          <w:b/>
          <w:bCs/>
          <w:sz w:val="20"/>
          <w:szCs w:val="20"/>
          <w:u w:val="single"/>
        </w:rPr>
      </w:pPr>
      <w:r w:rsidRPr="004C2AE5">
        <w:rPr>
          <w:rFonts w:asciiTheme="minorHAnsi" w:hAnsiTheme="minorHAnsi" w:cstheme="minorHAnsi"/>
          <w:b/>
          <w:bCs/>
          <w:sz w:val="20"/>
          <w:szCs w:val="20"/>
          <w:u w:val="single"/>
        </w:rPr>
        <w:t>Ponuka bude obsahovať:</w:t>
      </w:r>
    </w:p>
    <w:p w14:paraId="2FDB7E98"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vyplnené ceny vložené do systému JOSEPHINE (karta Ponuky a žiadosti/Stiahnuť vzor importu cien/Vložiť súbor import cien,</w:t>
      </w:r>
    </w:p>
    <w:p w14:paraId="12946962" w14:textId="4EF564D5"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EXCEL súbor z bodu 1., v ktorom uchádzač vyplní ceny a parametre ponúknutých výrobkov</w:t>
      </w:r>
      <w:r w:rsidR="005E7899">
        <w:rPr>
          <w:rFonts w:asciiTheme="minorHAnsi" w:hAnsiTheme="minorHAnsi" w:cstheme="minorHAnsi"/>
          <w:sz w:val="20"/>
          <w:szCs w:val="20"/>
        </w:rPr>
        <w:t xml:space="preserve"> – názov a</w:t>
      </w:r>
      <w:r w:rsidR="00A24E13">
        <w:rPr>
          <w:rFonts w:asciiTheme="minorHAnsi" w:hAnsiTheme="minorHAnsi" w:cstheme="minorHAnsi"/>
          <w:sz w:val="20"/>
          <w:szCs w:val="20"/>
        </w:rPr>
        <w:t> </w:t>
      </w:r>
      <w:r w:rsidR="005E7899">
        <w:rPr>
          <w:rFonts w:asciiTheme="minorHAnsi" w:hAnsiTheme="minorHAnsi" w:cstheme="minorHAnsi"/>
          <w:sz w:val="20"/>
          <w:szCs w:val="20"/>
        </w:rPr>
        <w:t>špecifikácia</w:t>
      </w:r>
      <w:r w:rsidR="00A24E13">
        <w:rPr>
          <w:rFonts w:asciiTheme="minorHAnsi" w:hAnsiTheme="minorHAnsi" w:cstheme="minorHAnsi"/>
          <w:sz w:val="20"/>
          <w:szCs w:val="20"/>
        </w:rPr>
        <w:t>, ceny za mernú jednotku, ceny za 1 kus výrobku</w:t>
      </w:r>
      <w:r w:rsidRPr="00014C9D">
        <w:rPr>
          <w:rFonts w:asciiTheme="minorHAnsi" w:hAnsiTheme="minorHAnsi" w:cstheme="minorHAnsi"/>
          <w:sz w:val="20"/>
          <w:szCs w:val="20"/>
        </w:rPr>
        <w:t xml:space="preserve"> (uchádzač vypĺňa stĺpce </w:t>
      </w:r>
      <w:r w:rsidR="00B8255F">
        <w:rPr>
          <w:rFonts w:asciiTheme="minorHAnsi" w:hAnsiTheme="minorHAnsi" w:cstheme="minorHAnsi"/>
          <w:sz w:val="20"/>
          <w:szCs w:val="20"/>
        </w:rPr>
        <w:t>F</w:t>
      </w:r>
      <w:r w:rsidRPr="00014C9D">
        <w:rPr>
          <w:rFonts w:asciiTheme="minorHAnsi" w:hAnsiTheme="minorHAnsi" w:cstheme="minorHAnsi"/>
          <w:sz w:val="20"/>
          <w:szCs w:val="20"/>
        </w:rPr>
        <w:t>, M</w:t>
      </w:r>
      <w:r w:rsidR="00B8255F">
        <w:rPr>
          <w:rFonts w:asciiTheme="minorHAnsi" w:hAnsiTheme="minorHAnsi" w:cstheme="minorHAnsi"/>
          <w:sz w:val="20"/>
          <w:szCs w:val="20"/>
        </w:rPr>
        <w:t>, N, O</w:t>
      </w:r>
      <w:r w:rsidRPr="00014C9D">
        <w:rPr>
          <w:rFonts w:asciiTheme="minorHAnsi" w:hAnsiTheme="minorHAnsi" w:cstheme="minorHAnsi"/>
          <w:sz w:val="20"/>
          <w:szCs w:val="20"/>
        </w:rPr>
        <w:t>),</w:t>
      </w:r>
    </w:p>
    <w:p w14:paraId="629B981C"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titulný list, v ktorom musí byť uvedené meno a priezvisko kontaktnej osoby, telefónny kontakt a e-mailová adresa, prostredníctvom ktorej bude môcť verejný obstarávateľ so zaradeným záujemcom komunikovať, obchodné meno zaradeného záujemcu a označenie súťaže.</w:t>
      </w:r>
    </w:p>
    <w:p w14:paraId="7D809FE6" w14:textId="77777777" w:rsidR="00D5094C" w:rsidRPr="00F10351" w:rsidRDefault="00D5094C" w:rsidP="00D5094C">
      <w:pPr>
        <w:jc w:val="both"/>
        <w:rPr>
          <w:rFonts w:asciiTheme="minorHAnsi" w:hAnsiTheme="minorHAnsi" w:cstheme="minorHAnsi"/>
          <w:sz w:val="20"/>
          <w:szCs w:val="20"/>
        </w:rPr>
      </w:pPr>
    </w:p>
    <w:p w14:paraId="4A832481"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8.</w:t>
      </w:r>
      <w:r w:rsidRPr="00F10351">
        <w:rPr>
          <w:rFonts w:asciiTheme="minorHAnsi" w:hAnsiTheme="minorHAnsi" w:cstheme="minorHAnsi"/>
          <w:b/>
          <w:bCs/>
          <w:sz w:val="20"/>
          <w:szCs w:val="20"/>
        </w:rPr>
        <w:tab/>
        <w:t>Lehota na predkladanie ponúk</w:t>
      </w:r>
    </w:p>
    <w:p w14:paraId="241C3CB6" w14:textId="73A52228"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Ponuky musia byť</w:t>
      </w:r>
      <w:r w:rsidRPr="00B30123">
        <w:rPr>
          <w:rFonts w:asciiTheme="minorHAnsi" w:hAnsiTheme="minorHAnsi" w:cstheme="minorHAnsi"/>
          <w:b/>
          <w:bCs/>
          <w:sz w:val="20"/>
          <w:szCs w:val="20"/>
        </w:rPr>
        <w:t xml:space="preserve"> doručené do </w:t>
      </w:r>
      <w:r w:rsidR="00A46E0F">
        <w:rPr>
          <w:rFonts w:asciiTheme="minorHAnsi" w:hAnsiTheme="minorHAnsi" w:cstheme="minorHAnsi"/>
          <w:b/>
          <w:bCs/>
          <w:sz w:val="20"/>
          <w:szCs w:val="20"/>
        </w:rPr>
        <w:t>1</w:t>
      </w:r>
      <w:r w:rsidR="00A24E13">
        <w:rPr>
          <w:rFonts w:asciiTheme="minorHAnsi" w:hAnsiTheme="minorHAnsi" w:cstheme="minorHAnsi"/>
          <w:b/>
          <w:bCs/>
          <w:sz w:val="20"/>
          <w:szCs w:val="20"/>
        </w:rPr>
        <w:t>1</w:t>
      </w:r>
      <w:r w:rsidRPr="00B30123">
        <w:rPr>
          <w:rFonts w:asciiTheme="minorHAnsi" w:hAnsiTheme="minorHAnsi" w:cstheme="minorHAnsi"/>
          <w:b/>
          <w:bCs/>
          <w:sz w:val="20"/>
          <w:szCs w:val="20"/>
        </w:rPr>
        <w:t>.0</w:t>
      </w:r>
      <w:r w:rsidR="00A24E13">
        <w:rPr>
          <w:rFonts w:asciiTheme="minorHAnsi" w:hAnsiTheme="minorHAnsi" w:cstheme="minorHAnsi"/>
          <w:b/>
          <w:bCs/>
          <w:sz w:val="20"/>
          <w:szCs w:val="20"/>
        </w:rPr>
        <w:t>3</w:t>
      </w:r>
      <w:r w:rsidRPr="00B30123">
        <w:rPr>
          <w:rFonts w:asciiTheme="minorHAnsi" w:hAnsiTheme="minorHAnsi" w:cstheme="minorHAnsi"/>
          <w:b/>
          <w:bCs/>
          <w:sz w:val="20"/>
          <w:szCs w:val="20"/>
        </w:rPr>
        <w:t xml:space="preserve">.2024 do </w:t>
      </w:r>
      <w:r w:rsidR="00A24E13">
        <w:rPr>
          <w:rFonts w:asciiTheme="minorHAnsi" w:hAnsiTheme="minorHAnsi" w:cstheme="minorHAnsi"/>
          <w:b/>
          <w:bCs/>
          <w:sz w:val="20"/>
          <w:szCs w:val="20"/>
        </w:rPr>
        <w:t>13</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0 hod.</w:t>
      </w:r>
    </w:p>
    <w:p w14:paraId="6A51CF6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Ponuka zaradeného záujemcu predložená po uplynutí lehoty na predkladanie ponúk sa elektronicky neotvorí.</w:t>
      </w:r>
    </w:p>
    <w:p w14:paraId="5F8EB8F3" w14:textId="77777777" w:rsidR="00D5094C" w:rsidRPr="00F10351" w:rsidRDefault="00D5094C" w:rsidP="00D5094C">
      <w:pPr>
        <w:jc w:val="both"/>
        <w:rPr>
          <w:rFonts w:asciiTheme="minorHAnsi" w:hAnsiTheme="minorHAnsi" w:cstheme="minorHAnsi"/>
          <w:sz w:val="20"/>
          <w:szCs w:val="20"/>
        </w:rPr>
      </w:pPr>
    </w:p>
    <w:p w14:paraId="015A18E6" w14:textId="4FFF54F5"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9.</w:t>
      </w:r>
      <w:r w:rsidRPr="00F10351">
        <w:rPr>
          <w:rFonts w:asciiTheme="minorHAnsi" w:hAnsiTheme="minorHAnsi" w:cstheme="minorHAnsi"/>
          <w:b/>
          <w:bCs/>
          <w:sz w:val="20"/>
          <w:szCs w:val="20"/>
        </w:rPr>
        <w:tab/>
        <w:t>Platnosť (viazanosť) ponuky</w:t>
      </w:r>
    </w:p>
    <w:p w14:paraId="7879E22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Viazanosť ponúk bude určená iba v prípade, ak verejný obstarávateľ bude vyžadovať zloženie zábezpeky ponuky. </w:t>
      </w:r>
    </w:p>
    <w:p w14:paraId="76E4FD21" w14:textId="77777777" w:rsidR="00D5094C" w:rsidRPr="00F10351" w:rsidRDefault="00D5094C" w:rsidP="00D5094C">
      <w:pPr>
        <w:jc w:val="both"/>
        <w:rPr>
          <w:rFonts w:asciiTheme="minorHAnsi" w:hAnsiTheme="minorHAnsi" w:cstheme="minorHAnsi"/>
          <w:sz w:val="20"/>
          <w:szCs w:val="20"/>
        </w:rPr>
      </w:pPr>
    </w:p>
    <w:p w14:paraId="49CFCB01" w14:textId="116B2E2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10.</w:t>
      </w:r>
      <w:r w:rsidRPr="00F10351">
        <w:rPr>
          <w:rFonts w:asciiTheme="minorHAnsi" w:hAnsiTheme="minorHAnsi" w:cstheme="minorHAnsi"/>
          <w:b/>
          <w:bCs/>
          <w:sz w:val="20"/>
          <w:szCs w:val="20"/>
        </w:rPr>
        <w:tab/>
        <w:t>Zábezpeka ponuky</w:t>
      </w:r>
    </w:p>
    <w:p w14:paraId="43ABD47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Nevyžaduje sa. </w:t>
      </w:r>
    </w:p>
    <w:p w14:paraId="32035AD6" w14:textId="77777777" w:rsidR="00D5094C" w:rsidRPr="00F10351" w:rsidRDefault="00D5094C" w:rsidP="00D5094C">
      <w:pPr>
        <w:jc w:val="both"/>
        <w:rPr>
          <w:rFonts w:asciiTheme="minorHAnsi" w:hAnsiTheme="minorHAnsi" w:cstheme="minorHAnsi"/>
          <w:sz w:val="20"/>
          <w:szCs w:val="20"/>
        </w:rPr>
      </w:pPr>
    </w:p>
    <w:p w14:paraId="45C089A6" w14:textId="57D7086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11.</w:t>
      </w:r>
      <w:r w:rsidRPr="00F10351">
        <w:rPr>
          <w:rFonts w:asciiTheme="minorHAnsi" w:hAnsiTheme="minorHAnsi" w:cstheme="minorHAnsi"/>
          <w:b/>
          <w:bCs/>
          <w:sz w:val="20"/>
          <w:szCs w:val="20"/>
        </w:rPr>
        <w:tab/>
        <w:t>Doplnenie, zmena a odvolanie ponuky</w:t>
      </w:r>
    </w:p>
    <w:p w14:paraId="066D9135" w14:textId="18F3F69B"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Zaradený záujemca môže predloženú ponuku doplniť, zmeniť alebo odvolať do uplynutia lehoty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predkladanie ponúk. Doplnenie alebo zmenu ponuky je možné vykonať prostredníctvom funkcionality webovej aplikácie JOSEPHINE v</w:t>
      </w:r>
      <w:r w:rsidR="00FB68AC">
        <w:rPr>
          <w:rFonts w:asciiTheme="minorHAnsi" w:hAnsiTheme="minorHAnsi" w:cstheme="minorHAnsi"/>
          <w:sz w:val="20"/>
          <w:szCs w:val="20"/>
        </w:rPr>
        <w:t> </w:t>
      </w:r>
      <w:r w:rsidRPr="00F10351">
        <w:rPr>
          <w:rFonts w:asciiTheme="minorHAnsi" w:hAnsiTheme="minorHAnsi" w:cstheme="minorHAnsi"/>
          <w:sz w:val="20"/>
          <w:szCs w:val="20"/>
        </w:rPr>
        <w:t>primeranej lehote pred uplynutím lehoty na predkladanie ponúk. Zaradený záujemca pri zmene a odvolaní ponuky postupuje obdobne ako pri vložení prvotnej ponuky (kliknutím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tlačidlo ,,Stiahnuť ponuku“ a predložením novej ponuky).</w:t>
      </w:r>
    </w:p>
    <w:p w14:paraId="346840F2" w14:textId="77777777" w:rsidR="00D5094C" w:rsidRPr="00F10351" w:rsidRDefault="00D5094C" w:rsidP="00D5094C">
      <w:pPr>
        <w:jc w:val="both"/>
        <w:rPr>
          <w:rFonts w:asciiTheme="minorHAnsi" w:hAnsiTheme="minorHAnsi" w:cstheme="minorHAnsi"/>
          <w:sz w:val="20"/>
          <w:szCs w:val="20"/>
        </w:rPr>
      </w:pPr>
    </w:p>
    <w:p w14:paraId="1E906194" w14:textId="6F6B3182"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12.</w:t>
      </w:r>
      <w:r w:rsidRPr="00F10351">
        <w:rPr>
          <w:rFonts w:asciiTheme="minorHAnsi" w:hAnsiTheme="minorHAnsi" w:cstheme="minorHAnsi"/>
          <w:b/>
          <w:bCs/>
          <w:sz w:val="20"/>
          <w:szCs w:val="20"/>
        </w:rPr>
        <w:tab/>
        <w:t>Náklady na ponuku</w:t>
      </w:r>
    </w:p>
    <w:p w14:paraId="23FC2031" w14:textId="0B64E62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Všetky výdavky spojené s prípravou a predložením ponuky znáša zaradený záujemca bez akéhokoľvek finančného alebo iného nároku voči verejnému obstarávateľovi, a to aj v prípade, že verejný obstarávateľ neprijme ani jednu z</w:t>
      </w:r>
      <w:r w:rsidR="00FB68AC">
        <w:rPr>
          <w:rFonts w:asciiTheme="minorHAnsi" w:hAnsiTheme="minorHAnsi" w:cstheme="minorHAnsi"/>
          <w:sz w:val="20"/>
          <w:szCs w:val="20"/>
        </w:rPr>
        <w:t> </w:t>
      </w:r>
      <w:r w:rsidRPr="00F10351">
        <w:rPr>
          <w:rFonts w:asciiTheme="minorHAnsi" w:hAnsiTheme="minorHAnsi" w:cstheme="minorHAnsi"/>
          <w:sz w:val="20"/>
          <w:szCs w:val="20"/>
        </w:rPr>
        <w:t>predložených ponúk alebo zruší postup zadávania zákazky.</w:t>
      </w:r>
    </w:p>
    <w:p w14:paraId="1A6BBED6" w14:textId="77777777" w:rsidR="00D5094C" w:rsidRPr="00F10351" w:rsidRDefault="00D5094C" w:rsidP="00D5094C">
      <w:pPr>
        <w:jc w:val="both"/>
        <w:rPr>
          <w:rFonts w:asciiTheme="minorHAnsi" w:hAnsiTheme="minorHAnsi" w:cstheme="minorHAnsi"/>
          <w:sz w:val="20"/>
          <w:szCs w:val="20"/>
        </w:rPr>
      </w:pPr>
    </w:p>
    <w:p w14:paraId="3284D2B6" w14:textId="7E57485A"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13.</w:t>
      </w:r>
      <w:r w:rsidRPr="00F10351">
        <w:rPr>
          <w:rFonts w:asciiTheme="minorHAnsi" w:hAnsiTheme="minorHAnsi" w:cstheme="minorHAnsi"/>
          <w:b/>
          <w:bCs/>
          <w:sz w:val="20"/>
          <w:szCs w:val="20"/>
        </w:rPr>
        <w:tab/>
        <w:t>Variantné riešenie</w:t>
      </w:r>
    </w:p>
    <w:p w14:paraId="2C946816" w14:textId="1385ED8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Neumožňuje sa predložiť variantné riešenie. Ak súčasťou ponuky bude aj variantné riešenie, nebude zaradené do</w:t>
      </w:r>
      <w:r w:rsidR="00FB68AC">
        <w:rPr>
          <w:rFonts w:asciiTheme="minorHAnsi" w:hAnsiTheme="minorHAnsi" w:cstheme="minorHAnsi"/>
          <w:sz w:val="20"/>
          <w:szCs w:val="20"/>
        </w:rPr>
        <w:t> </w:t>
      </w:r>
      <w:r w:rsidRPr="00F10351">
        <w:rPr>
          <w:rFonts w:asciiTheme="minorHAnsi" w:hAnsiTheme="minorHAnsi" w:cstheme="minorHAnsi"/>
          <w:sz w:val="20"/>
          <w:szCs w:val="20"/>
        </w:rPr>
        <w:t>vyhodnotenia a bude sa naň hľadieť akoby nebolo predložené. Vyhodnotené budú iba požadované riešenia.</w:t>
      </w:r>
    </w:p>
    <w:p w14:paraId="5469D0E8" w14:textId="77777777" w:rsidR="00D5094C" w:rsidRPr="00F10351" w:rsidRDefault="00D5094C" w:rsidP="00D5094C">
      <w:pPr>
        <w:jc w:val="both"/>
        <w:rPr>
          <w:rFonts w:asciiTheme="minorHAnsi" w:hAnsiTheme="minorHAnsi" w:cstheme="minorHAnsi"/>
          <w:sz w:val="20"/>
          <w:szCs w:val="20"/>
        </w:rPr>
      </w:pPr>
    </w:p>
    <w:p w14:paraId="7A8047F8" w14:textId="757F95E9"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14.</w:t>
      </w:r>
      <w:r w:rsidRPr="00F10351">
        <w:rPr>
          <w:rFonts w:asciiTheme="minorHAnsi" w:hAnsiTheme="minorHAnsi" w:cstheme="minorHAnsi"/>
          <w:b/>
          <w:bCs/>
          <w:sz w:val="20"/>
          <w:szCs w:val="20"/>
        </w:rPr>
        <w:tab/>
        <w:t>Predkladanie žiadostí o súťažné podklady</w:t>
      </w:r>
    </w:p>
    <w:p w14:paraId="2655E051" w14:textId="4A79D9D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nebude žiadať o súťažné podklady, nakoľko tieto mu budú sprístupnené cez webovú aplikáciu JOSEPHINE. V profile verejného obstarávateľa na stránke Úradu pre verejné obstarávanie sa</w:t>
      </w:r>
      <w:r w:rsidR="00E940A5" w:rsidRPr="00F10351">
        <w:rPr>
          <w:rFonts w:asciiTheme="minorHAnsi" w:hAnsiTheme="minorHAnsi" w:cstheme="minorHAnsi"/>
          <w:sz w:val="20"/>
          <w:szCs w:val="20"/>
        </w:rPr>
        <w:t> </w:t>
      </w:r>
      <w:r w:rsidRPr="00F10351">
        <w:rPr>
          <w:rFonts w:asciiTheme="minorHAnsi" w:hAnsiTheme="minorHAnsi" w:cstheme="minorHAnsi"/>
          <w:sz w:val="20"/>
          <w:szCs w:val="20"/>
        </w:rPr>
        <w:t xml:space="preserve">nachádza </w:t>
      </w:r>
      <w:proofErr w:type="spellStart"/>
      <w:r w:rsidRPr="00F10351">
        <w:rPr>
          <w:rFonts w:asciiTheme="minorHAnsi" w:hAnsiTheme="minorHAnsi" w:cstheme="minorHAnsi"/>
          <w:sz w:val="20"/>
          <w:szCs w:val="20"/>
        </w:rPr>
        <w:t>link</w:t>
      </w:r>
      <w:proofErr w:type="spellEnd"/>
      <w:r w:rsidRPr="00F10351">
        <w:rPr>
          <w:rFonts w:asciiTheme="minorHAnsi" w:hAnsiTheme="minorHAnsi" w:cstheme="minorHAnsi"/>
          <w:sz w:val="20"/>
          <w:szCs w:val="20"/>
        </w:rPr>
        <w:t xml:space="preserve"> na tieto podklady. Všetky vysvetlenia a prípadné úpravy budú tiež zverejnené vo webovej aplikácií JOSEPHINE.</w:t>
      </w:r>
    </w:p>
    <w:p w14:paraId="478B5A91" w14:textId="77777777" w:rsidR="00D5094C" w:rsidRPr="00F10351" w:rsidRDefault="00D5094C" w:rsidP="00D5094C">
      <w:pPr>
        <w:jc w:val="both"/>
        <w:rPr>
          <w:rFonts w:asciiTheme="minorHAnsi" w:hAnsiTheme="minorHAnsi" w:cstheme="minorHAnsi"/>
          <w:sz w:val="20"/>
          <w:szCs w:val="20"/>
        </w:rPr>
      </w:pPr>
    </w:p>
    <w:p w14:paraId="481E5008" w14:textId="3AA6F72B"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15.</w:t>
      </w:r>
      <w:r w:rsidRPr="00F10351">
        <w:rPr>
          <w:rFonts w:asciiTheme="minorHAnsi" w:hAnsiTheme="minorHAnsi" w:cstheme="minorHAnsi"/>
          <w:b/>
          <w:bCs/>
          <w:sz w:val="20"/>
          <w:szCs w:val="20"/>
        </w:rPr>
        <w:tab/>
        <w:t>Podmienky zrušenia použitého postupu zadávania zákazky</w:t>
      </w:r>
    </w:p>
    <w:p w14:paraId="4DF1173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3513E6A1" w14:textId="77777777" w:rsidR="00D5094C" w:rsidRPr="00F10351" w:rsidRDefault="00D5094C" w:rsidP="00D5094C">
      <w:pPr>
        <w:jc w:val="both"/>
        <w:rPr>
          <w:rFonts w:asciiTheme="minorHAnsi" w:hAnsiTheme="minorHAnsi" w:cstheme="minorHAnsi"/>
          <w:sz w:val="20"/>
          <w:szCs w:val="20"/>
        </w:rPr>
      </w:pPr>
    </w:p>
    <w:p w14:paraId="578385EE" w14:textId="3264F94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16.</w:t>
      </w:r>
      <w:r w:rsidRPr="00F10351">
        <w:rPr>
          <w:rFonts w:asciiTheme="minorHAnsi" w:hAnsiTheme="minorHAnsi" w:cstheme="minorHAnsi"/>
          <w:b/>
          <w:bCs/>
          <w:sz w:val="20"/>
          <w:szCs w:val="20"/>
        </w:rPr>
        <w:tab/>
        <w:t>Komunikácia a vysvetlenie</w:t>
      </w:r>
    </w:p>
    <w:p w14:paraId="6BB5D45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99F5E54" w14:textId="77777777" w:rsidR="00D5094C" w:rsidRPr="00F10351" w:rsidRDefault="00D5094C" w:rsidP="00D5094C">
      <w:pPr>
        <w:jc w:val="both"/>
        <w:rPr>
          <w:rFonts w:asciiTheme="minorHAnsi" w:hAnsiTheme="minorHAnsi" w:cstheme="minorHAnsi"/>
          <w:sz w:val="20"/>
          <w:szCs w:val="20"/>
        </w:rPr>
      </w:pPr>
    </w:p>
    <w:p w14:paraId="31F27ED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b/>
          <w:bCs/>
          <w:sz w:val="20"/>
          <w:szCs w:val="20"/>
        </w:rPr>
        <w:t>Pravidlá pre doručovanie</w:t>
      </w:r>
      <w:r w:rsidRPr="00F10351">
        <w:rPr>
          <w:rFonts w:asciiTheme="minorHAnsi" w:hAnsiTheme="minorHAnsi" w:cstheme="minorHAnsi"/>
          <w:sz w:val="20"/>
          <w:szCs w:val="20"/>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3EF85B57" w14:textId="77777777" w:rsidR="00D5094C" w:rsidRPr="00F10351" w:rsidRDefault="00D5094C" w:rsidP="00D5094C">
      <w:pPr>
        <w:jc w:val="both"/>
        <w:rPr>
          <w:rFonts w:asciiTheme="minorHAnsi" w:hAnsiTheme="minorHAnsi" w:cstheme="minorHAnsi"/>
          <w:sz w:val="20"/>
          <w:szCs w:val="20"/>
        </w:rPr>
      </w:pPr>
    </w:p>
    <w:p w14:paraId="58D4E7A7" w14:textId="6B1F112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komunikačnom rozhraní zobraziť celú históriu o</w:t>
      </w:r>
      <w:r w:rsidR="00FB68AC">
        <w:rPr>
          <w:rFonts w:asciiTheme="minorHAnsi" w:hAnsiTheme="minorHAnsi" w:cstheme="minorHAnsi"/>
          <w:sz w:val="20"/>
          <w:szCs w:val="20"/>
        </w:rPr>
        <w:t> </w:t>
      </w:r>
      <w:r w:rsidRPr="00F10351">
        <w:rPr>
          <w:rFonts w:asciiTheme="minorHAnsi" w:hAnsiTheme="minorHAnsi" w:cstheme="minorHAnsi"/>
          <w:sz w:val="20"/>
          <w:szCs w:val="20"/>
        </w:rPr>
        <w:t>svojej komunikácii s verejným obstarávateľom.</w:t>
      </w:r>
    </w:p>
    <w:p w14:paraId="7AC7E3B5" w14:textId="77777777" w:rsidR="00D5094C" w:rsidRPr="00F10351" w:rsidRDefault="00D5094C" w:rsidP="00D5094C">
      <w:pPr>
        <w:jc w:val="both"/>
        <w:rPr>
          <w:rFonts w:asciiTheme="minorHAnsi" w:hAnsiTheme="minorHAnsi" w:cstheme="minorHAnsi"/>
          <w:sz w:val="20"/>
          <w:szCs w:val="20"/>
        </w:rPr>
      </w:pPr>
    </w:p>
    <w:p w14:paraId="61778220" w14:textId="0149684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w:t>
      </w:r>
      <w:r w:rsidR="00FB68AC">
        <w:rPr>
          <w:rFonts w:asciiTheme="minorHAnsi" w:hAnsiTheme="minorHAnsi" w:cstheme="minorHAnsi"/>
          <w:sz w:val="20"/>
          <w:szCs w:val="20"/>
        </w:rPr>
        <w:t> </w:t>
      </w:r>
      <w:r w:rsidRPr="00F10351">
        <w:rPr>
          <w:rFonts w:asciiTheme="minorHAnsi" w:hAnsiTheme="minorHAnsi" w:cstheme="minorHAnsi"/>
          <w:sz w:val="20"/>
          <w:szCs w:val="20"/>
        </w:rPr>
        <w:t>funkcionalitou systému.</w:t>
      </w:r>
    </w:p>
    <w:p w14:paraId="40C7EAB4" w14:textId="77777777" w:rsidR="00D5094C" w:rsidRPr="00F10351" w:rsidRDefault="00D5094C" w:rsidP="00D5094C">
      <w:pPr>
        <w:jc w:val="both"/>
        <w:rPr>
          <w:rFonts w:asciiTheme="minorHAnsi" w:hAnsiTheme="minorHAnsi" w:cstheme="minorHAnsi"/>
          <w:sz w:val="20"/>
          <w:szCs w:val="20"/>
        </w:rPr>
      </w:pPr>
    </w:p>
    <w:p w14:paraId="5083D681" w14:textId="3D9D32E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umožňuje zaradeným záujemcom neobmedzený a priamy prístup elektronickými prostriedkami k</w:t>
      </w:r>
      <w:r w:rsidR="00FB68AC">
        <w:rPr>
          <w:rFonts w:asciiTheme="minorHAnsi" w:hAnsiTheme="minorHAnsi" w:cstheme="minorHAnsi"/>
          <w:sz w:val="20"/>
          <w:szCs w:val="20"/>
        </w:rPr>
        <w:t> </w:t>
      </w:r>
      <w:r w:rsidRPr="00F10351">
        <w:rPr>
          <w:rFonts w:asciiTheme="minorHAnsi" w:hAnsiTheme="minorHAnsi" w:cstheme="minorHAnsi"/>
          <w:sz w:val="20"/>
          <w:szCs w:val="20"/>
        </w:rPr>
        <w:t>súťažným podkladom a k prípadným všetkým doplňujúcim podkladom. Súťažné podklady a</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prípadné vysvetlenie alebo doplnenie súťažných podkladov alebo vysvetlenie požiadaviek uvedených vo</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C8E7E8" w14:textId="77777777" w:rsidR="00D5094C" w:rsidRPr="00F10351" w:rsidRDefault="00D5094C" w:rsidP="00D5094C">
      <w:pPr>
        <w:jc w:val="both"/>
        <w:rPr>
          <w:rFonts w:asciiTheme="minorHAnsi" w:hAnsiTheme="minorHAnsi" w:cstheme="minorHAnsi"/>
          <w:sz w:val="20"/>
          <w:szCs w:val="20"/>
        </w:rPr>
      </w:pPr>
    </w:p>
    <w:p w14:paraId="72758F56" w14:textId="66BBC54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17.</w:t>
      </w:r>
      <w:r w:rsidRPr="00F10351">
        <w:rPr>
          <w:rFonts w:asciiTheme="minorHAnsi" w:hAnsiTheme="minorHAnsi" w:cstheme="minorHAnsi"/>
          <w:b/>
          <w:bCs/>
          <w:sz w:val="20"/>
          <w:szCs w:val="20"/>
        </w:rPr>
        <w:tab/>
        <w:t>Vysvetlenie súťažných podkladov</w:t>
      </w:r>
    </w:p>
    <w:p w14:paraId="2308D15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Adresa stránky, kde je možný prístup k dokumentácii verejného obstarávania je: https://josephine.proebiz.com/.</w:t>
      </w:r>
    </w:p>
    <w:p w14:paraId="24542DF5" w14:textId="77777777" w:rsidR="00D5094C" w:rsidRPr="00F10351" w:rsidRDefault="00D5094C" w:rsidP="00D5094C">
      <w:pPr>
        <w:jc w:val="both"/>
        <w:rPr>
          <w:rFonts w:asciiTheme="minorHAnsi" w:hAnsiTheme="minorHAnsi" w:cstheme="minorHAnsi"/>
          <w:sz w:val="20"/>
          <w:szCs w:val="20"/>
        </w:rPr>
      </w:pPr>
    </w:p>
    <w:p w14:paraId="4C73D5B0"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V profile verejného obstarávateľa zriadenom v elektronickom úložisku na webovej stránke Úradu pre verejné obstarávanie je vo forme linku uvedená informácia o verejnom portáli systému JOSEPHINE – kde budú všetky informácie k dispozícii.</w:t>
      </w:r>
    </w:p>
    <w:p w14:paraId="12D997EF" w14:textId="77777777" w:rsidR="00D5094C" w:rsidRPr="00F10351" w:rsidRDefault="00D5094C" w:rsidP="00D5094C">
      <w:pPr>
        <w:jc w:val="both"/>
        <w:rPr>
          <w:rFonts w:asciiTheme="minorHAnsi" w:hAnsiTheme="minorHAnsi" w:cstheme="minorHAnsi"/>
          <w:sz w:val="20"/>
          <w:szCs w:val="20"/>
        </w:rPr>
      </w:pPr>
    </w:p>
    <w:p w14:paraId="40A65AE1" w14:textId="34FD8734"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prípade nejasností alebo potreby objasnenia požiadaviek a podmienok účasti vo verejnom obstarávaní, uvedených v</w:t>
      </w:r>
      <w:r w:rsidR="00FB68AC">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a/alebo v súťažných podkladoch, v inej sprievodnej dokumentácii a/alebo iných dokumentoch poskytnutých verejným obstarávateľom v lehote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predkladanie ponúk, môže ktorýkoľvek zo záujemcov alebo zaradených záujemcov požiadať prostredníctvom komunikačného rozhrania systému JOSEPHINE.</w:t>
      </w:r>
    </w:p>
    <w:p w14:paraId="48F94646" w14:textId="77777777" w:rsidR="00D5094C" w:rsidRPr="00F10351" w:rsidRDefault="00D5094C" w:rsidP="00D5094C">
      <w:pPr>
        <w:jc w:val="both"/>
        <w:rPr>
          <w:rFonts w:asciiTheme="minorHAnsi" w:hAnsiTheme="minorHAnsi" w:cstheme="minorHAnsi"/>
          <w:sz w:val="20"/>
          <w:szCs w:val="20"/>
        </w:rPr>
      </w:pPr>
    </w:p>
    <w:p w14:paraId="1E09D1C9" w14:textId="2D4C7FB6"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poskytuje vysvetlenie informácií potrebných na vypracovanie ponuky alebo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preukázanie splnenia podmienok účasti všetkým zaradeným záujemcom, ktorí sú mu známi prostredníctvom komunikačného rozhrania systému JOSEPHINE. Na tomto mieste budú dostupné všetky informácie potrebné na vypracovanie ponuky.</w:t>
      </w:r>
    </w:p>
    <w:p w14:paraId="79C1C423" w14:textId="77777777" w:rsidR="00D5094C" w:rsidRPr="00F10351" w:rsidRDefault="00D5094C" w:rsidP="00D5094C">
      <w:pPr>
        <w:jc w:val="both"/>
        <w:rPr>
          <w:rFonts w:asciiTheme="minorHAnsi" w:hAnsiTheme="minorHAnsi" w:cstheme="minorHAnsi"/>
          <w:sz w:val="20"/>
          <w:szCs w:val="20"/>
        </w:rPr>
      </w:pPr>
    </w:p>
    <w:p w14:paraId="198E74CB" w14:textId="0FB0C9C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Podania a dokumenty súvisiace s uplatnením revíznych postupov sú medzi verejným obstarávateľom 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záujemcami/zaradenými záujemcami/uchádzačmi doručované prostredníctvom komunikačného rozhrania systému JOSEPHINE. To neplatí pre podania a dokumenty súvisiace s uplatnením námietok podľa § 170 ZVO.</w:t>
      </w:r>
    </w:p>
    <w:p w14:paraId="09234FD0" w14:textId="77777777" w:rsidR="00D5094C" w:rsidRPr="00F10351" w:rsidRDefault="00D5094C" w:rsidP="00D5094C">
      <w:pPr>
        <w:jc w:val="both"/>
        <w:rPr>
          <w:rFonts w:asciiTheme="minorHAnsi" w:hAnsiTheme="minorHAnsi" w:cstheme="minorHAnsi"/>
          <w:sz w:val="20"/>
          <w:szCs w:val="20"/>
        </w:rPr>
      </w:pPr>
    </w:p>
    <w:p w14:paraId="2AB99DA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Všeobecné informácie k webovej aplikácií JOSEPHINE</w:t>
      </w:r>
    </w:p>
    <w:p w14:paraId="2DE1E74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https://josephine.proebiz.com/. </w:t>
      </w:r>
    </w:p>
    <w:p w14:paraId="4E71B5C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Na bezproblémové používanie systému JOSEPHINE je nutné používať jeden z podporovaných internetových prehliadačov:</w:t>
      </w:r>
    </w:p>
    <w:p w14:paraId="7B577539" w14:textId="77777777" w:rsidR="00D5094C" w:rsidRPr="00F10351" w:rsidRDefault="00D5094C" w:rsidP="00D5094C">
      <w:pPr>
        <w:jc w:val="both"/>
        <w:rPr>
          <w:rFonts w:asciiTheme="minorHAnsi" w:hAnsiTheme="minorHAnsi" w:cstheme="minorHAnsi"/>
          <w:sz w:val="20"/>
          <w:szCs w:val="20"/>
        </w:rPr>
      </w:pPr>
    </w:p>
    <w:p w14:paraId="6538F50E"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Microsoft Internet Explorer verzia 11.0 a vyššia, </w:t>
      </w:r>
    </w:p>
    <w:p w14:paraId="551E02E9" w14:textId="77777777" w:rsidR="00D5094C" w:rsidRPr="00F10351" w:rsidRDefault="00D5094C" w:rsidP="00D5094C">
      <w:pPr>
        <w:jc w:val="both"/>
        <w:rPr>
          <w:rFonts w:asciiTheme="minorHAnsi" w:hAnsiTheme="minorHAnsi" w:cstheme="minorHAnsi"/>
          <w:sz w:val="20"/>
          <w:szCs w:val="20"/>
        </w:rPr>
      </w:pPr>
      <w:proofErr w:type="spellStart"/>
      <w:r w:rsidRPr="00F10351">
        <w:rPr>
          <w:rFonts w:asciiTheme="minorHAnsi" w:hAnsiTheme="minorHAnsi" w:cstheme="minorHAnsi"/>
          <w:sz w:val="20"/>
          <w:szCs w:val="20"/>
        </w:rPr>
        <w:t>Mozilla</w:t>
      </w:r>
      <w:proofErr w:type="spellEnd"/>
      <w:r w:rsidRPr="00F10351">
        <w:rPr>
          <w:rFonts w:asciiTheme="minorHAnsi" w:hAnsiTheme="minorHAnsi" w:cstheme="minorHAnsi"/>
          <w:sz w:val="20"/>
          <w:szCs w:val="20"/>
        </w:rPr>
        <w:t xml:space="preserve"> Firefox verzia 13.0 a vyššia alebo </w:t>
      </w:r>
    </w:p>
    <w:p w14:paraId="7B6282E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Google Chrome</w:t>
      </w:r>
    </w:p>
    <w:p w14:paraId="0D44C51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Google </w:t>
      </w:r>
      <w:proofErr w:type="spellStart"/>
      <w:r w:rsidRPr="00F10351">
        <w:rPr>
          <w:rFonts w:asciiTheme="minorHAnsi" w:hAnsiTheme="minorHAnsi" w:cstheme="minorHAnsi"/>
          <w:sz w:val="20"/>
          <w:szCs w:val="20"/>
        </w:rPr>
        <w:t>Edge</w:t>
      </w:r>
      <w:proofErr w:type="spellEnd"/>
      <w:r w:rsidRPr="00F10351">
        <w:rPr>
          <w:rFonts w:asciiTheme="minorHAnsi" w:hAnsiTheme="minorHAnsi" w:cstheme="minorHAnsi"/>
          <w:sz w:val="20"/>
          <w:szCs w:val="20"/>
        </w:rPr>
        <w:t>.</w:t>
      </w:r>
    </w:p>
    <w:p w14:paraId="2249CFDC" w14:textId="77777777" w:rsidR="00D5094C" w:rsidRPr="00F10351" w:rsidRDefault="00D5094C" w:rsidP="00D5094C">
      <w:pPr>
        <w:jc w:val="both"/>
        <w:rPr>
          <w:rFonts w:asciiTheme="minorHAnsi" w:hAnsiTheme="minorHAnsi" w:cstheme="minorHAnsi"/>
          <w:sz w:val="20"/>
          <w:szCs w:val="20"/>
        </w:rPr>
      </w:pPr>
    </w:p>
    <w:p w14:paraId="04B7EFDC" w14:textId="4A67279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môže požiadať o vysvetlenie informácií uvedených v oznámení o vyhlásení verejného obstarávania, v</w:t>
      </w:r>
      <w:r w:rsidR="00FB68AC">
        <w:rPr>
          <w:rFonts w:asciiTheme="minorHAnsi" w:hAnsiTheme="minorHAnsi" w:cstheme="minorHAnsi"/>
          <w:sz w:val="20"/>
          <w:szCs w:val="20"/>
        </w:rPr>
        <w:t> </w:t>
      </w:r>
      <w:r w:rsidRPr="00F10351">
        <w:rPr>
          <w:rFonts w:asciiTheme="minorHAnsi" w:hAnsiTheme="minorHAnsi" w:cstheme="minorHAnsi"/>
          <w:sz w:val="20"/>
          <w:szCs w:val="20"/>
        </w:rPr>
        <w:t>súťažných podkladoch alebo v inej sprievodnej dokumentácii prostredníctvom komunikačného rozhrania systému JOSEPHINE podľa vyššie uvedených pravidiel komunikácie. Vysvetlenie informácií uvedených v</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v súťažných podkladoch alebo v inej sprievodnej dokumentácii verejný obstarávateľ bezodkladne oznámi všetkým záujemcom, najneskôr však šesť dní pred</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uplynutím lehoty na predkladanie ponúk za</w:t>
      </w:r>
      <w:r w:rsidR="00FB68AC">
        <w:rPr>
          <w:rFonts w:asciiTheme="minorHAnsi" w:hAnsiTheme="minorHAnsi" w:cstheme="minorHAnsi"/>
          <w:sz w:val="20"/>
          <w:szCs w:val="20"/>
        </w:rPr>
        <w:t> </w:t>
      </w:r>
      <w:r w:rsidRPr="00F10351">
        <w:rPr>
          <w:rFonts w:asciiTheme="minorHAnsi" w:hAnsiTheme="minorHAnsi" w:cstheme="minorHAnsi"/>
          <w:sz w:val="20"/>
          <w:szCs w:val="20"/>
        </w:rPr>
        <w:t>predpokladu, že o vysvetlenie sa požiada dostatočne vopred.</w:t>
      </w:r>
    </w:p>
    <w:p w14:paraId="1F798299" w14:textId="77777777" w:rsidR="00D5094C" w:rsidRPr="00F10351" w:rsidRDefault="00D5094C" w:rsidP="00D5094C">
      <w:pPr>
        <w:jc w:val="both"/>
        <w:rPr>
          <w:rFonts w:asciiTheme="minorHAnsi" w:hAnsiTheme="minorHAnsi" w:cstheme="minorHAnsi"/>
          <w:sz w:val="20"/>
          <w:szCs w:val="20"/>
        </w:rPr>
      </w:pPr>
    </w:p>
    <w:p w14:paraId="1393D97D" w14:textId="6429966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Odpoveď na žiadosť o vysvetlenie bude uverejnená vo webovej aplikácií JOSEPHINE pri dokumentoch k tejto zákazke. Odpoveď na žiadosť o vysvetlenie sa bude považovať za doručenú okamihom uverejnenia vo</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 xml:space="preserve">webovej aplikácií JOSEPHINE. Verejný obstarávateľ o jeho uverejnení odošle správu všetkým známym záujemcom v deň uverejnenia. </w:t>
      </w:r>
    </w:p>
    <w:p w14:paraId="2A0B42D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primerane predĺži lehotu na predkladanie ponúk, ak</w:t>
      </w:r>
    </w:p>
    <w:p w14:paraId="0D0FEEF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vysvetlenie informácií potrebných na vypracovanie ponuky nie je poskytnuté v lehote podľa tohto bodu aj napriek tomu, že bolo vyžiadané dostatočne vopred alebo</w:t>
      </w:r>
    </w:p>
    <w:p w14:paraId="374EA6A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 dokumentoch potrebných na vypracovanie ponuky vykoná podstatnú zmenu.</w:t>
      </w:r>
    </w:p>
    <w:p w14:paraId="5F5B8432" w14:textId="77777777" w:rsidR="00D5094C" w:rsidRPr="00F10351" w:rsidRDefault="00D5094C" w:rsidP="00D5094C">
      <w:pPr>
        <w:jc w:val="both"/>
        <w:rPr>
          <w:rFonts w:asciiTheme="minorHAnsi" w:hAnsiTheme="minorHAnsi" w:cstheme="minorHAnsi"/>
          <w:sz w:val="20"/>
          <w:szCs w:val="20"/>
        </w:rPr>
      </w:pPr>
    </w:p>
    <w:p w14:paraId="54EB48D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ak je to nevyhnutné, môže doplniť informácie uvedené v súťažných podkladoch kedykoľvek počas lehoty na predkladanie ponúk v rámci zriadeného DNS.</w:t>
      </w:r>
    </w:p>
    <w:p w14:paraId="6156D977" w14:textId="77777777" w:rsidR="00D5094C" w:rsidRPr="00F10351" w:rsidRDefault="00D5094C" w:rsidP="00D5094C">
      <w:pPr>
        <w:jc w:val="both"/>
        <w:rPr>
          <w:rFonts w:asciiTheme="minorHAnsi" w:hAnsiTheme="minorHAnsi" w:cstheme="minorHAnsi"/>
          <w:sz w:val="20"/>
          <w:szCs w:val="20"/>
        </w:rPr>
      </w:pPr>
    </w:p>
    <w:p w14:paraId="5BE19740"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18.</w:t>
      </w:r>
      <w:r w:rsidRPr="00F10351">
        <w:rPr>
          <w:rFonts w:asciiTheme="minorHAnsi" w:hAnsiTheme="minorHAnsi" w:cstheme="minorHAnsi"/>
          <w:b/>
          <w:bCs/>
          <w:sz w:val="20"/>
          <w:szCs w:val="20"/>
        </w:rPr>
        <w:tab/>
        <w:t>Spôsob určenia ceny</w:t>
      </w:r>
    </w:p>
    <w:p w14:paraId="7874571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uchádzač stanoví svoju cenu jednotlivých položiek na základe svojho slobodného rozhodnutia,</w:t>
      </w:r>
    </w:p>
    <w:p w14:paraId="223E6D05"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w:t>
      </w:r>
      <w:r w:rsidRPr="00F10351">
        <w:rPr>
          <w:rFonts w:asciiTheme="minorHAnsi" w:hAnsiTheme="minorHAnsi" w:cstheme="minorHAnsi"/>
          <w:b/>
          <w:bCs/>
          <w:sz w:val="20"/>
          <w:szCs w:val="20"/>
        </w:rPr>
        <w:tab/>
        <w:t>verejný obstarávateľ považuje uchádzačom stanovenú cenu za cenu konečnú, v ktorej uchádzač započítal všetky svoje náklady súvisiace s dodaním predmetu zákazky v požadovanej kvalite, podľa zmluvných podmienok.</w:t>
      </w:r>
    </w:p>
    <w:p w14:paraId="4FE913EF" w14:textId="77777777" w:rsidR="00D5094C" w:rsidRPr="00F10351" w:rsidRDefault="00D5094C" w:rsidP="00D5094C">
      <w:pPr>
        <w:jc w:val="both"/>
        <w:rPr>
          <w:rFonts w:asciiTheme="minorHAnsi" w:hAnsiTheme="minorHAnsi" w:cstheme="minorHAnsi"/>
          <w:sz w:val="20"/>
          <w:szCs w:val="20"/>
        </w:rPr>
      </w:pPr>
    </w:p>
    <w:p w14:paraId="3BAE9DBA"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19.</w:t>
      </w:r>
      <w:r w:rsidRPr="00F10351">
        <w:rPr>
          <w:rFonts w:asciiTheme="minorHAnsi" w:hAnsiTheme="minorHAnsi" w:cstheme="minorHAnsi"/>
          <w:b/>
          <w:bCs/>
          <w:sz w:val="20"/>
          <w:szCs w:val="20"/>
        </w:rPr>
        <w:tab/>
        <w:t>Otváranie ponúk (ku konkrétnej výzve)</w:t>
      </w:r>
    </w:p>
    <w:p w14:paraId="34E5C39C" w14:textId="0EE8CBF7"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Otváranie ponúk sa uskutoční elektronicky dňa</w:t>
      </w:r>
      <w:r w:rsidRPr="00B30123">
        <w:rPr>
          <w:rFonts w:asciiTheme="minorHAnsi" w:hAnsiTheme="minorHAnsi" w:cstheme="minorHAnsi"/>
          <w:b/>
          <w:bCs/>
          <w:sz w:val="20"/>
          <w:szCs w:val="20"/>
        </w:rPr>
        <w:t xml:space="preserve"> </w:t>
      </w:r>
      <w:r w:rsidR="00A46E0F">
        <w:rPr>
          <w:rFonts w:asciiTheme="minorHAnsi" w:hAnsiTheme="minorHAnsi" w:cstheme="minorHAnsi"/>
          <w:b/>
          <w:bCs/>
          <w:sz w:val="20"/>
          <w:szCs w:val="20"/>
        </w:rPr>
        <w:t>1</w:t>
      </w:r>
      <w:r w:rsidR="00487CA5">
        <w:rPr>
          <w:rFonts w:asciiTheme="minorHAnsi" w:hAnsiTheme="minorHAnsi" w:cstheme="minorHAnsi"/>
          <w:b/>
          <w:bCs/>
          <w:sz w:val="20"/>
          <w:szCs w:val="20"/>
        </w:rPr>
        <w:t>3</w:t>
      </w:r>
      <w:r w:rsidRPr="00B30123">
        <w:rPr>
          <w:rFonts w:asciiTheme="minorHAnsi" w:hAnsiTheme="minorHAnsi" w:cstheme="minorHAnsi"/>
          <w:b/>
          <w:bCs/>
          <w:sz w:val="20"/>
          <w:szCs w:val="20"/>
        </w:rPr>
        <w:t>.0</w:t>
      </w:r>
      <w:r w:rsidR="00487CA5">
        <w:rPr>
          <w:rFonts w:asciiTheme="minorHAnsi" w:hAnsiTheme="minorHAnsi" w:cstheme="minorHAnsi"/>
          <w:b/>
          <w:bCs/>
          <w:sz w:val="20"/>
          <w:szCs w:val="20"/>
        </w:rPr>
        <w:t>8</w:t>
      </w:r>
      <w:r w:rsidRPr="00B30123">
        <w:rPr>
          <w:rFonts w:asciiTheme="minorHAnsi" w:hAnsiTheme="minorHAnsi" w:cstheme="minorHAnsi"/>
          <w:b/>
          <w:bCs/>
          <w:sz w:val="20"/>
          <w:szCs w:val="20"/>
        </w:rPr>
        <w:t xml:space="preserve">.2024 o </w:t>
      </w:r>
      <w:r w:rsidR="00487CA5">
        <w:rPr>
          <w:rFonts w:asciiTheme="minorHAnsi" w:hAnsiTheme="minorHAnsi" w:cstheme="minorHAnsi"/>
          <w:b/>
          <w:bCs/>
          <w:sz w:val="20"/>
          <w:szCs w:val="20"/>
        </w:rPr>
        <w:t>09</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008F3C54">
        <w:rPr>
          <w:rFonts w:asciiTheme="minorHAnsi" w:hAnsiTheme="minorHAnsi" w:cstheme="minorHAnsi"/>
          <w:b/>
          <w:bCs/>
          <w:sz w:val="20"/>
          <w:szCs w:val="20"/>
        </w:rPr>
        <w:t>1</w:t>
      </w:r>
      <w:r w:rsidRPr="00B30123">
        <w:rPr>
          <w:rFonts w:asciiTheme="minorHAnsi" w:hAnsiTheme="minorHAnsi" w:cstheme="minorHAnsi"/>
          <w:b/>
          <w:bCs/>
          <w:sz w:val="20"/>
          <w:szCs w:val="20"/>
        </w:rPr>
        <w:t xml:space="preserve"> hod.</w:t>
      </w:r>
      <w:r w:rsidRPr="00F10351">
        <w:rPr>
          <w:rFonts w:asciiTheme="minorHAnsi" w:hAnsiTheme="minorHAnsi" w:cstheme="minorHAnsi"/>
          <w:b/>
          <w:bCs/>
          <w:sz w:val="20"/>
          <w:szCs w:val="20"/>
        </w:rPr>
        <w:t xml:space="preserve"> </w:t>
      </w:r>
    </w:p>
    <w:p w14:paraId="6D8E05BF" w14:textId="77777777" w:rsidR="00D5094C" w:rsidRPr="00F10351" w:rsidRDefault="00D5094C" w:rsidP="00D5094C">
      <w:pPr>
        <w:jc w:val="both"/>
        <w:rPr>
          <w:rFonts w:asciiTheme="minorHAnsi" w:hAnsiTheme="minorHAnsi" w:cstheme="minorHAnsi"/>
          <w:sz w:val="20"/>
          <w:szCs w:val="20"/>
        </w:rPr>
      </w:pPr>
    </w:p>
    <w:p w14:paraId="7C7F5490" w14:textId="139AD82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zmysle § 61 ods. 4 ZVO otváranie ponúk je neverejné. Údaje z otvárania ponúk verejný obstarávateľ nezverejňuje a</w:t>
      </w:r>
      <w:r w:rsidR="00FB68AC">
        <w:rPr>
          <w:rFonts w:asciiTheme="minorHAnsi" w:hAnsiTheme="minorHAnsi" w:cstheme="minorHAnsi"/>
          <w:sz w:val="20"/>
          <w:szCs w:val="20"/>
        </w:rPr>
        <w:t> </w:t>
      </w:r>
      <w:r w:rsidRPr="00F10351">
        <w:rPr>
          <w:rFonts w:asciiTheme="minorHAnsi" w:hAnsiTheme="minorHAnsi" w:cstheme="minorHAnsi"/>
          <w:sz w:val="20"/>
          <w:szCs w:val="20"/>
        </w:rPr>
        <w:t>neposiela uchádzačom ani zápisnicu z otvárania ponúk.</w:t>
      </w:r>
    </w:p>
    <w:p w14:paraId="3BDC12F8" w14:textId="77777777" w:rsidR="00D5094C" w:rsidRPr="00F10351" w:rsidRDefault="00D5094C" w:rsidP="00D5094C">
      <w:pPr>
        <w:jc w:val="both"/>
        <w:rPr>
          <w:rFonts w:asciiTheme="minorHAnsi" w:hAnsiTheme="minorHAnsi" w:cstheme="minorHAnsi"/>
          <w:sz w:val="20"/>
          <w:szCs w:val="20"/>
        </w:rPr>
      </w:pPr>
    </w:p>
    <w:p w14:paraId="04D09B46" w14:textId="4C8CF0C4"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lastRenderedPageBreak/>
        <w:t>20.</w:t>
      </w:r>
      <w:r w:rsidRPr="00F10351">
        <w:rPr>
          <w:rFonts w:asciiTheme="minorHAnsi" w:hAnsiTheme="minorHAnsi" w:cstheme="minorHAnsi"/>
          <w:b/>
          <w:bCs/>
          <w:sz w:val="20"/>
          <w:szCs w:val="20"/>
        </w:rPr>
        <w:tab/>
        <w:t>Vyhodnotenie ponúk</w:t>
      </w:r>
    </w:p>
    <w:p w14:paraId="51E1847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vyhodnotí predložené ponuky z pohľadu splnenia požiadaviek na predmet zákazky podľa § 53 ZVO a následne vyhodnotí ponuky z hľadiska plnenia kritéria. Verejný obstarávateľ bude postupovať v súlade so ZVO. </w:t>
      </w:r>
    </w:p>
    <w:p w14:paraId="53A41110" w14:textId="77777777" w:rsidR="00D5094C" w:rsidRPr="00F10351" w:rsidRDefault="00D5094C" w:rsidP="00D5094C">
      <w:pPr>
        <w:jc w:val="both"/>
        <w:rPr>
          <w:rFonts w:asciiTheme="minorHAnsi" w:hAnsiTheme="minorHAnsi" w:cstheme="minorHAnsi"/>
          <w:sz w:val="20"/>
          <w:szCs w:val="20"/>
        </w:rPr>
      </w:pPr>
    </w:p>
    <w:p w14:paraId="582F7D5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0E91780" w14:textId="77777777" w:rsidR="00D5094C" w:rsidRPr="00F10351" w:rsidRDefault="00D5094C" w:rsidP="00D5094C">
      <w:pPr>
        <w:jc w:val="both"/>
        <w:rPr>
          <w:rFonts w:asciiTheme="minorHAnsi" w:hAnsiTheme="minorHAnsi" w:cstheme="minorHAnsi"/>
          <w:sz w:val="20"/>
          <w:szCs w:val="20"/>
        </w:rPr>
      </w:pPr>
    </w:p>
    <w:p w14:paraId="7937649C" w14:textId="389CCF1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bezodkladne prostredníctvom komunikačného rozhrania systému JOSEPHINE upovedomí uchádzača, že bol vylúčený alebo, že jeho ponuka bola vylúčená s uvedením dôvodu a lehoty, v</w:t>
      </w:r>
      <w:r w:rsidR="0014338A" w:rsidRPr="00F10351">
        <w:rPr>
          <w:rFonts w:asciiTheme="minorHAnsi" w:hAnsiTheme="minorHAnsi" w:cstheme="minorHAnsi"/>
          <w:sz w:val="20"/>
          <w:szCs w:val="20"/>
        </w:rPr>
        <w:t> </w:t>
      </w:r>
      <w:r w:rsidRPr="00F10351">
        <w:rPr>
          <w:rFonts w:asciiTheme="minorHAnsi" w:hAnsiTheme="minorHAnsi" w:cstheme="minorHAnsi"/>
          <w:sz w:val="20"/>
          <w:szCs w:val="20"/>
        </w:rPr>
        <w:t>ktorej môže byť doručená námietka.</w:t>
      </w:r>
    </w:p>
    <w:p w14:paraId="5D1BB014" w14:textId="77777777" w:rsidR="00D5094C" w:rsidRPr="00F10351" w:rsidRDefault="00D5094C" w:rsidP="00D5094C">
      <w:pPr>
        <w:jc w:val="both"/>
        <w:rPr>
          <w:rFonts w:asciiTheme="minorHAnsi" w:hAnsiTheme="minorHAnsi" w:cstheme="minorHAnsi"/>
          <w:sz w:val="20"/>
          <w:szCs w:val="20"/>
        </w:rPr>
      </w:pPr>
    </w:p>
    <w:p w14:paraId="0A3ECF67" w14:textId="5C79BCA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ak sa na 1. mieste v poradí umiestnia viaceré ponuky uchádzačov (zhodné kritérium na</w:t>
      </w:r>
      <w:r w:rsidR="0014338A" w:rsidRPr="00F10351">
        <w:rPr>
          <w:rFonts w:asciiTheme="minorHAnsi" w:hAnsiTheme="minorHAnsi" w:cstheme="minorHAnsi"/>
          <w:b/>
          <w:bCs/>
          <w:sz w:val="20"/>
          <w:szCs w:val="20"/>
        </w:rPr>
        <w:t> </w:t>
      </w:r>
      <w:r w:rsidRPr="00F10351">
        <w:rPr>
          <w:rFonts w:asciiTheme="minorHAnsi" w:hAnsiTheme="minorHAnsi" w:cstheme="minorHAnsi"/>
          <w:b/>
          <w:bCs/>
          <w:sz w:val="20"/>
          <w:szCs w:val="20"/>
        </w:rPr>
        <w:t>vyhodnotenie ponúk), verejný obstarávateľ rovnakým dielom rozdelí zákazky všetkým uchádzačom, ktorí sa umiestnili na 1. mieste v poradí.</w:t>
      </w:r>
    </w:p>
    <w:p w14:paraId="26A7579E" w14:textId="77777777" w:rsidR="00D5094C" w:rsidRPr="00F10351" w:rsidRDefault="00D5094C" w:rsidP="00D5094C">
      <w:pPr>
        <w:jc w:val="both"/>
        <w:rPr>
          <w:rFonts w:asciiTheme="minorHAnsi" w:hAnsiTheme="minorHAnsi" w:cstheme="minorHAnsi"/>
          <w:sz w:val="20"/>
          <w:szCs w:val="20"/>
        </w:rPr>
      </w:pPr>
    </w:p>
    <w:p w14:paraId="7CD920E3" w14:textId="55FD6838"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21.</w:t>
      </w:r>
      <w:r w:rsidRPr="00F10351">
        <w:rPr>
          <w:rFonts w:asciiTheme="minorHAnsi" w:hAnsiTheme="minorHAnsi" w:cstheme="minorHAnsi"/>
          <w:b/>
          <w:bCs/>
          <w:sz w:val="20"/>
          <w:szCs w:val="20"/>
        </w:rPr>
        <w:tab/>
        <w:t xml:space="preserve">Kritériá na vyhodnotenie ponúk a pravidlá ich uplatnenia </w:t>
      </w:r>
    </w:p>
    <w:p w14:paraId="262705BD" w14:textId="2667934C" w:rsidR="00D5094C" w:rsidRPr="00F10351" w:rsidRDefault="00DC2942"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Ponuky budú vyhodnocované na základe </w:t>
      </w:r>
      <w:r w:rsidRPr="00F10351">
        <w:rPr>
          <w:rFonts w:asciiTheme="minorHAnsi" w:hAnsiTheme="minorHAnsi" w:cstheme="minorHAnsi"/>
          <w:b/>
          <w:bCs/>
          <w:sz w:val="20"/>
          <w:szCs w:val="20"/>
        </w:rPr>
        <w:t xml:space="preserve">najnižšej celkovej ceny </w:t>
      </w:r>
      <w:r w:rsidR="00FB68AC">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B68AC">
        <w:rPr>
          <w:rFonts w:asciiTheme="minorHAnsi" w:hAnsiTheme="minorHAnsi" w:cstheme="minorHAnsi"/>
          <w:b/>
          <w:bCs/>
          <w:sz w:val="20"/>
          <w:szCs w:val="20"/>
        </w:rPr>
        <w:t>ie</w:t>
      </w:r>
      <w:r w:rsidRPr="00F10351">
        <w:rPr>
          <w:rFonts w:asciiTheme="minorHAnsi" w:hAnsiTheme="minorHAnsi" w:cstheme="minorHAnsi"/>
          <w:b/>
          <w:bCs/>
          <w:sz w:val="20"/>
          <w:szCs w:val="20"/>
        </w:rPr>
        <w:t>k s DPH (teda najnižšia celková cena za</w:t>
      </w:r>
      <w:r w:rsidR="00FB68AC">
        <w:rPr>
          <w:rFonts w:asciiTheme="minorHAnsi" w:hAnsiTheme="minorHAnsi" w:cstheme="minorHAnsi"/>
          <w:b/>
          <w:bCs/>
          <w:sz w:val="20"/>
          <w:szCs w:val="20"/>
        </w:rPr>
        <w:t> </w:t>
      </w:r>
      <w:r w:rsidRPr="00F10351">
        <w:rPr>
          <w:rFonts w:asciiTheme="minorHAnsi" w:hAnsiTheme="minorHAnsi" w:cstheme="minorHAnsi"/>
          <w:b/>
          <w:bCs/>
          <w:sz w:val="20"/>
          <w:szCs w:val="20"/>
        </w:rPr>
        <w:t xml:space="preserve">predpokladané spotrebované množstvo </w:t>
      </w:r>
      <w:r w:rsidR="00F109CD">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109CD">
        <w:rPr>
          <w:rFonts w:asciiTheme="minorHAnsi" w:hAnsiTheme="minorHAnsi" w:cstheme="minorHAnsi"/>
          <w:b/>
          <w:bCs/>
          <w:sz w:val="20"/>
          <w:szCs w:val="20"/>
        </w:rPr>
        <w:t>ie</w:t>
      </w:r>
      <w:r w:rsidRPr="00F10351">
        <w:rPr>
          <w:rFonts w:asciiTheme="minorHAnsi" w:hAnsiTheme="minorHAnsi" w:cstheme="minorHAnsi"/>
          <w:b/>
          <w:bCs/>
          <w:sz w:val="20"/>
          <w:szCs w:val="20"/>
        </w:rPr>
        <w:t>k /s DPH/ v</w:t>
      </w:r>
      <w:r w:rsidR="00A823DD">
        <w:rPr>
          <w:rFonts w:asciiTheme="minorHAnsi" w:hAnsiTheme="minorHAnsi" w:cstheme="minorHAnsi"/>
          <w:b/>
          <w:bCs/>
          <w:sz w:val="20"/>
          <w:szCs w:val="20"/>
        </w:rPr>
        <w:t> </w:t>
      </w:r>
      <w:r w:rsidRPr="00F10351">
        <w:rPr>
          <w:rFonts w:asciiTheme="minorHAnsi" w:hAnsiTheme="minorHAnsi" w:cstheme="minorHAnsi"/>
          <w:b/>
          <w:bCs/>
          <w:sz w:val="20"/>
          <w:szCs w:val="20"/>
        </w:rPr>
        <w:t xml:space="preserve">rámci </w:t>
      </w:r>
      <w:r w:rsidR="00484D4B">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okres</w:t>
      </w:r>
      <w:r w:rsidR="00484D4B">
        <w:rPr>
          <w:rFonts w:asciiTheme="minorHAnsi" w:hAnsiTheme="minorHAnsi" w:cstheme="minorHAnsi"/>
          <w:b/>
          <w:bCs/>
          <w:sz w:val="20"/>
          <w:szCs w:val="20"/>
        </w:rPr>
        <w:t>ov</w:t>
      </w:r>
      <w:r w:rsidRPr="00F10351">
        <w:rPr>
          <w:rFonts w:asciiTheme="minorHAnsi" w:hAnsiTheme="minorHAnsi" w:cstheme="minorHAnsi"/>
          <w:b/>
          <w:bCs/>
          <w:sz w:val="20"/>
          <w:szCs w:val="20"/>
        </w:rPr>
        <w:t>)</w:t>
      </w:r>
      <w:r w:rsidRPr="00F10351">
        <w:rPr>
          <w:rFonts w:asciiTheme="minorHAnsi" w:hAnsiTheme="minorHAnsi" w:cstheme="minorHAnsi"/>
          <w:sz w:val="20"/>
          <w:szCs w:val="20"/>
        </w:rPr>
        <w:t>. Vyplnená celková cena k</w:t>
      </w:r>
      <w:r w:rsidR="00FB68AC">
        <w:rPr>
          <w:rFonts w:asciiTheme="minorHAnsi" w:hAnsiTheme="minorHAnsi" w:cstheme="minorHAnsi"/>
          <w:sz w:val="20"/>
          <w:szCs w:val="20"/>
        </w:rPr>
        <w:t> </w:t>
      </w:r>
      <w:r w:rsidRPr="00F10351">
        <w:rPr>
          <w:rFonts w:asciiTheme="minorHAnsi" w:hAnsiTheme="minorHAnsi" w:cstheme="minorHAnsi"/>
          <w:sz w:val="20"/>
          <w:szCs w:val="20"/>
        </w:rPr>
        <w:t xml:space="preserve">príslušnej časti v EUR s DPH, ktorá je výsledkom vyplnenia katalógu je zhodná s vyplnenou celkovou cenou s DPH uvedenou v systéme JOSEPHINE. Cena musí byť uvedená v eurách s DPH a </w:t>
      </w:r>
      <w:r w:rsidRPr="00F10351">
        <w:rPr>
          <w:rFonts w:asciiTheme="minorHAnsi" w:hAnsiTheme="minorHAnsi" w:cstheme="minorHAnsi"/>
          <w:b/>
          <w:bCs/>
          <w:sz w:val="20"/>
          <w:szCs w:val="20"/>
        </w:rPr>
        <w:t>zaokrúhlená najviac na</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2</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desatinné miesta</w:t>
      </w:r>
      <w:r w:rsidRPr="00F10351">
        <w:rPr>
          <w:rFonts w:asciiTheme="minorHAnsi" w:hAnsiTheme="minorHAnsi" w:cstheme="minorHAnsi"/>
          <w:sz w:val="20"/>
          <w:szCs w:val="20"/>
        </w:rPr>
        <w:t>.</w:t>
      </w:r>
    </w:p>
    <w:p w14:paraId="5B0D0F74" w14:textId="77777777" w:rsidR="00533374" w:rsidRPr="00F10351" w:rsidRDefault="00533374" w:rsidP="00D5094C">
      <w:pPr>
        <w:jc w:val="both"/>
        <w:rPr>
          <w:rFonts w:asciiTheme="minorHAnsi" w:hAnsiTheme="minorHAnsi" w:cstheme="minorHAnsi"/>
          <w:sz w:val="20"/>
          <w:szCs w:val="20"/>
        </w:rPr>
      </w:pPr>
    </w:p>
    <w:p w14:paraId="4213EB24"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22.</w:t>
      </w:r>
      <w:r w:rsidRPr="00F10351">
        <w:rPr>
          <w:rFonts w:asciiTheme="minorHAnsi" w:hAnsiTheme="minorHAnsi" w:cstheme="minorHAnsi"/>
          <w:b/>
          <w:bCs/>
          <w:sz w:val="20"/>
          <w:szCs w:val="20"/>
        </w:rPr>
        <w:tab/>
        <w:t>Informácia o výsledku vyhodnotenia ponúk a uzavretie zmluvy</w:t>
      </w:r>
    </w:p>
    <w:p w14:paraId="1130A8D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zašle v súlade s § 55 ZVO informáciu o výsledku vyhodnotenia ponúk.</w:t>
      </w:r>
    </w:p>
    <w:p w14:paraId="12CABF2A" w14:textId="77777777" w:rsidR="00D5094C" w:rsidRPr="00F10351" w:rsidRDefault="00D5094C" w:rsidP="00D5094C">
      <w:pPr>
        <w:jc w:val="both"/>
        <w:rPr>
          <w:rFonts w:asciiTheme="minorHAnsi" w:hAnsiTheme="minorHAnsi" w:cstheme="minorHAnsi"/>
          <w:sz w:val="20"/>
          <w:szCs w:val="20"/>
        </w:rPr>
      </w:pPr>
    </w:p>
    <w:p w14:paraId="07146D6D" w14:textId="7AA9775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apeluje na uchádzačov, aby pristúpili zodpovedne k poskytnutiu súčinnosti k podpisu zmluvy</w:t>
      </w:r>
      <w:r w:rsidR="00021F4F" w:rsidRPr="00F10351">
        <w:rPr>
          <w:rFonts w:asciiTheme="minorHAnsi" w:hAnsiTheme="minorHAnsi" w:cstheme="minorHAnsi"/>
          <w:sz w:val="20"/>
          <w:szCs w:val="20"/>
        </w:rPr>
        <w:t>,</w:t>
      </w:r>
      <w:r w:rsidRPr="00F10351">
        <w:rPr>
          <w:rFonts w:asciiTheme="minorHAnsi" w:hAnsiTheme="minorHAnsi" w:cstheme="minorHAnsi"/>
          <w:sz w:val="20"/>
          <w:szCs w:val="20"/>
        </w:rPr>
        <w:t xml:space="preserve"> najmä aby včas zabezpečili registráciu do Registra partnerov verejného sektora (podľa zákona č.</w:t>
      </w:r>
      <w:r w:rsidR="00021F4F" w:rsidRPr="00F10351">
        <w:rPr>
          <w:rFonts w:asciiTheme="minorHAnsi" w:hAnsiTheme="minorHAnsi" w:cstheme="minorHAnsi"/>
          <w:sz w:val="20"/>
          <w:szCs w:val="20"/>
        </w:rPr>
        <w:t> </w:t>
      </w:r>
      <w:r w:rsidRPr="00F10351">
        <w:rPr>
          <w:rFonts w:asciiTheme="minorHAnsi" w:hAnsiTheme="minorHAnsi" w:cstheme="minorHAnsi"/>
          <w:sz w:val="20"/>
          <w:szCs w:val="20"/>
        </w:rPr>
        <w:t>315/2016 Z. z. o registri partnerov verejného sektora a o zmene a doplnení niektorých zákonov v znení neskorších predpisov (ďalej len „zákon o</w:t>
      </w:r>
      <w:r w:rsidR="00FB68AC">
        <w:rPr>
          <w:rFonts w:asciiTheme="minorHAnsi" w:hAnsiTheme="minorHAnsi" w:cstheme="minorHAnsi"/>
          <w:sz w:val="20"/>
          <w:szCs w:val="20"/>
        </w:rPr>
        <w:t> </w:t>
      </w:r>
      <w:r w:rsidRPr="00F10351">
        <w:rPr>
          <w:rFonts w:asciiTheme="minorHAnsi" w:hAnsiTheme="minorHAnsi" w:cstheme="minorHAnsi"/>
          <w:sz w:val="20"/>
          <w:szCs w:val="20"/>
        </w:rPr>
        <w:t>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35B6A6CB" w14:textId="77777777" w:rsidR="00D5094C" w:rsidRPr="00F10351" w:rsidRDefault="00D5094C" w:rsidP="00D5094C">
      <w:pPr>
        <w:jc w:val="both"/>
        <w:rPr>
          <w:rFonts w:asciiTheme="minorHAnsi" w:hAnsiTheme="minorHAnsi" w:cstheme="minorHAnsi"/>
          <w:sz w:val="20"/>
          <w:szCs w:val="20"/>
        </w:rPr>
      </w:pPr>
    </w:p>
    <w:p w14:paraId="3B299C6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23.</w:t>
      </w:r>
      <w:r w:rsidRPr="00F10351">
        <w:rPr>
          <w:rFonts w:asciiTheme="minorHAnsi" w:hAnsiTheme="minorHAnsi" w:cstheme="minorHAnsi"/>
          <w:b/>
          <w:bCs/>
          <w:sz w:val="20"/>
          <w:szCs w:val="20"/>
        </w:rPr>
        <w:tab/>
        <w:t>Súčinnosť a uzavretie zmluvy</w:t>
      </w:r>
    </w:p>
    <w:p w14:paraId="4DEB20FC" w14:textId="77777777" w:rsidR="00D97B1C" w:rsidRPr="00D97B1C" w:rsidRDefault="00D97B1C" w:rsidP="00D97B1C">
      <w:pPr>
        <w:jc w:val="both"/>
        <w:rPr>
          <w:rFonts w:asciiTheme="minorHAnsi" w:hAnsiTheme="minorHAnsi" w:cstheme="minorHAnsi"/>
          <w:sz w:val="20"/>
          <w:szCs w:val="20"/>
        </w:rPr>
      </w:pPr>
      <w:r w:rsidRPr="00D97B1C">
        <w:rPr>
          <w:rFonts w:asciiTheme="minorHAnsi" w:hAnsiTheme="minorHAnsi" w:cstheme="minorHAnsi"/>
          <w:sz w:val="20"/>
          <w:szCs w:val="20"/>
        </w:rPr>
        <w:t xml:space="preserve">Verejný obstarávateľ si v zmysle § 56 ods. 12 a § 42 ods. 12 ZVO vyhradzuje právo určiť v konkrétnej výzve na predkladanie ponúk osobitné podmienky súvisiace s plnením zmluvy, ktorých splnenie bude požadovať od úspešného uchádzača. V takomto prípade verejný obstarávateľ primerane predĺži lehotu na poskytnutie súčinnosti potrebnej na uzavretie zmluvy v zmysle § 56 ods. 12 a ods. 15 ZVO. Verejný obstarávateľ požaduje od úspešného uchádzača, aby predložil verejnému obstarávateľovi v lehote </w:t>
      </w:r>
      <w:r w:rsidRPr="00D97B1C">
        <w:rPr>
          <w:rFonts w:asciiTheme="minorHAnsi" w:hAnsiTheme="minorHAnsi" w:cstheme="minorHAnsi"/>
          <w:sz w:val="20"/>
          <w:szCs w:val="20"/>
          <w:u w:val="single"/>
        </w:rPr>
        <w:t>do 10 pracovných dní</w:t>
      </w:r>
      <w:r w:rsidRPr="00D97B1C">
        <w:rPr>
          <w:rFonts w:asciiTheme="minorHAnsi" w:hAnsiTheme="minorHAnsi" w:cstheme="minorHAnsi"/>
          <w:sz w:val="20"/>
          <w:szCs w:val="20"/>
        </w:rPr>
        <w:t xml:space="preserve"> odo dňa doručenia písomnej výzvy na poskytnutie súčinnosti potrebnej na uzavretie zmluvy nasledovné doklady a dokumenty nasledovným spôsobom:  </w:t>
      </w:r>
    </w:p>
    <w:p w14:paraId="505D3A63" w14:textId="77777777" w:rsidR="00D97B1C" w:rsidRPr="00D97B1C" w:rsidRDefault="00D97B1C" w:rsidP="00D97B1C">
      <w:pPr>
        <w:numPr>
          <w:ilvl w:val="0"/>
          <w:numId w:val="27"/>
        </w:numPr>
        <w:jc w:val="both"/>
        <w:rPr>
          <w:rFonts w:asciiTheme="minorHAnsi" w:hAnsiTheme="minorHAnsi" w:cstheme="minorHAnsi"/>
          <w:sz w:val="20"/>
          <w:szCs w:val="20"/>
        </w:rPr>
      </w:pPr>
      <w:r w:rsidRPr="00D97B1C">
        <w:rPr>
          <w:rFonts w:asciiTheme="minorHAnsi" w:hAnsiTheme="minorHAnsi" w:cstheme="minorHAnsi"/>
          <w:b/>
          <w:bCs/>
          <w:sz w:val="20"/>
          <w:szCs w:val="20"/>
        </w:rPr>
        <w:t xml:space="preserve">Elektronicky </w:t>
      </w:r>
      <w:r w:rsidRPr="00D97B1C">
        <w:rPr>
          <w:rFonts w:asciiTheme="minorHAnsi" w:hAnsiTheme="minorHAnsi" w:cstheme="minorHAnsi"/>
          <w:sz w:val="20"/>
          <w:szCs w:val="20"/>
        </w:rPr>
        <w:t xml:space="preserve">prostredníctvom komunikačného rozhrania </w:t>
      </w:r>
      <w:r w:rsidRPr="00D97B1C">
        <w:rPr>
          <w:rFonts w:asciiTheme="minorHAnsi" w:hAnsiTheme="minorHAnsi" w:cstheme="minorHAnsi"/>
          <w:b/>
          <w:bCs/>
          <w:sz w:val="20"/>
          <w:szCs w:val="20"/>
        </w:rPr>
        <w:t>systému JOSEPHINE</w:t>
      </w:r>
      <w:r w:rsidRPr="00D97B1C">
        <w:rPr>
          <w:rFonts w:asciiTheme="minorHAnsi" w:hAnsiTheme="minorHAnsi" w:cstheme="minorHAnsi"/>
          <w:sz w:val="20"/>
          <w:szCs w:val="20"/>
        </w:rPr>
        <w:t>:  </w:t>
      </w:r>
    </w:p>
    <w:p w14:paraId="2395D5D0" w14:textId="77777777" w:rsidR="00D97B1C" w:rsidRPr="00D97B1C" w:rsidRDefault="00D97B1C" w:rsidP="00D97B1C">
      <w:pPr>
        <w:numPr>
          <w:ilvl w:val="0"/>
          <w:numId w:val="28"/>
        </w:numPr>
        <w:jc w:val="both"/>
        <w:rPr>
          <w:rFonts w:asciiTheme="minorHAnsi" w:hAnsiTheme="minorHAnsi" w:cstheme="minorHAnsi"/>
          <w:sz w:val="20"/>
          <w:szCs w:val="20"/>
        </w:rPr>
      </w:pPr>
      <w:r w:rsidRPr="00D97B1C">
        <w:rPr>
          <w:rFonts w:asciiTheme="minorHAnsi" w:hAnsiTheme="minorHAnsi" w:cstheme="minorHAnsi"/>
          <w:b/>
          <w:bCs/>
          <w:sz w:val="20"/>
          <w:szCs w:val="20"/>
        </w:rPr>
        <w:t xml:space="preserve">Vyplnenú a podpísanú rámcovú zmluvu </w:t>
      </w:r>
      <w:r w:rsidRPr="00D97B1C">
        <w:rPr>
          <w:rFonts w:asciiTheme="minorHAnsi" w:hAnsiTheme="minorHAnsi" w:cstheme="minorHAnsi"/>
          <w:sz w:val="20"/>
          <w:szCs w:val="20"/>
        </w:rPr>
        <w:t>(príloha č. 1 SP) vrátane všetkých relevantných príloh:  </w:t>
      </w:r>
    </w:p>
    <w:p w14:paraId="46384AFA" w14:textId="77777777" w:rsidR="00D97B1C" w:rsidRPr="00D97B1C" w:rsidRDefault="00D97B1C" w:rsidP="00D97B1C">
      <w:pPr>
        <w:numPr>
          <w:ilvl w:val="0"/>
          <w:numId w:val="29"/>
        </w:numPr>
        <w:jc w:val="both"/>
        <w:rPr>
          <w:rFonts w:asciiTheme="minorHAnsi" w:hAnsiTheme="minorHAnsi" w:cstheme="minorHAnsi"/>
          <w:sz w:val="20"/>
          <w:szCs w:val="20"/>
        </w:rPr>
      </w:pPr>
      <w:r w:rsidRPr="00D97B1C">
        <w:rPr>
          <w:rFonts w:asciiTheme="minorHAnsi" w:hAnsiTheme="minorHAnsi" w:cstheme="minorHAnsi"/>
          <w:b/>
          <w:bCs/>
          <w:sz w:val="20"/>
          <w:szCs w:val="20"/>
        </w:rPr>
        <w:t>Zoznam všetkých subdodávateľov</w:t>
      </w:r>
      <w:r w:rsidRPr="00D97B1C">
        <w:rPr>
          <w:rFonts w:asciiTheme="minorHAnsi" w:hAnsiTheme="minorHAnsi" w:cstheme="minorHAnsi"/>
          <w:sz w:val="20"/>
          <w:szCs w:val="20"/>
        </w:rPr>
        <w:t xml:space="preserve"> s uvedením identifikačných údajov subdodávateľa, predmetu a podielu subdodávky a údajov o osobe oprávnenej konať za každého subdodávateľa v rozsahu meno a priezvisko, adresa pobytu, dátum narodenia, </w:t>
      </w:r>
      <w:r w:rsidRPr="00D97B1C">
        <w:rPr>
          <w:rFonts w:asciiTheme="minorHAnsi" w:hAnsiTheme="minorHAnsi" w:cstheme="minorHAnsi"/>
          <w:sz w:val="20"/>
          <w:szCs w:val="20"/>
          <w:u w:val="single"/>
        </w:rPr>
        <w:t>resp. čestné vyhlásenie o nevyužití subdodávateľov.</w:t>
      </w:r>
      <w:r w:rsidRPr="00D97B1C">
        <w:rPr>
          <w:rFonts w:asciiTheme="minorHAnsi" w:hAnsiTheme="minorHAnsi" w:cstheme="minorHAnsi"/>
          <w:sz w:val="20"/>
          <w:szCs w:val="20"/>
        </w:rPr>
        <w:t xml:space="preserve"> V prípade využitia subdodávateľov, každý subdodávateľ musí mať oprávnenie na príslušné plnenie predmetu zákazky podľa § 32 ods. 1 písm. e) ZVO a musí byť zapísaný v registri partnerov verejného sektora, ak zákon pre takéhoto subdodávateľa tento zápis vyžaduje.</w:t>
      </w:r>
    </w:p>
    <w:p w14:paraId="78A13E6C" w14:textId="77777777" w:rsidR="00D97B1C" w:rsidRPr="00D97B1C" w:rsidRDefault="00D97B1C" w:rsidP="00D97B1C">
      <w:pPr>
        <w:numPr>
          <w:ilvl w:val="0"/>
          <w:numId w:val="30"/>
        </w:numPr>
        <w:jc w:val="both"/>
        <w:rPr>
          <w:rFonts w:asciiTheme="minorHAnsi" w:hAnsiTheme="minorHAnsi" w:cstheme="minorHAnsi"/>
          <w:sz w:val="20"/>
          <w:szCs w:val="20"/>
        </w:rPr>
      </w:pPr>
      <w:r w:rsidRPr="00D97B1C">
        <w:rPr>
          <w:rFonts w:asciiTheme="minorHAnsi" w:hAnsiTheme="minorHAnsi" w:cstheme="minorHAnsi"/>
          <w:b/>
          <w:bCs/>
          <w:sz w:val="20"/>
          <w:szCs w:val="20"/>
        </w:rPr>
        <w:t>Podpísaná príloha</w:t>
      </w:r>
      <w:r w:rsidRPr="00D97B1C">
        <w:rPr>
          <w:rFonts w:asciiTheme="minorHAnsi" w:hAnsiTheme="minorHAnsi" w:cstheme="minorHAnsi"/>
          <w:sz w:val="20"/>
          <w:szCs w:val="20"/>
        </w:rPr>
        <w:t xml:space="preserve"> – Čestné vyhlásenie k uplatňovaniu medzinárodných sankcií.  </w:t>
      </w:r>
    </w:p>
    <w:p w14:paraId="5CE49AC3" w14:textId="77777777" w:rsidR="00D97B1C" w:rsidRPr="00D97B1C" w:rsidRDefault="00D97B1C" w:rsidP="00D97B1C">
      <w:pPr>
        <w:jc w:val="both"/>
        <w:rPr>
          <w:rFonts w:asciiTheme="minorHAnsi" w:hAnsiTheme="minorHAnsi" w:cstheme="minorHAnsi"/>
          <w:sz w:val="20"/>
          <w:szCs w:val="20"/>
        </w:rPr>
      </w:pPr>
    </w:p>
    <w:p w14:paraId="49120979" w14:textId="77777777" w:rsidR="00D97B1C" w:rsidRPr="00D97B1C" w:rsidRDefault="00D97B1C" w:rsidP="00D97B1C">
      <w:pPr>
        <w:jc w:val="both"/>
        <w:rPr>
          <w:rFonts w:asciiTheme="minorHAnsi" w:hAnsiTheme="minorHAnsi" w:cstheme="minorHAnsi"/>
          <w:sz w:val="20"/>
          <w:szCs w:val="20"/>
        </w:rPr>
      </w:pPr>
      <w:r w:rsidRPr="00D97B1C">
        <w:rPr>
          <w:rFonts w:asciiTheme="minorHAnsi" w:hAnsiTheme="minorHAnsi" w:cstheme="minorHAnsi"/>
          <w:sz w:val="20"/>
          <w:szCs w:val="20"/>
        </w:rPr>
        <w:t>Vyššie uvedené dokumenty je potrebné predložiť vo forme:  </w:t>
      </w:r>
    </w:p>
    <w:p w14:paraId="5402509B" w14:textId="77777777" w:rsidR="00D97B1C" w:rsidRPr="00D97B1C" w:rsidRDefault="00D97B1C" w:rsidP="00D97B1C">
      <w:pPr>
        <w:numPr>
          <w:ilvl w:val="0"/>
          <w:numId w:val="31"/>
        </w:numPr>
        <w:jc w:val="both"/>
        <w:rPr>
          <w:rFonts w:asciiTheme="minorHAnsi" w:hAnsiTheme="minorHAnsi" w:cstheme="minorHAnsi"/>
          <w:sz w:val="20"/>
          <w:szCs w:val="20"/>
        </w:rPr>
      </w:pPr>
      <w:proofErr w:type="spellStart"/>
      <w:r w:rsidRPr="00D97B1C">
        <w:rPr>
          <w:rFonts w:asciiTheme="minorHAnsi" w:hAnsiTheme="minorHAnsi" w:cstheme="minorHAnsi"/>
          <w:sz w:val="20"/>
          <w:szCs w:val="20"/>
        </w:rPr>
        <w:t>scanov</w:t>
      </w:r>
      <w:proofErr w:type="spellEnd"/>
      <w:r w:rsidRPr="00D97B1C">
        <w:rPr>
          <w:rFonts w:asciiTheme="minorHAnsi" w:hAnsiTheme="minorHAnsi" w:cstheme="minorHAnsi"/>
          <w:sz w:val="20"/>
          <w:szCs w:val="20"/>
        </w:rPr>
        <w:t xml:space="preserve"> originálov alebo úradne overených fotokópií (formát .</w:t>
      </w:r>
      <w:proofErr w:type="spellStart"/>
      <w:r w:rsidRPr="00D97B1C">
        <w:rPr>
          <w:rFonts w:asciiTheme="minorHAnsi" w:hAnsiTheme="minorHAnsi" w:cstheme="minorHAnsi"/>
          <w:sz w:val="20"/>
          <w:szCs w:val="20"/>
        </w:rPr>
        <w:t>pdf</w:t>
      </w:r>
      <w:proofErr w:type="spellEnd"/>
      <w:r w:rsidRPr="00D97B1C">
        <w:rPr>
          <w:rFonts w:asciiTheme="minorHAnsi" w:hAnsiTheme="minorHAnsi" w:cstheme="minorHAnsi"/>
          <w:sz w:val="20"/>
          <w:szCs w:val="20"/>
        </w:rPr>
        <w:t>) alebo   </w:t>
      </w:r>
    </w:p>
    <w:p w14:paraId="77DB287E" w14:textId="77777777" w:rsidR="00D97B1C" w:rsidRPr="00D97B1C" w:rsidRDefault="00D97B1C" w:rsidP="00D97B1C">
      <w:pPr>
        <w:numPr>
          <w:ilvl w:val="0"/>
          <w:numId w:val="32"/>
        </w:numPr>
        <w:jc w:val="both"/>
        <w:rPr>
          <w:rFonts w:asciiTheme="minorHAnsi" w:hAnsiTheme="minorHAnsi" w:cstheme="minorHAnsi"/>
          <w:sz w:val="20"/>
          <w:szCs w:val="20"/>
        </w:rPr>
      </w:pPr>
      <w:r w:rsidRPr="00D97B1C">
        <w:rPr>
          <w:rFonts w:asciiTheme="minorHAnsi" w:hAnsiTheme="minorHAnsi" w:cstheme="minorHAnsi"/>
          <w:sz w:val="20"/>
          <w:szCs w:val="20"/>
        </w:rPr>
        <w:t>elektronických dokumentov podpísaných kvalifikovaným elektronickým podpisom.  </w:t>
      </w:r>
    </w:p>
    <w:p w14:paraId="2DAD4FFA" w14:textId="77777777" w:rsidR="00D97B1C" w:rsidRPr="00D97B1C" w:rsidRDefault="00D97B1C" w:rsidP="00D97B1C">
      <w:pPr>
        <w:jc w:val="both"/>
        <w:rPr>
          <w:rFonts w:asciiTheme="minorHAnsi" w:hAnsiTheme="minorHAnsi" w:cstheme="minorHAnsi"/>
          <w:sz w:val="20"/>
          <w:szCs w:val="20"/>
        </w:rPr>
      </w:pPr>
      <w:r w:rsidRPr="00D97B1C">
        <w:rPr>
          <w:rFonts w:asciiTheme="minorHAnsi" w:hAnsiTheme="minorHAnsi" w:cstheme="minorHAnsi"/>
          <w:sz w:val="20"/>
          <w:szCs w:val="20"/>
        </w:rPr>
        <w:t>  </w:t>
      </w:r>
    </w:p>
    <w:p w14:paraId="6CE1FA5E" w14:textId="77777777" w:rsidR="00D97B1C" w:rsidRPr="00D97B1C" w:rsidRDefault="00D97B1C" w:rsidP="00D97B1C">
      <w:pPr>
        <w:numPr>
          <w:ilvl w:val="0"/>
          <w:numId w:val="33"/>
        </w:numPr>
        <w:jc w:val="both"/>
        <w:rPr>
          <w:rFonts w:asciiTheme="minorHAnsi" w:hAnsiTheme="minorHAnsi" w:cstheme="minorHAnsi"/>
          <w:sz w:val="20"/>
          <w:szCs w:val="20"/>
        </w:rPr>
      </w:pPr>
      <w:r w:rsidRPr="00D97B1C">
        <w:rPr>
          <w:rFonts w:asciiTheme="minorHAnsi" w:hAnsiTheme="minorHAnsi" w:cstheme="minorHAnsi"/>
          <w:b/>
          <w:bCs/>
          <w:sz w:val="20"/>
          <w:szCs w:val="20"/>
          <w:u w:val="single"/>
        </w:rPr>
        <w:t>Do podateľne verejného obstarávateľa</w:t>
      </w:r>
      <w:r w:rsidRPr="00D97B1C">
        <w:rPr>
          <w:rFonts w:asciiTheme="minorHAnsi" w:hAnsiTheme="minorHAnsi" w:cstheme="minorHAnsi"/>
          <w:sz w:val="20"/>
          <w:szCs w:val="20"/>
        </w:rPr>
        <w:t xml:space="preserve"> doručiť vyplnené a podpísané zmluvy s platnosťou originálu vrátane všetkých relevantných príloh a v stanovenom počte vyhotovení jedným z nasledovných spôsobov:  </w:t>
      </w:r>
    </w:p>
    <w:p w14:paraId="344ECC1B" w14:textId="77777777" w:rsidR="00D97B1C" w:rsidRPr="00D97B1C" w:rsidRDefault="00D97B1C" w:rsidP="00D97B1C">
      <w:pPr>
        <w:numPr>
          <w:ilvl w:val="0"/>
          <w:numId w:val="34"/>
        </w:numPr>
        <w:jc w:val="both"/>
        <w:rPr>
          <w:rFonts w:asciiTheme="minorHAnsi" w:hAnsiTheme="minorHAnsi" w:cstheme="minorHAnsi"/>
          <w:sz w:val="20"/>
          <w:szCs w:val="20"/>
        </w:rPr>
      </w:pPr>
      <w:r w:rsidRPr="00D97B1C">
        <w:rPr>
          <w:rFonts w:asciiTheme="minorHAnsi" w:hAnsiTheme="minorHAnsi" w:cstheme="minorHAnsi"/>
          <w:b/>
          <w:bCs/>
          <w:sz w:val="20"/>
          <w:szCs w:val="20"/>
        </w:rPr>
        <w:lastRenderedPageBreak/>
        <w:t xml:space="preserve">Listinne </w:t>
      </w:r>
      <w:r w:rsidRPr="00D97B1C">
        <w:rPr>
          <w:rFonts w:asciiTheme="minorHAnsi" w:hAnsiTheme="minorHAnsi" w:cstheme="minorHAnsi"/>
          <w:sz w:val="20"/>
          <w:szCs w:val="20"/>
        </w:rPr>
        <w:t>osobne</w:t>
      </w:r>
      <w:r w:rsidRPr="00D97B1C">
        <w:rPr>
          <w:rFonts w:asciiTheme="minorHAnsi" w:hAnsiTheme="minorHAnsi" w:cstheme="minorHAnsi"/>
          <w:b/>
          <w:bCs/>
          <w:sz w:val="20"/>
          <w:szCs w:val="20"/>
        </w:rPr>
        <w:t xml:space="preserve"> </w:t>
      </w:r>
      <w:r w:rsidRPr="00D97B1C">
        <w:rPr>
          <w:rFonts w:asciiTheme="minorHAnsi" w:hAnsiTheme="minorHAnsi" w:cstheme="minorHAnsi"/>
          <w:sz w:val="20"/>
          <w:szCs w:val="20"/>
        </w:rPr>
        <w:t xml:space="preserve">alebo prostredníctvom pošty alebo inej doručovacej služby na adresu verejného obstarávateľa: </w:t>
      </w:r>
      <w:r w:rsidRPr="00D97B1C">
        <w:rPr>
          <w:rFonts w:asciiTheme="minorHAnsi" w:hAnsiTheme="minorHAnsi" w:cstheme="minorHAnsi"/>
          <w:sz w:val="20"/>
          <w:szCs w:val="20"/>
          <w:u w:val="single"/>
        </w:rPr>
        <w:t>Banskobystrický samosprávny kraj, Námestie SNP 23, 974 01  Banská Bystrica (použije sa v prípade, ak hospodársky subjekt nie je povinný využívať elektronickú schránku pre účely komunikácie s orgánmi verejnej moci);</w:t>
      </w:r>
      <w:r w:rsidRPr="00D97B1C">
        <w:rPr>
          <w:rFonts w:asciiTheme="minorHAnsi" w:hAnsiTheme="minorHAnsi" w:cstheme="minorHAnsi"/>
          <w:sz w:val="20"/>
          <w:szCs w:val="20"/>
        </w:rPr>
        <w:t>  </w:t>
      </w:r>
    </w:p>
    <w:p w14:paraId="4DF8E746" w14:textId="77777777" w:rsidR="00D97B1C" w:rsidRPr="00D97B1C" w:rsidRDefault="00D97B1C" w:rsidP="00D97B1C">
      <w:pPr>
        <w:numPr>
          <w:ilvl w:val="0"/>
          <w:numId w:val="35"/>
        </w:numPr>
        <w:jc w:val="both"/>
        <w:rPr>
          <w:rFonts w:asciiTheme="minorHAnsi" w:hAnsiTheme="minorHAnsi" w:cstheme="minorHAnsi"/>
          <w:sz w:val="20"/>
          <w:szCs w:val="20"/>
        </w:rPr>
      </w:pPr>
      <w:r w:rsidRPr="00D97B1C">
        <w:rPr>
          <w:rFonts w:asciiTheme="minorHAnsi" w:hAnsiTheme="minorHAnsi" w:cstheme="minorHAnsi"/>
          <w:b/>
          <w:bCs/>
          <w:sz w:val="20"/>
          <w:szCs w:val="20"/>
        </w:rPr>
        <w:t xml:space="preserve">Elektronicky </w:t>
      </w:r>
      <w:r w:rsidRPr="00D97B1C">
        <w:rPr>
          <w:rFonts w:asciiTheme="minorHAnsi" w:hAnsiTheme="minorHAnsi" w:cstheme="minorHAnsi"/>
          <w:sz w:val="20"/>
          <w:szCs w:val="20"/>
        </w:rPr>
        <w:t xml:space="preserve">do elektronickej podateľne verejného obstarávateľa </w:t>
      </w:r>
      <w:r w:rsidRPr="00D97B1C">
        <w:rPr>
          <w:rFonts w:asciiTheme="minorHAnsi" w:hAnsiTheme="minorHAnsi" w:cstheme="minorHAnsi"/>
          <w:b/>
          <w:bCs/>
          <w:sz w:val="20"/>
          <w:szCs w:val="20"/>
          <w:u w:val="single"/>
        </w:rPr>
        <w:t>len prostredníctvom elektronickej schránky zriadenej/vytvorenej Slovensko.sk</w:t>
      </w:r>
      <w:r w:rsidRPr="00D97B1C">
        <w:rPr>
          <w:rFonts w:asciiTheme="minorHAnsi" w:hAnsiTheme="minorHAnsi" w:cstheme="minorHAnsi"/>
          <w:sz w:val="20"/>
          <w:szCs w:val="20"/>
        </w:rPr>
        <w:t xml:space="preserve"> s kvalifikovaným elektronickým podpisom osôb oprávnených konať za uchádzača (počet vyhotovení elektronicky podpísanej zmluvy je 1).  </w:t>
      </w:r>
    </w:p>
    <w:p w14:paraId="5B97E9FB" w14:textId="77777777" w:rsidR="00D5094C" w:rsidRPr="00F10351" w:rsidRDefault="00D5094C" w:rsidP="00D5094C">
      <w:pPr>
        <w:jc w:val="both"/>
        <w:rPr>
          <w:rFonts w:asciiTheme="minorHAnsi" w:hAnsiTheme="minorHAnsi" w:cstheme="minorHAnsi"/>
          <w:sz w:val="20"/>
          <w:szCs w:val="20"/>
        </w:rPr>
      </w:pPr>
    </w:p>
    <w:p w14:paraId="6DF817F9" w14:textId="59442EA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Nepredloženie dokladov a dokumentov podľa tohto bude verejný obstarávateľ považovať za porušenie povinnosti úspešného uchádzača poskytnúť verejnému obstarávateľovi riadnu súčinnosť potrebnú</w:t>
      </w:r>
      <w:r w:rsidR="00530F1C" w:rsidRPr="00F10351">
        <w:rPr>
          <w:rFonts w:asciiTheme="minorHAnsi" w:hAnsiTheme="minorHAnsi" w:cstheme="minorHAnsi"/>
          <w:sz w:val="20"/>
          <w:szCs w:val="20"/>
        </w:rPr>
        <w:t xml:space="preserve"> </w:t>
      </w:r>
      <w:r w:rsidRPr="00F10351">
        <w:rPr>
          <w:rFonts w:asciiTheme="minorHAnsi" w:hAnsiTheme="minorHAnsi" w:cstheme="minorHAnsi"/>
          <w:sz w:val="20"/>
          <w:szCs w:val="20"/>
        </w:rPr>
        <w:t>na</w:t>
      </w:r>
      <w:r w:rsidR="00530F1C" w:rsidRPr="00F10351">
        <w:rPr>
          <w:rFonts w:asciiTheme="minorHAnsi" w:hAnsiTheme="minorHAnsi" w:cstheme="minorHAnsi"/>
          <w:sz w:val="20"/>
          <w:szCs w:val="20"/>
        </w:rPr>
        <w:t> </w:t>
      </w:r>
      <w:r w:rsidRPr="00F10351">
        <w:rPr>
          <w:rFonts w:asciiTheme="minorHAnsi" w:hAnsiTheme="minorHAnsi" w:cstheme="minorHAnsi"/>
          <w:sz w:val="20"/>
          <w:szCs w:val="20"/>
        </w:rPr>
        <w:t>uzavretie zmluvy v zmysle §</w:t>
      </w:r>
      <w:r w:rsidR="00FB68AC">
        <w:rPr>
          <w:rFonts w:asciiTheme="minorHAnsi" w:hAnsiTheme="minorHAnsi" w:cstheme="minorHAnsi"/>
          <w:sz w:val="20"/>
          <w:szCs w:val="20"/>
        </w:rPr>
        <w:t> </w:t>
      </w:r>
      <w:r w:rsidRPr="00F10351">
        <w:rPr>
          <w:rFonts w:asciiTheme="minorHAnsi" w:hAnsiTheme="minorHAnsi" w:cstheme="minorHAnsi"/>
          <w:sz w:val="20"/>
          <w:szCs w:val="20"/>
        </w:rPr>
        <w:t>56 ods. 8 ZVO.</w:t>
      </w:r>
    </w:p>
    <w:p w14:paraId="61BCAAD5" w14:textId="77777777" w:rsidR="00D5094C" w:rsidRPr="00F10351" w:rsidRDefault="00D5094C" w:rsidP="00D5094C">
      <w:pPr>
        <w:jc w:val="both"/>
        <w:rPr>
          <w:rFonts w:asciiTheme="minorHAnsi" w:hAnsiTheme="minorHAnsi" w:cstheme="minorHAnsi"/>
          <w:sz w:val="20"/>
          <w:szCs w:val="20"/>
        </w:rPr>
      </w:pPr>
    </w:p>
    <w:p w14:paraId="1DF2A57E"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24.</w:t>
      </w:r>
      <w:r w:rsidRPr="00F10351">
        <w:rPr>
          <w:rFonts w:asciiTheme="minorHAnsi" w:hAnsiTheme="minorHAnsi" w:cstheme="minorHAnsi"/>
          <w:b/>
          <w:bCs/>
          <w:sz w:val="20"/>
          <w:szCs w:val="20"/>
        </w:rPr>
        <w:tab/>
        <w:t>Záverečné ustanovenia</w:t>
      </w:r>
    </w:p>
    <w:p w14:paraId="00C38CC6" w14:textId="3C5E225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bude pri uskutočňovaní tohto postupu zadávania zákazky postupovať v súlade so ZVO, prípadne inými všeobecne záväznými právnymi predpismi. Všetky ostatné informácie, úkony a lehoty sa</w:t>
      </w:r>
      <w:r w:rsidR="0069257C" w:rsidRPr="00F10351">
        <w:rPr>
          <w:rFonts w:asciiTheme="minorHAnsi" w:hAnsiTheme="minorHAnsi" w:cstheme="minorHAnsi"/>
          <w:sz w:val="20"/>
          <w:szCs w:val="20"/>
        </w:rPr>
        <w:t> </w:t>
      </w:r>
      <w:r w:rsidRPr="00F10351">
        <w:rPr>
          <w:rFonts w:asciiTheme="minorHAnsi" w:hAnsiTheme="minorHAnsi" w:cstheme="minorHAnsi"/>
          <w:sz w:val="20"/>
          <w:szCs w:val="20"/>
        </w:rPr>
        <w:t>nachádzajú v ZVO.</w:t>
      </w:r>
    </w:p>
    <w:p w14:paraId="68FC2BAB" w14:textId="77777777" w:rsidR="00D5094C" w:rsidRPr="00F10351" w:rsidRDefault="00D5094C" w:rsidP="00D5094C">
      <w:pPr>
        <w:jc w:val="both"/>
        <w:rPr>
          <w:rFonts w:asciiTheme="minorHAnsi" w:hAnsiTheme="minorHAnsi" w:cstheme="minorHAnsi"/>
          <w:sz w:val="20"/>
          <w:szCs w:val="20"/>
        </w:rPr>
      </w:pPr>
    </w:p>
    <w:p w14:paraId="2D24319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25.</w:t>
      </w:r>
      <w:r w:rsidRPr="00F10351">
        <w:rPr>
          <w:rFonts w:asciiTheme="minorHAnsi" w:hAnsiTheme="minorHAnsi" w:cstheme="minorHAnsi"/>
          <w:b/>
          <w:bCs/>
          <w:sz w:val="20"/>
          <w:szCs w:val="20"/>
        </w:rPr>
        <w:tab/>
        <w:t>Prílohy</w:t>
      </w:r>
    </w:p>
    <w:p w14:paraId="609027F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Prílohami k týmto súťažným podkladom sú:</w:t>
      </w:r>
    </w:p>
    <w:p w14:paraId="1559A644" w14:textId="77777777" w:rsidR="00D5094C" w:rsidRPr="00F10351" w:rsidRDefault="00D5094C" w:rsidP="00D5094C">
      <w:pPr>
        <w:jc w:val="both"/>
        <w:rPr>
          <w:rFonts w:asciiTheme="minorHAnsi" w:hAnsiTheme="minorHAnsi" w:cstheme="minorHAnsi"/>
          <w:sz w:val="20"/>
          <w:szCs w:val="20"/>
        </w:rPr>
      </w:pPr>
    </w:p>
    <w:p w14:paraId="2B4C446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1: Rámcová zmluva</w:t>
      </w:r>
    </w:p>
    <w:p w14:paraId="30C425ED" w14:textId="0D6CD109" w:rsidR="00A56C97" w:rsidRDefault="00D5094C" w:rsidP="00A56C97">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2: Zoznam tretích osôb</w:t>
      </w:r>
    </w:p>
    <w:sectPr w:rsidR="00A56C97" w:rsidSect="004B1515">
      <w:headerReference w:type="default" r:id="rId10"/>
      <w:footerReference w:type="default" r:id="rId1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6FC09" w14:textId="77777777" w:rsidR="001C1928" w:rsidRDefault="001C1928" w:rsidP="00654839">
      <w:r>
        <w:separator/>
      </w:r>
    </w:p>
  </w:endnote>
  <w:endnote w:type="continuationSeparator" w:id="0">
    <w:p w14:paraId="42E24293" w14:textId="77777777" w:rsidR="001C1928" w:rsidRDefault="001C1928" w:rsidP="0065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90F21" w14:textId="77777777" w:rsidR="004E7573" w:rsidRPr="0032309D" w:rsidRDefault="004E7573" w:rsidP="004E7573">
    <w:pPr>
      <w:pStyle w:val="Pta"/>
      <w:rPr>
        <w:rFonts w:ascii="Cambria" w:hAnsi="Cambria" w:cs="Cambria"/>
        <w:sz w:val="12"/>
        <w:szCs w:val="12"/>
      </w:rPr>
    </w:pPr>
    <w:r>
      <w:rPr>
        <w:noProof/>
        <w:lang w:eastAsia="sk-SK"/>
      </w:rPr>
      <mc:AlternateContent>
        <mc:Choice Requires="wps">
          <w:drawing>
            <wp:anchor distT="0" distB="0" distL="114300" distR="114300" simplePos="0" relativeHeight="251663360" behindDoc="0" locked="0" layoutInCell="1" allowOverlap="1" wp14:anchorId="6FCE27D1" wp14:editId="52DA5F4E">
              <wp:simplePos x="0" y="0"/>
              <wp:positionH relativeFrom="margin">
                <wp:posOffset>-130175</wp:posOffset>
              </wp:positionH>
              <wp:positionV relativeFrom="paragraph">
                <wp:posOffset>24130</wp:posOffset>
              </wp:positionV>
              <wp:extent cx="6211570" cy="0"/>
              <wp:effectExtent l="0" t="0" r="0" b="0"/>
              <wp:wrapNone/>
              <wp:docPr id="126" name="Rovná spojnica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EC243" id="Rovná spojnica 12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593526E" w14:textId="7846557B" w:rsidR="004E7573" w:rsidRPr="00F94B9E" w:rsidRDefault="004E7573" w:rsidP="00F94B9E">
    <w:pPr>
      <w:pStyle w:val="Bezriadkovania"/>
      <w:rPr>
        <w:rFonts w:asciiTheme="minorHAnsi" w:hAnsiTheme="minorHAnsi" w:cstheme="minorHAnsi"/>
        <w:sz w:val="16"/>
        <w:szCs w:val="16"/>
      </w:rPr>
    </w:pPr>
    <w:r w:rsidRPr="00C000EA">
      <w:rPr>
        <w:rFonts w:asciiTheme="minorHAnsi" w:hAnsiTheme="minorHAnsi" w:cstheme="minorHAnsi"/>
        <w:sz w:val="16"/>
        <w:szCs w:val="16"/>
      </w:rPr>
      <w:t xml:space="preserve">Strana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PAGE</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NUMPAGES</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BCD07" w14:textId="77777777" w:rsidR="001C1928" w:rsidRDefault="001C1928" w:rsidP="00654839">
      <w:r>
        <w:separator/>
      </w:r>
    </w:p>
  </w:footnote>
  <w:footnote w:type="continuationSeparator" w:id="0">
    <w:p w14:paraId="61C63935" w14:textId="77777777" w:rsidR="001C1928" w:rsidRDefault="001C1928" w:rsidP="0065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01D68" w14:textId="77777777" w:rsidR="002978AF" w:rsidRDefault="002978AF" w:rsidP="002978AF">
    <w:pPr>
      <w:pStyle w:val="Hlavika"/>
      <w:tabs>
        <w:tab w:val="right" w:pos="9354"/>
      </w:tabs>
    </w:pPr>
    <w:r>
      <w:rPr>
        <w:noProof/>
      </w:rPr>
      <mc:AlternateContent>
        <mc:Choice Requires="wps">
          <w:drawing>
            <wp:anchor distT="0" distB="0" distL="114300" distR="114300" simplePos="0" relativeHeight="251665408" behindDoc="0" locked="0" layoutInCell="1" allowOverlap="1" wp14:anchorId="47D55526" wp14:editId="6C9E795D">
              <wp:simplePos x="0" y="0"/>
              <wp:positionH relativeFrom="column">
                <wp:posOffset>538480</wp:posOffset>
              </wp:positionH>
              <wp:positionV relativeFrom="paragraph">
                <wp:posOffset>-78105</wp:posOffset>
              </wp:positionV>
              <wp:extent cx="2971800" cy="661035"/>
              <wp:effectExtent l="0" t="0" r="0" b="571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661035"/>
                      </a:xfrm>
                      <a:prstGeom prst="rect">
                        <a:avLst/>
                      </a:prstGeom>
                      <a:noFill/>
                      <a:ln>
                        <a:noFill/>
                        <a:prstDash/>
                      </a:ln>
                    </wps:spPr>
                    <wps:txb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D55526" id="_x0000_t202" coordsize="21600,21600" o:spt="202" path="m,l,21600r21600,l21600,xe">
              <v:stroke joinstyle="miter"/>
              <v:path gradientshapeok="t" o:connecttype="rect"/>
            </v:shapetype>
            <v:shape id="Textové pole 7" o:spid="_x0000_s1026" type="#_x0000_t202" style="position:absolute;margin-left:42.4pt;margin-top:-6.15pt;width:234pt;height:5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" filled="f" stroked="f">
              <v:textbo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66432" behindDoc="0" locked="0" layoutInCell="1" allowOverlap="1" wp14:anchorId="0083019D" wp14:editId="3CE18767">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131948879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47A50715" w14:textId="6527EA0F" w:rsidR="002978AF" w:rsidRDefault="002978AF" w:rsidP="00D27C6E">
    <w:pPr>
      <w:pStyle w:val="Hlavika"/>
      <w:tabs>
        <w:tab w:val="right" w:pos="9354"/>
      </w:tabs>
      <w:jc w:val="right"/>
      <w:rPr>
        <w:rFonts w:ascii="Calibri" w:hAnsi="Calibri" w:cs="Arial"/>
        <w:sz w:val="22"/>
        <w:szCs w:val="22"/>
      </w:rPr>
    </w:pPr>
    <w:r>
      <w:rPr>
        <w:rFonts w:ascii="Calibri" w:hAnsi="Calibri" w:cs="Arial"/>
        <w:sz w:val="22"/>
        <w:szCs w:val="22"/>
      </w:rPr>
      <w:t>Nám</w:t>
    </w:r>
    <w:r w:rsidR="00D27C6E">
      <w:rPr>
        <w:rFonts w:ascii="Calibri" w:hAnsi="Calibri" w:cs="Arial"/>
        <w:sz w:val="22"/>
        <w:szCs w:val="22"/>
      </w:rPr>
      <w:t>estie</w:t>
    </w:r>
    <w:r>
      <w:rPr>
        <w:rFonts w:ascii="Calibri" w:hAnsi="Calibri" w:cs="Arial"/>
        <w:sz w:val="22"/>
        <w:szCs w:val="22"/>
      </w:rPr>
      <w:t xml:space="preserve"> SNP 23</w:t>
    </w:r>
  </w:p>
  <w:p w14:paraId="210D847A" w14:textId="5378C1A4" w:rsidR="002978AF" w:rsidRDefault="002978AF" w:rsidP="002978AF">
    <w:pPr>
      <w:pStyle w:val="Hlavika"/>
      <w:tabs>
        <w:tab w:val="right" w:pos="9354"/>
      </w:tabs>
      <w:jc w:val="right"/>
    </w:pPr>
    <w:r>
      <w:rPr>
        <w:rFonts w:ascii="Calibri" w:hAnsi="Calibri" w:cs="Arial"/>
        <w:sz w:val="22"/>
        <w:szCs w:val="22"/>
      </w:rPr>
      <w:t xml:space="preserve">974 01 </w:t>
    </w:r>
    <w:r w:rsidR="00D27C6E">
      <w:rPr>
        <w:rFonts w:ascii="Calibri" w:hAnsi="Calibri" w:cs="Arial"/>
        <w:sz w:val="22"/>
        <w:szCs w:val="22"/>
      </w:rPr>
      <w:t xml:space="preserve"> </w:t>
    </w:r>
    <w:r>
      <w:rPr>
        <w:rFonts w:ascii="Calibri" w:hAnsi="Calibri" w:cs="Arial"/>
        <w:sz w:val="22"/>
        <w:szCs w:val="22"/>
      </w:rPr>
      <w:t>Banská Bystrica</w:t>
    </w:r>
  </w:p>
  <w:p w14:paraId="1E9FF99D" w14:textId="77777777" w:rsidR="002978AF" w:rsidRDefault="002978AF" w:rsidP="002978AF">
    <w:pPr>
      <w:pStyle w:val="Hlavika"/>
    </w:pPr>
  </w:p>
  <w:tbl>
    <w:tblPr>
      <w:tblW w:w="9403" w:type="dxa"/>
      <w:tblCellMar>
        <w:left w:w="10" w:type="dxa"/>
        <w:right w:w="10" w:type="dxa"/>
      </w:tblCellMar>
      <w:tblLook w:val="0000" w:firstRow="0" w:lastRow="0" w:firstColumn="0" w:lastColumn="0" w:noHBand="0" w:noVBand="0"/>
    </w:tblPr>
    <w:tblGrid>
      <w:gridCol w:w="9403"/>
    </w:tblGrid>
    <w:tr w:rsidR="002978AF" w14:paraId="48AD9FB9" w14:textId="77777777" w:rsidTr="00C566A0">
      <w:trPr>
        <w:trHeight w:val="142"/>
      </w:trPr>
      <w:tc>
        <w:tcPr>
          <w:tcW w:w="9403" w:type="dxa"/>
          <w:tcBorders>
            <w:top w:val="single" w:sz="4" w:space="0" w:color="000000"/>
          </w:tcBorders>
          <w:shd w:val="clear" w:color="auto" w:fill="auto"/>
          <w:tcMar>
            <w:top w:w="0" w:type="dxa"/>
            <w:left w:w="70" w:type="dxa"/>
            <w:bottom w:w="0" w:type="dxa"/>
            <w:right w:w="70" w:type="dxa"/>
          </w:tcMar>
        </w:tcPr>
        <w:p w14:paraId="7A37C5D6" w14:textId="77777777" w:rsidR="002978AF" w:rsidRDefault="002978AF" w:rsidP="002978AF">
          <w:pPr>
            <w:pStyle w:val="Hlavika"/>
          </w:pPr>
        </w:p>
      </w:tc>
    </w:tr>
  </w:tbl>
  <w:p w14:paraId="0D0C8AE0" w14:textId="77777777" w:rsidR="00B52A32" w:rsidRDefault="00B52A3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1AF3" w14:textId="77777777" w:rsidR="004E7573" w:rsidRDefault="004E757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8B1BD5"/>
    <w:multiLevelType w:val="multilevel"/>
    <w:tmpl w:val="C78E0C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D3B414F"/>
    <w:multiLevelType w:val="multilevel"/>
    <w:tmpl w:val="03BA36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D2ED8"/>
    <w:multiLevelType w:val="hybridMultilevel"/>
    <w:tmpl w:val="A446B57C"/>
    <w:lvl w:ilvl="0" w:tplc="3F2831B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C47632"/>
    <w:multiLevelType w:val="multilevel"/>
    <w:tmpl w:val="1A1C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DB6FC7"/>
    <w:multiLevelType w:val="multilevel"/>
    <w:tmpl w:val="DED2BE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BD56C7"/>
    <w:multiLevelType w:val="multilevel"/>
    <w:tmpl w:val="7F5ECDB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1615FF0"/>
    <w:multiLevelType w:val="multilevel"/>
    <w:tmpl w:val="BB8A1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0B2136"/>
    <w:multiLevelType w:val="multilevel"/>
    <w:tmpl w:val="FAA677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151994"/>
    <w:multiLevelType w:val="multilevel"/>
    <w:tmpl w:val="7F5EBF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EC48D6"/>
    <w:multiLevelType w:val="multilevel"/>
    <w:tmpl w:val="1A1C1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67149F"/>
    <w:multiLevelType w:val="multilevel"/>
    <w:tmpl w:val="DB4449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7D0C24"/>
    <w:multiLevelType w:val="multilevel"/>
    <w:tmpl w:val="C40449A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1E182A5D"/>
    <w:multiLevelType w:val="multilevel"/>
    <w:tmpl w:val="BA5E45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0C97AD8"/>
    <w:multiLevelType w:val="multilevel"/>
    <w:tmpl w:val="F5CAF99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251A0BCC"/>
    <w:multiLevelType w:val="hybridMultilevel"/>
    <w:tmpl w:val="674E8CD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C7A0AD9"/>
    <w:multiLevelType w:val="multilevel"/>
    <w:tmpl w:val="289E92B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E221B2D"/>
    <w:multiLevelType w:val="multilevel"/>
    <w:tmpl w:val="7086359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2E6F1EEF"/>
    <w:multiLevelType w:val="multilevel"/>
    <w:tmpl w:val="0C28B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22" w15:restartNumberingAfterBreak="0">
    <w:nsid w:val="306415FB"/>
    <w:multiLevelType w:val="hybridMultilevel"/>
    <w:tmpl w:val="C4B4E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C3210B0"/>
    <w:multiLevelType w:val="multilevel"/>
    <w:tmpl w:val="3AFC21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D565207"/>
    <w:multiLevelType w:val="hybridMultilevel"/>
    <w:tmpl w:val="5B2ADEF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41EC4AED"/>
    <w:multiLevelType w:val="multilevel"/>
    <w:tmpl w:val="70AE2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34324E8"/>
    <w:multiLevelType w:val="hybridMultilevel"/>
    <w:tmpl w:val="5A00492C"/>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79191A"/>
    <w:multiLevelType w:val="multilevel"/>
    <w:tmpl w:val="435229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49020992"/>
    <w:multiLevelType w:val="hybridMultilevel"/>
    <w:tmpl w:val="93D4A17C"/>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9" w15:restartNumberingAfterBreak="0">
    <w:nsid w:val="4E6C4A12"/>
    <w:multiLevelType w:val="multilevel"/>
    <w:tmpl w:val="A422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06D2E0C"/>
    <w:multiLevelType w:val="multilevel"/>
    <w:tmpl w:val="91F4D46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99A2968"/>
    <w:multiLevelType w:val="multilevel"/>
    <w:tmpl w:val="CDB06A2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C531EC7"/>
    <w:multiLevelType w:val="multilevel"/>
    <w:tmpl w:val="03A0579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6B6004C2"/>
    <w:multiLevelType w:val="multilevel"/>
    <w:tmpl w:val="69A0B09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74EC4334"/>
    <w:multiLevelType w:val="hybridMultilevel"/>
    <w:tmpl w:val="717C35D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4386431">
    <w:abstractNumId w:val="21"/>
  </w:num>
  <w:num w:numId="2" w16cid:durableId="665666653">
    <w:abstractNumId w:val="20"/>
  </w:num>
  <w:num w:numId="3" w16cid:durableId="2039234316">
    <w:abstractNumId w:val="3"/>
  </w:num>
  <w:num w:numId="4" w16cid:durableId="1112941559">
    <w:abstractNumId w:val="12"/>
  </w:num>
  <w:num w:numId="5" w16cid:durableId="1699115060">
    <w:abstractNumId w:val="10"/>
  </w:num>
  <w:num w:numId="6" w16cid:durableId="1334603426">
    <w:abstractNumId w:val="7"/>
  </w:num>
  <w:num w:numId="7" w16cid:durableId="211426351">
    <w:abstractNumId w:val="8"/>
  </w:num>
  <w:num w:numId="8" w16cid:durableId="472791740">
    <w:abstractNumId w:val="23"/>
  </w:num>
  <w:num w:numId="9" w16cid:durableId="2028023946">
    <w:abstractNumId w:val="31"/>
  </w:num>
  <w:num w:numId="10" w16cid:durableId="1858885769">
    <w:abstractNumId w:val="11"/>
  </w:num>
  <w:num w:numId="11" w16cid:durableId="1389262281">
    <w:abstractNumId w:val="5"/>
  </w:num>
  <w:num w:numId="12" w16cid:durableId="949629337">
    <w:abstractNumId w:val="6"/>
  </w:num>
  <w:num w:numId="13" w16cid:durableId="1528133993">
    <w:abstractNumId w:val="17"/>
  </w:num>
  <w:num w:numId="14" w16cid:durableId="1251158204">
    <w:abstractNumId w:val="24"/>
  </w:num>
  <w:num w:numId="15" w16cid:durableId="728654635">
    <w:abstractNumId w:val="26"/>
  </w:num>
  <w:num w:numId="16" w16cid:durableId="1774550728">
    <w:abstractNumId w:val="18"/>
  </w:num>
  <w:num w:numId="17" w16cid:durableId="828129959">
    <w:abstractNumId w:val="1"/>
  </w:num>
  <w:num w:numId="18" w16cid:durableId="827984132">
    <w:abstractNumId w:val="14"/>
  </w:num>
  <w:num w:numId="19" w16cid:durableId="666250719">
    <w:abstractNumId w:val="30"/>
  </w:num>
  <w:num w:numId="20" w16cid:durableId="606741756">
    <w:abstractNumId w:val="9"/>
  </w:num>
  <w:num w:numId="21" w16cid:durableId="1785921593">
    <w:abstractNumId w:val="34"/>
  </w:num>
  <w:num w:numId="22" w16cid:durableId="1700815946">
    <w:abstractNumId w:val="22"/>
  </w:num>
  <w:num w:numId="23" w16cid:durableId="427241373">
    <w:abstractNumId w:val="15"/>
  </w:num>
  <w:num w:numId="24" w16cid:durableId="566232544">
    <w:abstractNumId w:val="4"/>
  </w:num>
  <w:num w:numId="25" w16cid:durableId="912424593">
    <w:abstractNumId w:val="28"/>
  </w:num>
  <w:num w:numId="26" w16cid:durableId="507721351">
    <w:abstractNumId w:val="35"/>
  </w:num>
  <w:num w:numId="27" w16cid:durableId="188224785">
    <w:abstractNumId w:val="16"/>
  </w:num>
  <w:num w:numId="28" w16cid:durableId="1176261829">
    <w:abstractNumId w:val="32"/>
  </w:num>
  <w:num w:numId="29" w16cid:durableId="1978366167">
    <w:abstractNumId w:val="27"/>
  </w:num>
  <w:num w:numId="30" w16cid:durableId="789473241">
    <w:abstractNumId w:val="13"/>
  </w:num>
  <w:num w:numId="31" w16cid:durableId="862520418">
    <w:abstractNumId w:val="29"/>
  </w:num>
  <w:num w:numId="32" w16cid:durableId="1831173149">
    <w:abstractNumId w:val="25"/>
  </w:num>
  <w:num w:numId="33" w16cid:durableId="1904876972">
    <w:abstractNumId w:val="19"/>
  </w:num>
  <w:num w:numId="34" w16cid:durableId="1227489655">
    <w:abstractNumId w:val="2"/>
  </w:num>
  <w:num w:numId="35" w16cid:durableId="209197228">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39"/>
    <w:rsid w:val="00002E56"/>
    <w:rsid w:val="00003381"/>
    <w:rsid w:val="000106CB"/>
    <w:rsid w:val="00021D78"/>
    <w:rsid w:val="00021F4F"/>
    <w:rsid w:val="00025B2B"/>
    <w:rsid w:val="00030E15"/>
    <w:rsid w:val="00043384"/>
    <w:rsid w:val="00050559"/>
    <w:rsid w:val="00052CF6"/>
    <w:rsid w:val="00060401"/>
    <w:rsid w:val="00065957"/>
    <w:rsid w:val="00065EBE"/>
    <w:rsid w:val="00071117"/>
    <w:rsid w:val="00076535"/>
    <w:rsid w:val="00081214"/>
    <w:rsid w:val="00084B5E"/>
    <w:rsid w:val="00090088"/>
    <w:rsid w:val="00093F70"/>
    <w:rsid w:val="000967B6"/>
    <w:rsid w:val="00096E87"/>
    <w:rsid w:val="000A15B8"/>
    <w:rsid w:val="000A221B"/>
    <w:rsid w:val="000A3B73"/>
    <w:rsid w:val="000A5BFD"/>
    <w:rsid w:val="000A6C05"/>
    <w:rsid w:val="000A7CEB"/>
    <w:rsid w:val="000B3AB6"/>
    <w:rsid w:val="000C07C9"/>
    <w:rsid w:val="000C68CD"/>
    <w:rsid w:val="000C6B5B"/>
    <w:rsid w:val="000D1C7A"/>
    <w:rsid w:val="000D36C1"/>
    <w:rsid w:val="000E16E4"/>
    <w:rsid w:val="000E2232"/>
    <w:rsid w:val="000E509B"/>
    <w:rsid w:val="000E6F48"/>
    <w:rsid w:val="000F0AAE"/>
    <w:rsid w:val="000F0D53"/>
    <w:rsid w:val="000F6A6D"/>
    <w:rsid w:val="00111E8D"/>
    <w:rsid w:val="0011401D"/>
    <w:rsid w:val="00114A90"/>
    <w:rsid w:val="00114AE7"/>
    <w:rsid w:val="00115DD0"/>
    <w:rsid w:val="001177FF"/>
    <w:rsid w:val="00117C2F"/>
    <w:rsid w:val="00124D54"/>
    <w:rsid w:val="00127587"/>
    <w:rsid w:val="00132E1E"/>
    <w:rsid w:val="00136C18"/>
    <w:rsid w:val="0014338A"/>
    <w:rsid w:val="00146ED2"/>
    <w:rsid w:val="00157E9E"/>
    <w:rsid w:val="00164449"/>
    <w:rsid w:val="00170B56"/>
    <w:rsid w:val="00175BD8"/>
    <w:rsid w:val="00184E97"/>
    <w:rsid w:val="00196ED0"/>
    <w:rsid w:val="001A2794"/>
    <w:rsid w:val="001A2795"/>
    <w:rsid w:val="001A68C4"/>
    <w:rsid w:val="001A6B72"/>
    <w:rsid w:val="001C1928"/>
    <w:rsid w:val="001C1D23"/>
    <w:rsid w:val="001D49F3"/>
    <w:rsid w:val="001D7C4C"/>
    <w:rsid w:val="001E3C47"/>
    <w:rsid w:val="001E4C48"/>
    <w:rsid w:val="001F66E2"/>
    <w:rsid w:val="00215474"/>
    <w:rsid w:val="002227C3"/>
    <w:rsid w:val="002229D3"/>
    <w:rsid w:val="00223A86"/>
    <w:rsid w:val="00231EF5"/>
    <w:rsid w:val="00240B69"/>
    <w:rsid w:val="00241F1C"/>
    <w:rsid w:val="002444A5"/>
    <w:rsid w:val="00244DBC"/>
    <w:rsid w:val="00256AD4"/>
    <w:rsid w:val="0026417D"/>
    <w:rsid w:val="002648C4"/>
    <w:rsid w:val="00274565"/>
    <w:rsid w:val="00277911"/>
    <w:rsid w:val="00281859"/>
    <w:rsid w:val="002848FD"/>
    <w:rsid w:val="00296C8E"/>
    <w:rsid w:val="002978AF"/>
    <w:rsid w:val="002A0A5D"/>
    <w:rsid w:val="002A158B"/>
    <w:rsid w:val="002A730E"/>
    <w:rsid w:val="002B2BD5"/>
    <w:rsid w:val="002B4EEF"/>
    <w:rsid w:val="002D0C94"/>
    <w:rsid w:val="002D115B"/>
    <w:rsid w:val="002D5A7F"/>
    <w:rsid w:val="002D7156"/>
    <w:rsid w:val="002D7FEB"/>
    <w:rsid w:val="002E00EB"/>
    <w:rsid w:val="002E76C3"/>
    <w:rsid w:val="002F2915"/>
    <w:rsid w:val="002F3189"/>
    <w:rsid w:val="00302896"/>
    <w:rsid w:val="0030470D"/>
    <w:rsid w:val="00306E5C"/>
    <w:rsid w:val="00307C40"/>
    <w:rsid w:val="00310A2E"/>
    <w:rsid w:val="00310F07"/>
    <w:rsid w:val="0031658B"/>
    <w:rsid w:val="00322EA5"/>
    <w:rsid w:val="00323B3B"/>
    <w:rsid w:val="003251B1"/>
    <w:rsid w:val="0033453D"/>
    <w:rsid w:val="00334B46"/>
    <w:rsid w:val="00343873"/>
    <w:rsid w:val="003449CC"/>
    <w:rsid w:val="0034645F"/>
    <w:rsid w:val="003503C8"/>
    <w:rsid w:val="00352D83"/>
    <w:rsid w:val="00366632"/>
    <w:rsid w:val="0037042D"/>
    <w:rsid w:val="0037279B"/>
    <w:rsid w:val="00373D9A"/>
    <w:rsid w:val="0038609F"/>
    <w:rsid w:val="003902C1"/>
    <w:rsid w:val="003A2747"/>
    <w:rsid w:val="003A701E"/>
    <w:rsid w:val="003C366B"/>
    <w:rsid w:val="003C4F13"/>
    <w:rsid w:val="003C62CC"/>
    <w:rsid w:val="003F240B"/>
    <w:rsid w:val="0042679F"/>
    <w:rsid w:val="0043125C"/>
    <w:rsid w:val="00443BF4"/>
    <w:rsid w:val="00455C5C"/>
    <w:rsid w:val="004602F1"/>
    <w:rsid w:val="0047173D"/>
    <w:rsid w:val="00474B4C"/>
    <w:rsid w:val="00475A7B"/>
    <w:rsid w:val="00480F1F"/>
    <w:rsid w:val="00484D4B"/>
    <w:rsid w:val="00487B1A"/>
    <w:rsid w:val="00487CA5"/>
    <w:rsid w:val="004A1B94"/>
    <w:rsid w:val="004A2578"/>
    <w:rsid w:val="004A4C73"/>
    <w:rsid w:val="004B1515"/>
    <w:rsid w:val="004B2D05"/>
    <w:rsid w:val="004C2AE5"/>
    <w:rsid w:val="004C37D4"/>
    <w:rsid w:val="004D5A01"/>
    <w:rsid w:val="004E0E66"/>
    <w:rsid w:val="004E1562"/>
    <w:rsid w:val="004E7573"/>
    <w:rsid w:val="004F718E"/>
    <w:rsid w:val="00503142"/>
    <w:rsid w:val="00507217"/>
    <w:rsid w:val="00507623"/>
    <w:rsid w:val="00516F72"/>
    <w:rsid w:val="00530F1C"/>
    <w:rsid w:val="00531D10"/>
    <w:rsid w:val="00531F7A"/>
    <w:rsid w:val="00533374"/>
    <w:rsid w:val="00536E3D"/>
    <w:rsid w:val="00543B4F"/>
    <w:rsid w:val="00552134"/>
    <w:rsid w:val="00557750"/>
    <w:rsid w:val="005724F0"/>
    <w:rsid w:val="00587BFE"/>
    <w:rsid w:val="00594EC2"/>
    <w:rsid w:val="0059679A"/>
    <w:rsid w:val="00596874"/>
    <w:rsid w:val="005A0BD3"/>
    <w:rsid w:val="005A0DEB"/>
    <w:rsid w:val="005A79FF"/>
    <w:rsid w:val="005B293A"/>
    <w:rsid w:val="005B570B"/>
    <w:rsid w:val="005C0D5C"/>
    <w:rsid w:val="005C1EB0"/>
    <w:rsid w:val="005C395E"/>
    <w:rsid w:val="005D434E"/>
    <w:rsid w:val="005D678D"/>
    <w:rsid w:val="005E2D90"/>
    <w:rsid w:val="005E2F85"/>
    <w:rsid w:val="005E51A8"/>
    <w:rsid w:val="005E7899"/>
    <w:rsid w:val="005F1859"/>
    <w:rsid w:val="005F18E6"/>
    <w:rsid w:val="005F4A17"/>
    <w:rsid w:val="005F6773"/>
    <w:rsid w:val="0060008E"/>
    <w:rsid w:val="006133B4"/>
    <w:rsid w:val="00624949"/>
    <w:rsid w:val="00626354"/>
    <w:rsid w:val="00633EF2"/>
    <w:rsid w:val="0063775F"/>
    <w:rsid w:val="0064142E"/>
    <w:rsid w:val="00644DD7"/>
    <w:rsid w:val="00654839"/>
    <w:rsid w:val="006572C0"/>
    <w:rsid w:val="00663B81"/>
    <w:rsid w:val="00664A8E"/>
    <w:rsid w:val="0068289E"/>
    <w:rsid w:val="006837D8"/>
    <w:rsid w:val="00686A53"/>
    <w:rsid w:val="0069257C"/>
    <w:rsid w:val="006954A3"/>
    <w:rsid w:val="0069683D"/>
    <w:rsid w:val="006A058B"/>
    <w:rsid w:val="006A18DF"/>
    <w:rsid w:val="006B10BA"/>
    <w:rsid w:val="006B142E"/>
    <w:rsid w:val="006B20DD"/>
    <w:rsid w:val="006B6EC9"/>
    <w:rsid w:val="006C0336"/>
    <w:rsid w:val="006D1D36"/>
    <w:rsid w:val="006E1909"/>
    <w:rsid w:val="006F00D6"/>
    <w:rsid w:val="006F2582"/>
    <w:rsid w:val="006F7609"/>
    <w:rsid w:val="00707422"/>
    <w:rsid w:val="00711B1F"/>
    <w:rsid w:val="00711FA1"/>
    <w:rsid w:val="00716C52"/>
    <w:rsid w:val="00716D54"/>
    <w:rsid w:val="00734E0E"/>
    <w:rsid w:val="00736E4D"/>
    <w:rsid w:val="007412F0"/>
    <w:rsid w:val="007505FF"/>
    <w:rsid w:val="0076712C"/>
    <w:rsid w:val="0076737C"/>
    <w:rsid w:val="00771939"/>
    <w:rsid w:val="007770C8"/>
    <w:rsid w:val="00797B78"/>
    <w:rsid w:val="007A0721"/>
    <w:rsid w:val="007A77DB"/>
    <w:rsid w:val="007B077C"/>
    <w:rsid w:val="007B28E2"/>
    <w:rsid w:val="007B30EA"/>
    <w:rsid w:val="007B581F"/>
    <w:rsid w:val="007C03BA"/>
    <w:rsid w:val="007C0E60"/>
    <w:rsid w:val="007C4F38"/>
    <w:rsid w:val="007D1571"/>
    <w:rsid w:val="007D34BA"/>
    <w:rsid w:val="007E666C"/>
    <w:rsid w:val="007F028A"/>
    <w:rsid w:val="007F26E0"/>
    <w:rsid w:val="007F3979"/>
    <w:rsid w:val="007F4718"/>
    <w:rsid w:val="007F620B"/>
    <w:rsid w:val="007F6F46"/>
    <w:rsid w:val="007F70DE"/>
    <w:rsid w:val="007F7FE3"/>
    <w:rsid w:val="008000DB"/>
    <w:rsid w:val="00805725"/>
    <w:rsid w:val="00807AC6"/>
    <w:rsid w:val="00817861"/>
    <w:rsid w:val="008226B2"/>
    <w:rsid w:val="0084474D"/>
    <w:rsid w:val="00854A8A"/>
    <w:rsid w:val="0087202D"/>
    <w:rsid w:val="00877F41"/>
    <w:rsid w:val="00882DEB"/>
    <w:rsid w:val="008865C3"/>
    <w:rsid w:val="00890C01"/>
    <w:rsid w:val="00890DA0"/>
    <w:rsid w:val="008A00C1"/>
    <w:rsid w:val="008A3DC9"/>
    <w:rsid w:val="008A3FB7"/>
    <w:rsid w:val="008A626D"/>
    <w:rsid w:val="008A633B"/>
    <w:rsid w:val="008B7461"/>
    <w:rsid w:val="008C12F5"/>
    <w:rsid w:val="008C16AF"/>
    <w:rsid w:val="008C3836"/>
    <w:rsid w:val="008E45AE"/>
    <w:rsid w:val="008F3C54"/>
    <w:rsid w:val="008F48E7"/>
    <w:rsid w:val="008F63FC"/>
    <w:rsid w:val="008F7DB1"/>
    <w:rsid w:val="009107B1"/>
    <w:rsid w:val="00920F58"/>
    <w:rsid w:val="00922ADA"/>
    <w:rsid w:val="009322D3"/>
    <w:rsid w:val="0093327C"/>
    <w:rsid w:val="00955058"/>
    <w:rsid w:val="00956CCA"/>
    <w:rsid w:val="0096347A"/>
    <w:rsid w:val="00966D69"/>
    <w:rsid w:val="00967370"/>
    <w:rsid w:val="00967BF6"/>
    <w:rsid w:val="00973E54"/>
    <w:rsid w:val="00975788"/>
    <w:rsid w:val="00977301"/>
    <w:rsid w:val="00977389"/>
    <w:rsid w:val="009B5017"/>
    <w:rsid w:val="009D4F2D"/>
    <w:rsid w:val="009E5272"/>
    <w:rsid w:val="009E5ED0"/>
    <w:rsid w:val="009E68C5"/>
    <w:rsid w:val="009F10A2"/>
    <w:rsid w:val="009F2357"/>
    <w:rsid w:val="00A003F6"/>
    <w:rsid w:val="00A0217E"/>
    <w:rsid w:val="00A0300C"/>
    <w:rsid w:val="00A041A1"/>
    <w:rsid w:val="00A131FD"/>
    <w:rsid w:val="00A23B22"/>
    <w:rsid w:val="00A24E13"/>
    <w:rsid w:val="00A345F6"/>
    <w:rsid w:val="00A37AB7"/>
    <w:rsid w:val="00A46E0F"/>
    <w:rsid w:val="00A51512"/>
    <w:rsid w:val="00A56C97"/>
    <w:rsid w:val="00A57C39"/>
    <w:rsid w:val="00A624F6"/>
    <w:rsid w:val="00A66135"/>
    <w:rsid w:val="00A823DD"/>
    <w:rsid w:val="00A824A0"/>
    <w:rsid w:val="00A84BDA"/>
    <w:rsid w:val="00A85078"/>
    <w:rsid w:val="00A9177B"/>
    <w:rsid w:val="00A97600"/>
    <w:rsid w:val="00AA6530"/>
    <w:rsid w:val="00AF6DDD"/>
    <w:rsid w:val="00B01C9E"/>
    <w:rsid w:val="00B0746C"/>
    <w:rsid w:val="00B15A14"/>
    <w:rsid w:val="00B170B8"/>
    <w:rsid w:val="00B225AB"/>
    <w:rsid w:val="00B227D0"/>
    <w:rsid w:val="00B2544B"/>
    <w:rsid w:val="00B300AE"/>
    <w:rsid w:val="00B30123"/>
    <w:rsid w:val="00B32D32"/>
    <w:rsid w:val="00B37790"/>
    <w:rsid w:val="00B42D52"/>
    <w:rsid w:val="00B52A32"/>
    <w:rsid w:val="00B52AAE"/>
    <w:rsid w:val="00B55DA4"/>
    <w:rsid w:val="00B60805"/>
    <w:rsid w:val="00B64EFA"/>
    <w:rsid w:val="00B663AF"/>
    <w:rsid w:val="00B677A5"/>
    <w:rsid w:val="00B70C9F"/>
    <w:rsid w:val="00B7216F"/>
    <w:rsid w:val="00B72812"/>
    <w:rsid w:val="00B737D6"/>
    <w:rsid w:val="00B8255F"/>
    <w:rsid w:val="00B82C9C"/>
    <w:rsid w:val="00B86E19"/>
    <w:rsid w:val="00B93249"/>
    <w:rsid w:val="00B94B0A"/>
    <w:rsid w:val="00BA3555"/>
    <w:rsid w:val="00BB0E5D"/>
    <w:rsid w:val="00BB4D58"/>
    <w:rsid w:val="00BC5076"/>
    <w:rsid w:val="00BD21B8"/>
    <w:rsid w:val="00BD5C74"/>
    <w:rsid w:val="00BE782A"/>
    <w:rsid w:val="00BF15A9"/>
    <w:rsid w:val="00BF2ABF"/>
    <w:rsid w:val="00C020B3"/>
    <w:rsid w:val="00C04C2C"/>
    <w:rsid w:val="00C04DBF"/>
    <w:rsid w:val="00C214CA"/>
    <w:rsid w:val="00C27FB6"/>
    <w:rsid w:val="00C35647"/>
    <w:rsid w:val="00C37C04"/>
    <w:rsid w:val="00C4059A"/>
    <w:rsid w:val="00C43F58"/>
    <w:rsid w:val="00C44CCE"/>
    <w:rsid w:val="00C47A21"/>
    <w:rsid w:val="00C50F73"/>
    <w:rsid w:val="00C5199E"/>
    <w:rsid w:val="00C61A88"/>
    <w:rsid w:val="00C76DE9"/>
    <w:rsid w:val="00C76E4D"/>
    <w:rsid w:val="00C87192"/>
    <w:rsid w:val="00CA108A"/>
    <w:rsid w:val="00CA6560"/>
    <w:rsid w:val="00CC11B5"/>
    <w:rsid w:val="00CC2EAF"/>
    <w:rsid w:val="00CC4F8B"/>
    <w:rsid w:val="00CC5E54"/>
    <w:rsid w:val="00CD23BD"/>
    <w:rsid w:val="00CD35B1"/>
    <w:rsid w:val="00CD6297"/>
    <w:rsid w:val="00CF07C9"/>
    <w:rsid w:val="00CF6021"/>
    <w:rsid w:val="00D078B6"/>
    <w:rsid w:val="00D13F57"/>
    <w:rsid w:val="00D24202"/>
    <w:rsid w:val="00D263E9"/>
    <w:rsid w:val="00D27C6E"/>
    <w:rsid w:val="00D34631"/>
    <w:rsid w:val="00D40F70"/>
    <w:rsid w:val="00D42799"/>
    <w:rsid w:val="00D435BF"/>
    <w:rsid w:val="00D45826"/>
    <w:rsid w:val="00D503D9"/>
    <w:rsid w:val="00D5094C"/>
    <w:rsid w:val="00D613BE"/>
    <w:rsid w:val="00D83345"/>
    <w:rsid w:val="00D87421"/>
    <w:rsid w:val="00D97B1C"/>
    <w:rsid w:val="00DA01C3"/>
    <w:rsid w:val="00DB1F8F"/>
    <w:rsid w:val="00DB4852"/>
    <w:rsid w:val="00DC06BB"/>
    <w:rsid w:val="00DC2942"/>
    <w:rsid w:val="00DC3160"/>
    <w:rsid w:val="00DC361B"/>
    <w:rsid w:val="00DC73D1"/>
    <w:rsid w:val="00DC75CA"/>
    <w:rsid w:val="00DD27E5"/>
    <w:rsid w:val="00DD33AC"/>
    <w:rsid w:val="00DD41B1"/>
    <w:rsid w:val="00DD5399"/>
    <w:rsid w:val="00DD7582"/>
    <w:rsid w:val="00DE221C"/>
    <w:rsid w:val="00DE427E"/>
    <w:rsid w:val="00DF539E"/>
    <w:rsid w:val="00DF7297"/>
    <w:rsid w:val="00E05BF4"/>
    <w:rsid w:val="00E1021D"/>
    <w:rsid w:val="00E14B50"/>
    <w:rsid w:val="00E15089"/>
    <w:rsid w:val="00E2170D"/>
    <w:rsid w:val="00E22546"/>
    <w:rsid w:val="00E2361C"/>
    <w:rsid w:val="00E24B10"/>
    <w:rsid w:val="00E25262"/>
    <w:rsid w:val="00E40105"/>
    <w:rsid w:val="00E41FD1"/>
    <w:rsid w:val="00E50096"/>
    <w:rsid w:val="00E50981"/>
    <w:rsid w:val="00E555E9"/>
    <w:rsid w:val="00E55C5A"/>
    <w:rsid w:val="00E62C59"/>
    <w:rsid w:val="00E64292"/>
    <w:rsid w:val="00E673A5"/>
    <w:rsid w:val="00E67D7A"/>
    <w:rsid w:val="00E7013B"/>
    <w:rsid w:val="00E75145"/>
    <w:rsid w:val="00E75C37"/>
    <w:rsid w:val="00E76063"/>
    <w:rsid w:val="00E86DF0"/>
    <w:rsid w:val="00E90082"/>
    <w:rsid w:val="00E94041"/>
    <w:rsid w:val="00E940A5"/>
    <w:rsid w:val="00EA22D8"/>
    <w:rsid w:val="00EB0151"/>
    <w:rsid w:val="00EB245B"/>
    <w:rsid w:val="00EB7D1C"/>
    <w:rsid w:val="00EC181C"/>
    <w:rsid w:val="00EC323B"/>
    <w:rsid w:val="00EC5053"/>
    <w:rsid w:val="00ED1B82"/>
    <w:rsid w:val="00ED2304"/>
    <w:rsid w:val="00ED44B4"/>
    <w:rsid w:val="00ED5188"/>
    <w:rsid w:val="00EE153D"/>
    <w:rsid w:val="00EF4B7F"/>
    <w:rsid w:val="00F10351"/>
    <w:rsid w:val="00F109CD"/>
    <w:rsid w:val="00F1291A"/>
    <w:rsid w:val="00F12D45"/>
    <w:rsid w:val="00F14640"/>
    <w:rsid w:val="00F2102B"/>
    <w:rsid w:val="00F224E0"/>
    <w:rsid w:val="00F25769"/>
    <w:rsid w:val="00F2762C"/>
    <w:rsid w:val="00F2774F"/>
    <w:rsid w:val="00F310A3"/>
    <w:rsid w:val="00F322BD"/>
    <w:rsid w:val="00F35165"/>
    <w:rsid w:val="00F42AA3"/>
    <w:rsid w:val="00F5006D"/>
    <w:rsid w:val="00F543C2"/>
    <w:rsid w:val="00F545D4"/>
    <w:rsid w:val="00F5719E"/>
    <w:rsid w:val="00F604AE"/>
    <w:rsid w:val="00F659E3"/>
    <w:rsid w:val="00F7286C"/>
    <w:rsid w:val="00F72E9C"/>
    <w:rsid w:val="00F738E0"/>
    <w:rsid w:val="00F76D3E"/>
    <w:rsid w:val="00F84233"/>
    <w:rsid w:val="00F92F1F"/>
    <w:rsid w:val="00F94B9E"/>
    <w:rsid w:val="00FA1998"/>
    <w:rsid w:val="00FA5CB2"/>
    <w:rsid w:val="00FA68FD"/>
    <w:rsid w:val="00FB68AC"/>
    <w:rsid w:val="00FC1F78"/>
    <w:rsid w:val="00FD1C46"/>
    <w:rsid w:val="00FD71C7"/>
    <w:rsid w:val="00FE66B0"/>
    <w:rsid w:val="00FE7866"/>
    <w:rsid w:val="00FF031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725A1"/>
  <w15:chartTrackingRefBased/>
  <w15:docId w15:val="{F0B20EF3-14F4-48B6-B38A-185055F9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4839"/>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y"/>
    <w:next w:val="Normlny"/>
    <w:link w:val="Nadpis2Char"/>
    <w:uiPriority w:val="9"/>
    <w:qFormat/>
    <w:rsid w:val="00654839"/>
    <w:pPr>
      <w:keepNext/>
      <w:jc w:val="both"/>
      <w:outlineLvl w:val="1"/>
    </w:pPr>
  </w:style>
  <w:style w:type="paragraph" w:styleId="Nadpis7">
    <w:name w:val="heading 7"/>
    <w:basedOn w:val="Normlny"/>
    <w:next w:val="Normlny"/>
    <w:link w:val="Nadpis7Char"/>
    <w:uiPriority w:val="9"/>
    <w:semiHidden/>
    <w:unhideWhenUsed/>
    <w:qFormat/>
    <w:rsid w:val="0065483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54839"/>
    <w:pPr>
      <w:tabs>
        <w:tab w:val="center" w:pos="4536"/>
        <w:tab w:val="right" w:pos="9072"/>
      </w:tabs>
    </w:pPr>
  </w:style>
  <w:style w:type="character" w:customStyle="1" w:styleId="HlavikaChar">
    <w:name w:val="Hlavička Char"/>
    <w:basedOn w:val="Predvolenpsmoodseku"/>
    <w:link w:val="Hlavika"/>
    <w:uiPriority w:val="99"/>
    <w:rsid w:val="00654839"/>
  </w:style>
  <w:style w:type="paragraph" w:styleId="Pta">
    <w:name w:val="footer"/>
    <w:basedOn w:val="Normlny"/>
    <w:link w:val="PtaChar"/>
    <w:uiPriority w:val="99"/>
    <w:unhideWhenUsed/>
    <w:rsid w:val="00654839"/>
    <w:pPr>
      <w:tabs>
        <w:tab w:val="center" w:pos="4536"/>
        <w:tab w:val="right" w:pos="9072"/>
      </w:tabs>
    </w:pPr>
  </w:style>
  <w:style w:type="character" w:customStyle="1" w:styleId="PtaChar">
    <w:name w:val="Päta Char"/>
    <w:basedOn w:val="Predvolenpsmoodseku"/>
    <w:link w:val="Pta"/>
    <w:uiPriority w:val="99"/>
    <w:rsid w:val="00654839"/>
  </w:style>
  <w:style w:type="character" w:customStyle="1" w:styleId="Nadpis2Char">
    <w:name w:val="Nadpis 2 Char"/>
    <w:basedOn w:val="Predvolenpsmoodseku"/>
    <w:link w:val="Nadpis2"/>
    <w:rsid w:val="00654839"/>
    <w:rPr>
      <w:rFonts w:ascii="Times New Roman" w:eastAsia="Times New Roman" w:hAnsi="Times New Roman" w:cs="Times New Roman"/>
      <w:sz w:val="24"/>
      <w:szCs w:val="24"/>
      <w:lang w:eastAsia="ar-SA"/>
    </w:rPr>
  </w:style>
  <w:style w:type="character" w:customStyle="1" w:styleId="Nadpis7Char">
    <w:name w:val="Nadpis 7 Char"/>
    <w:basedOn w:val="Predvolenpsmoodseku"/>
    <w:link w:val="Nadpis7"/>
    <w:uiPriority w:val="9"/>
    <w:semiHidden/>
    <w:rsid w:val="00654839"/>
    <w:rPr>
      <w:rFonts w:asciiTheme="majorHAnsi" w:eastAsiaTheme="majorEastAsia" w:hAnsiTheme="majorHAnsi" w:cstheme="majorBidi"/>
      <w:i/>
      <w:iCs/>
      <w:color w:val="404040" w:themeColor="text1" w:themeTint="BF"/>
      <w:sz w:val="24"/>
      <w:szCs w:val="24"/>
      <w:lang w:eastAsia="ar-SA"/>
    </w:rPr>
  </w:style>
  <w:style w:type="paragraph" w:customStyle="1" w:styleId="Zkladntext31">
    <w:name w:val="Základný text 31"/>
    <w:basedOn w:val="Normlny"/>
    <w:rsid w:val="00654839"/>
    <w:pPr>
      <w:jc w:val="center"/>
    </w:pPr>
    <w:rPr>
      <w:color w:val="FF0000"/>
      <w:sz w:val="20"/>
      <w:szCs w:val="20"/>
    </w:rPr>
  </w:style>
  <w:style w:type="paragraph" w:customStyle="1" w:styleId="Default">
    <w:name w:val="Default"/>
    <w:rsid w:val="00654839"/>
    <w:pPr>
      <w:suppressAutoHyphens/>
      <w:autoSpaceDE w:val="0"/>
      <w:spacing w:after="0" w:line="240" w:lineRule="auto"/>
    </w:pPr>
    <w:rPr>
      <w:rFonts w:ascii="Arial" w:eastAsia="Times New Roman" w:hAnsi="Arial" w:cs="Arial"/>
      <w:color w:val="000000"/>
      <w:sz w:val="24"/>
      <w:szCs w:val="24"/>
      <w:lang w:eastAsia="ar-SA"/>
    </w:rPr>
  </w:style>
  <w:style w:type="character" w:styleId="Hypertextovprepojenie">
    <w:name w:val="Hyperlink"/>
    <w:rsid w:val="00654839"/>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654839"/>
    <w:pPr>
      <w:ind w:left="708"/>
    </w:pPr>
  </w:style>
  <w:style w:type="paragraph" w:styleId="Bezriadkovania">
    <w:name w:val="No Spacing"/>
    <w:qFormat/>
    <w:rsid w:val="00654839"/>
    <w:pPr>
      <w:suppressAutoHyphens/>
      <w:spacing w:after="0" w:line="240" w:lineRule="auto"/>
    </w:pPr>
    <w:rPr>
      <w:rFonts w:ascii="Times New Roman" w:eastAsia="Times New Roman" w:hAnsi="Times New Roman" w:cs="Times New Roman"/>
      <w:sz w:val="24"/>
      <w:szCs w:val="24"/>
      <w:lang w:eastAsia="ar-SA"/>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654839"/>
    <w:rPr>
      <w:rFonts w:ascii="Times New Roman" w:eastAsia="Times New Roman" w:hAnsi="Times New Roman" w:cs="Times New Roman"/>
      <w:sz w:val="24"/>
      <w:szCs w:val="24"/>
      <w:lang w:eastAsia="ar-SA"/>
    </w:rPr>
  </w:style>
  <w:style w:type="paragraph" w:customStyle="1" w:styleId="tl1">
    <w:name w:val="Štýl1"/>
    <w:basedOn w:val="Normlny"/>
    <w:next w:val="Nadpis7"/>
    <w:uiPriority w:val="99"/>
    <w:rsid w:val="00654839"/>
    <w:rPr>
      <w:sz w:val="28"/>
      <w:szCs w:val="28"/>
    </w:rPr>
  </w:style>
  <w:style w:type="character" w:customStyle="1" w:styleId="FontStyle66">
    <w:name w:val="Font Style66"/>
    <w:uiPriority w:val="99"/>
    <w:rsid w:val="00654839"/>
    <w:rPr>
      <w:rFonts w:ascii="Times New Roman" w:hAnsi="Times New Roman" w:cs="Times New Roman" w:hint="default"/>
      <w:sz w:val="22"/>
    </w:rPr>
  </w:style>
  <w:style w:type="character" w:styleId="Nevyrieenzmienka">
    <w:name w:val="Unresolved Mention"/>
    <w:basedOn w:val="Predvolenpsmoodseku"/>
    <w:uiPriority w:val="99"/>
    <w:semiHidden/>
    <w:unhideWhenUsed/>
    <w:rsid w:val="00157E9E"/>
    <w:rPr>
      <w:color w:val="605E5C"/>
      <w:shd w:val="clear" w:color="auto" w:fill="E1DFDD"/>
    </w:rPr>
  </w:style>
  <w:style w:type="paragraph" w:styleId="Zkladntext">
    <w:name w:val="Body Text"/>
    <w:basedOn w:val="Normlny"/>
    <w:link w:val="ZkladntextChar"/>
    <w:rsid w:val="00626354"/>
    <w:pPr>
      <w:autoSpaceDN w:val="0"/>
      <w:jc w:val="both"/>
      <w:textAlignment w:val="baseline"/>
    </w:pPr>
    <w:rPr>
      <w:b/>
      <w:bCs/>
      <w:lang w:eastAsia="sk-SK"/>
    </w:rPr>
  </w:style>
  <w:style w:type="character" w:customStyle="1" w:styleId="ZkladntextChar">
    <w:name w:val="Základný text Char"/>
    <w:basedOn w:val="Predvolenpsmoodseku"/>
    <w:link w:val="Zkladntext"/>
    <w:rsid w:val="00626354"/>
    <w:rPr>
      <w:rFonts w:ascii="Times New Roman" w:eastAsia="Times New Roman" w:hAnsi="Times New Roman" w:cs="Times New Roman"/>
      <w:b/>
      <w:bCs/>
      <w:sz w:val="24"/>
      <w:szCs w:val="24"/>
      <w:lang w:eastAsia="sk-SK"/>
    </w:rPr>
  </w:style>
  <w:style w:type="paragraph" w:styleId="Obsah2">
    <w:name w:val="toc 2"/>
    <w:basedOn w:val="Normlny"/>
    <w:next w:val="Normlny"/>
    <w:autoRedefine/>
    <w:rsid w:val="00626354"/>
    <w:pPr>
      <w:tabs>
        <w:tab w:val="left" w:pos="709"/>
        <w:tab w:val="left" w:pos="880"/>
        <w:tab w:val="right" w:leader="dot" w:pos="9062"/>
        <w:tab w:val="right" w:leader="dot" w:pos="9344"/>
      </w:tabs>
      <w:autoSpaceDN w:val="0"/>
      <w:spacing w:line="264" w:lineRule="auto"/>
      <w:jc w:val="center"/>
      <w:textAlignment w:val="baseline"/>
    </w:pPr>
    <w:rPr>
      <w:rFonts w:ascii="Calibri" w:eastAsia="Calibri" w:hAnsi="Calibri" w:cs="Calibri"/>
      <w:b/>
      <w:lang w:eastAsia="en-US"/>
    </w:rPr>
  </w:style>
  <w:style w:type="character" w:styleId="Odkaznakomentr">
    <w:name w:val="annotation reference"/>
    <w:basedOn w:val="Predvolenpsmoodseku"/>
    <w:uiPriority w:val="99"/>
    <w:semiHidden/>
    <w:unhideWhenUsed/>
    <w:rsid w:val="00531F7A"/>
    <w:rPr>
      <w:sz w:val="16"/>
      <w:szCs w:val="16"/>
    </w:rPr>
  </w:style>
  <w:style w:type="paragraph" w:styleId="Textkomentra">
    <w:name w:val="annotation text"/>
    <w:basedOn w:val="Normlny"/>
    <w:link w:val="TextkomentraChar"/>
    <w:uiPriority w:val="99"/>
    <w:unhideWhenUsed/>
    <w:rsid w:val="00531F7A"/>
    <w:rPr>
      <w:sz w:val="20"/>
      <w:szCs w:val="20"/>
    </w:rPr>
  </w:style>
  <w:style w:type="character" w:customStyle="1" w:styleId="TextkomentraChar">
    <w:name w:val="Text komentára Char"/>
    <w:basedOn w:val="Predvolenpsmoodseku"/>
    <w:link w:val="Textkomentra"/>
    <w:uiPriority w:val="99"/>
    <w:rsid w:val="00531F7A"/>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531F7A"/>
    <w:rPr>
      <w:b/>
      <w:bCs/>
    </w:rPr>
  </w:style>
  <w:style w:type="character" w:customStyle="1" w:styleId="PredmetkomentraChar">
    <w:name w:val="Predmet komentára Char"/>
    <w:basedOn w:val="TextkomentraChar"/>
    <w:link w:val="Predmetkomentra"/>
    <w:uiPriority w:val="99"/>
    <w:semiHidden/>
    <w:rsid w:val="00531F7A"/>
    <w:rPr>
      <w:rFonts w:ascii="Times New Roman" w:eastAsia="Times New Roman" w:hAnsi="Times New Roman" w:cs="Times New Roman"/>
      <w:b/>
      <w:bCs/>
      <w:sz w:val="20"/>
      <w:szCs w:val="20"/>
      <w:lang w:eastAsia="ar-SA"/>
    </w:rPr>
  </w:style>
  <w:style w:type="paragraph" w:styleId="Revzia">
    <w:name w:val="Revision"/>
    <w:hidden/>
    <w:uiPriority w:val="99"/>
    <w:semiHidden/>
    <w:rsid w:val="00B82C9C"/>
    <w:pPr>
      <w:spacing w:after="0" w:line="240" w:lineRule="auto"/>
    </w:pPr>
    <w:rPr>
      <w:rFonts w:ascii="Times New Roman" w:eastAsia="Times New Roman" w:hAnsi="Times New Roman" w:cs="Times New Roman"/>
      <w:sz w:val="24"/>
      <w:szCs w:val="24"/>
      <w:lang w:eastAsia="ar-SA"/>
    </w:rPr>
  </w:style>
  <w:style w:type="character" w:styleId="PouitHypertextovPrepojenie">
    <w:name w:val="FollowedHyperlink"/>
    <w:basedOn w:val="Predvolenpsmoodseku"/>
    <w:uiPriority w:val="99"/>
    <w:semiHidden/>
    <w:unhideWhenUsed/>
    <w:rsid w:val="00977301"/>
    <w:rPr>
      <w:color w:val="954F72" w:themeColor="followedHyperlink"/>
      <w:u w:val="single"/>
    </w:rPr>
  </w:style>
  <w:style w:type="character" w:customStyle="1" w:styleId="ui-provider">
    <w:name w:val="ui-provider"/>
    <w:basedOn w:val="Predvolenpsmoodseku"/>
    <w:rsid w:val="001A2795"/>
  </w:style>
  <w:style w:type="paragraph" w:styleId="Zarkazkladnhotextu">
    <w:name w:val="Body Text Indent"/>
    <w:basedOn w:val="Normlny"/>
    <w:link w:val="ZarkazkladnhotextuChar"/>
    <w:uiPriority w:val="99"/>
    <w:semiHidden/>
    <w:unhideWhenUsed/>
    <w:rsid w:val="00D5094C"/>
    <w:pPr>
      <w:spacing w:after="120"/>
      <w:ind w:left="283"/>
    </w:pPr>
  </w:style>
  <w:style w:type="character" w:customStyle="1" w:styleId="ZarkazkladnhotextuChar">
    <w:name w:val="Zarážka základného textu Char"/>
    <w:basedOn w:val="Predvolenpsmoodseku"/>
    <w:link w:val="Zarkazkladnhotextu"/>
    <w:uiPriority w:val="99"/>
    <w:semiHidden/>
    <w:rsid w:val="00D5094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98940">
      <w:bodyDiv w:val="1"/>
      <w:marLeft w:val="0"/>
      <w:marRight w:val="0"/>
      <w:marTop w:val="0"/>
      <w:marBottom w:val="0"/>
      <w:divBdr>
        <w:top w:val="none" w:sz="0" w:space="0" w:color="auto"/>
        <w:left w:val="none" w:sz="0" w:space="0" w:color="auto"/>
        <w:bottom w:val="none" w:sz="0" w:space="0" w:color="auto"/>
        <w:right w:val="none" w:sz="0" w:space="0" w:color="auto"/>
      </w:divBdr>
    </w:div>
    <w:div w:id="554195867">
      <w:bodyDiv w:val="1"/>
      <w:marLeft w:val="0"/>
      <w:marRight w:val="0"/>
      <w:marTop w:val="0"/>
      <w:marBottom w:val="0"/>
      <w:divBdr>
        <w:top w:val="none" w:sz="0" w:space="0" w:color="auto"/>
        <w:left w:val="none" w:sz="0" w:space="0" w:color="auto"/>
        <w:bottom w:val="none" w:sz="0" w:space="0" w:color="auto"/>
        <w:right w:val="none" w:sz="0" w:space="0" w:color="auto"/>
      </w:divBdr>
    </w:div>
    <w:div w:id="156883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34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terezia.vasickova@bbsk.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2964</Words>
  <Characters>16901</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Jana</cp:lastModifiedBy>
  <cp:revision>3</cp:revision>
  <cp:lastPrinted>2022-03-01T15:01:00Z</cp:lastPrinted>
  <dcterms:created xsi:type="dcterms:W3CDTF">2025-03-05T13:44:00Z</dcterms:created>
  <dcterms:modified xsi:type="dcterms:W3CDTF">2025-03-05T13:50:00Z</dcterms:modified>
</cp:coreProperties>
</file>