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A7BF0" w14:textId="5528DECA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507008" w:rsidRPr="00E924C6">
        <w:rPr>
          <w:rFonts w:asciiTheme="majorHAnsi" w:hAnsiTheme="majorHAnsi" w:cstheme="majorHAnsi"/>
        </w:rPr>
        <w:t>6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793B68DB" w14:textId="77777777" w:rsidR="00B364EE" w:rsidRPr="002C2F2C" w:rsidRDefault="00B364EE" w:rsidP="00B364E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Banskobystrický pivovar, a.s.</w:t>
      </w:r>
    </w:p>
    <w:p w14:paraId="7732A466" w14:textId="77777777" w:rsidR="00B364EE" w:rsidRPr="002C2F2C" w:rsidRDefault="00B364EE" w:rsidP="00B364E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Sladkovičova 37</w:t>
      </w:r>
    </w:p>
    <w:p w14:paraId="6CD9CD38" w14:textId="77777777" w:rsidR="00B364EE" w:rsidRPr="002C2F2C" w:rsidRDefault="00B364EE" w:rsidP="00B364E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974 05  Banská Bystrica</w:t>
      </w:r>
    </w:p>
    <w:p w14:paraId="7AA2DA65" w14:textId="77777777" w:rsidR="00B364EE" w:rsidRPr="002C2F2C" w:rsidRDefault="00B364EE" w:rsidP="00B364E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 w:rsidRPr="002C2F2C">
        <w:rPr>
          <w:rFonts w:asciiTheme="majorHAnsi" w:eastAsia="Times New Roman" w:hAnsiTheme="majorHAnsi" w:cstheme="majorHAnsi"/>
          <w:lang w:eastAsia="sk-SK"/>
        </w:rPr>
        <w:t xml:space="preserve">IČO: </w:t>
      </w:r>
      <w:r>
        <w:rPr>
          <w:rFonts w:asciiTheme="majorHAnsi" w:eastAsia="Times New Roman" w:hAnsiTheme="majorHAnsi" w:cstheme="majorHAnsi"/>
          <w:iCs/>
          <w:lang w:eastAsia="sk-SK"/>
        </w:rPr>
        <w:t>36 352 802</w:t>
      </w:r>
    </w:p>
    <w:p w14:paraId="23576B7A" w14:textId="6BC2E4C2" w:rsidR="00C36DAC" w:rsidRPr="00E924C6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E924C6" w:rsidRDefault="00C36DAC" w:rsidP="00C36DAC">
      <w:pPr>
        <w:rPr>
          <w:rFonts w:asciiTheme="majorHAnsi" w:hAnsiTheme="majorHAnsi" w:cstheme="majorHAnsi"/>
        </w:rPr>
      </w:pPr>
    </w:p>
    <w:p w14:paraId="48B76C6C" w14:textId="59FF728B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 zmluve o dielo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420A3B0E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931C85" w:rsidRPr="00931C85">
        <w:rPr>
          <w:rFonts w:asciiTheme="majorHAnsi" w:hAnsiTheme="majorHAnsi" w:cstheme="majorHAnsi"/>
          <w:b/>
          <w:bCs/>
        </w:rPr>
        <w:t>Novostavba prezentačno – degustačný objekt_komunikácie a spevnené plochy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77777777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393B26"/>
    <w:rsid w:val="003A224C"/>
    <w:rsid w:val="00507008"/>
    <w:rsid w:val="00660CD9"/>
    <w:rsid w:val="007A6307"/>
    <w:rsid w:val="008C353A"/>
    <w:rsid w:val="00931C85"/>
    <w:rsid w:val="00A93240"/>
    <w:rsid w:val="00B364EE"/>
    <w:rsid w:val="00B852A1"/>
    <w:rsid w:val="00C36DAC"/>
    <w:rsid w:val="00C548E3"/>
    <w:rsid w:val="00C8038F"/>
    <w:rsid w:val="00D069AC"/>
    <w:rsid w:val="00E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14</cp:revision>
  <dcterms:created xsi:type="dcterms:W3CDTF">2022-05-27T09:40:00Z</dcterms:created>
  <dcterms:modified xsi:type="dcterms:W3CDTF">2024-11-06T11:34:00Z</dcterms:modified>
</cp:coreProperties>
</file>