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1D7106AA"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BF2FE0">
        <w:rPr>
          <w:rFonts w:ascii="Arial Narrow" w:hAnsi="Arial Narrow" w:cs="Helvetica"/>
          <w:b/>
          <w:sz w:val="22"/>
          <w:szCs w:val="22"/>
          <w:shd w:val="clear" w:color="auto" w:fill="FFFFFF"/>
        </w:rPr>
        <w:t xml:space="preserve">Odpady okres </w:t>
      </w:r>
      <w:r w:rsidR="0040672C">
        <w:rPr>
          <w:rFonts w:ascii="Arial Narrow" w:hAnsi="Arial Narrow" w:cs="Helvetica"/>
          <w:b/>
          <w:sz w:val="22"/>
          <w:szCs w:val="22"/>
          <w:shd w:val="clear" w:color="auto" w:fill="FFFFFF"/>
        </w:rPr>
        <w:t>Trenčín</w:t>
      </w:r>
      <w:r w:rsidR="00BF2FE0">
        <w:rPr>
          <w:rFonts w:ascii="Arial Narrow" w:hAnsi="Arial Narrow" w:cs="Helvetica"/>
          <w:b/>
          <w:sz w:val="22"/>
          <w:szCs w:val="22"/>
          <w:shd w:val="clear" w:color="auto" w:fill="FFFFFF"/>
        </w:rPr>
        <w:t xml:space="preserve"> – kataster </w:t>
      </w:r>
      <w:r w:rsidR="0040672C">
        <w:rPr>
          <w:rFonts w:ascii="Arial Narrow" w:hAnsi="Arial Narrow" w:cs="Helvetica"/>
          <w:b/>
          <w:sz w:val="22"/>
          <w:szCs w:val="22"/>
          <w:shd w:val="clear" w:color="auto" w:fill="FFFFFF"/>
        </w:rPr>
        <w:t>Opatovce</w:t>
      </w:r>
      <w:r w:rsidR="00BF2FE0">
        <w:rPr>
          <w:rFonts w:ascii="Arial Narrow" w:hAnsi="Arial Narrow" w:cs="Helvetica"/>
          <w:sz w:val="22"/>
          <w:szCs w:val="22"/>
          <w:shd w:val="clear" w:color="auto" w:fill="FFFFFF"/>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48F83345" w:rsidR="00F552BC" w:rsidRPr="00983B59" w:rsidRDefault="00F552BC" w:rsidP="00950C8A">
      <w:pPr>
        <w:rPr>
          <w:rFonts w:ascii="Arial Narrow" w:hAnsi="Arial Narrow"/>
          <w:sz w:val="22"/>
        </w:rPr>
      </w:pPr>
      <w:r w:rsidRPr="000F0818">
        <w:rPr>
          <w:rFonts w:ascii="Arial Narrow" w:hAnsi="Arial Narrow"/>
          <w:sz w:val="22"/>
        </w:rPr>
        <w:t>V</w:t>
      </w:r>
      <w:r w:rsidR="00603878" w:rsidRPr="000F0818">
        <w:rPr>
          <w:rFonts w:ascii="Arial Narrow" w:hAnsi="Arial Narrow"/>
          <w:sz w:val="22"/>
        </w:rPr>
        <w:t xml:space="preserve"> Trenčíne, </w:t>
      </w:r>
      <w:r w:rsidR="003A0726">
        <w:rPr>
          <w:rFonts w:ascii="Arial Narrow" w:hAnsi="Arial Narrow"/>
          <w:sz w:val="22"/>
        </w:rPr>
        <w:t>apríl</w:t>
      </w:r>
      <w:r w:rsidR="00603878" w:rsidRPr="000F0818">
        <w:rPr>
          <w:rFonts w:ascii="Arial Narrow" w:hAnsi="Arial Narrow"/>
          <w:sz w:val="22"/>
        </w:rPr>
        <w:t xml:space="preserve"> </w:t>
      </w:r>
      <w:r w:rsidR="00F275AD">
        <w:rPr>
          <w:rFonts w:ascii="Arial Narrow" w:hAnsi="Arial Narrow"/>
          <w:sz w:val="22"/>
        </w:rPr>
        <w:t>2025</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B1E7F4F"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E916B2">
        <w:rPr>
          <w:rFonts w:ascii="Arial Narrow" w:hAnsi="Arial Narrow"/>
          <w:sz w:val="22"/>
          <w:szCs w:val="22"/>
        </w:rPr>
        <w:t xml:space="preserve">, </w:t>
      </w:r>
    </w:p>
    <w:p w14:paraId="46785ED4" w14:textId="3B77931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916B2">
        <w:rPr>
          <w:rFonts w:ascii="Arial Narrow" w:hAnsi="Arial Narrow"/>
          <w:sz w:val="22"/>
          <w:szCs w:val="22"/>
        </w:rPr>
        <w:t xml:space="preserve">Centrum podpory Trenčín, </w:t>
      </w:r>
      <w:r w:rsidR="00B16DDE">
        <w:rPr>
          <w:rFonts w:ascii="Arial Narrow" w:hAnsi="Arial Narrow"/>
          <w:sz w:val="22"/>
          <w:szCs w:val="22"/>
        </w:rPr>
        <w:t>Jilemnického 1, Trenčín 911 42</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4BB7C3E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F5613D">
        <w:rPr>
          <w:rFonts w:ascii="Arial Narrow" w:hAnsi="Arial Narrow"/>
          <w:sz w:val="22"/>
          <w:szCs w:val="22"/>
        </w:rPr>
        <w:t>Ing. Monika Maslová</w:t>
      </w:r>
    </w:p>
    <w:p w14:paraId="1E390D02" w14:textId="2CB5440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B16DDE">
        <w:rPr>
          <w:rFonts w:ascii="Arial Narrow" w:hAnsi="Arial Narrow"/>
          <w:sz w:val="22"/>
          <w:szCs w:val="22"/>
        </w:rPr>
        <w:t>96120535</w:t>
      </w:r>
      <w:r w:rsidR="00F5613D">
        <w:rPr>
          <w:rFonts w:ascii="Arial Narrow" w:hAnsi="Arial Narrow"/>
          <w:sz w:val="22"/>
          <w:szCs w:val="22"/>
        </w:rPr>
        <w:t>7</w:t>
      </w:r>
    </w:p>
    <w:p w14:paraId="3F9002C1" w14:textId="14560F76"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F5613D" w:rsidRPr="00F5613D">
        <w:rPr>
          <w:rFonts w:ascii="Arial Narrow" w:hAnsi="Arial Narrow"/>
          <w:sz w:val="22"/>
          <w:szCs w:val="22"/>
        </w:rPr>
        <w:t>monika.maslova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2CFED69B" w:rsidR="00983B59" w:rsidRPr="00C4470F" w:rsidRDefault="00983B59" w:rsidP="007842D8">
      <w:pPr>
        <w:spacing w:line="276" w:lineRule="auto"/>
        <w:jc w:val="both"/>
        <w:rPr>
          <w:rFonts w:ascii="Arial Narrow" w:hAnsi="Arial Narrow"/>
          <w:sz w:val="22"/>
          <w:szCs w:val="22"/>
        </w:rPr>
      </w:pPr>
      <w:r>
        <w:rPr>
          <w:rFonts w:ascii="Arial Narrow" w:hAnsi="Arial Narrow"/>
          <w:sz w:val="22"/>
          <w:szCs w:val="22"/>
        </w:rPr>
        <w:t>ID zákazky (</w:t>
      </w:r>
      <w:r w:rsidRPr="00C4470F">
        <w:rPr>
          <w:rFonts w:ascii="Arial Narrow" w:hAnsi="Arial Narrow"/>
          <w:sz w:val="22"/>
          <w:szCs w:val="22"/>
        </w:rPr>
        <w:t xml:space="preserve">JOSEPHINE): </w:t>
      </w:r>
      <w:r w:rsidR="00F275AD">
        <w:rPr>
          <w:rFonts w:ascii="Arial Narrow" w:hAnsi="Arial Narrow"/>
          <w:sz w:val="22"/>
          <w:szCs w:val="22"/>
        </w:rPr>
        <w:t>64363</w:t>
      </w:r>
    </w:p>
    <w:p w14:paraId="409F660E" w14:textId="77777777" w:rsidR="00983B59" w:rsidRPr="00C4470F" w:rsidRDefault="00983B59" w:rsidP="007842D8">
      <w:pPr>
        <w:spacing w:line="276" w:lineRule="auto"/>
        <w:jc w:val="both"/>
      </w:pPr>
    </w:p>
    <w:p w14:paraId="7318936C" w14:textId="77777777" w:rsidR="00802A8C" w:rsidRPr="00C4470F" w:rsidRDefault="00802A8C" w:rsidP="00802A8C">
      <w:pPr>
        <w:pStyle w:val="Default"/>
        <w:rPr>
          <w:rFonts w:ascii="Arial Narrow" w:hAnsi="Arial Narrow" w:cs="Times New Roman"/>
          <w:color w:val="auto"/>
          <w:sz w:val="22"/>
          <w:szCs w:val="22"/>
        </w:rPr>
      </w:pPr>
      <w:r w:rsidRPr="00C4470F">
        <w:rPr>
          <w:rFonts w:ascii="Arial Narrow" w:hAnsi="Arial Narrow" w:cs="Times New Roman"/>
          <w:color w:val="auto"/>
          <w:sz w:val="22"/>
          <w:szCs w:val="22"/>
        </w:rPr>
        <w:t xml:space="preserve">Adresa stránky, kde je možný prístup k dokumentácií VO: </w:t>
      </w:r>
    </w:p>
    <w:p w14:paraId="63A04263" w14:textId="77777777" w:rsidR="00802A8C" w:rsidRPr="00C4470F" w:rsidRDefault="00802A8C" w:rsidP="00802A8C">
      <w:pPr>
        <w:pStyle w:val="Default"/>
        <w:rPr>
          <w:rFonts w:ascii="Arial Narrow" w:hAnsi="Arial Narrow" w:cs="Times New Roman"/>
          <w:color w:val="auto"/>
          <w:sz w:val="22"/>
          <w:szCs w:val="22"/>
        </w:rPr>
      </w:pPr>
    </w:p>
    <w:p w14:paraId="4DC36643" w14:textId="4672E9F9" w:rsidR="00DB4466" w:rsidRPr="008C1E0D" w:rsidRDefault="00802A8C" w:rsidP="00802A8C">
      <w:pPr>
        <w:pStyle w:val="Default"/>
        <w:rPr>
          <w:rFonts w:ascii="Arial Narrow" w:hAnsi="Arial Narrow" w:cs="Times New Roman"/>
          <w:color w:val="2F5496" w:themeColor="accent1" w:themeShade="BF"/>
          <w:sz w:val="22"/>
          <w:szCs w:val="22"/>
        </w:rPr>
      </w:pPr>
      <w:r w:rsidRPr="00C00831">
        <w:rPr>
          <w:rFonts w:ascii="Arial Narrow" w:hAnsi="Arial Narrow" w:cs="Times New Roman"/>
          <w:color w:val="auto"/>
          <w:sz w:val="22"/>
          <w:szCs w:val="22"/>
        </w:rPr>
        <w:t xml:space="preserve">KO: </w:t>
      </w:r>
      <w:hyperlink r:id="rId8" w:history="1">
        <w:r w:rsidR="009265BA" w:rsidRPr="00FE60D0">
          <w:rPr>
            <w:rStyle w:val="Hypertextovprepojenie"/>
            <w:rFonts w:ascii="Arial Narrow" w:hAnsi="Arial Narrow" w:cs="Times New Roman"/>
            <w:sz w:val="22"/>
            <w:szCs w:val="22"/>
          </w:rPr>
          <w:t>https://josephine.proebiz.com/sk/tender/64442/summary</w:t>
        </w:r>
      </w:hyperlink>
      <w:r w:rsidR="00983B59" w:rsidRPr="008C1E0D">
        <w:rPr>
          <w:rFonts w:ascii="Arial Narrow" w:hAnsi="Arial Narrow" w:cs="Times New Roman"/>
          <w:color w:val="2F5496" w:themeColor="accent1" w:themeShade="BF"/>
          <w:sz w:val="22"/>
          <w:szCs w:val="22"/>
        </w:rPr>
        <w:t xml:space="preserve"> </w:t>
      </w:r>
    </w:p>
    <w:p w14:paraId="48F25FD7" w14:textId="71510595" w:rsidR="00802A8C" w:rsidRPr="00F5613D" w:rsidRDefault="00802A8C" w:rsidP="00802A8C">
      <w:pPr>
        <w:pStyle w:val="Default"/>
        <w:rPr>
          <w:rFonts w:ascii="Arial Narrow" w:hAnsi="Arial Narrow" w:cs="Times New Roman"/>
          <w:color w:val="0070C0"/>
          <w:sz w:val="22"/>
          <w:szCs w:val="22"/>
          <w:highlight w:val="yellow"/>
        </w:rPr>
      </w:pPr>
      <w:r w:rsidRPr="00F5613D">
        <w:rPr>
          <w:rFonts w:ascii="Arial Narrow" w:hAnsi="Arial Narrow" w:cs="Times New Roman"/>
          <w:color w:val="0070C0"/>
          <w:sz w:val="22"/>
          <w:szCs w:val="22"/>
          <w:highlight w:val="yellow"/>
        </w:rPr>
        <w:t xml:space="preserve"> </w:t>
      </w:r>
    </w:p>
    <w:p w14:paraId="1553A3DC" w14:textId="2849A0B8" w:rsidR="00802A8C" w:rsidRPr="008C1E0D" w:rsidRDefault="00802A8C" w:rsidP="00802A8C">
      <w:pPr>
        <w:pStyle w:val="Default"/>
        <w:rPr>
          <w:rStyle w:val="Hypertextovprepojenie"/>
        </w:rPr>
      </w:pPr>
      <w:r w:rsidRPr="008C1E0D">
        <w:rPr>
          <w:rFonts w:ascii="Arial Narrow" w:hAnsi="Arial Narrow" w:cs="Times New Roman"/>
          <w:color w:val="auto"/>
          <w:sz w:val="22"/>
          <w:szCs w:val="22"/>
        </w:rPr>
        <w:t xml:space="preserve">DNS: </w:t>
      </w:r>
      <w:hyperlink r:id="rId9" w:history="1">
        <w:r w:rsidRPr="008C1E0D">
          <w:rPr>
            <w:rStyle w:val="Hypertextovprepojenie"/>
            <w:rFonts w:ascii="Arial Narrow" w:hAnsi="Arial Narrow" w:cs="Times New Roman"/>
            <w:sz w:val="22"/>
            <w:szCs w:val="22"/>
          </w:rPr>
          <w:t>https://josephine.proebiz.com/sk/tender/34817/summary</w:t>
        </w:r>
      </w:hyperlink>
      <w:r w:rsidRPr="008C1E0D">
        <w:rPr>
          <w:rFonts w:ascii="Arial Narrow" w:hAnsi="Arial Narrow" w:cs="Times New Roman"/>
          <w:color w:val="2E74B5" w:themeColor="accent5" w:themeShade="BF"/>
          <w:sz w:val="22"/>
          <w:szCs w:val="22"/>
        </w:rPr>
        <w:t xml:space="preserve"> </w:t>
      </w:r>
    </w:p>
    <w:p w14:paraId="161FB199" w14:textId="77777777" w:rsidR="00802A8C" w:rsidRPr="00F5613D" w:rsidRDefault="00802A8C" w:rsidP="00802A8C">
      <w:pPr>
        <w:pStyle w:val="Default"/>
        <w:rPr>
          <w:rStyle w:val="Hypertextovprepojenie"/>
          <w:rFonts w:ascii="Arial Narrow" w:hAnsi="Arial Narrow"/>
          <w:sz w:val="22"/>
          <w:szCs w:val="22"/>
          <w:highlight w:val="yellow"/>
        </w:rPr>
      </w:pPr>
    </w:p>
    <w:p w14:paraId="12C67E75" w14:textId="50EFF43D" w:rsidR="00802A8C" w:rsidRPr="00983B59" w:rsidRDefault="00802A8C" w:rsidP="00093904">
      <w:pPr>
        <w:spacing w:line="276" w:lineRule="auto"/>
        <w:jc w:val="both"/>
        <w:rPr>
          <w:rFonts w:ascii="Arial Narrow" w:hAnsi="Arial Narrow"/>
          <w:sz w:val="22"/>
          <w:szCs w:val="22"/>
        </w:rPr>
      </w:pPr>
      <w:r w:rsidRPr="008C1E0D">
        <w:rPr>
          <w:rFonts w:ascii="Arial Narrow" w:hAnsi="Arial Narrow"/>
          <w:sz w:val="22"/>
          <w:szCs w:val="22"/>
        </w:rPr>
        <w:t xml:space="preserve">Oznámenie o vyhlásení VO: </w:t>
      </w:r>
      <w:hyperlink r:id="rId10" w:history="1">
        <w:r w:rsidR="00983B59" w:rsidRPr="008C1E0D">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3BFFBFA3"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je</w:t>
      </w:r>
      <w:r w:rsidR="00BE214D">
        <w:rPr>
          <w:rFonts w:ascii="Arial Narrow" w:hAnsi="Arial Narrow"/>
          <w:sz w:val="22"/>
          <w:szCs w:val="24"/>
        </w:rPr>
        <w:t xml:space="preserve"> </w:t>
      </w:r>
      <w:r w:rsidR="009265BA">
        <w:rPr>
          <w:rFonts w:ascii="Arial Narrow" w:hAnsi="Arial Narrow"/>
          <w:b/>
          <w:sz w:val="22"/>
          <w:szCs w:val="24"/>
        </w:rPr>
        <w:t>5 146</w:t>
      </w:r>
      <w:r w:rsidR="00F275AD">
        <w:rPr>
          <w:rFonts w:ascii="Arial Narrow" w:hAnsi="Arial Narrow"/>
          <w:b/>
          <w:sz w:val="22"/>
          <w:szCs w:val="24"/>
        </w:rPr>
        <w:t>,</w:t>
      </w:r>
      <w:r w:rsidR="009265BA">
        <w:rPr>
          <w:rFonts w:ascii="Arial Narrow" w:hAnsi="Arial Narrow"/>
          <w:b/>
          <w:sz w:val="22"/>
          <w:szCs w:val="24"/>
        </w:rPr>
        <w:t xml:space="preserve">67 </w:t>
      </w:r>
      <w:r w:rsidR="00F275AD">
        <w:rPr>
          <w:rFonts w:ascii="Arial Narrow" w:hAnsi="Arial Narrow"/>
          <w:b/>
          <w:sz w:val="22"/>
          <w:szCs w:val="24"/>
        </w:rPr>
        <w:t>€</w:t>
      </w:r>
      <w:r w:rsidRPr="00AA2789">
        <w:rPr>
          <w:rFonts w:ascii="Arial Narrow" w:hAnsi="Arial Narrow"/>
          <w:b/>
          <w:sz w:val="22"/>
          <w:szCs w:val="24"/>
        </w:rPr>
        <w:t xml:space="preserve"> bez DPH</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0FCC726B"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9F4116">
        <w:rPr>
          <w:rFonts w:ascii="Arial Narrow" w:hAnsi="Arial Narrow"/>
          <w:sz w:val="22"/>
        </w:rPr>
        <w:t xml:space="preserve">bezodkladne, najneskôr v lehote </w:t>
      </w:r>
      <w:r w:rsidR="00EC5D0F" w:rsidRPr="002E466E">
        <w:rPr>
          <w:rFonts w:ascii="Arial Narrow" w:hAnsi="Arial Narrow"/>
          <w:sz w:val="22"/>
        </w:rPr>
        <w:t>do</w:t>
      </w:r>
      <w:r w:rsidR="009F4116">
        <w:rPr>
          <w:rFonts w:ascii="Arial Narrow" w:hAnsi="Arial Narrow"/>
          <w:sz w:val="22"/>
        </w:rPr>
        <w:t xml:space="preserve"> šiestich (6)</w:t>
      </w:r>
      <w:r w:rsidR="002E466E">
        <w:rPr>
          <w:rFonts w:ascii="Arial Narrow" w:hAnsi="Arial Narrow"/>
          <w:sz w:val="22"/>
        </w:rPr>
        <w:t xml:space="preserve">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1F1A6CD8" w14:textId="2BF5F399" w:rsidR="00D72FA1" w:rsidRDefault="00ED50A6" w:rsidP="00A7214B">
      <w:pPr>
        <w:pStyle w:val="Bezriadkovania"/>
        <w:spacing w:line="276" w:lineRule="auto"/>
        <w:jc w:val="both"/>
        <w:rPr>
          <w:rFonts w:ascii="Arial Narrow" w:eastAsia="TimesNewRomanPSMT"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môže predložiť iba jednu ponuku.</w:t>
      </w:r>
      <w:r w:rsidR="00D72FA1">
        <w:rPr>
          <w:rFonts w:ascii="Arial Narrow" w:eastAsia="TimesNewRomanPSMT" w:hAnsi="Arial Narrow"/>
          <w:sz w:val="22"/>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496161B8"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1177AC">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01F0701E" w:rsidR="00630FD2" w:rsidRPr="001C5910" w:rsidRDefault="00F46F6E"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eastAsia="TimesNewRomanPSMT" w:hAnsi="Arial Narrow"/>
          <w:b/>
          <w:color w:val="000000"/>
          <w:sz w:val="22"/>
        </w:rPr>
        <w:t>N</w:t>
      </w:r>
      <w:r w:rsidR="0014283F" w:rsidRPr="001C5910">
        <w:rPr>
          <w:rFonts w:ascii="Arial Narrow" w:eastAsia="TimesNewRomanPSMT" w:hAnsi="Arial Narrow"/>
          <w:b/>
          <w:color w:val="000000"/>
          <w:sz w:val="22"/>
        </w:rPr>
        <w:t xml:space="preserve">ávrh zaradeného záujemcu na plnenie kritéria predmetu </w:t>
      </w:r>
      <w:r w:rsidR="0014283F" w:rsidRPr="001C5910">
        <w:rPr>
          <w:rFonts w:ascii="Arial Narrow" w:eastAsia="TimesNewRomanPSMT" w:hAnsi="Arial Narrow"/>
          <w:b/>
          <w:sz w:val="22"/>
        </w:rPr>
        <w:t xml:space="preserve">zákazky </w:t>
      </w:r>
      <w:r w:rsidR="0014283F"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0014283F"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0014283F" w:rsidRPr="001C5910">
        <w:rPr>
          <w:rFonts w:ascii="Arial Narrow" w:hAnsi="Arial Narrow"/>
          <w:b/>
          <w:color w:val="000000"/>
          <w:sz w:val="22"/>
          <w:shd w:val="clear" w:color="auto" w:fill="FFFFFF"/>
        </w:rPr>
        <w:t>príloha č. 2)</w:t>
      </w:r>
    </w:p>
    <w:p w14:paraId="7085186E" w14:textId="018106D8" w:rsidR="0014283F" w:rsidRPr="00F46F6E" w:rsidRDefault="00F46F6E"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eastAsia="TimesNewRomanPSMT" w:hAnsi="Arial Narrow"/>
          <w:b/>
          <w:sz w:val="22"/>
        </w:rPr>
        <w:t>Č</w:t>
      </w:r>
      <w:r w:rsidR="00630FD2" w:rsidRPr="001C5910">
        <w:rPr>
          <w:rFonts w:ascii="Arial Narrow" w:eastAsia="TimesNewRomanPSMT" w:hAnsi="Arial Narrow"/>
          <w:b/>
          <w:sz w:val="22"/>
        </w:rPr>
        <w:t>estné vyhlásenie uchádzača (príloha č. 5)</w:t>
      </w:r>
    </w:p>
    <w:p w14:paraId="3AA3A779" w14:textId="362F4DA4" w:rsidR="00F46F6E" w:rsidRPr="00161D30" w:rsidRDefault="00F46F6E" w:rsidP="00F46F6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2C02C7">
        <w:rPr>
          <w:rFonts w:ascii="Arial Narrow" w:hAnsi="Arial Narrow"/>
          <w:b/>
          <w:color w:val="000000"/>
          <w:sz w:val="22"/>
          <w:shd w:val="clear" w:color="auto" w:fill="FFFFFF"/>
        </w:rPr>
        <w:t>Rozhodnutie z Úradu verejného zdravotníctva SR o súhlase na odstraňovanie uvedeného druhu odpadu</w:t>
      </w:r>
    </w:p>
    <w:p w14:paraId="335C8EBF" w14:textId="77777777" w:rsidR="00F46F6E" w:rsidRPr="002C02C7" w:rsidRDefault="00F46F6E" w:rsidP="00F46F6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eastAsia="TimesNewRomanPSMT" w:hAnsi="Arial Narrow"/>
          <w:b/>
          <w:color w:val="000000"/>
          <w:sz w:val="22"/>
        </w:rPr>
        <w:t>Doklad o oprávnení poskytovať službu, ktorý zodpovedá predmetu zákazky.</w:t>
      </w:r>
    </w:p>
    <w:p w14:paraId="1495B758" w14:textId="77777777" w:rsidR="00F46F6E" w:rsidRPr="001C5910" w:rsidRDefault="00F46F6E"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r w:rsidRPr="001C5910">
        <w:rPr>
          <w:rFonts w:ascii="Arial Narrow" w:hAnsi="Arial Narrow" w:cstheme="majorHAnsi"/>
          <w:bCs/>
          <w:color w:val="2F5496" w:themeColor="accent1" w:themeShade="BF"/>
          <w:sz w:val="28"/>
          <w:szCs w:val="36"/>
        </w:rPr>
        <w:t>Predkladanie žiadostí o súťažné podklady</w:t>
      </w:r>
      <w:bookmarkEnd w:id="13"/>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4"/>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5" w:name="_Toc488059685"/>
      <w:r w:rsidRPr="001C5910">
        <w:rPr>
          <w:rFonts w:ascii="Arial Narrow" w:hAnsi="Arial Narrow" w:cstheme="majorHAnsi"/>
          <w:bCs/>
          <w:color w:val="2F5496" w:themeColor="accent1" w:themeShade="BF"/>
          <w:sz w:val="28"/>
          <w:szCs w:val="36"/>
        </w:rPr>
        <w:t>Komunikácia a vysvetlenie</w:t>
      </w:r>
      <w:bookmarkEnd w:id="15"/>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6"/>
      <w:r w:rsidRPr="001C5910">
        <w:rPr>
          <w:rFonts w:ascii="Arial Narrow" w:hAnsi="Arial Narrow" w:cstheme="majorHAnsi"/>
          <w:bCs/>
          <w:color w:val="2F5496" w:themeColor="accent1" w:themeShade="BF"/>
          <w:sz w:val="28"/>
          <w:szCs w:val="36"/>
        </w:rPr>
        <w:t>Vysvetlenie súťažných podkladov</w:t>
      </w:r>
      <w:bookmarkEnd w:id="16"/>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7"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7"/>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8" w:name="_Toc488059688"/>
      <w:r w:rsidRPr="001C5910">
        <w:rPr>
          <w:rFonts w:ascii="Arial Narrow" w:hAnsi="Arial Narrow" w:cstheme="majorHAnsi"/>
          <w:bCs/>
          <w:color w:val="2F5496" w:themeColor="accent1" w:themeShade="BF"/>
          <w:sz w:val="28"/>
          <w:szCs w:val="36"/>
        </w:rPr>
        <w:t>Vyhodnotenie ponúk</w:t>
      </w:r>
      <w:bookmarkEnd w:id="18"/>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19" w:name="_Toc488059689"/>
      <w:r w:rsidRPr="00002D53">
        <w:rPr>
          <w:rFonts w:ascii="Arial Narrow" w:hAnsi="Arial Narrow" w:cstheme="majorHAnsi"/>
          <w:bCs/>
          <w:color w:val="2F5496" w:themeColor="accent1" w:themeShade="BF"/>
          <w:sz w:val="28"/>
          <w:szCs w:val="36"/>
        </w:rPr>
        <w:t>Kritériá na vyhodnotenie ponúk a pravidlá ich uplatnenia</w:t>
      </w:r>
      <w:bookmarkEnd w:id="19"/>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0"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0"/>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bookmarkStart w:id="21" w:name="_GoBack"/>
      <w:bookmarkEnd w:id="21"/>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351C7" w14:textId="77777777" w:rsidR="00CD1542" w:rsidRDefault="00CD1542">
      <w:r>
        <w:separator/>
      </w:r>
    </w:p>
  </w:endnote>
  <w:endnote w:type="continuationSeparator" w:id="0">
    <w:p w14:paraId="06CE5E36" w14:textId="77777777" w:rsidR="00CD1542" w:rsidRDefault="00CD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205ADA55"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E27907" w:rsidRPr="00E27907">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11586" w14:textId="77777777" w:rsidR="00CD1542" w:rsidRDefault="00CD1542">
      <w:r>
        <w:separator/>
      </w:r>
    </w:p>
  </w:footnote>
  <w:footnote w:type="continuationSeparator" w:id="0">
    <w:p w14:paraId="7BFE8882" w14:textId="77777777" w:rsidR="00CD1542" w:rsidRDefault="00CD1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04D2"/>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904"/>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1AE3"/>
    <w:rsid w:val="000A20AC"/>
    <w:rsid w:val="000A22E6"/>
    <w:rsid w:val="000A2772"/>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621"/>
    <w:rsid w:val="000E1B6D"/>
    <w:rsid w:val="000E2E41"/>
    <w:rsid w:val="000E380F"/>
    <w:rsid w:val="000E3ED9"/>
    <w:rsid w:val="000E4D4E"/>
    <w:rsid w:val="000E631F"/>
    <w:rsid w:val="000E6BB3"/>
    <w:rsid w:val="000F041D"/>
    <w:rsid w:val="000F052D"/>
    <w:rsid w:val="000F0818"/>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7AC"/>
    <w:rsid w:val="001179EF"/>
    <w:rsid w:val="00120340"/>
    <w:rsid w:val="0012068D"/>
    <w:rsid w:val="0012079D"/>
    <w:rsid w:val="00121AB1"/>
    <w:rsid w:val="00123169"/>
    <w:rsid w:val="00123763"/>
    <w:rsid w:val="001237CD"/>
    <w:rsid w:val="001241B6"/>
    <w:rsid w:val="001246B7"/>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190"/>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805"/>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2BA1"/>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97D6E"/>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579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260B1"/>
    <w:rsid w:val="00330C57"/>
    <w:rsid w:val="003314D0"/>
    <w:rsid w:val="00331C4C"/>
    <w:rsid w:val="00331CDD"/>
    <w:rsid w:val="003321FF"/>
    <w:rsid w:val="003340FF"/>
    <w:rsid w:val="003346D0"/>
    <w:rsid w:val="003361D7"/>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1"/>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726"/>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72C"/>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D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1F1E"/>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C99"/>
    <w:rsid w:val="004C4FB2"/>
    <w:rsid w:val="004C5716"/>
    <w:rsid w:val="004C581F"/>
    <w:rsid w:val="004C588D"/>
    <w:rsid w:val="004C5983"/>
    <w:rsid w:val="004C6327"/>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1EC1"/>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69C"/>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04"/>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AF3"/>
    <w:rsid w:val="005A5B13"/>
    <w:rsid w:val="005A5D1D"/>
    <w:rsid w:val="005A6C12"/>
    <w:rsid w:val="005A7560"/>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128"/>
    <w:rsid w:val="005B6418"/>
    <w:rsid w:val="005B6A8B"/>
    <w:rsid w:val="005C12B8"/>
    <w:rsid w:val="005C15BC"/>
    <w:rsid w:val="005C1ACF"/>
    <w:rsid w:val="005C1CD4"/>
    <w:rsid w:val="005C2E14"/>
    <w:rsid w:val="005C40A4"/>
    <w:rsid w:val="005C42EA"/>
    <w:rsid w:val="005C5FF9"/>
    <w:rsid w:val="005C6CC9"/>
    <w:rsid w:val="005C7653"/>
    <w:rsid w:val="005C7D89"/>
    <w:rsid w:val="005D13F8"/>
    <w:rsid w:val="005D2441"/>
    <w:rsid w:val="005D3331"/>
    <w:rsid w:val="005D4F68"/>
    <w:rsid w:val="005D60D9"/>
    <w:rsid w:val="005D7A99"/>
    <w:rsid w:val="005D7B18"/>
    <w:rsid w:val="005D7E39"/>
    <w:rsid w:val="005E0998"/>
    <w:rsid w:val="005E20D7"/>
    <w:rsid w:val="005E4896"/>
    <w:rsid w:val="005E6C82"/>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3878"/>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984"/>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6F7EBD"/>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A0"/>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634"/>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06F"/>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54F6"/>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2F6"/>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B83"/>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1E0D"/>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573"/>
    <w:rsid w:val="008E1E94"/>
    <w:rsid w:val="008E4E3E"/>
    <w:rsid w:val="008E4EE8"/>
    <w:rsid w:val="008E69FD"/>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5BA"/>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972"/>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116"/>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BBF"/>
    <w:rsid w:val="00A20C87"/>
    <w:rsid w:val="00A20FC5"/>
    <w:rsid w:val="00A21A61"/>
    <w:rsid w:val="00A22310"/>
    <w:rsid w:val="00A23BB8"/>
    <w:rsid w:val="00A23EA3"/>
    <w:rsid w:val="00A257D9"/>
    <w:rsid w:val="00A25833"/>
    <w:rsid w:val="00A25FD2"/>
    <w:rsid w:val="00A308D8"/>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4C2D"/>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2789"/>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274"/>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6DDE"/>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10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489C"/>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093D"/>
    <w:rsid w:val="00BE1980"/>
    <w:rsid w:val="00BE214D"/>
    <w:rsid w:val="00BE23D7"/>
    <w:rsid w:val="00BE2A41"/>
    <w:rsid w:val="00BE3D65"/>
    <w:rsid w:val="00BE469C"/>
    <w:rsid w:val="00BE50E1"/>
    <w:rsid w:val="00BE6284"/>
    <w:rsid w:val="00BE72F5"/>
    <w:rsid w:val="00BE7612"/>
    <w:rsid w:val="00BF0A07"/>
    <w:rsid w:val="00BF17EC"/>
    <w:rsid w:val="00BF209C"/>
    <w:rsid w:val="00BF21EE"/>
    <w:rsid w:val="00BF2EE2"/>
    <w:rsid w:val="00BF2FE0"/>
    <w:rsid w:val="00BF3E8C"/>
    <w:rsid w:val="00BF554A"/>
    <w:rsid w:val="00BF6CEF"/>
    <w:rsid w:val="00BF79F9"/>
    <w:rsid w:val="00BF7CEE"/>
    <w:rsid w:val="00C00479"/>
    <w:rsid w:val="00C00831"/>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70F"/>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4E"/>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1542"/>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6F57"/>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A1"/>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08AD"/>
    <w:rsid w:val="00DB169E"/>
    <w:rsid w:val="00DB1AD5"/>
    <w:rsid w:val="00DB24DB"/>
    <w:rsid w:val="00DB24E3"/>
    <w:rsid w:val="00DB321B"/>
    <w:rsid w:val="00DB4466"/>
    <w:rsid w:val="00DB520D"/>
    <w:rsid w:val="00DB69E2"/>
    <w:rsid w:val="00DB6A70"/>
    <w:rsid w:val="00DC0387"/>
    <w:rsid w:val="00DC12E9"/>
    <w:rsid w:val="00DC14DA"/>
    <w:rsid w:val="00DC28A0"/>
    <w:rsid w:val="00DC2B51"/>
    <w:rsid w:val="00DC2CFD"/>
    <w:rsid w:val="00DC346B"/>
    <w:rsid w:val="00DC4414"/>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010"/>
    <w:rsid w:val="00E25525"/>
    <w:rsid w:val="00E26376"/>
    <w:rsid w:val="00E26AAC"/>
    <w:rsid w:val="00E26C15"/>
    <w:rsid w:val="00E26F92"/>
    <w:rsid w:val="00E27123"/>
    <w:rsid w:val="00E27907"/>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61C"/>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6B2"/>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2D24"/>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180"/>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5AD"/>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6F6E"/>
    <w:rsid w:val="00F478D4"/>
    <w:rsid w:val="00F479EB"/>
    <w:rsid w:val="00F50122"/>
    <w:rsid w:val="00F516ED"/>
    <w:rsid w:val="00F51ED5"/>
    <w:rsid w:val="00F52228"/>
    <w:rsid w:val="00F525F1"/>
    <w:rsid w:val="00F527DC"/>
    <w:rsid w:val="00F52846"/>
    <w:rsid w:val="00F52AAA"/>
    <w:rsid w:val="00F53C6A"/>
    <w:rsid w:val="00F54AA6"/>
    <w:rsid w:val="00F552BC"/>
    <w:rsid w:val="00F5613D"/>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444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BF39C-4153-4DA6-9337-014F02A7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38</TotalTime>
  <Pages>8</Pages>
  <Words>3043</Words>
  <Characters>17348</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20351</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Monika Maslová</cp:lastModifiedBy>
  <cp:revision>38</cp:revision>
  <cp:lastPrinted>2023-10-02T08:44:00Z</cp:lastPrinted>
  <dcterms:created xsi:type="dcterms:W3CDTF">2023-09-27T12:36:00Z</dcterms:created>
  <dcterms:modified xsi:type="dcterms:W3CDTF">2025-04-01T13:30:00Z</dcterms:modified>
</cp:coreProperties>
</file>