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r w:rsidR="00B43528">
        <w:rPr>
          <w:rFonts w:cs="Arial"/>
          <w:b/>
          <w:sz w:val="32"/>
          <w:szCs w:val="32"/>
        </w:rPr>
        <w:t xml:space="preserve"> č. ................................</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1471F2">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 xml:space="preserve">organizačná zložka OZ </w:t>
            </w:r>
            <w:r w:rsidR="001471F2">
              <w:rPr>
                <w:rFonts w:cs="Arial"/>
                <w:szCs w:val="20"/>
              </w:rPr>
              <w:t>Sever</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1471F2" w:rsidP="00F840AC">
            <w:pPr>
              <w:rPr>
                <w:rFonts w:cs="Arial"/>
                <w:szCs w:val="20"/>
              </w:rPr>
            </w:pPr>
            <w:r w:rsidRPr="001471F2">
              <w:rPr>
                <w:rFonts w:cs="Arial"/>
              </w:rPr>
              <w:t xml:space="preserve">Nám. </w:t>
            </w:r>
            <w:proofErr w:type="spellStart"/>
            <w:r w:rsidRPr="001471F2">
              <w:rPr>
                <w:rFonts w:cs="Arial"/>
              </w:rPr>
              <w:t>M.R.Štefánika</w:t>
            </w:r>
            <w:proofErr w:type="spellEnd"/>
            <w:r w:rsidRPr="001471F2">
              <w:rPr>
                <w:rFonts w:cs="Arial"/>
              </w:rPr>
              <w:t xml:space="preserve"> 1, 01145 Žilina</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B43528">
            <w:pPr>
              <w:rPr>
                <w:rFonts w:cs="Arial"/>
                <w:szCs w:val="20"/>
              </w:rPr>
            </w:pPr>
            <w:r w:rsidRPr="009909AD">
              <w:rPr>
                <w:rFonts w:cs="Arial"/>
              </w:rPr>
              <w:t xml:space="preserve">Ing. </w:t>
            </w:r>
            <w:r w:rsidR="006D1039">
              <w:rPr>
                <w:rFonts w:cs="Arial"/>
              </w:rPr>
              <w:t xml:space="preserve">Jozef </w:t>
            </w:r>
            <w:proofErr w:type="spellStart"/>
            <w:r w:rsidR="006D1039">
              <w:rPr>
                <w:rFonts w:cs="Arial"/>
              </w:rPr>
              <w:t>Valúch</w:t>
            </w:r>
            <w:proofErr w:type="spellEnd"/>
            <w:r>
              <w:rPr>
                <w:rFonts w:cs="Arial"/>
              </w:rPr>
              <w:t xml:space="preserve"> </w:t>
            </w:r>
            <w:r w:rsidR="006D1039">
              <w:rPr>
                <w:rFonts w:cs="Arial"/>
              </w:rPr>
              <w:t>–</w:t>
            </w:r>
            <w:r>
              <w:rPr>
                <w:rFonts w:cs="Arial"/>
              </w:rPr>
              <w:t xml:space="preserve"> </w:t>
            </w:r>
            <w:r w:rsidR="00B43528">
              <w:rPr>
                <w:rFonts w:cs="Arial"/>
              </w:rPr>
              <w:t>vedúci</w:t>
            </w:r>
            <w:r w:rsidR="006D1039">
              <w:rPr>
                <w:rFonts w:cs="Arial"/>
              </w:rPr>
              <w:t xml:space="preserve"> organizačnej zložky </w:t>
            </w:r>
            <w:r w:rsidRPr="009909AD">
              <w:rPr>
                <w:rFonts w:cs="Arial"/>
              </w:rPr>
              <w:t xml:space="preserve">OZ </w:t>
            </w:r>
            <w:r w:rsidR="006D1039">
              <w:rPr>
                <w:rFonts w:cs="Arial"/>
              </w:rPr>
              <w:t>Sever</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380681" w:rsidRDefault="00CD57EC" w:rsidP="00380681">
      <w:pPr>
        <w:pStyle w:val="Bezriadkovania"/>
        <w:numPr>
          <w:ilvl w:val="0"/>
          <w:numId w:val="97"/>
        </w:numPr>
        <w:jc w:val="both"/>
        <w:rPr>
          <w:rFonts w:ascii="Arial" w:hAnsi="Arial" w:cs="Arial"/>
          <w:b/>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w:t>
      </w:r>
      <w:r w:rsidR="00380681">
        <w:rPr>
          <w:rFonts w:ascii="Arial" w:hAnsi="Arial" w:cs="Arial"/>
          <w:sz w:val="20"/>
          <w:lang w:val="sk-SK"/>
        </w:rPr>
        <w:t xml:space="preserve">teriálu na obdobie 48 mesiacov“, čiastková zákazka: </w:t>
      </w:r>
      <w:r w:rsidR="00380681" w:rsidRPr="00380681">
        <w:rPr>
          <w:rFonts w:ascii="Arial" w:hAnsi="Arial" w:cs="Arial"/>
          <w:b/>
          <w:sz w:val="20"/>
          <w:lang w:val="sk-SK"/>
        </w:rPr>
        <w:t>Nákup pletív a drôtov pre OZ Sever - časť „A“ - výzva č. 01/202</w:t>
      </w:r>
      <w:r w:rsidR="00B43528">
        <w:rPr>
          <w:rFonts w:ascii="Arial" w:hAnsi="Arial" w:cs="Arial"/>
          <w:b/>
          <w:sz w:val="20"/>
          <w:lang w:val="sk-SK"/>
        </w:rPr>
        <w:t>5</w:t>
      </w:r>
    </w:p>
    <w:p w:rsidR="00CD57EC" w:rsidRDefault="00CD57EC" w:rsidP="00E123F4">
      <w:pPr>
        <w:suppressAutoHyphens/>
        <w:spacing w:after="0"/>
        <w:rPr>
          <w:rFonts w:cs="Arial"/>
          <w:b/>
          <w:szCs w:val="20"/>
        </w:rPr>
      </w:pPr>
    </w:p>
    <w:p w:rsidR="00380681" w:rsidRDefault="00380681"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lastRenderedPageBreak/>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1D65D2" w:rsidRDefault="0087377D" w:rsidP="001471F2">
      <w:pPr>
        <w:pStyle w:val="Bezriadkovania"/>
        <w:jc w:val="both"/>
        <w:rPr>
          <w:rFonts w:ascii="Arial" w:hAnsi="Arial" w:cs="Arial"/>
          <w:sz w:val="20"/>
          <w:lang w:val="sk-SK"/>
        </w:rPr>
      </w:pP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w:t>
      </w:r>
      <w:r w:rsidRPr="00CC095A">
        <w:rPr>
          <w:rFonts w:ascii="Arial" w:hAnsi="Arial" w:cs="Arial"/>
          <w:sz w:val="20"/>
          <w:lang w:val="sk-SK"/>
        </w:rPr>
        <w:t xml:space="preserve">najneskôr  </w:t>
      </w:r>
      <w:r w:rsidRPr="00CC095A">
        <w:rPr>
          <w:rFonts w:cs="Arial"/>
          <w:noProof/>
        </w:rPr>
        <w:t xml:space="preserve">do </w:t>
      </w:r>
      <w:r w:rsidR="00CC095A" w:rsidRPr="00CC095A">
        <w:rPr>
          <w:rFonts w:cs="Arial"/>
          <w:noProof/>
        </w:rPr>
        <w:t>3</w:t>
      </w:r>
      <w:r w:rsidR="0087377D" w:rsidRPr="00CC095A">
        <w:rPr>
          <w:rFonts w:cs="Arial"/>
          <w:noProof/>
        </w:rPr>
        <w:t>0 dní</w:t>
      </w:r>
      <w:r w:rsidRPr="00CC095A">
        <w:rPr>
          <w:rFonts w:ascii="Arial" w:hAnsi="Arial" w:cs="Arial"/>
          <w:sz w:val="20"/>
          <w:lang w:val="sk-SK"/>
        </w:rPr>
        <w:t xml:space="preserve"> odo</w:t>
      </w:r>
      <w:r w:rsidRPr="002C483F">
        <w:rPr>
          <w:rFonts w:ascii="Arial" w:hAnsi="Arial" w:cs="Arial"/>
          <w:sz w:val="20"/>
          <w:lang w:val="sk-SK"/>
        </w:rPr>
        <w:t xml:space="preserve">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901593" w:rsidRPr="00901593"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p>
    <w:p w:rsidR="00901593" w:rsidRPr="00901593" w:rsidRDefault="00901593" w:rsidP="00901593">
      <w:pPr>
        <w:pStyle w:val="Odsekzoznamu"/>
        <w:spacing w:after="0"/>
        <w:ind w:left="357"/>
        <w:contextualSpacing/>
        <w:jc w:val="both"/>
        <w:rPr>
          <w:rFonts w:eastAsia="Calibri"/>
          <w:sz w:val="20"/>
          <w:szCs w:val="20"/>
          <w:lang w:eastAsia="en-US"/>
        </w:rPr>
      </w:pP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
        <w:gridCol w:w="2096"/>
        <w:gridCol w:w="846"/>
        <w:gridCol w:w="1134"/>
        <w:gridCol w:w="1474"/>
        <w:gridCol w:w="1644"/>
        <w:gridCol w:w="1311"/>
      </w:tblGrid>
      <w:tr w:rsidR="00901593" w:rsidRPr="005303F0" w:rsidTr="00455178">
        <w:trPr>
          <w:trHeight w:val="1515"/>
        </w:trPr>
        <w:tc>
          <w:tcPr>
            <w:tcW w:w="555" w:type="dxa"/>
            <w:shd w:val="clear" w:color="auto" w:fill="F2F2F2"/>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proofErr w:type="spellStart"/>
            <w:r w:rsidRPr="005303F0">
              <w:rPr>
                <w:rFonts w:cs="Arial"/>
                <w:color w:val="000000"/>
                <w:sz w:val="18"/>
                <w:szCs w:val="18"/>
              </w:rPr>
              <w:lastRenderedPageBreak/>
              <w:t>Č.p</w:t>
            </w:r>
            <w:proofErr w:type="spellEnd"/>
          </w:p>
        </w:tc>
        <w:tc>
          <w:tcPr>
            <w:tcW w:w="2096" w:type="dxa"/>
            <w:shd w:val="clear" w:color="auto" w:fill="F2F2F2"/>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sidRPr="005303F0">
              <w:rPr>
                <w:rFonts w:cs="Arial"/>
                <w:color w:val="000000"/>
                <w:sz w:val="18"/>
                <w:szCs w:val="18"/>
              </w:rPr>
              <w:t xml:space="preserve">Názov položky </w:t>
            </w:r>
          </w:p>
        </w:tc>
        <w:tc>
          <w:tcPr>
            <w:tcW w:w="846" w:type="dxa"/>
            <w:shd w:val="clear" w:color="auto" w:fill="F2F2F2"/>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Merná jednotka</w:t>
            </w:r>
          </w:p>
        </w:tc>
        <w:tc>
          <w:tcPr>
            <w:tcW w:w="1134" w:type="dxa"/>
            <w:shd w:val="clear" w:color="auto" w:fill="F2F2F2"/>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LS Rajecké Teplice, Rajecká cesta 552, 013 13 Rajecké Teplice</w:t>
            </w:r>
          </w:p>
        </w:tc>
        <w:tc>
          <w:tcPr>
            <w:tcW w:w="1474" w:type="dxa"/>
            <w:shd w:val="clear" w:color="auto" w:fill="F2F2F2"/>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 xml:space="preserve">LS Považská Bystrica, </w:t>
            </w:r>
            <w:proofErr w:type="spellStart"/>
            <w:r w:rsidRPr="005303F0">
              <w:rPr>
                <w:rFonts w:cs="Arial"/>
                <w:color w:val="000000"/>
                <w:sz w:val="18"/>
                <w:szCs w:val="18"/>
              </w:rPr>
              <w:t>Orlové</w:t>
            </w:r>
            <w:proofErr w:type="spellEnd"/>
            <w:r w:rsidRPr="005303F0">
              <w:rPr>
                <w:rFonts w:cs="Arial"/>
                <w:color w:val="000000"/>
                <w:sz w:val="18"/>
                <w:szCs w:val="18"/>
              </w:rPr>
              <w:t xml:space="preserve"> 300, 017 01 Považská Bystrica</w:t>
            </w:r>
          </w:p>
        </w:tc>
        <w:tc>
          <w:tcPr>
            <w:tcW w:w="1644" w:type="dxa"/>
            <w:shd w:val="clear" w:color="auto" w:fill="F2F2F2"/>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 xml:space="preserve">ES sklad Diviaky Poľnohospodárska 1126/3, Diviaky </w:t>
            </w:r>
          </w:p>
        </w:tc>
        <w:tc>
          <w:tcPr>
            <w:tcW w:w="1311" w:type="dxa"/>
            <w:shd w:val="clear" w:color="auto" w:fill="F2F2F2"/>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 xml:space="preserve">LS Čadca, ul. </w:t>
            </w:r>
            <w:proofErr w:type="spellStart"/>
            <w:r w:rsidRPr="005303F0">
              <w:rPr>
                <w:rFonts w:cs="Arial"/>
                <w:color w:val="000000"/>
                <w:sz w:val="18"/>
                <w:szCs w:val="18"/>
              </w:rPr>
              <w:t>Podjavorinskej</w:t>
            </w:r>
            <w:proofErr w:type="spellEnd"/>
            <w:r w:rsidRPr="005303F0">
              <w:rPr>
                <w:rFonts w:cs="Arial"/>
                <w:color w:val="000000"/>
                <w:sz w:val="18"/>
                <w:szCs w:val="18"/>
              </w:rPr>
              <w:t xml:space="preserve"> 2207, Čadca</w:t>
            </w:r>
          </w:p>
        </w:tc>
      </w:tr>
      <w:tr w:rsidR="00901593" w:rsidRPr="005303F0" w:rsidTr="00455178">
        <w:trPr>
          <w:trHeight w:val="581"/>
        </w:trPr>
        <w:tc>
          <w:tcPr>
            <w:tcW w:w="555" w:type="dxa"/>
            <w:noWrap/>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sidRPr="005303F0">
              <w:rPr>
                <w:rFonts w:cs="Arial"/>
                <w:color w:val="000000"/>
                <w:sz w:val="18"/>
                <w:szCs w:val="18"/>
              </w:rPr>
              <w:t>1</w:t>
            </w:r>
          </w:p>
        </w:tc>
        <w:tc>
          <w:tcPr>
            <w:tcW w:w="2096" w:type="dxa"/>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Uzlové pletivo priemer drôtu 2,2/3,1 mm, výška 200 cm, dĺžka rolky 50m</w:t>
            </w:r>
          </w:p>
        </w:tc>
        <w:tc>
          <w:tcPr>
            <w:tcW w:w="846" w:type="dxa"/>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sidRPr="005303F0">
              <w:rPr>
                <w:rFonts w:cs="Arial"/>
                <w:color w:val="000000"/>
                <w:sz w:val="18"/>
                <w:szCs w:val="18"/>
              </w:rPr>
              <w:t>m</w:t>
            </w:r>
          </w:p>
        </w:tc>
        <w:tc>
          <w:tcPr>
            <w:tcW w:w="113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4400</w:t>
            </w:r>
          </w:p>
        </w:tc>
        <w:tc>
          <w:tcPr>
            <w:tcW w:w="147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10250</w:t>
            </w:r>
          </w:p>
        </w:tc>
        <w:tc>
          <w:tcPr>
            <w:tcW w:w="164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850</w:t>
            </w:r>
          </w:p>
        </w:tc>
        <w:tc>
          <w:tcPr>
            <w:tcW w:w="1311"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1750</w:t>
            </w:r>
          </w:p>
        </w:tc>
      </w:tr>
      <w:tr w:rsidR="00901593" w:rsidRPr="005303F0" w:rsidTr="00455178">
        <w:trPr>
          <w:trHeight w:val="315"/>
        </w:trPr>
        <w:tc>
          <w:tcPr>
            <w:tcW w:w="555" w:type="dxa"/>
            <w:noWrap/>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Pr>
                <w:rFonts w:cs="Arial"/>
                <w:color w:val="000000"/>
                <w:sz w:val="18"/>
                <w:szCs w:val="18"/>
              </w:rPr>
              <w:t>2</w:t>
            </w:r>
          </w:p>
        </w:tc>
        <w:tc>
          <w:tcPr>
            <w:tcW w:w="2096" w:type="dxa"/>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 xml:space="preserve">Drôt pozinkovaný priemer drôtu 1,2 mm  </w:t>
            </w:r>
          </w:p>
        </w:tc>
        <w:tc>
          <w:tcPr>
            <w:tcW w:w="846" w:type="dxa"/>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sidRPr="005303F0">
              <w:rPr>
                <w:rFonts w:cs="Arial"/>
                <w:color w:val="000000"/>
                <w:sz w:val="18"/>
                <w:szCs w:val="18"/>
              </w:rPr>
              <w:t>kg</w:t>
            </w:r>
          </w:p>
        </w:tc>
        <w:tc>
          <w:tcPr>
            <w:tcW w:w="1134" w:type="dxa"/>
            <w:shd w:val="clear" w:color="auto" w:fill="auto"/>
            <w:noWrap/>
            <w:tcMar>
              <w:top w:w="0" w:type="dxa"/>
              <w:left w:w="70" w:type="dxa"/>
              <w:bottom w:w="0" w:type="dxa"/>
              <w:right w:w="70" w:type="dxa"/>
            </w:tcMar>
            <w:vAlign w:val="center"/>
          </w:tcPr>
          <w:p w:rsidR="00901593" w:rsidRPr="005303F0" w:rsidRDefault="00901593" w:rsidP="00455178">
            <w:pPr>
              <w:rPr>
                <w:rFonts w:cs="Arial"/>
                <w:color w:val="000000"/>
                <w:sz w:val="18"/>
                <w:szCs w:val="18"/>
              </w:rPr>
            </w:pPr>
            <w:r w:rsidRPr="005303F0">
              <w:rPr>
                <w:rFonts w:cs="Arial"/>
                <w:color w:val="000000"/>
                <w:sz w:val="18"/>
                <w:szCs w:val="18"/>
              </w:rPr>
              <w:t xml:space="preserve">               10</w:t>
            </w:r>
          </w:p>
        </w:tc>
        <w:tc>
          <w:tcPr>
            <w:tcW w:w="147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36</w:t>
            </w:r>
          </w:p>
        </w:tc>
        <w:tc>
          <w:tcPr>
            <w:tcW w:w="1644" w:type="dxa"/>
            <w:shd w:val="clear" w:color="auto" w:fill="auto"/>
            <w:noWrap/>
            <w:tcMar>
              <w:top w:w="0" w:type="dxa"/>
              <w:left w:w="70" w:type="dxa"/>
              <w:bottom w:w="0" w:type="dxa"/>
              <w:right w:w="70" w:type="dxa"/>
            </w:tcMar>
            <w:vAlign w:val="center"/>
          </w:tcPr>
          <w:p w:rsidR="00901593" w:rsidRPr="005303F0" w:rsidRDefault="00901593" w:rsidP="00455178">
            <w:pPr>
              <w:rPr>
                <w:rFonts w:cs="Arial"/>
                <w:color w:val="000000"/>
                <w:sz w:val="18"/>
                <w:szCs w:val="18"/>
              </w:rPr>
            </w:pPr>
            <w:r w:rsidRPr="005303F0">
              <w:rPr>
                <w:rFonts w:cs="Arial"/>
                <w:color w:val="000000"/>
                <w:sz w:val="18"/>
                <w:szCs w:val="18"/>
              </w:rPr>
              <w:t xml:space="preserve">                           3</w:t>
            </w:r>
          </w:p>
        </w:tc>
        <w:tc>
          <w:tcPr>
            <w:tcW w:w="1311"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3</w:t>
            </w:r>
          </w:p>
        </w:tc>
      </w:tr>
      <w:tr w:rsidR="00901593" w:rsidRPr="005303F0" w:rsidTr="00455178">
        <w:trPr>
          <w:trHeight w:val="315"/>
        </w:trPr>
        <w:tc>
          <w:tcPr>
            <w:tcW w:w="555" w:type="dxa"/>
            <w:noWrap/>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Pr>
                <w:rFonts w:cs="Arial"/>
                <w:color w:val="000000"/>
                <w:sz w:val="18"/>
                <w:szCs w:val="18"/>
              </w:rPr>
              <w:t>3</w:t>
            </w:r>
          </w:p>
        </w:tc>
        <w:tc>
          <w:tcPr>
            <w:tcW w:w="2096" w:type="dxa"/>
            <w:tcMar>
              <w:top w:w="0" w:type="dxa"/>
              <w:left w:w="70" w:type="dxa"/>
              <w:bottom w:w="0" w:type="dxa"/>
              <w:right w:w="70" w:type="dxa"/>
            </w:tcMar>
            <w:vAlign w:val="center"/>
            <w:hideMark/>
          </w:tcPr>
          <w:p w:rsidR="00901593" w:rsidRPr="005303F0" w:rsidRDefault="00901593" w:rsidP="00455178">
            <w:pPr>
              <w:rPr>
                <w:rFonts w:cs="Arial"/>
                <w:color w:val="000000"/>
                <w:sz w:val="18"/>
                <w:szCs w:val="18"/>
              </w:rPr>
            </w:pPr>
            <w:r w:rsidRPr="005303F0">
              <w:rPr>
                <w:rFonts w:cs="Arial"/>
                <w:color w:val="000000"/>
                <w:sz w:val="18"/>
                <w:szCs w:val="18"/>
              </w:rPr>
              <w:t xml:space="preserve">Drôt pozinkovaný priemer drôtu 3,1 mm    </w:t>
            </w:r>
          </w:p>
        </w:tc>
        <w:tc>
          <w:tcPr>
            <w:tcW w:w="846" w:type="dxa"/>
            <w:tcMar>
              <w:top w:w="0" w:type="dxa"/>
              <w:left w:w="70" w:type="dxa"/>
              <w:bottom w:w="0" w:type="dxa"/>
              <w:right w:w="70" w:type="dxa"/>
            </w:tcMar>
            <w:vAlign w:val="center"/>
            <w:hideMark/>
          </w:tcPr>
          <w:p w:rsidR="00901593" w:rsidRPr="005303F0" w:rsidRDefault="00901593" w:rsidP="00455178">
            <w:pPr>
              <w:jc w:val="center"/>
              <w:rPr>
                <w:rFonts w:cs="Arial"/>
                <w:color w:val="000000"/>
                <w:sz w:val="18"/>
                <w:szCs w:val="18"/>
              </w:rPr>
            </w:pPr>
            <w:r w:rsidRPr="005303F0">
              <w:rPr>
                <w:rFonts w:cs="Arial"/>
                <w:color w:val="000000"/>
                <w:sz w:val="18"/>
                <w:szCs w:val="18"/>
              </w:rPr>
              <w:t>kg</w:t>
            </w:r>
          </w:p>
        </w:tc>
        <w:tc>
          <w:tcPr>
            <w:tcW w:w="113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280</w:t>
            </w:r>
          </w:p>
        </w:tc>
        <w:tc>
          <w:tcPr>
            <w:tcW w:w="147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810</w:t>
            </w:r>
          </w:p>
        </w:tc>
        <w:tc>
          <w:tcPr>
            <w:tcW w:w="1644"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100</w:t>
            </w:r>
          </w:p>
        </w:tc>
        <w:tc>
          <w:tcPr>
            <w:tcW w:w="1311" w:type="dxa"/>
            <w:shd w:val="clear" w:color="auto" w:fill="auto"/>
            <w:noWrap/>
            <w:tcMar>
              <w:top w:w="0" w:type="dxa"/>
              <w:left w:w="70" w:type="dxa"/>
              <w:bottom w:w="0" w:type="dxa"/>
              <w:right w:w="70" w:type="dxa"/>
            </w:tcMar>
            <w:vAlign w:val="center"/>
          </w:tcPr>
          <w:p w:rsidR="00901593" w:rsidRPr="005303F0" w:rsidRDefault="00901593" w:rsidP="00455178">
            <w:pPr>
              <w:jc w:val="right"/>
              <w:rPr>
                <w:rFonts w:cs="Arial"/>
                <w:color w:val="000000"/>
                <w:sz w:val="18"/>
                <w:szCs w:val="18"/>
              </w:rPr>
            </w:pPr>
            <w:r w:rsidRPr="005303F0">
              <w:rPr>
                <w:rFonts w:cs="Arial"/>
                <w:color w:val="000000"/>
                <w:sz w:val="18"/>
                <w:szCs w:val="18"/>
              </w:rPr>
              <w:t>200</w:t>
            </w:r>
          </w:p>
        </w:tc>
      </w:tr>
    </w:tbl>
    <w:p w:rsidR="00901593" w:rsidRPr="00901593" w:rsidRDefault="00901593" w:rsidP="00901593">
      <w:pPr>
        <w:pStyle w:val="Odsekzoznamu"/>
        <w:spacing w:after="0"/>
        <w:ind w:left="357"/>
        <w:contextualSpacing/>
        <w:jc w:val="both"/>
        <w:rPr>
          <w:rFonts w:eastAsia="Calibri"/>
          <w:sz w:val="20"/>
          <w:szCs w:val="20"/>
          <w:lang w:eastAsia="en-US"/>
        </w:rPr>
      </w:pPr>
    </w:p>
    <w:p w:rsidR="00901593" w:rsidRPr="00901593" w:rsidRDefault="00901593" w:rsidP="00901593">
      <w:pPr>
        <w:pStyle w:val="Odsekzoznamu"/>
        <w:spacing w:after="0"/>
        <w:ind w:left="357"/>
        <w:contextualSpacing/>
        <w:jc w:val="both"/>
        <w:rPr>
          <w:rFonts w:eastAsia="Calibri"/>
          <w:sz w:val="20"/>
          <w:szCs w:val="20"/>
          <w:lang w:eastAsia="en-US"/>
        </w:rPr>
      </w:pP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lastRenderedPageBreak/>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lastRenderedPageBreak/>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8337BF">
      <w:pPr>
        <w:pStyle w:val="Odsekzoznamu"/>
        <w:spacing w:after="0"/>
        <w:ind w:left="720"/>
        <w:contextualSpacing/>
        <w:rPr>
          <w:rFonts w:cs="Arial"/>
          <w:sz w:val="20"/>
          <w:szCs w:val="20"/>
        </w:rPr>
      </w:pPr>
      <w:bookmarkStart w:id="0" w:name="_GoBack"/>
      <w:bookmarkEnd w:id="0"/>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471F2">
            <w:pPr>
              <w:pStyle w:val="Bezriadkovania"/>
              <w:rPr>
                <w:rFonts w:ascii="Arial" w:hAnsi="Arial" w:cs="Arial"/>
                <w:sz w:val="20"/>
                <w:lang w:val="sk-SK"/>
              </w:rPr>
            </w:pPr>
            <w:r w:rsidRPr="00F85BFC">
              <w:rPr>
                <w:rFonts w:ascii="Arial" w:hAnsi="Arial" w:cs="Arial"/>
                <w:sz w:val="20"/>
                <w:lang w:val="sk-SK"/>
              </w:rPr>
              <w:t>V </w:t>
            </w:r>
            <w:r w:rsidR="001471F2">
              <w:rPr>
                <w:rFonts w:ascii="Arial" w:hAnsi="Arial" w:cs="Arial"/>
                <w:sz w:val="20"/>
                <w:lang w:val="sk-SK"/>
              </w:rPr>
              <w:t>Žiline</w:t>
            </w:r>
            <w:r w:rsidRPr="00F85BFC">
              <w:rPr>
                <w:rFonts w:ascii="Arial" w:hAnsi="Arial" w:cs="Arial"/>
                <w:sz w:val="20"/>
                <w:lang w:val="sk-SK"/>
              </w:rPr>
              <w:t>,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6D1039" w:rsidRDefault="006D1039" w:rsidP="006D1039">
            <w:pPr>
              <w:spacing w:after="0"/>
              <w:jc w:val="center"/>
              <w:rPr>
                <w:rFonts w:cs="Arial"/>
                <w:szCs w:val="20"/>
              </w:rPr>
            </w:pPr>
            <w:r w:rsidRPr="006D1039">
              <w:rPr>
                <w:rFonts w:cs="Arial"/>
                <w:szCs w:val="20"/>
              </w:rPr>
              <w:t xml:space="preserve">Ing. Jozef </w:t>
            </w:r>
            <w:proofErr w:type="spellStart"/>
            <w:r w:rsidRPr="006D1039">
              <w:rPr>
                <w:rFonts w:cs="Arial"/>
                <w:szCs w:val="20"/>
              </w:rPr>
              <w:t>Valúch</w:t>
            </w:r>
            <w:proofErr w:type="spellEnd"/>
            <w:r w:rsidRPr="006D1039">
              <w:rPr>
                <w:rFonts w:cs="Arial"/>
                <w:szCs w:val="20"/>
              </w:rPr>
              <w:t xml:space="preserve"> </w:t>
            </w:r>
          </w:p>
          <w:p w:rsidR="00CD57EC" w:rsidRPr="00F85BFC" w:rsidRDefault="00972B62" w:rsidP="00972B62">
            <w:pPr>
              <w:spacing w:after="0"/>
              <w:jc w:val="center"/>
              <w:rPr>
                <w:rFonts w:cs="Arial"/>
                <w:b/>
                <w:szCs w:val="20"/>
              </w:rPr>
            </w:pPr>
            <w:r>
              <w:rPr>
                <w:rFonts w:cs="Arial"/>
                <w:szCs w:val="20"/>
              </w:rPr>
              <w:t xml:space="preserve">Vedúci </w:t>
            </w:r>
            <w:r w:rsidR="006D1039" w:rsidRPr="006D1039">
              <w:rPr>
                <w:rFonts w:cs="Arial"/>
                <w:szCs w:val="20"/>
              </w:rPr>
              <w:t>organizačnej zložky OZ Sever</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7B" w:rsidRDefault="00F3087B">
      <w:r>
        <w:separator/>
      </w:r>
    </w:p>
  </w:endnote>
  <w:endnote w:type="continuationSeparator" w:id="0">
    <w:p w:rsidR="00F3087B" w:rsidRDefault="00F3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337BF">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337BF">
                    <w:rPr>
                      <w:bCs/>
                      <w:noProof/>
                      <w:sz w:val="18"/>
                      <w:szCs w:val="18"/>
                    </w:rPr>
                    <w:t>6</w:t>
                  </w:r>
                  <w:r w:rsidRPr="007C3D49">
                    <w:rPr>
                      <w:bCs/>
                      <w:sz w:val="18"/>
                      <w:szCs w:val="18"/>
                    </w:rPr>
                    <w:fldChar w:fldCharType="end"/>
                  </w:r>
                </w:p>
              </w:tc>
            </w:tr>
          </w:tbl>
          <w:p w:rsidR="00CD57EC" w:rsidRDefault="00F3087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F3087B"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7B" w:rsidRDefault="00F3087B">
      <w:r>
        <w:separator/>
      </w:r>
    </w:p>
  </w:footnote>
  <w:footnote w:type="continuationSeparator" w:id="0">
    <w:p w:rsidR="00F3087B" w:rsidRDefault="00F3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1F2"/>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67B74"/>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0681"/>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A4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039"/>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7BF"/>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593"/>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B62"/>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67D"/>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528"/>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95A"/>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0828"/>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87B"/>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F8D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41FA-D706-4466-89C8-383CC518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2748</Words>
  <Characters>15667</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18379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12</cp:revision>
  <cp:lastPrinted>2022-10-14T10:13:00Z</cp:lastPrinted>
  <dcterms:created xsi:type="dcterms:W3CDTF">2022-10-14T10:39:00Z</dcterms:created>
  <dcterms:modified xsi:type="dcterms:W3CDTF">2025-02-19T08:41:00Z</dcterms:modified>
  <cp:category>EIZ</cp:category>
</cp:coreProperties>
</file>