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9137" w14:textId="77777777" w:rsidR="00F51D07" w:rsidRDefault="00F51D07" w:rsidP="00F51D07">
      <w:pPr>
        <w:jc w:val="center"/>
        <w:rPr>
          <w:rFonts w:cstheme="minorHAnsi"/>
          <w:b/>
          <w:bCs/>
        </w:rPr>
      </w:pPr>
    </w:p>
    <w:p w14:paraId="2691F4FE" w14:textId="5271C42B" w:rsidR="00D008EE" w:rsidRPr="00F51D07" w:rsidRDefault="00D008EE" w:rsidP="00F51D07">
      <w:pPr>
        <w:jc w:val="center"/>
        <w:rPr>
          <w:rFonts w:cstheme="minorHAnsi"/>
          <w:b/>
          <w:bCs/>
        </w:rPr>
      </w:pPr>
      <w:r w:rsidRPr="004551FD">
        <w:rPr>
          <w:rFonts w:cstheme="minorHAnsi"/>
          <w:b/>
          <w:bCs/>
        </w:rPr>
        <w:t>Minimalne wymagania techniczne dla sprzętów do zadania: „Modernizacja infrastruktury edukacyjnej na terenie gminy Konopnica”</w:t>
      </w:r>
    </w:p>
    <w:tbl>
      <w:tblPr>
        <w:tblStyle w:val="Tabela-Siatka"/>
        <w:tblW w:w="14286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4738"/>
        <w:gridCol w:w="2381"/>
        <w:gridCol w:w="2381"/>
        <w:gridCol w:w="2381"/>
      </w:tblGrid>
      <w:tr w:rsidR="00F51D07" w:rsidRPr="004551FD" w14:paraId="044702FC" w14:textId="77777777" w:rsidTr="00F51D07">
        <w:trPr>
          <w:trHeight w:val="567"/>
        </w:trPr>
        <w:tc>
          <w:tcPr>
            <w:tcW w:w="14286" w:type="dxa"/>
            <w:gridSpan w:val="6"/>
            <w:noWrap/>
            <w:vAlign w:val="center"/>
          </w:tcPr>
          <w:p w14:paraId="01FA8EDA" w14:textId="782FCF88" w:rsidR="00F51D07" w:rsidRPr="004551FD" w:rsidRDefault="00F51D07" w:rsidP="00F51D07">
            <w:pPr>
              <w:jc w:val="center"/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SPECYFIKACJA MINIMALNYCH PARAMETRÓW TECHNICZNYCH I FUNKCJONALNYCH</w:t>
            </w:r>
          </w:p>
        </w:tc>
      </w:tr>
      <w:tr w:rsidR="00F51D07" w:rsidRPr="004551FD" w14:paraId="00CCB888" w14:textId="77777777" w:rsidTr="00F51D07">
        <w:trPr>
          <w:trHeight w:val="567"/>
        </w:trPr>
        <w:tc>
          <w:tcPr>
            <w:tcW w:w="14286" w:type="dxa"/>
            <w:gridSpan w:val="6"/>
            <w:shd w:val="clear" w:color="auto" w:fill="FFE599" w:themeFill="accent4" w:themeFillTint="66"/>
            <w:noWrap/>
            <w:vAlign w:val="center"/>
          </w:tcPr>
          <w:p w14:paraId="065187A0" w14:textId="266C8CDF" w:rsidR="00F51D07" w:rsidRPr="004551FD" w:rsidRDefault="00F51D07" w:rsidP="00F51D0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PRACOWNIA JĘZYKOWA</w:t>
            </w:r>
          </w:p>
        </w:tc>
      </w:tr>
      <w:tr w:rsidR="00F51D07" w:rsidRPr="004551FD" w14:paraId="238AB819" w14:textId="7AB6B367" w:rsidTr="00F51D07">
        <w:trPr>
          <w:trHeight w:val="1063"/>
        </w:trPr>
        <w:tc>
          <w:tcPr>
            <w:tcW w:w="7143" w:type="dxa"/>
            <w:gridSpan w:val="3"/>
            <w:noWrap/>
          </w:tcPr>
          <w:p w14:paraId="42AFC14B" w14:textId="0514436F" w:rsidR="00F51D07" w:rsidRPr="004551FD" w:rsidRDefault="00F51D0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81" w:type="dxa"/>
            <w:noWrap/>
            <w:vAlign w:val="center"/>
            <w:hideMark/>
          </w:tcPr>
          <w:p w14:paraId="52470496" w14:textId="0987BEE5" w:rsidR="00F51D07" w:rsidRPr="004551FD" w:rsidRDefault="00F51D07" w:rsidP="00BD542C">
            <w:pPr>
              <w:jc w:val="center"/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Szkoła Podstawowa im. 72 Pułku Piechoty Radom w Konopnicy</w:t>
            </w:r>
          </w:p>
          <w:p w14:paraId="6B9739A1" w14:textId="77777777" w:rsidR="00F51D07" w:rsidRPr="004551FD" w:rsidRDefault="00F51D07" w:rsidP="00BD542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81" w:type="dxa"/>
            <w:vAlign w:val="center"/>
          </w:tcPr>
          <w:p w14:paraId="24589110" w14:textId="3C326A83" w:rsidR="00F51D07" w:rsidRPr="004551FD" w:rsidRDefault="00F51D07" w:rsidP="00F51D07">
            <w:pPr>
              <w:jc w:val="center"/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 xml:space="preserve">Szkoła Podstawowa </w:t>
            </w:r>
            <w:r>
              <w:rPr>
                <w:rFonts w:cstheme="minorHAnsi"/>
                <w:b/>
                <w:bCs/>
              </w:rPr>
              <w:br/>
              <w:t>w Szynkielowie</w:t>
            </w:r>
          </w:p>
        </w:tc>
        <w:tc>
          <w:tcPr>
            <w:tcW w:w="2381" w:type="dxa"/>
            <w:vAlign w:val="center"/>
          </w:tcPr>
          <w:p w14:paraId="4E0D6BE8" w14:textId="201E0F01" w:rsidR="00F51D07" w:rsidRPr="004551FD" w:rsidRDefault="00F51D07" w:rsidP="00F51D07">
            <w:pPr>
              <w:jc w:val="center"/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 xml:space="preserve">Szkoła Podstawowa im. </w:t>
            </w:r>
            <w:r>
              <w:rPr>
                <w:rFonts w:cstheme="minorHAnsi"/>
                <w:b/>
                <w:bCs/>
              </w:rPr>
              <w:t>Jana Pawła II w Rychłocicach</w:t>
            </w:r>
          </w:p>
        </w:tc>
      </w:tr>
      <w:tr w:rsidR="00F51D07" w:rsidRPr="004551FD" w14:paraId="5ABB861F" w14:textId="4EA6102F" w:rsidTr="000540E4">
        <w:trPr>
          <w:trHeight w:val="57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  <w:noWrap/>
            <w:vAlign w:val="center"/>
            <w:hideMark/>
          </w:tcPr>
          <w:p w14:paraId="2B3E737C" w14:textId="77777777" w:rsidR="00F51D07" w:rsidRPr="004551FD" w:rsidRDefault="00F51D07" w:rsidP="00F51D07">
            <w:pPr>
              <w:jc w:val="center"/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L.p.</w:t>
            </w:r>
          </w:p>
          <w:p w14:paraId="16ED464D" w14:textId="15E136F0" w:rsidR="00F51D07" w:rsidRPr="004551FD" w:rsidRDefault="00F51D07" w:rsidP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noWrap/>
            <w:vAlign w:val="center"/>
            <w:hideMark/>
          </w:tcPr>
          <w:p w14:paraId="27AEAED2" w14:textId="76BE8185" w:rsidR="00F51D07" w:rsidRPr="004551FD" w:rsidRDefault="00F51D07" w:rsidP="00F51D07">
            <w:pPr>
              <w:jc w:val="center"/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nazwa sprzętu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37586A0" w14:textId="05333B5A" w:rsidR="000540E4" w:rsidRPr="004551FD" w:rsidRDefault="000540E4" w:rsidP="000540E4">
            <w:pPr>
              <w:jc w:val="center"/>
              <w:rPr>
                <w:rFonts w:cstheme="minorHAnsi"/>
              </w:rPr>
            </w:pPr>
            <w:r w:rsidRPr="004551FD">
              <w:rPr>
                <w:rFonts w:cstheme="minorHAnsi"/>
              </w:rPr>
              <w:t>O</w:t>
            </w:r>
            <w:r w:rsidR="00F51D07" w:rsidRPr="004551FD">
              <w:rPr>
                <w:rFonts w:cstheme="minorHAnsi"/>
              </w:rPr>
              <w:t>pis</w:t>
            </w:r>
          </w:p>
        </w:tc>
        <w:tc>
          <w:tcPr>
            <w:tcW w:w="2381" w:type="dxa"/>
            <w:vMerge w:val="restart"/>
            <w:tcBorders>
              <w:bottom w:val="single" w:sz="4" w:space="0" w:color="auto"/>
            </w:tcBorders>
            <w:noWrap/>
            <w:vAlign w:val="center"/>
            <w:hideMark/>
          </w:tcPr>
          <w:p w14:paraId="7EBAAE3E" w14:textId="787807DB" w:rsidR="00F51D07" w:rsidRPr="004551FD" w:rsidRDefault="00F51D07" w:rsidP="00F51D07">
            <w:pPr>
              <w:jc w:val="center"/>
              <w:rPr>
                <w:rFonts w:cstheme="minorHAnsi"/>
              </w:rPr>
            </w:pPr>
            <w:r w:rsidRPr="004551FD">
              <w:rPr>
                <w:rFonts w:cstheme="minorHAnsi"/>
              </w:rPr>
              <w:t>ilość</w:t>
            </w:r>
          </w:p>
        </w:tc>
        <w:tc>
          <w:tcPr>
            <w:tcW w:w="2381" w:type="dxa"/>
            <w:vMerge w:val="restart"/>
            <w:tcBorders>
              <w:bottom w:val="single" w:sz="4" w:space="0" w:color="auto"/>
            </w:tcBorders>
            <w:vAlign w:val="center"/>
          </w:tcPr>
          <w:p w14:paraId="3CA62614" w14:textId="6EA69901" w:rsidR="00F51D07" w:rsidRPr="004551FD" w:rsidRDefault="000540E4" w:rsidP="00F51D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Ilość</w:t>
            </w:r>
          </w:p>
        </w:tc>
        <w:tc>
          <w:tcPr>
            <w:tcW w:w="2381" w:type="dxa"/>
            <w:vMerge w:val="restart"/>
            <w:tcBorders>
              <w:bottom w:val="single" w:sz="4" w:space="0" w:color="auto"/>
            </w:tcBorders>
            <w:vAlign w:val="center"/>
          </w:tcPr>
          <w:p w14:paraId="53C7AF25" w14:textId="6295B9CD" w:rsidR="00F51D07" w:rsidRPr="004551FD" w:rsidRDefault="000540E4" w:rsidP="00F51D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ilość</w:t>
            </w:r>
          </w:p>
        </w:tc>
      </w:tr>
      <w:tr w:rsidR="00F51D07" w:rsidRPr="004551FD" w14:paraId="2B4A61D6" w14:textId="2E96F0A4" w:rsidTr="000540E4">
        <w:trPr>
          <w:trHeight w:val="450"/>
        </w:trPr>
        <w:tc>
          <w:tcPr>
            <w:tcW w:w="704" w:type="dxa"/>
            <w:vMerge/>
            <w:noWrap/>
            <w:hideMark/>
          </w:tcPr>
          <w:p w14:paraId="67152801" w14:textId="3BAD84FB" w:rsidR="00F51D07" w:rsidRPr="004551FD" w:rsidRDefault="00F51D07" w:rsidP="00D008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31AC98EA" w14:textId="7A72D4EA" w:rsidR="00F51D07" w:rsidRPr="004551FD" w:rsidRDefault="00F51D0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738" w:type="dxa"/>
            <w:vMerge w:val="restart"/>
            <w:hideMark/>
          </w:tcPr>
          <w:p w14:paraId="6386087F" w14:textId="77777777" w:rsidR="00F51D07" w:rsidRPr="004551FD" w:rsidRDefault="00F51D07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Zestaw powinien zawierać:</w:t>
            </w:r>
            <w:r w:rsidRPr="004551FD">
              <w:rPr>
                <w:rFonts w:cstheme="minorHAnsi"/>
              </w:rPr>
              <w:br/>
              <w:t>1. Komputerową jednostkę centralną w obudowie Rack 19", zawierającą:</w:t>
            </w:r>
            <w:r w:rsidRPr="004551FD">
              <w:rPr>
                <w:rFonts w:cstheme="minorHAnsi"/>
              </w:rPr>
              <w:br/>
              <w:t>- złącze w standardzie OPS,</w:t>
            </w:r>
            <w:r w:rsidRPr="004551FD">
              <w:rPr>
                <w:rFonts w:cstheme="minorHAnsi"/>
              </w:rPr>
              <w:br/>
              <w:t>- Procesor dedykowany do pracy w komputerach stacjonarnych, osiągający w teście CrossMark wynik min. 1200 punktów oraz w teście Procryon Office Productivity min. 5400 punktów.</w:t>
            </w:r>
            <w:r w:rsidRPr="004551FD">
              <w:rPr>
                <w:rFonts w:cstheme="minorHAnsi"/>
              </w:rPr>
              <w:br/>
              <w:t>- pamięć 16 GB SO-DIMM DDR4 min. 2666 MHz / 1 slot wolny na płycie głównej (max 32 GB 3200MHz) ,</w:t>
            </w:r>
            <w:r w:rsidRPr="004551FD">
              <w:rPr>
                <w:rFonts w:cstheme="minorHAnsi"/>
              </w:rPr>
              <w:br/>
              <w:t>- Dysk SSD M.2 2280, min. 512 GB, z obsługą M.2 PCIe NVMe oraz M.2 SATA, maks. pojemność 1 TB</w:t>
            </w:r>
            <w:r w:rsidRPr="004551FD">
              <w:rPr>
                <w:rFonts w:cstheme="minorHAnsi"/>
              </w:rPr>
              <w:br/>
              <w:t>- opcjonalny dysk (max 1TB 2.5"),</w:t>
            </w:r>
            <w:r w:rsidRPr="004551FD">
              <w:rPr>
                <w:rFonts w:cstheme="minorHAnsi"/>
              </w:rPr>
              <w:br/>
              <w:t>- napęd DVD,</w:t>
            </w:r>
            <w:r w:rsidRPr="004551FD">
              <w:rPr>
                <w:rFonts w:cstheme="minorHAnsi"/>
              </w:rPr>
              <w:br/>
              <w:t>- Bluethooth 5.0,</w:t>
            </w:r>
            <w:r w:rsidRPr="004551FD">
              <w:rPr>
                <w:rFonts w:cstheme="minorHAnsi"/>
              </w:rPr>
              <w:br/>
              <w:t>- HDMI 2.0,</w:t>
            </w:r>
            <w:r w:rsidRPr="004551FD">
              <w:rPr>
                <w:rFonts w:cstheme="minorHAnsi"/>
              </w:rPr>
              <w:br/>
              <w:t>- DisplayPort 1.4 (wsparcie dla rozdzielczości 4k 60Hz),</w:t>
            </w:r>
            <w:r w:rsidRPr="004551FD">
              <w:rPr>
                <w:rFonts w:cstheme="minorHAnsi"/>
              </w:rPr>
              <w:br/>
              <w:t>- Ethernet (10/100/1000 MB) / Wi-Fi 802.11ac (2.4 GHz / 5 GHz) + 2 anteny,</w:t>
            </w:r>
            <w:r w:rsidRPr="004551FD">
              <w:rPr>
                <w:rFonts w:cstheme="minorHAnsi"/>
              </w:rPr>
              <w:br/>
            </w:r>
            <w:r w:rsidRPr="004551FD">
              <w:rPr>
                <w:rFonts w:cstheme="minorHAnsi"/>
              </w:rPr>
              <w:lastRenderedPageBreak/>
              <w:t xml:space="preserve">- Port USB typu C, </w:t>
            </w:r>
            <w:r w:rsidRPr="004551FD">
              <w:rPr>
                <w:rFonts w:cstheme="minorHAnsi"/>
              </w:rPr>
              <w:br/>
              <w:t>- wzmacniacz stereofoniczny 2x40W,</w:t>
            </w:r>
            <w:r w:rsidRPr="004551FD">
              <w:rPr>
                <w:rFonts w:cstheme="minorHAnsi"/>
              </w:rPr>
              <w:br/>
              <w:t>- sprzętowy moduł obsługi rejestratora wielościeżkowego,</w:t>
            </w:r>
            <w:r w:rsidRPr="004551FD">
              <w:rPr>
                <w:rFonts w:cstheme="minorHAnsi"/>
              </w:rPr>
              <w:br/>
              <w:t xml:space="preserve">- zintegrowaną matrycę audio umożliwiającą zestawianie połączeń pomiędzy 33 użytkownikami </w:t>
            </w:r>
            <w:r w:rsidRPr="004551FD">
              <w:rPr>
                <w:rFonts w:cstheme="minorHAnsi"/>
              </w:rPr>
              <w:br/>
              <w:t xml:space="preserve">   wg opisu funkcji podanych w tabeli „Funkcje realizowane w pracowni” oraz zawierającą cyfrowe regulacje poziomów:</w:t>
            </w:r>
            <w:r w:rsidRPr="004551FD">
              <w:rPr>
                <w:rFonts w:cstheme="minorHAnsi"/>
              </w:rPr>
              <w:br/>
              <w:t xml:space="preserve">    - niezależnie siły głosu każdego ucznia,</w:t>
            </w:r>
            <w:r w:rsidRPr="004551FD">
              <w:rPr>
                <w:rFonts w:cstheme="minorHAnsi"/>
              </w:rPr>
              <w:br/>
              <w:t xml:space="preserve">    - siły głosu nauczyciela,</w:t>
            </w:r>
            <w:r w:rsidRPr="004551FD">
              <w:rPr>
                <w:rFonts w:cstheme="minorHAnsi"/>
              </w:rPr>
              <w:br/>
              <w:t xml:space="preserve">    - niezależnie siły dźwięku 8 wejść audio,</w:t>
            </w:r>
            <w:r w:rsidRPr="004551FD">
              <w:rPr>
                <w:rFonts w:cstheme="minorHAnsi"/>
              </w:rPr>
              <w:br/>
              <w:t xml:space="preserve">    - siły dźwięku z głośników,</w:t>
            </w:r>
            <w:r w:rsidRPr="004551FD">
              <w:rPr>
                <w:rFonts w:cstheme="minorHAnsi"/>
              </w:rPr>
              <w:br/>
              <w:t xml:space="preserve">    - barwy dźwięku z głośników,</w:t>
            </w:r>
            <w:r w:rsidRPr="004551FD">
              <w:rPr>
                <w:rFonts w:cstheme="minorHAnsi"/>
              </w:rPr>
              <w:br/>
              <w:t xml:space="preserve">    - siły dźwięku nagrywania.</w:t>
            </w:r>
            <w:r w:rsidRPr="004551FD">
              <w:rPr>
                <w:rFonts w:cstheme="minorHAnsi"/>
              </w:rPr>
              <w:br/>
            </w:r>
            <w:r w:rsidRPr="004551FD">
              <w:rPr>
                <w:rFonts w:cstheme="minorHAnsi"/>
              </w:rPr>
              <w:br/>
              <w:t>oraz oprogramowanie:</w:t>
            </w:r>
            <w:r w:rsidRPr="004551FD">
              <w:rPr>
                <w:rFonts w:cstheme="minorHAnsi"/>
              </w:rPr>
              <w:br/>
              <w:t>- system operacyjny Windows,</w:t>
            </w:r>
            <w:r w:rsidRPr="004551FD">
              <w:rPr>
                <w:rFonts w:cstheme="minorHAnsi"/>
              </w:rPr>
              <w:br/>
              <w:t>- oprogramowanie zarządzające systemem, z modułami:</w:t>
            </w:r>
            <w:r w:rsidRPr="004551FD">
              <w:rPr>
                <w:rFonts w:cstheme="minorHAnsi"/>
              </w:rPr>
              <w:br/>
              <w:t xml:space="preserve">    - web serwera, umożliwiającego zdalne zarządzanie pracownią z urządzeń mobilnych,</w:t>
            </w:r>
            <w:r w:rsidRPr="004551FD">
              <w:rPr>
                <w:rFonts w:cstheme="minorHAnsi"/>
              </w:rPr>
              <w:br/>
              <w:t xml:space="preserve">      umożliwiające obsługę wszystkich funkcji podanych w tabeli „Funkcje realizowane w pracowni”.</w:t>
            </w:r>
          </w:p>
          <w:p w14:paraId="457307B9" w14:textId="2800E8EC" w:rsidR="00F51D07" w:rsidRPr="004551FD" w:rsidRDefault="00F51D07" w:rsidP="00E0232B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Złącza jednostki centralnej:</w:t>
            </w:r>
            <w:r w:rsidRPr="004551FD">
              <w:rPr>
                <w:rFonts w:cstheme="minorHAnsi"/>
              </w:rPr>
              <w:br/>
              <w:t>- 2 złącza HDMI</w:t>
            </w:r>
            <w:r w:rsidRPr="004551FD">
              <w:rPr>
                <w:rFonts w:cstheme="minorHAnsi"/>
              </w:rPr>
              <w:br/>
              <w:t>- 1 złącze DisplayPort,</w:t>
            </w:r>
            <w:r w:rsidRPr="004551FD">
              <w:rPr>
                <w:rFonts w:cstheme="minorHAnsi"/>
              </w:rPr>
              <w:br/>
              <w:t>- 8 wolnych złącz USB,</w:t>
            </w:r>
            <w:r w:rsidRPr="004551FD">
              <w:rPr>
                <w:rFonts w:cstheme="minorHAnsi"/>
              </w:rPr>
              <w:br/>
              <w:t>- złącze LAN,</w:t>
            </w:r>
            <w:r w:rsidRPr="004551FD">
              <w:rPr>
                <w:rFonts w:cstheme="minorHAnsi"/>
              </w:rPr>
              <w:br/>
              <w:t>- 32 gniazda do podłączenia stanowisk uczniowskich,</w:t>
            </w:r>
            <w:r w:rsidRPr="004551FD">
              <w:rPr>
                <w:rFonts w:cstheme="minorHAnsi"/>
              </w:rPr>
              <w:br/>
              <w:t>- 1 gniazdo przewodowej słuchawki nauczyciela,</w:t>
            </w:r>
            <w:r w:rsidRPr="004551FD">
              <w:rPr>
                <w:rFonts w:cstheme="minorHAnsi"/>
              </w:rPr>
              <w:br/>
            </w:r>
            <w:r w:rsidRPr="004551FD">
              <w:rPr>
                <w:rFonts w:cstheme="minorHAnsi"/>
              </w:rPr>
              <w:lastRenderedPageBreak/>
              <w:t>- 1 gniazdo bezprzewodowej słuchawki nauczyciela,</w:t>
            </w:r>
            <w:r w:rsidRPr="004551FD">
              <w:rPr>
                <w:rFonts w:cstheme="minorHAnsi"/>
              </w:rPr>
              <w:br/>
              <w:t>- 8 niezależnych wejść audio do podłączenia źródeł dźwięku,</w:t>
            </w:r>
            <w:r w:rsidRPr="004551FD">
              <w:rPr>
                <w:rFonts w:cstheme="minorHAnsi"/>
              </w:rPr>
              <w:br/>
              <w:t>- złącze do podłączenia rejestratora wielościeżkowego,</w:t>
            </w:r>
            <w:r w:rsidRPr="004551FD">
              <w:rPr>
                <w:rFonts w:cstheme="minorHAnsi"/>
              </w:rPr>
              <w:br/>
              <w:t>- 2 wyjścia audio do nagrywania,</w:t>
            </w:r>
            <w:r w:rsidRPr="004551FD">
              <w:rPr>
                <w:rFonts w:cstheme="minorHAnsi"/>
              </w:rPr>
              <w:br/>
              <w:t>- 2 wyjścia głośnikowe do głośników 4-16 ohm.</w:t>
            </w:r>
            <w:r w:rsidRPr="004551FD">
              <w:rPr>
                <w:rFonts w:cstheme="minorHAnsi"/>
              </w:rPr>
              <w:br/>
              <w:t>Połączenie stanowisk uczniowskich w topologii gwiazdy (w przypadku uszkodzenia jednego z przyłączy pozostałe działają bez zakłóceń).</w:t>
            </w:r>
            <w:r w:rsidRPr="004551FD">
              <w:rPr>
                <w:rFonts w:cstheme="minorHAnsi"/>
              </w:rPr>
              <w:br/>
            </w:r>
            <w:r w:rsidRPr="004551FD">
              <w:rPr>
                <w:rFonts w:cstheme="minorHAnsi"/>
              </w:rPr>
              <w:br/>
              <w:t>Zasilanie stanowisk uczniowskich - napięciem bezpiecznym.</w:t>
            </w:r>
            <w:r w:rsidRPr="004551FD">
              <w:rPr>
                <w:rFonts w:cstheme="minorHAnsi"/>
              </w:rPr>
              <w:br/>
              <w:t xml:space="preserve">Zasilanie jednostki centralnej – 230VAC. </w:t>
            </w:r>
            <w:r w:rsidRPr="004551FD">
              <w:rPr>
                <w:rFonts w:cstheme="minorHAnsi"/>
              </w:rPr>
              <w:br/>
            </w:r>
            <w:r w:rsidRPr="004551FD">
              <w:rPr>
                <w:rFonts w:cstheme="minorHAnsi"/>
              </w:rPr>
              <w:br/>
              <w:t>2. Klawiatura, mysz.</w:t>
            </w:r>
          </w:p>
        </w:tc>
        <w:tc>
          <w:tcPr>
            <w:tcW w:w="2381" w:type="dxa"/>
            <w:vMerge/>
            <w:hideMark/>
          </w:tcPr>
          <w:p w14:paraId="68FC1F51" w14:textId="4381F13B" w:rsidR="00F51D07" w:rsidRPr="004551FD" w:rsidRDefault="00F51D07" w:rsidP="00D008EE">
            <w:pPr>
              <w:rPr>
                <w:rFonts w:cstheme="minorHAnsi"/>
              </w:rPr>
            </w:pPr>
          </w:p>
        </w:tc>
        <w:tc>
          <w:tcPr>
            <w:tcW w:w="2381" w:type="dxa"/>
            <w:vMerge/>
          </w:tcPr>
          <w:p w14:paraId="6A73E088" w14:textId="77777777" w:rsidR="00F51D07" w:rsidRPr="004551FD" w:rsidRDefault="00F51D07" w:rsidP="00D008EE">
            <w:pPr>
              <w:rPr>
                <w:rFonts w:cstheme="minorHAnsi"/>
              </w:rPr>
            </w:pPr>
          </w:p>
        </w:tc>
        <w:tc>
          <w:tcPr>
            <w:tcW w:w="2381" w:type="dxa"/>
            <w:vMerge/>
          </w:tcPr>
          <w:p w14:paraId="6F9A8104" w14:textId="77777777" w:rsidR="00F51D07" w:rsidRPr="004551FD" w:rsidRDefault="00F51D07" w:rsidP="00D008EE">
            <w:pPr>
              <w:rPr>
                <w:rFonts w:cstheme="minorHAnsi"/>
              </w:rPr>
            </w:pPr>
          </w:p>
        </w:tc>
      </w:tr>
      <w:tr w:rsidR="00F51D07" w:rsidRPr="004551FD" w14:paraId="1D787A0C" w14:textId="1554748F" w:rsidTr="000540E4">
        <w:trPr>
          <w:trHeight w:val="57"/>
        </w:trPr>
        <w:tc>
          <w:tcPr>
            <w:tcW w:w="704" w:type="dxa"/>
            <w:noWrap/>
            <w:hideMark/>
          </w:tcPr>
          <w:p w14:paraId="5F98086F" w14:textId="77777777" w:rsidR="00F51D07" w:rsidRPr="004551FD" w:rsidRDefault="00F51D07" w:rsidP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701" w:type="dxa"/>
            <w:hideMark/>
          </w:tcPr>
          <w:p w14:paraId="66888548" w14:textId="4EAF8902" w:rsidR="00F51D07" w:rsidRPr="004551FD" w:rsidRDefault="00F51D07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Zestaw komputerowy</w:t>
            </w:r>
            <w:r w:rsidRPr="004551FD">
              <w:rPr>
                <w:rFonts w:cstheme="minorHAnsi"/>
                <w:b/>
                <w:bCs/>
              </w:rPr>
              <w:br/>
              <w:t>pracowni językowej</w:t>
            </w:r>
            <w:r w:rsidRPr="004551FD">
              <w:rPr>
                <w:rFonts w:cstheme="minorHAnsi"/>
                <w:b/>
                <w:bCs/>
              </w:rPr>
              <w:br/>
              <w:t>wymagania minimalne</w:t>
            </w:r>
          </w:p>
        </w:tc>
        <w:tc>
          <w:tcPr>
            <w:tcW w:w="4738" w:type="dxa"/>
            <w:vMerge/>
            <w:hideMark/>
          </w:tcPr>
          <w:p w14:paraId="1E6DF7C5" w14:textId="266DF613" w:rsidR="00F51D07" w:rsidRPr="004551FD" w:rsidRDefault="00F51D07">
            <w:pPr>
              <w:rPr>
                <w:rFonts w:cstheme="minorHAnsi"/>
              </w:rPr>
            </w:pPr>
          </w:p>
        </w:tc>
        <w:tc>
          <w:tcPr>
            <w:tcW w:w="2381" w:type="dxa"/>
            <w:hideMark/>
          </w:tcPr>
          <w:p w14:paraId="7BC70785" w14:textId="6DBB6BB1" w:rsidR="00F51D07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2BD7516A" w14:textId="4A1F5BC3" w:rsidR="00F51D07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64086066" w14:textId="3010286C" w:rsidR="00F51D07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4551FD" w:rsidRPr="004551FD" w14:paraId="0495A438" w14:textId="306709B7" w:rsidTr="00F51D07">
        <w:trPr>
          <w:trHeight w:val="567"/>
        </w:trPr>
        <w:tc>
          <w:tcPr>
            <w:tcW w:w="704" w:type="dxa"/>
            <w:noWrap/>
            <w:hideMark/>
          </w:tcPr>
          <w:p w14:paraId="31EED43C" w14:textId="77777777" w:rsidR="004551FD" w:rsidRPr="004551FD" w:rsidRDefault="004551FD" w:rsidP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lastRenderedPageBreak/>
              <w:t>2</w:t>
            </w:r>
          </w:p>
        </w:tc>
        <w:tc>
          <w:tcPr>
            <w:tcW w:w="1701" w:type="dxa"/>
            <w:hideMark/>
          </w:tcPr>
          <w:p w14:paraId="3250CC47" w14:textId="77777777" w:rsidR="004551FD" w:rsidRPr="004551FD" w:rsidRDefault="004551FD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Panel nauczyciela</w:t>
            </w:r>
          </w:p>
        </w:tc>
        <w:tc>
          <w:tcPr>
            <w:tcW w:w="4738" w:type="dxa"/>
            <w:hideMark/>
          </w:tcPr>
          <w:p w14:paraId="60B98866" w14:textId="77777777" w:rsidR="004551FD" w:rsidRPr="004551FD" w:rsidRDefault="004551FD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Panel nauczyciela o wymiarach 140x50x2mm wykonany ze stali nierdzewnej, bez widocznych śrub mocujących - montowany w blacie biurka nauczycielskiego, zawierający:</w:t>
            </w:r>
            <w:r w:rsidRPr="004551FD">
              <w:rPr>
                <w:rFonts w:cstheme="minorHAnsi"/>
              </w:rPr>
              <w:br/>
              <w:t>- przycisk z sygnalizacją LED do włączenia i wyłączenia pracowni językowej,</w:t>
            </w:r>
            <w:r w:rsidRPr="004551FD">
              <w:rPr>
                <w:rFonts w:cstheme="minorHAnsi"/>
              </w:rPr>
              <w:br/>
              <w:t>- gniazdo DIN do podłączenia słuchawek nauczyciela,</w:t>
            </w:r>
            <w:r w:rsidRPr="004551FD">
              <w:rPr>
                <w:rFonts w:cstheme="minorHAnsi"/>
              </w:rPr>
              <w:br/>
              <w:t>- 2x gniazdo (AUX) jack 3,5mm do podłączenia dwóch zewnętrznych źródeł dźwięku,</w:t>
            </w:r>
            <w:r w:rsidRPr="004551FD">
              <w:rPr>
                <w:rFonts w:cstheme="minorHAnsi"/>
              </w:rPr>
              <w:br/>
              <w:t>- port USB do podłączenia dodatkowego urządzenia USB (np. pendrive).</w:t>
            </w:r>
          </w:p>
        </w:tc>
        <w:tc>
          <w:tcPr>
            <w:tcW w:w="2381" w:type="dxa"/>
            <w:hideMark/>
          </w:tcPr>
          <w:p w14:paraId="48B28B45" w14:textId="77777777" w:rsidR="004551FD" w:rsidRPr="004551FD" w:rsidRDefault="004551FD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08A4A026" w14:textId="76EB963E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7BEC7117" w14:textId="46EFAEA7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4551FD" w:rsidRPr="004551FD" w14:paraId="50C3D345" w14:textId="38BB87BA" w:rsidTr="00F51D07">
        <w:trPr>
          <w:trHeight w:val="567"/>
        </w:trPr>
        <w:tc>
          <w:tcPr>
            <w:tcW w:w="704" w:type="dxa"/>
            <w:noWrap/>
            <w:hideMark/>
          </w:tcPr>
          <w:p w14:paraId="7BC9BD20" w14:textId="77777777" w:rsidR="004551FD" w:rsidRPr="004551FD" w:rsidRDefault="004551FD" w:rsidP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701" w:type="dxa"/>
            <w:hideMark/>
          </w:tcPr>
          <w:p w14:paraId="05696B17" w14:textId="77777777" w:rsidR="004551FD" w:rsidRPr="004551FD" w:rsidRDefault="004551FD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Monitor</w:t>
            </w:r>
          </w:p>
        </w:tc>
        <w:tc>
          <w:tcPr>
            <w:tcW w:w="4738" w:type="dxa"/>
            <w:hideMark/>
          </w:tcPr>
          <w:p w14:paraId="383E0B93" w14:textId="77777777" w:rsidR="004551FD" w:rsidRPr="004551FD" w:rsidRDefault="004551FD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- przekątna 605 mm (24"),</w:t>
            </w:r>
            <w:r w:rsidRPr="004551FD">
              <w:rPr>
                <w:rFonts w:cstheme="minorHAnsi"/>
              </w:rPr>
              <w:br/>
              <w:t>- rozdzielczość 1920 x 1080 (FullHD),</w:t>
            </w:r>
            <w:r w:rsidRPr="004551FD">
              <w:rPr>
                <w:rFonts w:cstheme="minorHAnsi"/>
              </w:rPr>
              <w:br/>
              <w:t>- złącze HDMI.</w:t>
            </w:r>
          </w:p>
        </w:tc>
        <w:tc>
          <w:tcPr>
            <w:tcW w:w="2381" w:type="dxa"/>
            <w:hideMark/>
          </w:tcPr>
          <w:p w14:paraId="3F4EE569" w14:textId="77777777" w:rsidR="004551FD" w:rsidRPr="004551FD" w:rsidRDefault="004551FD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5E84F412" w14:textId="740C0652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0D52B487" w14:textId="0C5B66D6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4551FD" w:rsidRPr="004551FD" w14:paraId="058718F6" w14:textId="38E45D3C" w:rsidTr="00F51D07">
        <w:trPr>
          <w:trHeight w:val="567"/>
        </w:trPr>
        <w:tc>
          <w:tcPr>
            <w:tcW w:w="704" w:type="dxa"/>
            <w:hideMark/>
          </w:tcPr>
          <w:p w14:paraId="038CEE03" w14:textId="77777777" w:rsidR="004551FD" w:rsidRPr="004551FD" w:rsidRDefault="004551FD" w:rsidP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lastRenderedPageBreak/>
              <w:t>4</w:t>
            </w:r>
          </w:p>
        </w:tc>
        <w:tc>
          <w:tcPr>
            <w:tcW w:w="1701" w:type="dxa"/>
            <w:hideMark/>
          </w:tcPr>
          <w:p w14:paraId="5093AACD" w14:textId="77777777" w:rsidR="004551FD" w:rsidRPr="004551FD" w:rsidRDefault="004551FD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Słuchawki przewodowe</w:t>
            </w:r>
            <w:r w:rsidRPr="004551FD">
              <w:rPr>
                <w:rFonts w:cstheme="minorHAnsi"/>
                <w:b/>
                <w:bCs/>
              </w:rPr>
              <w:br/>
              <w:t>z mikrofonem</w:t>
            </w:r>
          </w:p>
        </w:tc>
        <w:tc>
          <w:tcPr>
            <w:tcW w:w="4738" w:type="dxa"/>
            <w:hideMark/>
          </w:tcPr>
          <w:p w14:paraId="4C0C5FC6" w14:textId="77777777" w:rsidR="004551FD" w:rsidRPr="004551FD" w:rsidRDefault="004551FD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Trwałe, odporne na uszkodzenia mechaniczne, w miękkiej, elastycznej obudowie, z mikrofonem na giętkim pałąku, wyposażone w duże, wokółuszne, wentylowane nauszniki. Wtyczka 5 pin. Certyfikat CE.</w:t>
            </w:r>
            <w:r w:rsidRPr="004551FD">
              <w:rPr>
                <w:rFonts w:cstheme="minorHAnsi"/>
              </w:rPr>
              <w:br/>
              <w:t xml:space="preserve"> Parametry mikrofonu: </w:t>
            </w:r>
            <w:r w:rsidRPr="004551FD">
              <w:rPr>
                <w:rFonts w:cstheme="minorHAnsi"/>
              </w:rPr>
              <w:br/>
              <w:t xml:space="preserve">   - mikrofon pojemnościowy dookólny - charakteryzuje się bardzo dużą czułością ze wszystkich kierunków,</w:t>
            </w:r>
            <w:r w:rsidRPr="004551FD">
              <w:rPr>
                <w:rFonts w:cstheme="minorHAnsi"/>
              </w:rPr>
              <w:br/>
              <w:t xml:space="preserve">   - pasmo przenoszenia 30-16000Hz,</w:t>
            </w:r>
            <w:r w:rsidRPr="004551FD">
              <w:rPr>
                <w:rFonts w:cstheme="minorHAnsi"/>
              </w:rPr>
              <w:br/>
              <w:t xml:space="preserve">   - impedancja  1,2 kΩ,</w:t>
            </w:r>
            <w:r w:rsidRPr="004551FD">
              <w:rPr>
                <w:rFonts w:cstheme="minorHAnsi"/>
              </w:rPr>
              <w:br/>
              <w:t xml:space="preserve">   - czułość 48 ±3 dB.</w:t>
            </w:r>
            <w:r w:rsidRPr="004551FD">
              <w:rPr>
                <w:rFonts w:cstheme="minorHAnsi"/>
              </w:rPr>
              <w:br/>
              <w:t xml:space="preserve"> Parametry słuchawek:</w:t>
            </w:r>
            <w:r w:rsidRPr="004551FD">
              <w:rPr>
                <w:rFonts w:cstheme="minorHAnsi"/>
              </w:rPr>
              <w:br/>
              <w:t xml:space="preserve">    - minimalna max. moc wyjściowa 100 mW,</w:t>
            </w:r>
            <w:r w:rsidRPr="004551FD">
              <w:rPr>
                <w:rFonts w:cstheme="minorHAnsi"/>
              </w:rPr>
              <w:br/>
              <w:t xml:space="preserve">    - pasmo przenoszenia 20-20000Hz,</w:t>
            </w:r>
            <w:r w:rsidRPr="004551FD">
              <w:rPr>
                <w:rFonts w:cstheme="minorHAnsi"/>
              </w:rPr>
              <w:br/>
              <w:t xml:space="preserve">    - impedancja 2 x 32 Ω,</w:t>
            </w:r>
            <w:r w:rsidRPr="004551FD">
              <w:rPr>
                <w:rFonts w:cstheme="minorHAnsi"/>
              </w:rPr>
              <w:br/>
              <w:t xml:space="preserve">    - czułość  110±3dB.</w:t>
            </w:r>
          </w:p>
        </w:tc>
        <w:tc>
          <w:tcPr>
            <w:tcW w:w="2381" w:type="dxa"/>
            <w:hideMark/>
          </w:tcPr>
          <w:p w14:paraId="11C31EF3" w14:textId="77777777" w:rsidR="004551FD" w:rsidRPr="004551FD" w:rsidRDefault="004551FD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25</w:t>
            </w:r>
          </w:p>
        </w:tc>
        <w:tc>
          <w:tcPr>
            <w:tcW w:w="2381" w:type="dxa"/>
          </w:tcPr>
          <w:p w14:paraId="29168AA7" w14:textId="68C75015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381" w:type="dxa"/>
          </w:tcPr>
          <w:p w14:paraId="2BD9977F" w14:textId="6BC06FF8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4551FD" w:rsidRPr="004551FD" w14:paraId="39562134" w14:textId="5595AEAA" w:rsidTr="00F51D07">
        <w:trPr>
          <w:trHeight w:val="567"/>
        </w:trPr>
        <w:tc>
          <w:tcPr>
            <w:tcW w:w="704" w:type="dxa"/>
            <w:hideMark/>
          </w:tcPr>
          <w:p w14:paraId="2AD55030" w14:textId="77777777" w:rsidR="004551FD" w:rsidRPr="004551FD" w:rsidRDefault="004551FD" w:rsidP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701" w:type="dxa"/>
            <w:hideMark/>
          </w:tcPr>
          <w:p w14:paraId="54720B77" w14:textId="77777777" w:rsidR="004551FD" w:rsidRPr="004551FD" w:rsidRDefault="004551FD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 xml:space="preserve">Głośnik </w:t>
            </w:r>
          </w:p>
        </w:tc>
        <w:tc>
          <w:tcPr>
            <w:tcW w:w="4738" w:type="dxa"/>
            <w:hideMark/>
          </w:tcPr>
          <w:p w14:paraId="362EBFC1" w14:textId="77777777" w:rsidR="004551FD" w:rsidRPr="004551FD" w:rsidRDefault="004551FD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montowany w blendzie biurka lektorskiego</w:t>
            </w:r>
          </w:p>
        </w:tc>
        <w:tc>
          <w:tcPr>
            <w:tcW w:w="2381" w:type="dxa"/>
            <w:hideMark/>
          </w:tcPr>
          <w:p w14:paraId="3A7F1BB1" w14:textId="77777777" w:rsidR="004551FD" w:rsidRPr="004551FD" w:rsidRDefault="004551FD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2</w:t>
            </w:r>
          </w:p>
        </w:tc>
        <w:tc>
          <w:tcPr>
            <w:tcW w:w="2381" w:type="dxa"/>
          </w:tcPr>
          <w:p w14:paraId="726995E6" w14:textId="50946851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81" w:type="dxa"/>
          </w:tcPr>
          <w:p w14:paraId="6A5A8D31" w14:textId="6872C291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4551FD" w:rsidRPr="004551FD" w14:paraId="50EF6CCF" w14:textId="2EE77E0C" w:rsidTr="00F51D07">
        <w:trPr>
          <w:trHeight w:val="567"/>
        </w:trPr>
        <w:tc>
          <w:tcPr>
            <w:tcW w:w="704" w:type="dxa"/>
            <w:hideMark/>
          </w:tcPr>
          <w:p w14:paraId="3844A1CE" w14:textId="77777777" w:rsidR="004551FD" w:rsidRPr="004551FD" w:rsidRDefault="004551FD" w:rsidP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701" w:type="dxa"/>
            <w:hideMark/>
          </w:tcPr>
          <w:p w14:paraId="3C00347A" w14:textId="77777777" w:rsidR="004551FD" w:rsidRPr="004551FD" w:rsidRDefault="004551FD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Stanowisko ucznia</w:t>
            </w:r>
          </w:p>
        </w:tc>
        <w:tc>
          <w:tcPr>
            <w:tcW w:w="4738" w:type="dxa"/>
            <w:hideMark/>
          </w:tcPr>
          <w:p w14:paraId="6EEA0196" w14:textId="77777777" w:rsidR="004551FD" w:rsidRPr="004551FD" w:rsidRDefault="004551FD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Dotykowy pulpit nie posiadający ruchomych elementów, montowany w blacie biurka uczniowskiego i umożliwiający:</w:t>
            </w:r>
            <w:r w:rsidRPr="004551FD">
              <w:rPr>
                <w:rFonts w:cstheme="minorHAnsi"/>
              </w:rPr>
              <w:br/>
              <w:t>- cyfrową regulację głośności słuchawek,</w:t>
            </w:r>
            <w:r w:rsidRPr="004551FD">
              <w:rPr>
                <w:rFonts w:cstheme="minorHAnsi"/>
              </w:rPr>
              <w:br/>
              <w:t>- zgłoszenie ucznia - prośba o pomoc do nauczyciela,</w:t>
            </w:r>
            <w:r w:rsidRPr="004551FD">
              <w:rPr>
                <w:rFonts w:cstheme="minorHAnsi"/>
              </w:rPr>
              <w:br/>
              <w:t>- możliwość wyłączenia przez nauczyciela dostępu do regulacji głośności przez ucznia indywidualnie lub globalnie,</w:t>
            </w:r>
            <w:r w:rsidRPr="004551FD">
              <w:rPr>
                <w:rFonts w:cstheme="minorHAnsi"/>
              </w:rPr>
              <w:br/>
              <w:t>- gniazdo DIN do podłączenia słuchawek z mikrofonem,</w:t>
            </w:r>
            <w:r w:rsidRPr="004551FD">
              <w:rPr>
                <w:rFonts w:cstheme="minorHAnsi"/>
              </w:rPr>
              <w:br/>
              <w:t>- wejście audio (jack) do odsłuchu dźwięku z podłączonego źródła - np. rejestratora cyfrowego, dyktafonu, komputera,</w:t>
            </w:r>
            <w:r w:rsidRPr="004551FD">
              <w:rPr>
                <w:rFonts w:cstheme="minorHAnsi"/>
              </w:rPr>
              <w:br/>
            </w:r>
            <w:r w:rsidRPr="004551FD">
              <w:rPr>
                <w:rFonts w:cstheme="minorHAnsi"/>
              </w:rPr>
              <w:lastRenderedPageBreak/>
              <w:t>- wyjście audio (jack) do nagrywania prowadzonej konwersacji na podłączonym rejestratorze - np. komputerze,</w:t>
            </w:r>
            <w:r w:rsidRPr="004551FD">
              <w:rPr>
                <w:rFonts w:cstheme="minorHAnsi"/>
              </w:rPr>
              <w:br/>
              <w:t>- wskaźnik poziomu głośności słuchawek,</w:t>
            </w:r>
            <w:r w:rsidRPr="004551FD">
              <w:rPr>
                <w:rFonts w:cstheme="minorHAnsi"/>
              </w:rPr>
              <w:br/>
              <w:t>- wskażnik LED zgłoszenia, sygnalizuje naciśnięcie przycisku,</w:t>
            </w:r>
            <w:r w:rsidRPr="004551FD">
              <w:rPr>
                <w:rFonts w:cstheme="minorHAnsi"/>
              </w:rPr>
              <w:br/>
              <w:t>- wskaźnik LED podsłuchu, sygnalizuje o włączonym podsłuchu ucznia, sygnalizacja jest możliwa do wyłączenia przez nauczyciela,</w:t>
            </w:r>
            <w:r w:rsidRPr="004551FD">
              <w:rPr>
                <w:rFonts w:cstheme="minorHAnsi"/>
              </w:rPr>
              <w:br/>
              <w:t>- wskaźnik LED grupy, sygnalizuje dołączenie ucznia do grupy, w trybie pracy Quiz spełnia funkcję sygnalizacji grup nieparzystych i parzystych.</w:t>
            </w:r>
            <w:r w:rsidRPr="004551FD">
              <w:rPr>
                <w:rFonts w:cstheme="minorHAnsi"/>
              </w:rPr>
              <w:br/>
            </w:r>
            <w:r w:rsidRPr="004551FD">
              <w:rPr>
                <w:rFonts w:cstheme="minorHAnsi"/>
              </w:rPr>
              <w:br/>
              <w:t>Wskaźniki i przyciski dotykowe wykorzystywane do obsługi testów:</w:t>
            </w:r>
            <w:r w:rsidRPr="004551FD">
              <w:rPr>
                <w:rFonts w:cstheme="minorHAnsi"/>
              </w:rPr>
              <w:br/>
              <w:t>- wskaźnik LED grupy, sygnalizuje kolorem przyporządkowanie do grupy: niebieski - nieparzyste, czerwone - parzyste,</w:t>
            </w:r>
            <w:r w:rsidRPr="004551FD">
              <w:rPr>
                <w:rFonts w:cstheme="minorHAnsi"/>
              </w:rPr>
              <w:br/>
              <w:t>- 5 wielokolorowych przycisków wariantów odpowiedzi które jednocześnie sygnalizują zmianą koloru wybranie odpowiedzi.</w:t>
            </w:r>
          </w:p>
        </w:tc>
        <w:tc>
          <w:tcPr>
            <w:tcW w:w="2381" w:type="dxa"/>
            <w:noWrap/>
            <w:hideMark/>
          </w:tcPr>
          <w:p w14:paraId="224BCC75" w14:textId="77777777" w:rsidR="004551FD" w:rsidRPr="004551FD" w:rsidRDefault="004551FD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lastRenderedPageBreak/>
              <w:t>24</w:t>
            </w:r>
          </w:p>
        </w:tc>
        <w:tc>
          <w:tcPr>
            <w:tcW w:w="2381" w:type="dxa"/>
          </w:tcPr>
          <w:p w14:paraId="76CE80B1" w14:textId="1369BF34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381" w:type="dxa"/>
          </w:tcPr>
          <w:p w14:paraId="01DB65C2" w14:textId="4F476DEE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4551FD" w:rsidRPr="004551FD" w14:paraId="3633645E" w14:textId="58DB7D52" w:rsidTr="00F51D07">
        <w:trPr>
          <w:trHeight w:val="567"/>
        </w:trPr>
        <w:tc>
          <w:tcPr>
            <w:tcW w:w="704" w:type="dxa"/>
            <w:hideMark/>
          </w:tcPr>
          <w:p w14:paraId="0C2E25E8" w14:textId="77777777" w:rsidR="004551FD" w:rsidRPr="004551FD" w:rsidRDefault="004551FD" w:rsidP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701" w:type="dxa"/>
            <w:hideMark/>
          </w:tcPr>
          <w:p w14:paraId="6170ED8D" w14:textId="77777777" w:rsidR="004551FD" w:rsidRPr="004551FD" w:rsidRDefault="004551FD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Biurko nauczyciela</w:t>
            </w:r>
            <w:r w:rsidRPr="004551FD">
              <w:rPr>
                <w:rFonts w:cstheme="minorHAnsi"/>
                <w:b/>
                <w:bCs/>
              </w:rPr>
              <w:br/>
              <w:t>z wcięciem</w:t>
            </w:r>
          </w:p>
        </w:tc>
        <w:tc>
          <w:tcPr>
            <w:tcW w:w="4738" w:type="dxa"/>
            <w:hideMark/>
          </w:tcPr>
          <w:p w14:paraId="445623DF" w14:textId="77777777" w:rsidR="004551FD" w:rsidRPr="004551FD" w:rsidRDefault="004551FD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Biurko o wymiarach 150-170 cm x 75 cm:</w:t>
            </w:r>
            <w:r w:rsidRPr="004551FD">
              <w:rPr>
                <w:rFonts w:cstheme="minorHAnsi"/>
              </w:rPr>
              <w:br/>
              <w:t xml:space="preserve">(ostateczny wymiar na podstawie aranżacji) </w:t>
            </w:r>
            <w:r w:rsidRPr="004551FD">
              <w:rPr>
                <w:rFonts w:cstheme="minorHAnsi"/>
              </w:rPr>
              <w:br/>
              <w:t>- elementy wykonane z płyty laminowanej gr. 18 mm,</w:t>
            </w:r>
            <w:r w:rsidRPr="004551FD">
              <w:rPr>
                <w:rFonts w:cstheme="minorHAnsi"/>
              </w:rPr>
              <w:br/>
              <w:t>- blat grubości min. 25 mm wykończony okleiną PCV 2 mm,</w:t>
            </w:r>
            <w:r w:rsidRPr="004551FD">
              <w:rPr>
                <w:rFonts w:cstheme="minorHAnsi"/>
              </w:rPr>
              <w:br/>
              <w:t>- blenda o minimalnej wysokości 50 cm,</w:t>
            </w:r>
            <w:r w:rsidRPr="004551FD">
              <w:rPr>
                <w:rFonts w:cstheme="minorHAnsi"/>
              </w:rPr>
              <w:br/>
              <w:t>- wewnętrzny kanał kablowy,</w:t>
            </w:r>
            <w:r w:rsidRPr="004551FD">
              <w:rPr>
                <w:rFonts w:cstheme="minorHAnsi"/>
              </w:rPr>
              <w:br/>
              <w:t xml:space="preserve">- przepusty kablowe wynikające z aranżacji, </w:t>
            </w:r>
            <w:r w:rsidRPr="004551FD">
              <w:rPr>
                <w:rFonts w:cstheme="minorHAnsi"/>
              </w:rPr>
              <w:br/>
              <w:t>- zaokrąglone, wolne (nie przylegające do innych mebli) narożniki blatu,</w:t>
            </w:r>
            <w:r w:rsidRPr="004551FD">
              <w:rPr>
                <w:rFonts w:cstheme="minorHAnsi"/>
              </w:rPr>
              <w:br/>
            </w:r>
            <w:r w:rsidRPr="004551FD">
              <w:rPr>
                <w:rFonts w:cstheme="minorHAnsi"/>
              </w:rPr>
              <w:lastRenderedPageBreak/>
              <w:t>- nadstawka prywatyzująca na całej długości biurka,</w:t>
            </w:r>
            <w:r w:rsidRPr="004551FD">
              <w:rPr>
                <w:rFonts w:cstheme="minorHAnsi"/>
              </w:rPr>
              <w:br/>
              <w:t>- łukowe wcięcie blatu dla osoby siedzącej,</w:t>
            </w:r>
            <w:r w:rsidRPr="004551FD">
              <w:rPr>
                <w:rFonts w:cstheme="minorHAnsi"/>
              </w:rPr>
              <w:br/>
              <w:t>- zamykana szafka na sprzęt elektroniczny z prawej strony,</w:t>
            </w:r>
            <w:r w:rsidRPr="004551FD">
              <w:rPr>
                <w:rFonts w:cstheme="minorHAnsi"/>
              </w:rPr>
              <w:br/>
              <w:t>- minimum 30 różnych kolorów płyty do wyboru.</w:t>
            </w:r>
          </w:p>
        </w:tc>
        <w:tc>
          <w:tcPr>
            <w:tcW w:w="2381" w:type="dxa"/>
            <w:hideMark/>
          </w:tcPr>
          <w:p w14:paraId="37AB0033" w14:textId="77777777" w:rsidR="004551FD" w:rsidRPr="004551FD" w:rsidRDefault="004551FD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lastRenderedPageBreak/>
              <w:t>1</w:t>
            </w:r>
          </w:p>
        </w:tc>
        <w:tc>
          <w:tcPr>
            <w:tcW w:w="2381" w:type="dxa"/>
          </w:tcPr>
          <w:p w14:paraId="0FEBD81A" w14:textId="02511C54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77639552" w14:textId="7CB88653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4551FD" w:rsidRPr="004551FD" w14:paraId="57A91D46" w14:textId="42645629" w:rsidTr="00F51D07">
        <w:trPr>
          <w:trHeight w:val="567"/>
        </w:trPr>
        <w:tc>
          <w:tcPr>
            <w:tcW w:w="704" w:type="dxa"/>
            <w:hideMark/>
          </w:tcPr>
          <w:p w14:paraId="6C9E3AB2" w14:textId="77777777" w:rsidR="004551FD" w:rsidRPr="004551FD" w:rsidRDefault="004551FD" w:rsidP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701" w:type="dxa"/>
            <w:hideMark/>
          </w:tcPr>
          <w:p w14:paraId="0D3EA29F" w14:textId="77777777" w:rsidR="004551FD" w:rsidRPr="004551FD" w:rsidRDefault="004551FD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Stół uczniowski</w:t>
            </w:r>
            <w:r w:rsidRPr="004551FD">
              <w:rPr>
                <w:rFonts w:cstheme="minorHAnsi"/>
                <w:b/>
                <w:bCs/>
              </w:rPr>
              <w:br/>
              <w:t>2-osobowy prosty</w:t>
            </w:r>
          </w:p>
        </w:tc>
        <w:tc>
          <w:tcPr>
            <w:tcW w:w="4738" w:type="dxa"/>
            <w:hideMark/>
          </w:tcPr>
          <w:p w14:paraId="36F16D3A" w14:textId="77777777" w:rsidR="004551FD" w:rsidRPr="004551FD" w:rsidRDefault="004551FD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Stolik uczniowski 120-140 cm x 50-60 cm, wysokość 59-82 cm:</w:t>
            </w:r>
            <w:r w:rsidRPr="004551FD">
              <w:rPr>
                <w:rFonts w:cstheme="minorHAnsi"/>
              </w:rPr>
              <w:br/>
              <w:t xml:space="preserve">(ostateczny wymiar na podstawie aranżacji) </w:t>
            </w:r>
            <w:r w:rsidRPr="004551FD">
              <w:rPr>
                <w:rFonts w:cstheme="minorHAnsi"/>
              </w:rPr>
              <w:br/>
              <w:t>- elementy wykonane z płyty laminowanej gr. 18 mm,</w:t>
            </w:r>
            <w:r w:rsidRPr="004551FD">
              <w:rPr>
                <w:rFonts w:cstheme="minorHAnsi"/>
              </w:rPr>
              <w:br/>
              <w:t>- blat grubości min. 25 mm wykończony okleiną PCV 2 mm,</w:t>
            </w:r>
            <w:r w:rsidRPr="004551FD">
              <w:rPr>
                <w:rFonts w:cstheme="minorHAnsi"/>
              </w:rPr>
              <w:br/>
              <w:t>- blenda o minimalnej wysokości 50 cm, jak w biurku nauczyciela,</w:t>
            </w:r>
            <w:r w:rsidRPr="004551FD">
              <w:rPr>
                <w:rFonts w:cstheme="minorHAnsi"/>
              </w:rPr>
              <w:br/>
              <w:t>- wewnętrzny kanał kablowy pomiędzy blatem a blendą min. 12 x 12 cm,</w:t>
            </w:r>
            <w:r w:rsidRPr="004551FD">
              <w:rPr>
                <w:rFonts w:cstheme="minorHAnsi"/>
              </w:rPr>
              <w:br/>
              <w:t xml:space="preserve">- przepusty kablowe wynikające z aranżacji, </w:t>
            </w:r>
            <w:r w:rsidRPr="004551FD">
              <w:rPr>
                <w:rFonts w:cstheme="minorHAnsi"/>
              </w:rPr>
              <w:br/>
              <w:t>- stoliki ustawione wg indywidualnej aranżacji,</w:t>
            </w:r>
            <w:r w:rsidRPr="004551FD">
              <w:rPr>
                <w:rFonts w:cstheme="minorHAnsi"/>
              </w:rPr>
              <w:br/>
              <w:t>- zaokrąglone, wolne (nie przylegające do innych mebli) narożniki blatu,</w:t>
            </w:r>
            <w:r w:rsidRPr="004551FD">
              <w:rPr>
                <w:rFonts w:cstheme="minorHAnsi"/>
              </w:rPr>
              <w:br/>
              <w:t>- minimum 30 różnych kolorów płyty do wyboru.</w:t>
            </w:r>
          </w:p>
        </w:tc>
        <w:tc>
          <w:tcPr>
            <w:tcW w:w="2381" w:type="dxa"/>
            <w:hideMark/>
          </w:tcPr>
          <w:p w14:paraId="66F81E23" w14:textId="77777777" w:rsidR="004551FD" w:rsidRPr="004551FD" w:rsidRDefault="004551FD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12</w:t>
            </w:r>
          </w:p>
        </w:tc>
        <w:tc>
          <w:tcPr>
            <w:tcW w:w="2381" w:type="dxa"/>
          </w:tcPr>
          <w:p w14:paraId="3079DC3B" w14:textId="0AD4A1D5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81" w:type="dxa"/>
          </w:tcPr>
          <w:p w14:paraId="1E4A47FA" w14:textId="37D9AD60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4551FD" w:rsidRPr="004551FD" w14:paraId="260B0E1C" w14:textId="22B7F692" w:rsidTr="00F51D07">
        <w:trPr>
          <w:trHeight w:val="567"/>
        </w:trPr>
        <w:tc>
          <w:tcPr>
            <w:tcW w:w="704" w:type="dxa"/>
            <w:hideMark/>
          </w:tcPr>
          <w:p w14:paraId="0DD4EA3D" w14:textId="5CC19DEE" w:rsidR="004551FD" w:rsidRPr="004551FD" w:rsidRDefault="000540E4" w:rsidP="00D008E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701" w:type="dxa"/>
            <w:hideMark/>
          </w:tcPr>
          <w:p w14:paraId="3C2AD78A" w14:textId="77777777" w:rsidR="004551FD" w:rsidRPr="004551FD" w:rsidRDefault="004551FD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Krzesła dla ucznia</w:t>
            </w:r>
          </w:p>
        </w:tc>
        <w:tc>
          <w:tcPr>
            <w:tcW w:w="4738" w:type="dxa"/>
            <w:hideMark/>
          </w:tcPr>
          <w:p w14:paraId="6E949E33" w14:textId="684A2A60" w:rsidR="004551FD" w:rsidRPr="004551FD" w:rsidRDefault="004551FD" w:rsidP="00772A8B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 Krzesło wyprofilowane, wklęsło-wypukła forma pozwalająca na prawidłowe ułożenie kręgosłupa. Siedzisko oraz oparcie wykonane z tworzywa sztucznego. W tylnej części siedzisko posiada miejsce do chwytu co ułatwia przenoszenie. Nogi krzesła wykonano z profilu metalowego okrągłego o średnicy minimum 22mm polakierowanego farbą proszkową w kolorze srebrnym. Stelaż zakończony stopkami, które zabezpieczają przed zarysowaniem podłogi. Produkt posiada atesty i certyfikaty pozwalające na stosowanie w </w:t>
            </w:r>
            <w:r w:rsidRPr="004551FD">
              <w:rPr>
                <w:rFonts w:cstheme="minorHAnsi"/>
              </w:rPr>
              <w:lastRenderedPageBreak/>
              <w:t>placówkach oświatowych. Siedzisko posiada Atest Higieniczny. Kolorystyka siedziska do uzgodnienia. Dostępne rozmiary krzesła: 1,2,3,4,5,6.</w:t>
            </w:r>
          </w:p>
          <w:p w14:paraId="529B9782" w14:textId="568605B5" w:rsidR="004551FD" w:rsidRPr="004551FD" w:rsidRDefault="004551FD">
            <w:pPr>
              <w:rPr>
                <w:rFonts w:cstheme="minorHAnsi"/>
              </w:rPr>
            </w:pPr>
          </w:p>
        </w:tc>
        <w:tc>
          <w:tcPr>
            <w:tcW w:w="2381" w:type="dxa"/>
            <w:hideMark/>
          </w:tcPr>
          <w:p w14:paraId="36102FEB" w14:textId="77777777" w:rsidR="004551FD" w:rsidRPr="004551FD" w:rsidRDefault="004551FD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lastRenderedPageBreak/>
              <w:t>24</w:t>
            </w:r>
          </w:p>
        </w:tc>
        <w:tc>
          <w:tcPr>
            <w:tcW w:w="2381" w:type="dxa"/>
          </w:tcPr>
          <w:p w14:paraId="5405275C" w14:textId="1CFC28AB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381" w:type="dxa"/>
          </w:tcPr>
          <w:p w14:paraId="067B1416" w14:textId="6E9A0F15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4551FD" w:rsidRPr="004551FD" w14:paraId="2923E978" w14:textId="3ABE49B0" w:rsidTr="00F51D07">
        <w:trPr>
          <w:trHeight w:val="567"/>
        </w:trPr>
        <w:tc>
          <w:tcPr>
            <w:tcW w:w="704" w:type="dxa"/>
            <w:hideMark/>
          </w:tcPr>
          <w:p w14:paraId="11290371" w14:textId="77777777" w:rsidR="004551FD" w:rsidRPr="004551FD" w:rsidRDefault="004551FD" w:rsidP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701" w:type="dxa"/>
            <w:hideMark/>
          </w:tcPr>
          <w:p w14:paraId="6D75D386" w14:textId="77777777" w:rsidR="004551FD" w:rsidRPr="004551FD" w:rsidRDefault="004551FD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Krzesło dla nauczyciela</w:t>
            </w:r>
          </w:p>
        </w:tc>
        <w:tc>
          <w:tcPr>
            <w:tcW w:w="4738" w:type="dxa"/>
            <w:hideMark/>
          </w:tcPr>
          <w:p w14:paraId="5C40B4D6" w14:textId="0048A66E" w:rsidR="004551FD" w:rsidRPr="004551FD" w:rsidRDefault="004551FD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Krzesło obrotowe, wyprofilowane, wklęsło-wypukła forma pozwalająca na prawidłowe ułożenie kręgosłupa. Tapicerowane siedzisko tkaniną poliestrową. Wsad siedziska wykonany z tworzywa sztucznego. Pięcioramienna podstawa krzesła w kolorze czarnym wykonana z tworzywa sztucznego. Podłokietniki z regulowaną wysokością wykonane z polipropylenu. Kolumna gazowa wykonana ze stali w kolorze czarnym. Możliwość regulacji wysokości siedziska. Kółka miękkie dedykowane do podłóg twardych jak i wykładzin. </w:t>
            </w:r>
          </w:p>
        </w:tc>
        <w:tc>
          <w:tcPr>
            <w:tcW w:w="2381" w:type="dxa"/>
            <w:hideMark/>
          </w:tcPr>
          <w:p w14:paraId="39666B01" w14:textId="77777777" w:rsidR="004551FD" w:rsidRPr="004551FD" w:rsidRDefault="004551FD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4A9E060A" w14:textId="27419CA8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311DB988" w14:textId="1B238E9C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4551FD" w:rsidRPr="004551FD" w14:paraId="39261361" w14:textId="5C637304" w:rsidTr="00F51D07">
        <w:trPr>
          <w:trHeight w:val="567"/>
        </w:trPr>
        <w:tc>
          <w:tcPr>
            <w:tcW w:w="704" w:type="dxa"/>
          </w:tcPr>
          <w:p w14:paraId="003D0BB4" w14:textId="2A730C07" w:rsidR="004551FD" w:rsidRPr="004551FD" w:rsidRDefault="004551FD" w:rsidP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1701" w:type="dxa"/>
          </w:tcPr>
          <w:p w14:paraId="40F6ADD1" w14:textId="5E6C366D" w:rsidR="004551FD" w:rsidRPr="004551FD" w:rsidRDefault="004551FD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Monitor interaktywny</w:t>
            </w:r>
          </w:p>
        </w:tc>
        <w:tc>
          <w:tcPr>
            <w:tcW w:w="4738" w:type="dxa"/>
          </w:tcPr>
          <w:tbl>
            <w:tblPr>
              <w:tblStyle w:val="Tabela-Motyw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461"/>
            </w:tblGrid>
            <w:tr w:rsidR="004551FD" w:rsidRPr="004551FD" w14:paraId="494296FD" w14:textId="77777777" w:rsidTr="004551FD">
              <w:trPr>
                <w:trHeight w:val="429"/>
              </w:trPr>
              <w:tc>
                <w:tcPr>
                  <w:tcW w:w="2273" w:type="pct"/>
                  <w:vAlign w:val="center"/>
                </w:tcPr>
                <w:p w14:paraId="3CD5C73E" w14:textId="77777777" w:rsidR="004551FD" w:rsidRPr="004551FD" w:rsidRDefault="004551FD" w:rsidP="00B04E9B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PARAMETR</w:t>
                  </w:r>
                </w:p>
              </w:tc>
              <w:tc>
                <w:tcPr>
                  <w:tcW w:w="2727" w:type="pct"/>
                  <w:vAlign w:val="center"/>
                </w:tcPr>
                <w:p w14:paraId="70495B5B" w14:textId="77777777" w:rsidR="004551FD" w:rsidRPr="004551FD" w:rsidRDefault="004551FD" w:rsidP="00B04E9B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OPIS</w:t>
                  </w:r>
                </w:p>
              </w:tc>
            </w:tr>
            <w:tr w:rsidR="004551FD" w:rsidRPr="004551FD" w14:paraId="1BAF4A27" w14:textId="77777777" w:rsidTr="004551FD">
              <w:trPr>
                <w:trHeight w:val="330"/>
              </w:trPr>
              <w:tc>
                <w:tcPr>
                  <w:tcW w:w="5000" w:type="pct"/>
                  <w:gridSpan w:val="2"/>
                  <w:shd w:val="clear" w:color="auto" w:fill="000000" w:themeFill="text1"/>
                  <w:vAlign w:val="center"/>
                  <w:hideMark/>
                </w:tcPr>
                <w:p w14:paraId="1AA7352A" w14:textId="77777777" w:rsidR="004551FD" w:rsidRPr="004551FD" w:rsidRDefault="004551FD" w:rsidP="00B04E9B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FFFFFF" w:themeColor="background1"/>
                      <w:lang w:eastAsia="pl-PL"/>
                    </w:rPr>
                    <w:t>WYŚWIETLACZ / PANEL</w:t>
                  </w:r>
                </w:p>
              </w:tc>
            </w:tr>
            <w:tr w:rsidR="004551FD" w:rsidRPr="004551FD" w14:paraId="6CC7E674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2EBC6EFE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podświetlenie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0DFAE24A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LED</w:t>
                  </w:r>
                </w:p>
              </w:tc>
            </w:tr>
            <w:tr w:rsidR="004551FD" w:rsidRPr="004551FD" w14:paraId="04AF16D2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4BE0EB79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przekątna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0EB65A33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min. 86" cali</w:t>
                  </w:r>
                </w:p>
              </w:tc>
            </w:tr>
            <w:tr w:rsidR="004551FD" w:rsidRPr="004551FD" w14:paraId="2C35C84B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</w:tcPr>
                <w:p w14:paraId="4C0B23EC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typ panelu</w:t>
                  </w:r>
                </w:p>
              </w:tc>
              <w:tc>
                <w:tcPr>
                  <w:tcW w:w="2727" w:type="pct"/>
                  <w:vAlign w:val="center"/>
                </w:tcPr>
                <w:p w14:paraId="626DDFF6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TFT-IPS o jakości nie mniejszej niż Grade A</w:t>
                  </w:r>
                </w:p>
              </w:tc>
            </w:tr>
            <w:tr w:rsidR="004551FD" w:rsidRPr="004551FD" w14:paraId="0E6D2CC2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2651BC9D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rozdzielczość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28BDA4EF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4K (3840 x 2160)</w:t>
                  </w:r>
                </w:p>
              </w:tc>
            </w:tr>
            <w:tr w:rsidR="004551FD" w:rsidRPr="004551FD" w14:paraId="01236477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0D5AD058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odświeżanie ekranu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6FF7667B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nie mniej niż 60Hz</w:t>
                  </w:r>
                </w:p>
              </w:tc>
            </w:tr>
            <w:tr w:rsidR="004551FD" w:rsidRPr="004551FD" w14:paraId="63A15749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45D1CC5F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wyświetlane kolory / głębia kolorów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1C9A399F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nie mniej niż 10 Bit</w:t>
                  </w:r>
                </w:p>
              </w:tc>
            </w:tr>
            <w:tr w:rsidR="004551FD" w:rsidRPr="004551FD" w14:paraId="684729FD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</w:tcPr>
                <w:p w14:paraId="3F9E7325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rozmiar piksela (plamka)</w:t>
                  </w:r>
                </w:p>
              </w:tc>
              <w:tc>
                <w:tcPr>
                  <w:tcW w:w="2727" w:type="pct"/>
                  <w:vAlign w:val="center"/>
                </w:tcPr>
                <w:p w14:paraId="3CB4344C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493.5 (H) × 493.5 (V) </w:t>
                  </w:r>
                  <w:r w:rsidRPr="004551FD">
                    <w:rPr>
                      <w:rFonts w:eastAsia="MS Gothic" w:cstheme="minorHAnsi"/>
                      <w:color w:val="000000"/>
                      <w:lang w:eastAsia="pl-PL"/>
                    </w:rPr>
                    <w:t>㎛</w:t>
                  </w:r>
                </w:p>
              </w:tc>
            </w:tr>
            <w:tr w:rsidR="004551FD" w:rsidRPr="004551FD" w14:paraId="5F7771F6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0D22BBB6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jasność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0887DEB5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nie mniej niż  419 Nits (cd/m2)</w:t>
                  </w:r>
                </w:p>
              </w:tc>
            </w:tr>
            <w:tr w:rsidR="004551FD" w:rsidRPr="004551FD" w14:paraId="79EF4E15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045BCAA7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czas reakcji matrycy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507A2BCE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nie więcej niż 8 ms</w:t>
                  </w:r>
                </w:p>
              </w:tc>
            </w:tr>
            <w:tr w:rsidR="004551FD" w:rsidRPr="004551FD" w14:paraId="6DCDBFD7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6C936A12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lastRenderedPageBreak/>
                    <w:t>kąt widzenia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6E592AD9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min. 178 stopni</w:t>
                  </w:r>
                </w:p>
              </w:tc>
            </w:tr>
            <w:tr w:rsidR="004551FD" w:rsidRPr="004551FD" w14:paraId="68C75D12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0945826F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kontrast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4AA9A262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nie mniej niż 5000:1</w:t>
                  </w:r>
                </w:p>
              </w:tc>
            </w:tr>
            <w:tr w:rsidR="004551FD" w:rsidRPr="004551FD" w14:paraId="518ED392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</w:tcPr>
                <w:p w14:paraId="434A62B7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proporcje ekranu</w:t>
                  </w:r>
                </w:p>
              </w:tc>
              <w:tc>
                <w:tcPr>
                  <w:tcW w:w="2727" w:type="pct"/>
                  <w:vAlign w:val="center"/>
                </w:tcPr>
                <w:p w14:paraId="17B9E4E5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16:9</w:t>
                  </w:r>
                </w:p>
              </w:tc>
            </w:tr>
            <w:tr w:rsidR="004551FD" w:rsidRPr="004551FD" w14:paraId="3FE8C13A" w14:textId="77777777" w:rsidTr="004551FD">
              <w:trPr>
                <w:trHeight w:val="645"/>
              </w:trPr>
              <w:tc>
                <w:tcPr>
                  <w:tcW w:w="2273" w:type="pct"/>
                  <w:vAlign w:val="center"/>
                  <w:hideMark/>
                </w:tcPr>
                <w:p w14:paraId="6F577296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szyba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08D3C993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hartowane, matowe, twardość powierzchni dotykowej nie mniejsza niż H7, antyodblaskowe</w:t>
                  </w:r>
                </w:p>
              </w:tc>
            </w:tr>
            <w:tr w:rsidR="004551FD" w:rsidRPr="004551FD" w14:paraId="6E7BA107" w14:textId="77777777" w:rsidTr="004551FD">
              <w:trPr>
                <w:trHeight w:val="645"/>
              </w:trPr>
              <w:tc>
                <w:tcPr>
                  <w:tcW w:w="2273" w:type="pct"/>
                  <w:vAlign w:val="center"/>
                </w:tcPr>
                <w:p w14:paraId="5F49AA15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 xml:space="preserve">technologia niwelująca przestrzeń między szkłem </w:t>
                  </w:r>
                </w:p>
                <w:p w14:paraId="280EC391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a ekranem</w:t>
                  </w:r>
                </w:p>
              </w:tc>
              <w:tc>
                <w:tcPr>
                  <w:tcW w:w="2727" w:type="pct"/>
                  <w:vAlign w:val="center"/>
                </w:tcPr>
                <w:p w14:paraId="597166A5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2BD8827B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17DD88A0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żywotność matrycy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28CF1800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min. 50.000 godzin</w:t>
                  </w:r>
                </w:p>
              </w:tc>
            </w:tr>
            <w:tr w:rsidR="004551FD" w:rsidRPr="004551FD" w14:paraId="5A90FE18" w14:textId="77777777" w:rsidTr="004551FD">
              <w:trPr>
                <w:trHeight w:val="330"/>
              </w:trPr>
              <w:tc>
                <w:tcPr>
                  <w:tcW w:w="5000" w:type="pct"/>
                  <w:gridSpan w:val="2"/>
                  <w:shd w:val="clear" w:color="auto" w:fill="000000" w:themeFill="text1"/>
                  <w:vAlign w:val="center"/>
                  <w:hideMark/>
                </w:tcPr>
                <w:p w14:paraId="2C12714A" w14:textId="77777777" w:rsidR="004551FD" w:rsidRPr="004551FD" w:rsidRDefault="004551FD" w:rsidP="00B04E9B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FFFFFF" w:themeColor="background1"/>
                      <w:lang w:eastAsia="pl-PL"/>
                    </w:rPr>
                    <w:t>SPECYFIKACJA DOTYKU</w:t>
                  </w:r>
                </w:p>
              </w:tc>
            </w:tr>
            <w:tr w:rsidR="004551FD" w:rsidRPr="004551FD" w14:paraId="3D33493A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0770D33C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technologia dotyku / pozycjonowanie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0E646996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w technologii podczerwieni</w:t>
                  </w:r>
                </w:p>
              </w:tc>
            </w:tr>
            <w:tr w:rsidR="004551FD" w:rsidRPr="004551FD" w14:paraId="76A6E028" w14:textId="77777777" w:rsidTr="004551FD">
              <w:trPr>
                <w:trHeight w:val="525"/>
              </w:trPr>
              <w:tc>
                <w:tcPr>
                  <w:tcW w:w="2273" w:type="pct"/>
                  <w:vAlign w:val="center"/>
                  <w:hideMark/>
                </w:tcPr>
                <w:p w14:paraId="738D1693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narzędzie obsługi dotyku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06A803CF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dedykowany pisak lub palec</w:t>
                  </w:r>
                </w:p>
              </w:tc>
            </w:tr>
            <w:tr w:rsidR="004551FD" w:rsidRPr="004551FD" w14:paraId="16E01E68" w14:textId="77777777" w:rsidTr="004551FD">
              <w:trPr>
                <w:trHeight w:val="375"/>
              </w:trPr>
              <w:tc>
                <w:tcPr>
                  <w:tcW w:w="2273" w:type="pct"/>
                  <w:vAlign w:val="center"/>
                  <w:hideMark/>
                </w:tcPr>
                <w:p w14:paraId="7AF25511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liczba punktów dotykowych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3DB654CD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obsługa nie mniej niż 19 dotknięć</w:t>
                  </w:r>
                </w:p>
              </w:tc>
            </w:tr>
            <w:tr w:rsidR="004551FD" w:rsidRPr="004551FD" w14:paraId="621E010F" w14:textId="77777777" w:rsidTr="004551FD">
              <w:trPr>
                <w:trHeight w:val="465"/>
              </w:trPr>
              <w:tc>
                <w:tcPr>
                  <w:tcW w:w="2273" w:type="pct"/>
                  <w:vAlign w:val="center"/>
                  <w:hideMark/>
                </w:tcPr>
                <w:p w14:paraId="2EFB3EC5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wspierane systemy operacyjne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77A3CDE0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Windows 8 - 11</w:t>
                  </w:r>
                </w:p>
              </w:tc>
            </w:tr>
            <w:tr w:rsidR="004551FD" w:rsidRPr="004551FD" w14:paraId="20B796F7" w14:textId="77777777" w:rsidTr="004551FD">
              <w:trPr>
                <w:trHeight w:val="330"/>
              </w:trPr>
              <w:tc>
                <w:tcPr>
                  <w:tcW w:w="5000" w:type="pct"/>
                  <w:gridSpan w:val="2"/>
                  <w:shd w:val="clear" w:color="auto" w:fill="000000" w:themeFill="text1"/>
                  <w:vAlign w:val="center"/>
                  <w:hideMark/>
                </w:tcPr>
                <w:p w14:paraId="341B91DD" w14:textId="77777777" w:rsidR="004551FD" w:rsidRPr="004551FD" w:rsidRDefault="004551FD" w:rsidP="00B04E9B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FFFFFF" w:themeColor="background1"/>
                      <w:lang w:eastAsia="pl-PL"/>
                    </w:rPr>
                    <w:t>WEJŚCIA / WYJŚCIA</w:t>
                  </w:r>
                </w:p>
              </w:tc>
            </w:tr>
            <w:tr w:rsidR="004551FD" w:rsidRPr="004551FD" w14:paraId="1CCD3EE8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3E2746BD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HDMI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03D1A5AB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nie mniej niż 3 wejścia i min. 1 wyjście</w:t>
                  </w:r>
                </w:p>
              </w:tc>
            </w:tr>
            <w:tr w:rsidR="004551FD" w:rsidRPr="004551FD" w14:paraId="7F3A4B2D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</w:tcPr>
                <w:p w14:paraId="08F2FD16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DisplayPort</w:t>
                  </w:r>
                </w:p>
              </w:tc>
              <w:tc>
                <w:tcPr>
                  <w:tcW w:w="2727" w:type="pct"/>
                  <w:vAlign w:val="center"/>
                </w:tcPr>
                <w:p w14:paraId="6CE3EE4F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nie mniej niż 1 wejście</w:t>
                  </w:r>
                </w:p>
              </w:tc>
            </w:tr>
            <w:tr w:rsidR="004551FD" w:rsidRPr="004551FD" w14:paraId="48F1DF65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7A62EE90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VGA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4066F5D6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nie mniej niż 1</w:t>
                  </w:r>
                </w:p>
              </w:tc>
            </w:tr>
            <w:tr w:rsidR="004551FD" w:rsidRPr="004551FD" w14:paraId="7A131ED3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0213F891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lastRenderedPageBreak/>
                    <w:t>USB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5333821B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nie mniej niż 3 porty USB 3.0 z przodu monitora oraz nie mniej niż 3 porty USB 3.0 w tylnej części monitora</w:t>
                  </w:r>
                </w:p>
              </w:tc>
            </w:tr>
            <w:tr w:rsidR="004551FD" w:rsidRPr="004551FD" w14:paraId="2147D3CA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</w:tcPr>
                <w:p w14:paraId="4A926D67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USB typu C</w:t>
                  </w:r>
                </w:p>
              </w:tc>
              <w:tc>
                <w:tcPr>
                  <w:tcW w:w="2727" w:type="pct"/>
                  <w:vAlign w:val="center"/>
                </w:tcPr>
                <w:p w14:paraId="6E7BDFDB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nie mniej niż 2 porty USB typu C w tym jeden obsługujący technologię przesyłania dźwięku, obrazu, dotyku i zasilania za pomocą jednego przewodu </w:t>
                  </w:r>
                </w:p>
              </w:tc>
            </w:tr>
            <w:tr w:rsidR="004551FD" w:rsidRPr="004551FD" w14:paraId="4D327C8E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5B94B057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porty USB interfejs dotykowy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723DF024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nie mniej niż 2 porty USB 3.0 typu B</w:t>
                  </w:r>
                </w:p>
              </w:tc>
            </w:tr>
            <w:tr w:rsidR="004551FD" w:rsidRPr="004551FD" w14:paraId="75096CFB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24E12795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port LAN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6CB84A5B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nie mniej niż 2 porty LAN</w:t>
                  </w:r>
                </w:p>
              </w:tc>
            </w:tr>
            <w:tr w:rsidR="004551FD" w:rsidRPr="004551FD" w14:paraId="4B65F5F9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05A6D6FE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gniazdo OPS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6C9280D9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5B2737CD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219A3617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Wi-Fi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3419C1A9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TAK, w wersji 5.0 z obsługą częstotliwości 2,4 i 5 GHz</w:t>
                  </w:r>
                </w:p>
              </w:tc>
            </w:tr>
            <w:tr w:rsidR="004551FD" w:rsidRPr="004551FD" w14:paraId="240F7CE5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</w:tcPr>
                <w:p w14:paraId="0A949149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czytnik kart pamięci</w:t>
                  </w:r>
                </w:p>
              </w:tc>
              <w:tc>
                <w:tcPr>
                  <w:tcW w:w="2727" w:type="pct"/>
                  <w:vAlign w:val="center"/>
                </w:tcPr>
                <w:p w14:paraId="009660E2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min. 1</w:t>
                  </w:r>
                </w:p>
              </w:tc>
            </w:tr>
            <w:tr w:rsidR="004551FD" w:rsidRPr="004551FD" w14:paraId="1BEE9E43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</w:tcPr>
                <w:p w14:paraId="013718EA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wyjście słuchawkowe</w:t>
                  </w:r>
                </w:p>
              </w:tc>
              <w:tc>
                <w:tcPr>
                  <w:tcW w:w="2727" w:type="pct"/>
                  <w:vAlign w:val="center"/>
                </w:tcPr>
                <w:p w14:paraId="39C37F12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61685861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</w:tcPr>
                <w:p w14:paraId="2C3A26F7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wejście mikrofonowe</w:t>
                  </w:r>
                </w:p>
              </w:tc>
              <w:tc>
                <w:tcPr>
                  <w:tcW w:w="2727" w:type="pct"/>
                  <w:vAlign w:val="center"/>
                </w:tcPr>
                <w:p w14:paraId="4DF5952A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4B5193A3" w14:textId="77777777" w:rsidTr="004551FD">
              <w:trPr>
                <w:trHeight w:val="645"/>
              </w:trPr>
              <w:tc>
                <w:tcPr>
                  <w:tcW w:w="2273" w:type="pct"/>
                  <w:vAlign w:val="center"/>
                  <w:hideMark/>
                </w:tcPr>
                <w:p w14:paraId="7B135F32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głośniki  wbudowane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3137F8D3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wbudowane, minimum 2 x 19 W, na przedniej obudowie oraz minimum 1 x subwoofer 19 W</w:t>
                  </w:r>
                </w:p>
              </w:tc>
            </w:tr>
            <w:tr w:rsidR="004551FD" w:rsidRPr="004551FD" w14:paraId="0C1B6537" w14:textId="77777777" w:rsidTr="004551FD">
              <w:trPr>
                <w:trHeight w:val="330"/>
              </w:trPr>
              <w:tc>
                <w:tcPr>
                  <w:tcW w:w="5000" w:type="pct"/>
                  <w:gridSpan w:val="2"/>
                  <w:shd w:val="clear" w:color="auto" w:fill="000000" w:themeFill="text1"/>
                  <w:vAlign w:val="center"/>
                  <w:hideMark/>
                </w:tcPr>
                <w:p w14:paraId="1399BE04" w14:textId="77777777" w:rsidR="004551FD" w:rsidRPr="004551FD" w:rsidRDefault="004551FD" w:rsidP="00B04E9B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FFFFFF" w:themeColor="background1"/>
                      <w:lang w:eastAsia="pl-PL"/>
                    </w:rPr>
                    <w:lastRenderedPageBreak/>
                    <w:t>ANDROID</w:t>
                  </w:r>
                </w:p>
              </w:tc>
            </w:tr>
            <w:tr w:rsidR="004551FD" w:rsidRPr="004551FD" w14:paraId="12663BBA" w14:textId="77777777" w:rsidTr="004551FD">
              <w:trPr>
                <w:trHeight w:val="478"/>
              </w:trPr>
              <w:tc>
                <w:tcPr>
                  <w:tcW w:w="2273" w:type="pct"/>
                  <w:vAlign w:val="center"/>
                  <w:hideMark/>
                </w:tcPr>
                <w:p w14:paraId="1206A695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wersja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24314D11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TAK. Wersja nie niższa niż 11</w:t>
                  </w:r>
                </w:p>
              </w:tc>
            </w:tr>
            <w:tr w:rsidR="004551FD" w:rsidRPr="004551FD" w14:paraId="1B4CA754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770E0B09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procesor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70CA4882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nie mniej niż 4 rdzenie o prędkości nie mniejszej niż 1,8 Ghz</w:t>
                  </w:r>
                </w:p>
              </w:tc>
            </w:tr>
            <w:tr w:rsidR="004551FD" w:rsidRPr="004551FD" w14:paraId="33CB112F" w14:textId="77777777" w:rsidTr="004551FD">
              <w:trPr>
                <w:trHeight w:val="266"/>
              </w:trPr>
              <w:tc>
                <w:tcPr>
                  <w:tcW w:w="2273" w:type="pct"/>
                  <w:vAlign w:val="center"/>
                  <w:hideMark/>
                </w:tcPr>
                <w:p w14:paraId="66BBFDFB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rozdzielczość systemu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550B766D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4k</w:t>
                  </w:r>
                </w:p>
              </w:tc>
            </w:tr>
            <w:tr w:rsidR="004551FD" w:rsidRPr="004551FD" w14:paraId="73DBA8EC" w14:textId="77777777" w:rsidTr="004551FD">
              <w:trPr>
                <w:trHeight w:val="411"/>
              </w:trPr>
              <w:tc>
                <w:tcPr>
                  <w:tcW w:w="2273" w:type="pct"/>
                  <w:vAlign w:val="center"/>
                  <w:hideMark/>
                </w:tcPr>
                <w:p w14:paraId="105F0CE5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RAM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297E7859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nie mniej niż 8 GB RAM</w:t>
                  </w:r>
                </w:p>
              </w:tc>
            </w:tr>
            <w:tr w:rsidR="004551FD" w:rsidRPr="004551FD" w14:paraId="7AD2BFC6" w14:textId="77777777" w:rsidTr="004551FD">
              <w:trPr>
                <w:trHeight w:val="540"/>
              </w:trPr>
              <w:tc>
                <w:tcPr>
                  <w:tcW w:w="2273" w:type="pct"/>
                  <w:vAlign w:val="center"/>
                  <w:hideMark/>
                </w:tcPr>
                <w:p w14:paraId="4CEC6796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pamięć wew.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244EB717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nie mniej niż 32 GB</w:t>
                  </w:r>
                </w:p>
              </w:tc>
            </w:tr>
            <w:tr w:rsidR="004551FD" w:rsidRPr="004551FD" w14:paraId="27A00B61" w14:textId="77777777" w:rsidTr="004551FD">
              <w:trPr>
                <w:trHeight w:val="421"/>
              </w:trPr>
              <w:tc>
                <w:tcPr>
                  <w:tcW w:w="2273" w:type="pct"/>
                  <w:vAlign w:val="center"/>
                </w:tcPr>
                <w:p w14:paraId="021407A5" w14:textId="31F75E0A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moduł</w:t>
                  </w:r>
                </w:p>
              </w:tc>
              <w:tc>
                <w:tcPr>
                  <w:tcW w:w="2727" w:type="pct"/>
                  <w:vAlign w:val="center"/>
                </w:tcPr>
                <w:p w14:paraId="5575EA08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TAK, min. w wersji 5.0</w:t>
                  </w:r>
                </w:p>
              </w:tc>
            </w:tr>
            <w:tr w:rsidR="004551FD" w:rsidRPr="004551FD" w14:paraId="79F5FF0D" w14:textId="77777777" w:rsidTr="004551FD">
              <w:trPr>
                <w:trHeight w:val="330"/>
              </w:trPr>
              <w:tc>
                <w:tcPr>
                  <w:tcW w:w="5000" w:type="pct"/>
                  <w:gridSpan w:val="2"/>
                  <w:shd w:val="clear" w:color="auto" w:fill="000000" w:themeFill="text1"/>
                  <w:vAlign w:val="center"/>
                  <w:hideMark/>
                </w:tcPr>
                <w:p w14:paraId="41E143E2" w14:textId="77777777" w:rsidR="004551FD" w:rsidRPr="004551FD" w:rsidRDefault="004551FD" w:rsidP="00B04E9B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FFFFFF" w:themeColor="background1"/>
                      <w:lang w:eastAsia="pl-PL"/>
                    </w:rPr>
                    <w:t>INNE</w:t>
                  </w:r>
                </w:p>
              </w:tc>
            </w:tr>
            <w:tr w:rsidR="004551FD" w:rsidRPr="004551FD" w14:paraId="551E2323" w14:textId="77777777" w:rsidTr="004551FD">
              <w:trPr>
                <w:trHeight w:val="645"/>
              </w:trPr>
              <w:tc>
                <w:tcPr>
                  <w:tcW w:w="2273" w:type="pct"/>
                  <w:vAlign w:val="center"/>
                  <w:hideMark/>
                </w:tcPr>
                <w:p w14:paraId="6D46A0A3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zużycie energii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498D846D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w trybie pracy max nie więcej niż 450 W, trybie czuwania nie więcej niż 0.5 W</w:t>
                  </w:r>
                </w:p>
              </w:tc>
            </w:tr>
            <w:tr w:rsidR="004551FD" w:rsidRPr="004551FD" w14:paraId="73922BFA" w14:textId="77777777" w:rsidTr="004551FD">
              <w:trPr>
                <w:trHeight w:val="645"/>
              </w:trPr>
              <w:tc>
                <w:tcPr>
                  <w:tcW w:w="2273" w:type="pct"/>
                  <w:vAlign w:val="center"/>
                </w:tcPr>
                <w:p w14:paraId="0036D1E2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możliwość pracy urządzenia przez 24/7</w:t>
                  </w:r>
                </w:p>
              </w:tc>
              <w:tc>
                <w:tcPr>
                  <w:tcW w:w="2727" w:type="pct"/>
                  <w:vAlign w:val="center"/>
                </w:tcPr>
                <w:p w14:paraId="521E683F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6A3EC871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49ADFE0C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język Android / OSD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32F7DF50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Polski, Niemiecki, Angielski</w:t>
                  </w:r>
                </w:p>
              </w:tc>
            </w:tr>
            <w:tr w:rsidR="004551FD" w:rsidRPr="004551FD" w14:paraId="7093F5DD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</w:tcPr>
                <w:p w14:paraId="059C82BA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tryb plug&amp;play</w:t>
                  </w:r>
                </w:p>
              </w:tc>
              <w:tc>
                <w:tcPr>
                  <w:tcW w:w="2727" w:type="pct"/>
                  <w:vAlign w:val="center"/>
                </w:tcPr>
                <w:p w14:paraId="604FCDB8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6027DBA1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</w:tcPr>
                <w:p w14:paraId="774C204F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uchwyt montażowy w zestawie</w:t>
                  </w:r>
                </w:p>
              </w:tc>
              <w:tc>
                <w:tcPr>
                  <w:tcW w:w="2727" w:type="pct"/>
                  <w:vAlign w:val="center"/>
                </w:tcPr>
                <w:p w14:paraId="3E806ECF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06DDC6B8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</w:tcPr>
                <w:p w14:paraId="7421A6EC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obsługa menadżera plików</w:t>
                  </w:r>
                </w:p>
              </w:tc>
              <w:tc>
                <w:tcPr>
                  <w:tcW w:w="2727" w:type="pct"/>
                  <w:vAlign w:val="center"/>
                </w:tcPr>
                <w:p w14:paraId="4A0D9A1A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656F5404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</w:tcPr>
                <w:p w14:paraId="051D2A35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certyfikaty</w:t>
                  </w:r>
                </w:p>
              </w:tc>
              <w:tc>
                <w:tcPr>
                  <w:tcW w:w="2727" w:type="pct"/>
                  <w:vAlign w:val="center"/>
                </w:tcPr>
                <w:p w14:paraId="4AE8F0EB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CE, ROHS</w:t>
                  </w:r>
                </w:p>
              </w:tc>
            </w:tr>
            <w:tr w:rsidR="004551FD" w:rsidRPr="004551FD" w14:paraId="3FA0548D" w14:textId="77777777" w:rsidTr="004551FD">
              <w:trPr>
                <w:trHeight w:val="1353"/>
              </w:trPr>
              <w:tc>
                <w:tcPr>
                  <w:tcW w:w="2273" w:type="pct"/>
                  <w:vAlign w:val="center"/>
                  <w:hideMark/>
                </w:tcPr>
                <w:p w14:paraId="7AF705D3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lastRenderedPageBreak/>
                    <w:t>dołączone wyposażenie i akcesoria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71A770D3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minimum dwa podwójne magnetyczne pisaki służące do dotyku i rysowania, uchwyt montażowy, pilot do zdalnego sterowania urządzeniem, minimum 1 sztuka przewodu HDMI, minimum 1 sztuka przewodu touch USB, przewód umożliwiający podłączenie urządzenia do zasilania</w:t>
                  </w:r>
                </w:p>
              </w:tc>
            </w:tr>
            <w:tr w:rsidR="004551FD" w:rsidRPr="004551FD" w14:paraId="5F2C440A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</w:tcPr>
                <w:p w14:paraId="5DDB0CD0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dodatkowe usługi</w:t>
                  </w:r>
                </w:p>
              </w:tc>
              <w:tc>
                <w:tcPr>
                  <w:tcW w:w="2727" w:type="pct"/>
                  <w:vAlign w:val="center"/>
                </w:tcPr>
                <w:p w14:paraId="37875DF5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cstheme="minorHAnsi"/>
                      <w:color w:val="000000"/>
                    </w:rPr>
                    <w:t>wsparcie serwisu technicznego, telefonicznie lub on-line - certyfikat ISO 9001 i 14001 dla serwisu</w:t>
                  </w:r>
                </w:p>
              </w:tc>
            </w:tr>
            <w:tr w:rsidR="004551FD" w:rsidRPr="004551FD" w14:paraId="34193149" w14:textId="77777777" w:rsidTr="004551FD">
              <w:trPr>
                <w:trHeight w:val="330"/>
              </w:trPr>
              <w:tc>
                <w:tcPr>
                  <w:tcW w:w="5000" w:type="pct"/>
                  <w:gridSpan w:val="2"/>
                  <w:shd w:val="clear" w:color="auto" w:fill="000000" w:themeFill="text1"/>
                  <w:vAlign w:val="center"/>
                  <w:hideMark/>
                </w:tcPr>
                <w:p w14:paraId="403B0AC6" w14:textId="77777777" w:rsidR="004551FD" w:rsidRPr="004551FD" w:rsidRDefault="004551FD" w:rsidP="00B04E9B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FFFFFF" w:themeColor="background1"/>
                      <w:lang w:eastAsia="pl-PL"/>
                    </w:rPr>
                    <w:t>OPROGRAMOWANIE</w:t>
                  </w:r>
                </w:p>
              </w:tc>
            </w:tr>
            <w:tr w:rsidR="004551FD" w:rsidRPr="004551FD" w14:paraId="27F7B433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458491D0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aplikacja do nanoszenia notatek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09DABFAB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673C4E19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</w:tcPr>
                <w:p w14:paraId="64C8E164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system aktualizacji monitora OTA</w:t>
                  </w:r>
                </w:p>
              </w:tc>
              <w:tc>
                <w:tcPr>
                  <w:tcW w:w="2727" w:type="pct"/>
                  <w:vAlign w:val="center"/>
                </w:tcPr>
                <w:p w14:paraId="097BA381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3E45283F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0F8D04CE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nanoszenie notatek na dowolny obraz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2FFDFFA5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2756C63F" w14:textId="77777777" w:rsidTr="004551FD">
              <w:trPr>
                <w:trHeight w:val="330"/>
              </w:trPr>
              <w:tc>
                <w:tcPr>
                  <w:tcW w:w="2273" w:type="pct"/>
                  <w:vAlign w:val="center"/>
                  <w:hideMark/>
                </w:tcPr>
                <w:p w14:paraId="7E25C16A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tryb białej tablicy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0979F91F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10929405" w14:textId="77777777" w:rsidTr="004551FD">
              <w:trPr>
                <w:trHeight w:val="341"/>
              </w:trPr>
              <w:tc>
                <w:tcPr>
                  <w:tcW w:w="2273" w:type="pct"/>
                  <w:vAlign w:val="center"/>
                  <w:hideMark/>
                </w:tcPr>
                <w:p w14:paraId="47002A44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lastRenderedPageBreak/>
                    <w:t xml:space="preserve">odtwarzanie plików audio, wideo, obrazów, </w:t>
                  </w: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br/>
                    <w:t>pdf-ów, plików Office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6C624233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758CA041" w14:textId="77777777" w:rsidTr="004551FD">
              <w:trPr>
                <w:trHeight w:val="378"/>
              </w:trPr>
              <w:tc>
                <w:tcPr>
                  <w:tcW w:w="2273" w:type="pct"/>
                  <w:vAlign w:val="center"/>
                  <w:hideMark/>
                </w:tcPr>
                <w:p w14:paraId="62453019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wbudowana przeglądarka internetowa - możliwość otwierania standardowych stron internetowych  www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13531656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25AC226C" w14:textId="77777777" w:rsidTr="004551FD">
              <w:trPr>
                <w:trHeight w:val="420"/>
              </w:trPr>
              <w:tc>
                <w:tcPr>
                  <w:tcW w:w="2273" w:type="pct"/>
                  <w:vAlign w:val="center"/>
                  <w:hideMark/>
                </w:tcPr>
                <w:p w14:paraId="2EECD49A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możliwość instalowania aplikacji Android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4EA4DC81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5BCB2EA8" w14:textId="77777777" w:rsidTr="004551FD">
              <w:trPr>
                <w:trHeight w:val="694"/>
              </w:trPr>
              <w:tc>
                <w:tcPr>
                  <w:tcW w:w="2273" w:type="pct"/>
                  <w:vAlign w:val="center"/>
                  <w:hideMark/>
                </w:tcPr>
                <w:p w14:paraId="57B14FBE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funkcja obustronnego aktywnego współdzielenia ekranu z tabletu /</w:t>
                  </w:r>
                </w:p>
                <w:p w14:paraId="484D02F1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  <w:t>telefonu</w:t>
                  </w:r>
                </w:p>
              </w:tc>
              <w:tc>
                <w:tcPr>
                  <w:tcW w:w="2727" w:type="pct"/>
                  <w:vAlign w:val="center"/>
                  <w:hideMark/>
                </w:tcPr>
                <w:p w14:paraId="4D76A600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6E9A7D40" w14:textId="77777777" w:rsidTr="004551FD">
              <w:trPr>
                <w:trHeight w:val="421"/>
              </w:trPr>
              <w:tc>
                <w:tcPr>
                  <w:tcW w:w="2273" w:type="pct"/>
                  <w:vAlign w:val="center"/>
                </w:tcPr>
                <w:p w14:paraId="1CC9C903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l-PL"/>
                    </w:rPr>
                  </w:pP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t>biblioteka graficznych zasobów edukacyjnych</w:t>
                  </w:r>
                </w:p>
              </w:tc>
              <w:tc>
                <w:tcPr>
                  <w:tcW w:w="2727" w:type="pct"/>
                  <w:vAlign w:val="center"/>
                </w:tcPr>
                <w:p w14:paraId="043133BD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7A21AA09" w14:textId="77777777" w:rsidTr="004551FD">
              <w:trPr>
                <w:trHeight w:val="413"/>
              </w:trPr>
              <w:tc>
                <w:tcPr>
                  <w:tcW w:w="2273" w:type="pct"/>
                  <w:vAlign w:val="center"/>
                </w:tcPr>
                <w:p w14:paraId="37C3E4CE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t xml:space="preserve">interaktywne przyrządy </w:t>
                  </w: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lastRenderedPageBreak/>
                    <w:t>kreślarskie min. cyrkiel,  linijka, kątomierz, ekierka</w:t>
                  </w:r>
                </w:p>
              </w:tc>
              <w:tc>
                <w:tcPr>
                  <w:tcW w:w="2727" w:type="pct"/>
                  <w:vAlign w:val="center"/>
                </w:tcPr>
                <w:p w14:paraId="712D83AE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lastRenderedPageBreak/>
                    <w:t>TAK</w:t>
                  </w:r>
                </w:p>
              </w:tc>
            </w:tr>
            <w:tr w:rsidR="004551FD" w:rsidRPr="004551FD" w14:paraId="3F688262" w14:textId="77777777" w:rsidTr="004551FD">
              <w:trPr>
                <w:trHeight w:val="546"/>
              </w:trPr>
              <w:tc>
                <w:tcPr>
                  <w:tcW w:w="2273" w:type="pct"/>
                  <w:vAlign w:val="center"/>
                </w:tcPr>
                <w:p w14:paraId="788516F9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t>możliwość pisania dwoma kolorami używając jednego fizycznego pisaka</w:t>
                  </w:r>
                </w:p>
              </w:tc>
              <w:tc>
                <w:tcPr>
                  <w:tcW w:w="2727" w:type="pct"/>
                  <w:vAlign w:val="center"/>
                </w:tcPr>
                <w:p w14:paraId="24CF4A77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27F6B936" w14:textId="77777777" w:rsidTr="004551FD">
              <w:trPr>
                <w:trHeight w:val="426"/>
              </w:trPr>
              <w:tc>
                <w:tcPr>
                  <w:tcW w:w="2273" w:type="pct"/>
                  <w:vAlign w:val="center"/>
                </w:tcPr>
                <w:p w14:paraId="275ECA90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t>możliwość zmiany kompozycji ekranu</w:t>
                  </w:r>
                </w:p>
              </w:tc>
              <w:tc>
                <w:tcPr>
                  <w:tcW w:w="2727" w:type="pct"/>
                  <w:vAlign w:val="center"/>
                </w:tcPr>
                <w:p w14:paraId="7A8DAB6F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4D5EB4BB" w14:textId="77777777" w:rsidTr="004551FD">
              <w:trPr>
                <w:trHeight w:val="546"/>
              </w:trPr>
              <w:tc>
                <w:tcPr>
                  <w:tcW w:w="2273" w:type="pct"/>
                  <w:vAlign w:val="center"/>
                </w:tcPr>
                <w:p w14:paraId="3F2C1812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t>wbudowana funkcja rejestracji obrazu pod systemem android</w:t>
                  </w:r>
                </w:p>
              </w:tc>
              <w:tc>
                <w:tcPr>
                  <w:tcW w:w="2727" w:type="pct"/>
                  <w:vAlign w:val="center"/>
                </w:tcPr>
                <w:p w14:paraId="19A44102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514D4D49" w14:textId="77777777" w:rsidTr="004551FD">
              <w:trPr>
                <w:trHeight w:val="412"/>
              </w:trPr>
              <w:tc>
                <w:tcPr>
                  <w:tcW w:w="2273" w:type="pct"/>
                  <w:vAlign w:val="center"/>
                </w:tcPr>
                <w:p w14:paraId="45483CF4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t>obsługa profili użytkownika</w:t>
                  </w:r>
                </w:p>
              </w:tc>
              <w:tc>
                <w:tcPr>
                  <w:tcW w:w="2727" w:type="pct"/>
                  <w:vAlign w:val="center"/>
                </w:tcPr>
                <w:p w14:paraId="7F57405E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09CF269C" w14:textId="77777777" w:rsidTr="004551FD">
              <w:trPr>
                <w:trHeight w:val="276"/>
              </w:trPr>
              <w:tc>
                <w:tcPr>
                  <w:tcW w:w="2273" w:type="pct"/>
                  <w:vAlign w:val="center"/>
                </w:tcPr>
                <w:p w14:paraId="1D9ABC2B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t>możliwość uruchamiania aplikacji w trybie okienkowym</w:t>
                  </w:r>
                </w:p>
              </w:tc>
              <w:tc>
                <w:tcPr>
                  <w:tcW w:w="2727" w:type="pct"/>
                  <w:vAlign w:val="center"/>
                </w:tcPr>
                <w:p w14:paraId="54317E82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6B494A3B" w14:textId="77777777" w:rsidTr="004551FD">
              <w:trPr>
                <w:trHeight w:val="564"/>
              </w:trPr>
              <w:tc>
                <w:tcPr>
                  <w:tcW w:w="2273" w:type="pct"/>
                  <w:vAlign w:val="center"/>
                </w:tcPr>
                <w:p w14:paraId="6B08D8EE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t>możliwość uruchamiania dwóch wspieranych aplikacji obok siebie</w:t>
                  </w:r>
                </w:p>
              </w:tc>
              <w:tc>
                <w:tcPr>
                  <w:tcW w:w="2727" w:type="pct"/>
                  <w:vAlign w:val="center"/>
                </w:tcPr>
                <w:p w14:paraId="4D770D62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10AD24B7" w14:textId="77777777" w:rsidTr="004551FD">
              <w:trPr>
                <w:trHeight w:val="416"/>
              </w:trPr>
              <w:tc>
                <w:tcPr>
                  <w:tcW w:w="2273" w:type="pct"/>
                  <w:vAlign w:val="center"/>
                </w:tcPr>
                <w:p w14:paraId="75B1AD45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t xml:space="preserve">możliwość wyświetlania zdjęć i komentarzy zdalnie na ekranie </w:t>
                  </w: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lastRenderedPageBreak/>
                    <w:t>monitora przez użytkowników</w:t>
                  </w:r>
                </w:p>
              </w:tc>
              <w:tc>
                <w:tcPr>
                  <w:tcW w:w="2727" w:type="pct"/>
                  <w:vAlign w:val="center"/>
                </w:tcPr>
                <w:p w14:paraId="3C512960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lastRenderedPageBreak/>
                    <w:t>TAK</w:t>
                  </w:r>
                </w:p>
              </w:tc>
            </w:tr>
            <w:tr w:rsidR="004551FD" w:rsidRPr="004551FD" w14:paraId="4DA76449" w14:textId="77777777" w:rsidTr="004551FD">
              <w:trPr>
                <w:trHeight w:val="266"/>
              </w:trPr>
              <w:tc>
                <w:tcPr>
                  <w:tcW w:w="2273" w:type="pct"/>
                  <w:vAlign w:val="center"/>
                </w:tcPr>
                <w:p w14:paraId="5D6635FA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t>możliwość pisania na niezależnych obszarach roboczych</w:t>
                  </w:r>
                </w:p>
              </w:tc>
              <w:tc>
                <w:tcPr>
                  <w:tcW w:w="2727" w:type="pct"/>
                  <w:shd w:val="clear" w:color="auto" w:fill="auto"/>
                  <w:vAlign w:val="center"/>
                </w:tcPr>
                <w:p w14:paraId="3531AC2F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0B71094C" w14:textId="77777777" w:rsidTr="004551FD">
              <w:trPr>
                <w:trHeight w:val="390"/>
              </w:trPr>
              <w:tc>
                <w:tcPr>
                  <w:tcW w:w="2273" w:type="pct"/>
                  <w:vAlign w:val="center"/>
                </w:tcPr>
                <w:p w14:paraId="29BF1CDD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t>możliwość wykonywania zrzutów ekranu oraz jego nagrywania</w:t>
                  </w:r>
                </w:p>
              </w:tc>
              <w:tc>
                <w:tcPr>
                  <w:tcW w:w="2727" w:type="pct"/>
                  <w:shd w:val="clear" w:color="auto" w:fill="auto"/>
                  <w:vAlign w:val="center"/>
                </w:tcPr>
                <w:p w14:paraId="23C303AF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3421660C" w14:textId="77777777" w:rsidTr="004551FD">
              <w:trPr>
                <w:trHeight w:val="301"/>
              </w:trPr>
              <w:tc>
                <w:tcPr>
                  <w:tcW w:w="2273" w:type="pct"/>
                  <w:vAlign w:val="center"/>
                </w:tcPr>
                <w:p w14:paraId="0A7E6F58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t>funkcjonalność służąca ochronie wzroku redukująca niebieskie światło</w:t>
                  </w:r>
                </w:p>
              </w:tc>
              <w:tc>
                <w:tcPr>
                  <w:tcW w:w="2727" w:type="pct"/>
                  <w:shd w:val="clear" w:color="auto" w:fill="auto"/>
                  <w:vAlign w:val="center"/>
                </w:tcPr>
                <w:p w14:paraId="2F82486E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3B948854" w14:textId="77777777" w:rsidTr="004551FD">
              <w:trPr>
                <w:trHeight w:val="370"/>
              </w:trPr>
              <w:tc>
                <w:tcPr>
                  <w:tcW w:w="2273" w:type="pct"/>
                  <w:vAlign w:val="center"/>
                </w:tcPr>
                <w:p w14:paraId="0054BC25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t>możliwość przeprowadzania głosowań</w:t>
                  </w:r>
                </w:p>
              </w:tc>
              <w:tc>
                <w:tcPr>
                  <w:tcW w:w="2727" w:type="pct"/>
                  <w:vAlign w:val="center"/>
                </w:tcPr>
                <w:p w14:paraId="4DC28C7D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7CED5B4E" w14:textId="77777777" w:rsidTr="004551FD">
              <w:trPr>
                <w:trHeight w:val="336"/>
              </w:trPr>
              <w:tc>
                <w:tcPr>
                  <w:tcW w:w="2273" w:type="pct"/>
                  <w:vAlign w:val="center"/>
                </w:tcPr>
                <w:p w14:paraId="4C3EDC7A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t>możliwość wstawiania tabel w trybie białej tablicy</w:t>
                  </w:r>
                </w:p>
              </w:tc>
              <w:tc>
                <w:tcPr>
                  <w:tcW w:w="2727" w:type="pct"/>
                  <w:vAlign w:val="center"/>
                </w:tcPr>
                <w:p w14:paraId="229D059F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514254FA" w14:textId="77777777" w:rsidTr="004551FD">
              <w:trPr>
                <w:trHeight w:val="430"/>
              </w:trPr>
              <w:tc>
                <w:tcPr>
                  <w:tcW w:w="2273" w:type="pct"/>
                  <w:vAlign w:val="center"/>
                </w:tcPr>
                <w:p w14:paraId="38D4C888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t>funkcja typu mapa myśli</w:t>
                  </w:r>
                </w:p>
              </w:tc>
              <w:tc>
                <w:tcPr>
                  <w:tcW w:w="2727" w:type="pct"/>
                  <w:vAlign w:val="center"/>
                </w:tcPr>
                <w:p w14:paraId="561DD35C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6756D3E7" w14:textId="77777777" w:rsidTr="004551FD">
              <w:trPr>
                <w:trHeight w:val="422"/>
              </w:trPr>
              <w:tc>
                <w:tcPr>
                  <w:tcW w:w="2273" w:type="pct"/>
                  <w:vAlign w:val="center"/>
                </w:tcPr>
                <w:p w14:paraId="78C2CB84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t>możliwość wstawiania formuł matematycznych</w:t>
                  </w:r>
                </w:p>
              </w:tc>
              <w:tc>
                <w:tcPr>
                  <w:tcW w:w="2727" w:type="pct"/>
                  <w:vAlign w:val="center"/>
                </w:tcPr>
                <w:p w14:paraId="640678D8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t>TAK</w:t>
                  </w:r>
                </w:p>
              </w:tc>
            </w:tr>
            <w:tr w:rsidR="004551FD" w:rsidRPr="004551FD" w14:paraId="31090EE1" w14:textId="77777777" w:rsidTr="004551FD">
              <w:trPr>
                <w:trHeight w:val="258"/>
              </w:trPr>
              <w:tc>
                <w:tcPr>
                  <w:tcW w:w="2273" w:type="pct"/>
                  <w:vAlign w:val="center"/>
                </w:tcPr>
                <w:p w14:paraId="090C322B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t xml:space="preserve">możliwość szybkiego </w:t>
                  </w:r>
                  <w:r w:rsidRPr="004551FD">
                    <w:rPr>
                      <w:rFonts w:cstheme="minorHAnsi"/>
                      <w:b/>
                      <w:bCs/>
                      <w:color w:val="000000"/>
                    </w:rPr>
                    <w:lastRenderedPageBreak/>
                    <w:t>wstawiania i wyszukiwania obrazków w trybie białej tablicy</w:t>
                  </w:r>
                </w:p>
              </w:tc>
              <w:tc>
                <w:tcPr>
                  <w:tcW w:w="2727" w:type="pct"/>
                  <w:vAlign w:val="center"/>
                </w:tcPr>
                <w:p w14:paraId="33ED48A7" w14:textId="77777777" w:rsidR="004551FD" w:rsidRPr="004551FD" w:rsidRDefault="004551FD" w:rsidP="00B04E9B">
                  <w:pPr>
                    <w:spacing w:after="0" w:line="276" w:lineRule="auto"/>
                    <w:jc w:val="right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4551FD">
                    <w:rPr>
                      <w:rFonts w:eastAsia="Times New Roman" w:cstheme="minorHAnsi"/>
                      <w:color w:val="000000"/>
                      <w:lang w:eastAsia="pl-PL"/>
                    </w:rPr>
                    <w:lastRenderedPageBreak/>
                    <w:t>TAK</w:t>
                  </w:r>
                </w:p>
              </w:tc>
            </w:tr>
          </w:tbl>
          <w:p w14:paraId="5276F1F5" w14:textId="77777777" w:rsidR="004551FD" w:rsidRPr="004551FD" w:rsidRDefault="004551FD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382D33B9" w14:textId="4F77BE1E" w:rsidR="004551FD" w:rsidRPr="004551FD" w:rsidRDefault="004551FD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lastRenderedPageBreak/>
              <w:t>1</w:t>
            </w:r>
          </w:p>
        </w:tc>
        <w:tc>
          <w:tcPr>
            <w:tcW w:w="2381" w:type="dxa"/>
          </w:tcPr>
          <w:p w14:paraId="4DB81FD9" w14:textId="3E22A547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6E404DC5" w14:textId="522B6DE2" w:rsidR="004551FD" w:rsidRPr="004551FD" w:rsidRDefault="000540E4" w:rsidP="00D008E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</w:tbl>
    <w:p w14:paraId="3212A94B" w14:textId="22B9C271" w:rsidR="00B04E9B" w:rsidRPr="004551FD" w:rsidRDefault="00B04E9B">
      <w:pPr>
        <w:rPr>
          <w:rFonts w:cstheme="minorHAnsi"/>
        </w:rPr>
      </w:pPr>
    </w:p>
    <w:p w14:paraId="4B652824" w14:textId="77777777" w:rsidR="00B04E9B" w:rsidRPr="004551FD" w:rsidRDefault="00B04E9B">
      <w:pPr>
        <w:rPr>
          <w:rFonts w:cstheme="minorHAnsi"/>
        </w:rPr>
      </w:pPr>
      <w:r w:rsidRPr="004551FD">
        <w:rPr>
          <w:rFonts w:cstheme="minorHAnsi"/>
        </w:rPr>
        <w:br w:type="page"/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539"/>
        <w:gridCol w:w="1654"/>
        <w:gridCol w:w="10985"/>
        <w:gridCol w:w="425"/>
      </w:tblGrid>
      <w:tr w:rsidR="00D008EE" w:rsidRPr="004551FD" w14:paraId="738D9653" w14:textId="77777777" w:rsidTr="00F51D07">
        <w:trPr>
          <w:trHeight w:val="300"/>
        </w:trPr>
        <w:tc>
          <w:tcPr>
            <w:tcW w:w="539" w:type="dxa"/>
            <w:noWrap/>
            <w:hideMark/>
          </w:tcPr>
          <w:p w14:paraId="61C06DD8" w14:textId="77777777" w:rsidR="00D008EE" w:rsidRPr="004551FD" w:rsidRDefault="00D008EE" w:rsidP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lastRenderedPageBreak/>
              <w:t> </w:t>
            </w:r>
          </w:p>
        </w:tc>
        <w:tc>
          <w:tcPr>
            <w:tcW w:w="1654" w:type="dxa"/>
            <w:hideMark/>
          </w:tcPr>
          <w:p w14:paraId="2E42DBB9" w14:textId="77777777" w:rsidR="00D008EE" w:rsidRPr="004551FD" w:rsidRDefault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0985" w:type="dxa"/>
            <w:hideMark/>
          </w:tcPr>
          <w:p w14:paraId="55F42365" w14:textId="77777777" w:rsidR="00D008EE" w:rsidRPr="004551FD" w:rsidRDefault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FUNKCJE REALIZOWANE W PRACOWNI</w:t>
            </w:r>
          </w:p>
        </w:tc>
        <w:tc>
          <w:tcPr>
            <w:tcW w:w="425" w:type="dxa"/>
            <w:hideMark/>
          </w:tcPr>
          <w:p w14:paraId="11FEB5B5" w14:textId="77777777" w:rsidR="00D008EE" w:rsidRPr="004551FD" w:rsidRDefault="00D008EE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 </w:t>
            </w:r>
          </w:p>
        </w:tc>
      </w:tr>
      <w:tr w:rsidR="00D008EE" w:rsidRPr="004551FD" w14:paraId="7D2B7569" w14:textId="77777777" w:rsidTr="00F51D07">
        <w:trPr>
          <w:trHeight w:val="4335"/>
        </w:trPr>
        <w:tc>
          <w:tcPr>
            <w:tcW w:w="539" w:type="dxa"/>
            <w:hideMark/>
          </w:tcPr>
          <w:p w14:paraId="19CCE97D" w14:textId="77777777" w:rsidR="00D008EE" w:rsidRPr="004551FD" w:rsidRDefault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654" w:type="dxa"/>
            <w:hideMark/>
          </w:tcPr>
          <w:p w14:paraId="65261349" w14:textId="77777777" w:rsidR="00D008EE" w:rsidRPr="004551FD" w:rsidRDefault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0985" w:type="dxa"/>
            <w:hideMark/>
          </w:tcPr>
          <w:p w14:paraId="00BEBE2D" w14:textId="77777777" w:rsidR="00D008EE" w:rsidRPr="004551FD" w:rsidRDefault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Oprogramowanie powinno umożliwiać sterowanie wszystkimi funkcjami pracowni za pomocą tabletu z dowolnym systemem operacyjnym.</w:t>
            </w:r>
            <w:r w:rsidRPr="004551FD">
              <w:rPr>
                <w:rFonts w:cstheme="minorHAnsi"/>
              </w:rPr>
              <w:br/>
            </w:r>
            <w:r w:rsidRPr="004551FD">
              <w:rPr>
                <w:rFonts w:cstheme="minorHAnsi"/>
              </w:rPr>
              <w:br/>
              <w:t xml:space="preserve">Realizowane funkcje: </w:t>
            </w:r>
            <w:r w:rsidRPr="004551FD">
              <w:rPr>
                <w:rFonts w:cstheme="minorHAnsi"/>
              </w:rPr>
              <w:br/>
              <w:t>- Tworzenie list uczniów.</w:t>
            </w:r>
            <w:r w:rsidRPr="004551FD">
              <w:rPr>
                <w:rFonts w:cstheme="minorHAnsi"/>
              </w:rPr>
              <w:br/>
              <w:t>- Możliwość importu listy uczniów z większości dostępnych na rynku dzienników elektronicznych (pliki SOU, XML, CSV).</w:t>
            </w:r>
            <w:r w:rsidRPr="004551FD">
              <w:rPr>
                <w:rFonts w:cstheme="minorHAnsi"/>
              </w:rPr>
              <w:br/>
              <w:t>- Możliwość sortowania uczniów po liczbie porządkowej/nazwisku/numerze stanowiska.</w:t>
            </w:r>
            <w:r w:rsidRPr="004551FD">
              <w:rPr>
                <w:rFonts w:cstheme="minorHAnsi"/>
              </w:rPr>
              <w:br/>
              <w:t>- Przyporządkowanie uczniów z listy do numerów stanowisk.</w:t>
            </w:r>
            <w:r w:rsidRPr="004551FD">
              <w:rPr>
                <w:rFonts w:cstheme="minorHAnsi"/>
              </w:rPr>
              <w:br/>
              <w:t>- Timer odmierzający czas pracy.</w:t>
            </w:r>
            <w:r w:rsidRPr="004551FD">
              <w:rPr>
                <w:rFonts w:cstheme="minorHAnsi"/>
              </w:rPr>
              <w:br/>
              <w:t>- Możliwość zdefiniowania ilości przycisków symbolizujących stanowiska uczniów w zależności od liczebności klas.</w:t>
            </w:r>
            <w:r w:rsidRPr="004551FD">
              <w:rPr>
                <w:rFonts w:cstheme="minorHAnsi"/>
              </w:rPr>
              <w:br/>
              <w:t>- Możliwość zdefiniowania minimalnej i maksymalnej ilości grup uczniowskich.</w:t>
            </w:r>
            <w:r w:rsidRPr="004551FD">
              <w:rPr>
                <w:rFonts w:cstheme="minorHAnsi"/>
              </w:rPr>
              <w:br/>
              <w:t>- Możliwość zdefiniowania liczby używanych wejść audio.</w:t>
            </w:r>
            <w:r w:rsidRPr="004551FD">
              <w:rPr>
                <w:rFonts w:cstheme="minorHAnsi"/>
              </w:rPr>
              <w:br/>
              <w:t>- Przypisanie nazw własnych kolejnym wejściom audio.</w:t>
            </w:r>
            <w:r w:rsidRPr="004551FD">
              <w:rPr>
                <w:rFonts w:cstheme="minorHAnsi"/>
              </w:rPr>
              <w:br/>
              <w:t>- Cyfrowa, niezależna regulacja siły głosu dla każdego ucznia osobno lub dla wszystkich łącznie (uwzględnia potrzeby uczniów słabo słyszących i niedosłyszących).</w:t>
            </w:r>
            <w:r w:rsidRPr="004551FD">
              <w:rPr>
                <w:rFonts w:cstheme="minorHAnsi"/>
              </w:rPr>
              <w:br/>
              <w:t>- Cyfrowa, niezależna regulacja głośności 8 wejść dźwięku.</w:t>
            </w:r>
            <w:r w:rsidRPr="004551FD">
              <w:rPr>
                <w:rFonts w:cstheme="minorHAnsi"/>
              </w:rPr>
              <w:br/>
              <w:t>- Cyfrowa regulacja głośności wyjść do nagrywania.</w:t>
            </w:r>
          </w:p>
        </w:tc>
        <w:tc>
          <w:tcPr>
            <w:tcW w:w="425" w:type="dxa"/>
            <w:hideMark/>
          </w:tcPr>
          <w:p w14:paraId="309271FB" w14:textId="77777777" w:rsidR="00D008EE" w:rsidRPr="004551FD" w:rsidRDefault="00D008EE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 </w:t>
            </w:r>
          </w:p>
        </w:tc>
      </w:tr>
      <w:tr w:rsidR="00D008EE" w:rsidRPr="004551FD" w14:paraId="0E2C3B54" w14:textId="77777777" w:rsidTr="00F51D07">
        <w:trPr>
          <w:trHeight w:val="5100"/>
        </w:trPr>
        <w:tc>
          <w:tcPr>
            <w:tcW w:w="539" w:type="dxa"/>
            <w:hideMark/>
          </w:tcPr>
          <w:p w14:paraId="07443093" w14:textId="77777777" w:rsidR="00D008EE" w:rsidRPr="004551FD" w:rsidRDefault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lastRenderedPageBreak/>
              <w:t> </w:t>
            </w:r>
          </w:p>
        </w:tc>
        <w:tc>
          <w:tcPr>
            <w:tcW w:w="1654" w:type="dxa"/>
            <w:hideMark/>
          </w:tcPr>
          <w:p w14:paraId="5E08372A" w14:textId="77777777" w:rsidR="00D008EE" w:rsidRPr="004551FD" w:rsidRDefault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0985" w:type="dxa"/>
            <w:hideMark/>
          </w:tcPr>
          <w:p w14:paraId="7C393633" w14:textId="77777777" w:rsidR="00D008EE" w:rsidRPr="004551FD" w:rsidRDefault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Tworzenie i edytowanie grup polega na przeciąganiu ikonek uczniów w odpowiednie miejsca w oknie oprogramowania sterującego (Drag&amp;Drop).</w:t>
            </w:r>
            <w:r w:rsidRPr="004551FD">
              <w:rPr>
                <w:rFonts w:cstheme="minorHAnsi"/>
              </w:rPr>
              <w:br/>
              <w:t>- Dowolny podział uczniów na grupy o dowolnej liczebności (16 grup).</w:t>
            </w:r>
            <w:r w:rsidRPr="004551FD">
              <w:rPr>
                <w:rFonts w:cstheme="minorHAnsi"/>
              </w:rPr>
              <w:br/>
              <w:t>- Dowolne zestawianie uczniów w pary (16 par).</w:t>
            </w:r>
            <w:r w:rsidRPr="004551FD">
              <w:rPr>
                <w:rFonts w:cstheme="minorHAnsi"/>
              </w:rPr>
              <w:br/>
              <w:t>- Podział na pary/grupy może odbywać się automatycznie lub ręcznie,</w:t>
            </w:r>
            <w:r w:rsidRPr="004551FD">
              <w:rPr>
                <w:rFonts w:cstheme="minorHAnsi"/>
              </w:rPr>
              <w:br/>
              <w:t>- Automatyczne podziały uczniów na pary, trójki, czwórki – do wyboru kolejno stanowiskami lub losowo,</w:t>
            </w:r>
            <w:r w:rsidRPr="004551FD">
              <w:rPr>
                <w:rFonts w:cstheme="minorHAnsi"/>
              </w:rPr>
              <w:br/>
              <w:t>- Nauczyciel może dowolne konfiguracje uczniów zapamiętać do późniejszego użycia za pomocą ośmiu  programowalnych przycisków umożliwiających szybką konfigurację klasy, którym będzie odpowiadał odpowiedni, pożądany podział na grupy i przypisane źródła dźwięku z nadaniem nazw przyciskom programowalnym.</w:t>
            </w:r>
            <w:r w:rsidRPr="004551FD">
              <w:rPr>
                <w:rFonts w:cstheme="minorHAnsi"/>
              </w:rPr>
              <w:br/>
              <w:t>- Możliwość podłączenia 8 urządzeń audio z opcją dystrybuowania dźwięku z każdego wejścia do oddzielnej grupy (8 grup jednocześnie odsłuchuje RÓŻNE programy).</w:t>
            </w:r>
            <w:r w:rsidRPr="004551FD">
              <w:rPr>
                <w:rFonts w:cstheme="minorHAnsi"/>
              </w:rPr>
              <w:br/>
            </w:r>
            <w:r w:rsidRPr="004551FD">
              <w:rPr>
                <w:rFonts w:cstheme="minorHAnsi"/>
              </w:rPr>
              <w:br/>
              <w:t>- Niezależna praca w zestawionych grupach.</w:t>
            </w:r>
            <w:r w:rsidRPr="004551FD">
              <w:rPr>
                <w:rFonts w:cstheme="minorHAnsi"/>
              </w:rPr>
              <w:br/>
              <w:t>- Dowolne przemieszczanie uczniów pomiędzy grupami, za pomocą szybkiego przesunięcia ikonki.</w:t>
            </w:r>
            <w:r w:rsidRPr="004551FD">
              <w:rPr>
                <w:rFonts w:cstheme="minorHAnsi"/>
              </w:rPr>
              <w:br/>
              <w:t>- Podsłuch przez nauczyciela dowolnego ucznia, pary lub grupy.</w:t>
            </w:r>
            <w:r w:rsidRPr="004551FD">
              <w:rPr>
                <w:rFonts w:cstheme="minorHAnsi"/>
              </w:rPr>
              <w:br/>
              <w:t>- Wysyłanie programu/audycji z dowolnego źródła do wybranych grup.</w:t>
            </w:r>
            <w:r w:rsidRPr="004551FD">
              <w:rPr>
                <w:rFonts w:cstheme="minorHAnsi"/>
              </w:rPr>
              <w:br/>
              <w:t>- Prowadzenie wykładu przez wbudowany wzmacniacz i głośniki.</w:t>
            </w:r>
            <w:r w:rsidRPr="004551FD">
              <w:rPr>
                <w:rFonts w:cstheme="minorHAnsi"/>
              </w:rPr>
              <w:br/>
              <w:t>- Włączenie i wyłączenie podsłuchu własnego głosu.</w:t>
            </w:r>
            <w:r w:rsidRPr="004551FD">
              <w:rPr>
                <w:rFonts w:cstheme="minorHAnsi"/>
              </w:rPr>
              <w:br/>
              <w:t>- Włączenie i wyłączenie podsłuchu własnego głosu dla uczniów.</w:t>
            </w:r>
            <w:r w:rsidRPr="004551FD">
              <w:rPr>
                <w:rFonts w:cstheme="minorHAnsi"/>
              </w:rPr>
              <w:br/>
              <w:t>- Zapis pracy (rozmów) na magnetofonie cyfrowym lub komputerze.</w:t>
            </w:r>
          </w:p>
        </w:tc>
        <w:tc>
          <w:tcPr>
            <w:tcW w:w="425" w:type="dxa"/>
            <w:hideMark/>
          </w:tcPr>
          <w:p w14:paraId="39E12A9A" w14:textId="77777777" w:rsidR="00D008EE" w:rsidRPr="004551FD" w:rsidRDefault="00D008EE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 </w:t>
            </w:r>
          </w:p>
        </w:tc>
      </w:tr>
      <w:tr w:rsidR="00D008EE" w:rsidRPr="004551FD" w14:paraId="007E1C25" w14:textId="77777777" w:rsidTr="00F51D07">
        <w:trPr>
          <w:trHeight w:val="2295"/>
        </w:trPr>
        <w:tc>
          <w:tcPr>
            <w:tcW w:w="539" w:type="dxa"/>
            <w:hideMark/>
          </w:tcPr>
          <w:p w14:paraId="51ECAFC6" w14:textId="77777777" w:rsidR="00D008EE" w:rsidRPr="004551FD" w:rsidRDefault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654" w:type="dxa"/>
            <w:hideMark/>
          </w:tcPr>
          <w:p w14:paraId="002029DB" w14:textId="77777777" w:rsidR="00D008EE" w:rsidRPr="004551FD" w:rsidRDefault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0985" w:type="dxa"/>
            <w:hideMark/>
          </w:tcPr>
          <w:p w14:paraId="6CF271C0" w14:textId="77777777" w:rsidR="00D008EE" w:rsidRPr="004551FD" w:rsidRDefault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Przykładowe możliwości pracy z uczniami:</w:t>
            </w:r>
            <w:r w:rsidRPr="004551FD">
              <w:rPr>
                <w:rFonts w:cstheme="minorHAnsi"/>
              </w:rPr>
              <w:br/>
              <w:t>- Podział uczniów na losowe pary niezależnie konwersujące ze sobą.</w:t>
            </w:r>
            <w:r w:rsidRPr="004551FD">
              <w:rPr>
                <w:rFonts w:cstheme="minorHAnsi"/>
              </w:rPr>
              <w:br/>
              <w:t>- Podział uczniów na losowe czwórki, każda czwórka pracuje z innym programem audio.</w:t>
            </w:r>
            <w:r w:rsidRPr="004551FD">
              <w:rPr>
                <w:rFonts w:cstheme="minorHAnsi"/>
              </w:rPr>
              <w:br/>
              <w:t>- Podział uczniów na dowolne grupy które jednocześnie realizują własne programy (np. grupa A dyskutuje z nauczycielem, grupa B słucha audycji i dyskutuje, w grupie C uczeń tłumaczy audycję a pozostali w grupie słuchają).</w:t>
            </w:r>
            <w:r w:rsidRPr="004551FD">
              <w:rPr>
                <w:rFonts w:cstheme="minorHAnsi"/>
              </w:rPr>
              <w:br/>
              <w:t>- Konwersacja nauczyciela z uczniem, parą lub grupą, konwersacji mogą przysłuchiwać się osoby nie biorące w niej udziału.</w:t>
            </w:r>
            <w:r w:rsidRPr="004551FD">
              <w:rPr>
                <w:rFonts w:cstheme="minorHAnsi"/>
              </w:rPr>
              <w:br/>
              <w:t>- Podsłuch przez nauczyciela dowolnego ucznia lub grupy.</w:t>
            </w:r>
            <w:r w:rsidRPr="004551FD">
              <w:rPr>
                <w:rFonts w:cstheme="minorHAnsi"/>
              </w:rPr>
              <w:br/>
              <w:t>- Konwersacja nauczyciela z dowolnym uczniem lub grupą.</w:t>
            </w:r>
          </w:p>
        </w:tc>
        <w:tc>
          <w:tcPr>
            <w:tcW w:w="425" w:type="dxa"/>
            <w:hideMark/>
          </w:tcPr>
          <w:p w14:paraId="2C02BFA0" w14:textId="77777777" w:rsidR="00D008EE" w:rsidRPr="004551FD" w:rsidRDefault="00D008EE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 </w:t>
            </w:r>
          </w:p>
        </w:tc>
      </w:tr>
      <w:tr w:rsidR="00D008EE" w:rsidRPr="004551FD" w14:paraId="72390D0F" w14:textId="77777777" w:rsidTr="00F51D07">
        <w:trPr>
          <w:trHeight w:val="2550"/>
        </w:trPr>
        <w:tc>
          <w:tcPr>
            <w:tcW w:w="539" w:type="dxa"/>
            <w:hideMark/>
          </w:tcPr>
          <w:p w14:paraId="010A61B5" w14:textId="77777777" w:rsidR="00D008EE" w:rsidRPr="004551FD" w:rsidRDefault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lastRenderedPageBreak/>
              <w:t> </w:t>
            </w:r>
          </w:p>
        </w:tc>
        <w:tc>
          <w:tcPr>
            <w:tcW w:w="1654" w:type="dxa"/>
            <w:hideMark/>
          </w:tcPr>
          <w:p w14:paraId="0652FAF4" w14:textId="77777777" w:rsidR="00D008EE" w:rsidRPr="004551FD" w:rsidRDefault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0985" w:type="dxa"/>
            <w:hideMark/>
          </w:tcPr>
          <w:p w14:paraId="38722955" w14:textId="77777777" w:rsidR="00D008EE" w:rsidRPr="004551FD" w:rsidRDefault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Tryb EASY- ograniczenie programu do najważniejszych i najczęściej używanych funkcji:</w:t>
            </w:r>
            <w:r w:rsidRPr="004551FD">
              <w:rPr>
                <w:rFonts w:cstheme="minorHAnsi"/>
              </w:rPr>
              <w:br/>
              <w:t>- Szybkie przełączanie między trybem zaawansowanym a trybem EASY,</w:t>
            </w:r>
            <w:r w:rsidRPr="004551FD">
              <w:rPr>
                <w:rFonts w:cstheme="minorHAnsi"/>
              </w:rPr>
              <w:br/>
              <w:t>- Automatyczny podział na 2-,3-,4-osobowe grupy, podział losowy,</w:t>
            </w:r>
            <w:r w:rsidRPr="004551FD">
              <w:rPr>
                <w:rFonts w:cstheme="minorHAnsi"/>
              </w:rPr>
              <w:br/>
              <w:t>- Trzy programy: Pierwszy - praca indywidualna, drugi i trzeci - konfigurowalne przez nauczyciela,</w:t>
            </w:r>
            <w:r w:rsidRPr="004551FD">
              <w:rPr>
                <w:rFonts w:cstheme="minorHAnsi"/>
              </w:rPr>
              <w:br/>
              <w:t>- Włączenie/wyłączenie wszystkim uczniom mikrofonu,</w:t>
            </w:r>
            <w:r w:rsidRPr="004551FD">
              <w:rPr>
                <w:rFonts w:cstheme="minorHAnsi"/>
              </w:rPr>
              <w:br/>
              <w:t>- Włączenie/wyłączenie wszystkim uczniom słuchawek,</w:t>
            </w:r>
            <w:r w:rsidRPr="004551FD">
              <w:rPr>
                <w:rFonts w:cstheme="minorHAnsi"/>
              </w:rPr>
              <w:br/>
              <w:t>- Włączenie/wyłączenie głośnika,</w:t>
            </w:r>
            <w:r w:rsidRPr="004551FD">
              <w:rPr>
                <w:rFonts w:cstheme="minorHAnsi"/>
              </w:rPr>
              <w:br/>
              <w:t>- Bezpośrednie nagrywanie i odtwarzanie wybranej grupy bez udziału zewnętrznej aplikacji,</w:t>
            </w:r>
            <w:r w:rsidRPr="004551FD">
              <w:rPr>
                <w:rFonts w:cstheme="minorHAnsi"/>
              </w:rPr>
              <w:br/>
              <w:t>- Podgląd umiejscowienia uczniów wg aranżacji sali,</w:t>
            </w:r>
            <w:r w:rsidRPr="004551FD">
              <w:rPr>
                <w:rFonts w:cstheme="minorHAnsi"/>
              </w:rPr>
              <w:br/>
              <w:t>- Możliwość wyświetlenia koloru lub obrazu w tle obszaru roboczego.</w:t>
            </w:r>
          </w:p>
        </w:tc>
        <w:tc>
          <w:tcPr>
            <w:tcW w:w="425" w:type="dxa"/>
            <w:hideMark/>
          </w:tcPr>
          <w:p w14:paraId="0EA88668" w14:textId="77777777" w:rsidR="00D008EE" w:rsidRPr="004551FD" w:rsidRDefault="00D008EE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 </w:t>
            </w:r>
          </w:p>
        </w:tc>
      </w:tr>
      <w:tr w:rsidR="00D008EE" w:rsidRPr="004551FD" w14:paraId="1213B316" w14:textId="77777777" w:rsidTr="00F51D07">
        <w:trPr>
          <w:trHeight w:val="4335"/>
        </w:trPr>
        <w:tc>
          <w:tcPr>
            <w:tcW w:w="539" w:type="dxa"/>
            <w:hideMark/>
          </w:tcPr>
          <w:p w14:paraId="11B6EB05" w14:textId="77777777" w:rsidR="00D008EE" w:rsidRPr="004551FD" w:rsidRDefault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654" w:type="dxa"/>
            <w:hideMark/>
          </w:tcPr>
          <w:p w14:paraId="3162C7F4" w14:textId="77777777" w:rsidR="00D008EE" w:rsidRPr="004551FD" w:rsidRDefault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0985" w:type="dxa"/>
            <w:hideMark/>
          </w:tcPr>
          <w:p w14:paraId="359DAAC4" w14:textId="77777777" w:rsidR="00D008EE" w:rsidRPr="004551FD" w:rsidRDefault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Realizowane dodatkowe funkcje:</w:t>
            </w:r>
            <w:r w:rsidRPr="004551FD">
              <w:rPr>
                <w:rFonts w:cstheme="minorHAnsi"/>
              </w:rPr>
              <w:br/>
              <w:t>- cyfrową regulację głośności słuchawek z pulpitu ucznia</w:t>
            </w:r>
            <w:r w:rsidRPr="004551FD">
              <w:rPr>
                <w:rFonts w:cstheme="minorHAnsi"/>
              </w:rPr>
              <w:br/>
              <w:t>- zgłoszenie ucznia - prośba o pomoc do nauczyciela,</w:t>
            </w:r>
            <w:r w:rsidRPr="004551FD">
              <w:rPr>
                <w:rFonts w:cstheme="minorHAnsi"/>
              </w:rPr>
              <w:br/>
              <w:t>- tryb pracy test/quiz.</w:t>
            </w:r>
            <w:r w:rsidRPr="004551FD">
              <w:rPr>
                <w:rFonts w:cstheme="minorHAnsi"/>
              </w:rPr>
              <w:br/>
            </w:r>
            <w:r w:rsidRPr="004551FD">
              <w:rPr>
                <w:rFonts w:cstheme="minorHAnsi"/>
              </w:rPr>
              <w:br/>
              <w:t>Aplikacja służąca do przeprowadzania testów z wykorzystaniem pulpitu ucznia - realizowane funkcje:</w:t>
            </w:r>
            <w:r w:rsidRPr="004551FD">
              <w:rPr>
                <w:rFonts w:cstheme="minorHAnsi"/>
              </w:rPr>
              <w:br/>
              <w:t>- szybkie przygotowanie pytań i odpowiedzi dla dwóch grup (stanowisk nieparzystych i parzystych),</w:t>
            </w:r>
            <w:r w:rsidRPr="004551FD">
              <w:rPr>
                <w:rFonts w:cstheme="minorHAnsi"/>
              </w:rPr>
              <w:br/>
              <w:t>- możliwość tworzenia pytań w formie tekstowej i graficznej,</w:t>
            </w:r>
            <w:r w:rsidRPr="004551FD">
              <w:rPr>
                <w:rFonts w:cstheme="minorHAnsi"/>
              </w:rPr>
              <w:br/>
              <w:t>- 5 wariantów odpowiedzi, nauczyciel wpisuje odpowiedzi i określa które są prawidłowe,</w:t>
            </w:r>
            <w:r w:rsidRPr="004551FD">
              <w:rPr>
                <w:rFonts w:cstheme="minorHAnsi"/>
              </w:rPr>
              <w:br/>
              <w:t>- korekta odpowiedzi, zaznaczenie opcji daje możliwość poprawienia odpowiedzi przez ucznia w trakcie testu,</w:t>
            </w:r>
            <w:r w:rsidRPr="004551FD">
              <w:rPr>
                <w:rFonts w:cstheme="minorHAnsi"/>
              </w:rPr>
              <w:br/>
              <w:t xml:space="preserve">- automatyczny import listy uczniów, </w:t>
            </w:r>
            <w:r w:rsidRPr="004551FD">
              <w:rPr>
                <w:rFonts w:cstheme="minorHAnsi"/>
              </w:rPr>
              <w:br/>
              <w:t>- podgląd odpowiedzi wysyłanych podczas testu,</w:t>
            </w:r>
            <w:r w:rsidRPr="004551FD">
              <w:rPr>
                <w:rFonts w:cstheme="minorHAnsi"/>
              </w:rPr>
              <w:br/>
              <w:t>- możliwość przygotowania testu na dowolnym komputerze i odtworzenie go w docelowym urządzeniu,</w:t>
            </w:r>
            <w:r w:rsidRPr="004551FD">
              <w:rPr>
                <w:rFonts w:cstheme="minorHAnsi"/>
              </w:rPr>
              <w:br/>
              <w:t>- ręczne lub automatyczne przełączanie pytań w ustalonym wcześniej interwale czasowym,</w:t>
            </w:r>
            <w:r w:rsidRPr="004551FD">
              <w:rPr>
                <w:rFonts w:cstheme="minorHAnsi"/>
              </w:rPr>
              <w:br/>
              <w:t>- tabela wyników z możliwością sortowania wg. listy uczniów lub sumy punktów wszystkich pytań (ranking),</w:t>
            </w:r>
            <w:r w:rsidRPr="004551FD">
              <w:rPr>
                <w:rFonts w:cstheme="minorHAnsi"/>
              </w:rPr>
              <w:br/>
              <w:t>- możliwość zapisania wyników,</w:t>
            </w:r>
            <w:r w:rsidRPr="004551FD">
              <w:rPr>
                <w:rFonts w:cstheme="minorHAnsi"/>
              </w:rPr>
              <w:br/>
              <w:t>- możliwość wyświetlenia gotowego testu na ekranie, tablicy lub monitorze.</w:t>
            </w:r>
          </w:p>
        </w:tc>
        <w:tc>
          <w:tcPr>
            <w:tcW w:w="425" w:type="dxa"/>
            <w:hideMark/>
          </w:tcPr>
          <w:p w14:paraId="7CACF3D8" w14:textId="77777777" w:rsidR="00D008EE" w:rsidRPr="004551FD" w:rsidRDefault="00D008EE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 </w:t>
            </w:r>
          </w:p>
        </w:tc>
      </w:tr>
      <w:tr w:rsidR="00D008EE" w:rsidRPr="004551FD" w14:paraId="7AE11C3A" w14:textId="77777777" w:rsidTr="00F51D07">
        <w:trPr>
          <w:trHeight w:val="2160"/>
        </w:trPr>
        <w:tc>
          <w:tcPr>
            <w:tcW w:w="539" w:type="dxa"/>
            <w:hideMark/>
          </w:tcPr>
          <w:p w14:paraId="18CA1229" w14:textId="77777777" w:rsidR="00D008EE" w:rsidRPr="004551FD" w:rsidRDefault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lastRenderedPageBreak/>
              <w:t> </w:t>
            </w:r>
          </w:p>
        </w:tc>
        <w:tc>
          <w:tcPr>
            <w:tcW w:w="1654" w:type="dxa"/>
            <w:hideMark/>
          </w:tcPr>
          <w:p w14:paraId="1B276718" w14:textId="77777777" w:rsidR="00D008EE" w:rsidRPr="004551FD" w:rsidRDefault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Rejestrator cyfrowy dwuścieżkowy</w:t>
            </w:r>
            <w:r w:rsidRPr="004551FD">
              <w:rPr>
                <w:rFonts w:cstheme="minorHAnsi"/>
                <w:b/>
                <w:bCs/>
              </w:rPr>
              <w:br/>
              <w:t>(software)</w:t>
            </w:r>
          </w:p>
        </w:tc>
        <w:tc>
          <w:tcPr>
            <w:tcW w:w="10985" w:type="dxa"/>
            <w:hideMark/>
          </w:tcPr>
          <w:p w14:paraId="51AAC009" w14:textId="77777777" w:rsidR="00D008EE" w:rsidRPr="004551FD" w:rsidRDefault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Oprogramowanie magnetofonu cyfrowego, dwuścieżkowego.</w:t>
            </w:r>
            <w:r w:rsidRPr="004551FD">
              <w:rPr>
                <w:rFonts w:cstheme="minorHAnsi"/>
              </w:rPr>
              <w:br/>
              <w:t xml:space="preserve"> - Jednoczesne odtwarzanie dwóch plików dźwiękowych.</w:t>
            </w:r>
            <w:r w:rsidRPr="004551FD">
              <w:rPr>
                <w:rFonts w:cstheme="minorHAnsi"/>
              </w:rPr>
              <w:br/>
              <w:t xml:space="preserve"> - Jednoczesny zapis jednego pliku dźwiękowego i odtwarzanie innego pliku.</w:t>
            </w:r>
            <w:r w:rsidRPr="004551FD">
              <w:rPr>
                <w:rFonts w:cstheme="minorHAnsi"/>
              </w:rPr>
              <w:br/>
              <w:t xml:space="preserve"> - 10 zakładek wyodrębniających część zapisu.</w:t>
            </w:r>
            <w:r w:rsidRPr="004551FD">
              <w:rPr>
                <w:rFonts w:cstheme="minorHAnsi"/>
              </w:rPr>
              <w:br/>
              <w:t xml:space="preserve"> - Wybór prędkości odtwarzania.</w:t>
            </w:r>
            <w:r w:rsidRPr="004551FD">
              <w:rPr>
                <w:rFonts w:cstheme="minorHAnsi"/>
              </w:rPr>
              <w:br/>
              <w:t xml:space="preserve"> - Graficzne przedstawienie przebiegu dźwięku (oscyloskop) i porównanie z oryginałem.</w:t>
            </w:r>
            <w:r w:rsidRPr="004551FD">
              <w:rPr>
                <w:rFonts w:cstheme="minorHAnsi"/>
              </w:rPr>
              <w:br/>
              <w:t xml:space="preserve"> - Zapis dźwięku słyszanego w słuchawkach i własnego głosu na dwóch oddzielnych ścieżkach.</w:t>
            </w:r>
          </w:p>
        </w:tc>
        <w:tc>
          <w:tcPr>
            <w:tcW w:w="425" w:type="dxa"/>
            <w:hideMark/>
          </w:tcPr>
          <w:p w14:paraId="1E95FB94" w14:textId="77777777" w:rsidR="00D008EE" w:rsidRPr="004551FD" w:rsidRDefault="00D008EE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 </w:t>
            </w:r>
          </w:p>
        </w:tc>
      </w:tr>
      <w:tr w:rsidR="00D008EE" w:rsidRPr="004551FD" w14:paraId="764BF7E9" w14:textId="77777777" w:rsidTr="00F51D07">
        <w:trPr>
          <w:trHeight w:val="300"/>
        </w:trPr>
        <w:tc>
          <w:tcPr>
            <w:tcW w:w="539" w:type="dxa"/>
            <w:noWrap/>
            <w:hideMark/>
          </w:tcPr>
          <w:p w14:paraId="2904D781" w14:textId="77777777" w:rsidR="00D008EE" w:rsidRPr="004551FD" w:rsidRDefault="00D008EE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 </w:t>
            </w:r>
          </w:p>
        </w:tc>
        <w:tc>
          <w:tcPr>
            <w:tcW w:w="1654" w:type="dxa"/>
            <w:hideMark/>
          </w:tcPr>
          <w:p w14:paraId="39CC4236" w14:textId="77777777" w:rsidR="00D008EE" w:rsidRPr="004551FD" w:rsidRDefault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0985" w:type="dxa"/>
            <w:hideMark/>
          </w:tcPr>
          <w:p w14:paraId="6C14DCFE" w14:textId="77777777" w:rsidR="00D008EE" w:rsidRPr="004551FD" w:rsidRDefault="00D008EE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Wymagania dodatkowe</w:t>
            </w:r>
          </w:p>
        </w:tc>
        <w:tc>
          <w:tcPr>
            <w:tcW w:w="425" w:type="dxa"/>
            <w:hideMark/>
          </w:tcPr>
          <w:p w14:paraId="776EF222" w14:textId="77777777" w:rsidR="00D008EE" w:rsidRPr="004551FD" w:rsidRDefault="00D008EE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 </w:t>
            </w:r>
          </w:p>
        </w:tc>
      </w:tr>
      <w:tr w:rsidR="00D008EE" w:rsidRPr="004551FD" w14:paraId="5F52A552" w14:textId="77777777" w:rsidTr="00F51D07">
        <w:trPr>
          <w:trHeight w:val="3825"/>
        </w:trPr>
        <w:tc>
          <w:tcPr>
            <w:tcW w:w="539" w:type="dxa"/>
            <w:hideMark/>
          </w:tcPr>
          <w:p w14:paraId="5B72A5B2" w14:textId="77777777" w:rsidR="00D008EE" w:rsidRPr="004551FD" w:rsidRDefault="00D008EE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 </w:t>
            </w:r>
          </w:p>
        </w:tc>
        <w:tc>
          <w:tcPr>
            <w:tcW w:w="1654" w:type="dxa"/>
            <w:hideMark/>
          </w:tcPr>
          <w:p w14:paraId="584B87D6" w14:textId="77777777" w:rsidR="00D008EE" w:rsidRPr="004551FD" w:rsidRDefault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 </w:t>
            </w:r>
          </w:p>
        </w:tc>
        <w:tc>
          <w:tcPr>
            <w:tcW w:w="10985" w:type="dxa"/>
            <w:hideMark/>
          </w:tcPr>
          <w:p w14:paraId="3DFAE6B7" w14:textId="70811B43" w:rsidR="00ED3CDA" w:rsidRPr="004551FD" w:rsidRDefault="00D008EE" w:rsidP="00ED3CDA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Dostęp do panelu internetowego skąd można pobierać:</w:t>
            </w:r>
            <w:r w:rsidRPr="004551FD">
              <w:rPr>
                <w:rFonts w:cstheme="minorHAnsi"/>
              </w:rPr>
              <w:br/>
              <w:t>- przykładowe scenariusze lekcji dla języka angielskiego i niemieckiego, opracowane na różne poziomy edukacyjne</w:t>
            </w:r>
            <w:r w:rsidRPr="004551FD">
              <w:rPr>
                <w:rFonts w:cstheme="minorHAnsi"/>
              </w:rPr>
              <w:br/>
              <w:t xml:space="preserve">   (minimum 25 scenariuszy dla języka angielskiego i 25 dla niemieckiego),</w:t>
            </w:r>
            <w:r w:rsidRPr="004551FD">
              <w:rPr>
                <w:rFonts w:cstheme="minorHAnsi"/>
              </w:rPr>
              <w:br/>
              <w:t>- aktualne materiały, instrukcje, programy, filmy instruktażowe z obsługi pracowni.</w:t>
            </w:r>
            <w:r w:rsidRPr="004551FD">
              <w:rPr>
                <w:rFonts w:cstheme="minorHAnsi"/>
              </w:rPr>
              <w:br/>
            </w:r>
            <w:r w:rsidR="00ED3CDA" w:rsidRPr="004551FD">
              <w:rPr>
                <w:rFonts w:cstheme="minorHAnsi"/>
              </w:rPr>
              <w:t>Wymagane certyfikaty sprzętu komputerowego zgodnie z rozporządzeniem Ministra Edukacji z dnia 24 września 2024r.</w:t>
            </w:r>
            <w:r w:rsidR="00ED3CDA" w:rsidRPr="004551FD">
              <w:rPr>
                <w:rFonts w:cstheme="minorHAnsi"/>
                <w:kern w:val="0"/>
              </w:rPr>
              <w:t xml:space="preserve"> </w:t>
            </w:r>
            <w:r w:rsidR="00ED3CDA" w:rsidRPr="004551FD">
              <w:rPr>
                <w:rFonts w:cstheme="minorHAnsi"/>
              </w:rPr>
              <w:t>zmieniające rozporządzenie w sprawie podstawowych warunków niezbędnych do realizacji przez szkoły</w:t>
            </w:r>
          </w:p>
          <w:p w14:paraId="41BA031F" w14:textId="551DD450" w:rsidR="00ED3CDA" w:rsidRPr="004551FD" w:rsidRDefault="00ED3CDA" w:rsidP="00ED3CDA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i nauczycieli zadań dydaktycznych, wychowawczych i opiekuńczych oraz programów nauczania:</w:t>
            </w:r>
            <w:r w:rsidR="00D008EE" w:rsidRPr="004551FD">
              <w:rPr>
                <w:rFonts w:cstheme="minorHAnsi"/>
              </w:rPr>
              <w:br/>
            </w:r>
            <w:r w:rsidRPr="004551FD">
              <w:rPr>
                <w:rFonts w:cstheme="minorHAnsi"/>
              </w:rPr>
              <w:t>1)Certyfikat ISO 9001 systemu zarządzania jakością;</w:t>
            </w:r>
          </w:p>
          <w:p w14:paraId="18169FEB" w14:textId="77777777" w:rsidR="00ED3CDA" w:rsidRPr="004551FD" w:rsidRDefault="00ED3CDA" w:rsidP="00ED3CDA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2) certyfikat ISO 14001 zarządzania środowiskiem.</w:t>
            </w:r>
          </w:p>
          <w:p w14:paraId="3701C42D" w14:textId="77777777" w:rsidR="00ED3CDA" w:rsidRPr="004551FD" w:rsidRDefault="00ED3CDA" w:rsidP="00ED3CDA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Komputer stacjonarny AIO (zestaw) powinien posiadać:</w:t>
            </w:r>
          </w:p>
          <w:p w14:paraId="59CFC8F7" w14:textId="77777777" w:rsidR="00ED3CDA" w:rsidRPr="004551FD" w:rsidRDefault="00ED3CDA" w:rsidP="00ED3CDA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1) certyfikat EPEAT dla Polski lub innego państwa członkowskiego Unii Europejskiej lub</w:t>
            </w:r>
          </w:p>
          <w:p w14:paraId="135D84AC" w14:textId="77777777" w:rsidR="00ED3CDA" w:rsidRPr="004551FD" w:rsidRDefault="00ED3CDA" w:rsidP="00ED3CDA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równoważny certyfikat wydany przez akredytowaną instytucję w analogicznym zakresie;</w:t>
            </w:r>
          </w:p>
          <w:p w14:paraId="05B78544" w14:textId="77777777" w:rsidR="00ED3CDA" w:rsidRPr="004551FD" w:rsidRDefault="00ED3CDA" w:rsidP="00ED3CDA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2) deklarację zgodności UE i oznakowanie CE;</w:t>
            </w:r>
          </w:p>
          <w:p w14:paraId="64A70557" w14:textId="6C803FD1" w:rsidR="00D008EE" w:rsidRPr="004551FD" w:rsidRDefault="00ED3CDA" w:rsidP="00ED3CDA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3) certyfikat TCO.</w:t>
            </w:r>
            <w:r w:rsidR="00D008EE" w:rsidRPr="004551FD">
              <w:rPr>
                <w:rFonts w:cstheme="minorHAnsi"/>
              </w:rPr>
              <w:br/>
              <w:t>Nieodpłatne aktualizacje oprogramowania co najmniej przez okres gwarancji na pracownię.</w:t>
            </w:r>
            <w:r w:rsidR="00D008EE" w:rsidRPr="004551FD">
              <w:rPr>
                <w:rFonts w:cstheme="minorHAnsi"/>
              </w:rPr>
              <w:br/>
              <w:t>Dostarczenie urządzeń, instalacja w miejscu wskazanym przez zamawiającego, rozruch technologiczny.</w:t>
            </w:r>
            <w:r w:rsidR="00D008EE" w:rsidRPr="004551FD">
              <w:rPr>
                <w:rFonts w:cstheme="minorHAnsi"/>
              </w:rPr>
              <w:br/>
              <w:t>Przeszkolenie wstępne użytkowników z obsługi pracowni.</w:t>
            </w:r>
            <w:r w:rsidR="00D008EE" w:rsidRPr="004551FD">
              <w:rPr>
                <w:rFonts w:cstheme="minorHAnsi"/>
              </w:rPr>
              <w:br/>
            </w:r>
            <w:r w:rsidR="00D008EE" w:rsidRPr="004551FD">
              <w:rPr>
                <w:rFonts w:cstheme="minorHAnsi"/>
              </w:rPr>
              <w:br/>
              <w:t>Wymagania serwisowe:</w:t>
            </w:r>
            <w:r w:rsidR="00D008EE" w:rsidRPr="004551FD">
              <w:rPr>
                <w:rFonts w:cstheme="minorHAnsi"/>
              </w:rPr>
              <w:br/>
              <w:t>- elektroniczny system zgłoszeń serwisowych na stronie producenta lub serwisu, z numerem przyjęcia i potwierdzeniem zgłoszenia,</w:t>
            </w:r>
            <w:r w:rsidR="00D008EE" w:rsidRPr="004551FD">
              <w:rPr>
                <w:rFonts w:cstheme="minorHAnsi"/>
              </w:rPr>
              <w:br/>
              <w:t>- usługi świadczone u klienta.</w:t>
            </w:r>
          </w:p>
        </w:tc>
        <w:tc>
          <w:tcPr>
            <w:tcW w:w="425" w:type="dxa"/>
            <w:hideMark/>
          </w:tcPr>
          <w:p w14:paraId="7684CA52" w14:textId="77777777" w:rsidR="00D008EE" w:rsidRPr="004551FD" w:rsidRDefault="00D008EE" w:rsidP="00D008EE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 </w:t>
            </w:r>
          </w:p>
        </w:tc>
      </w:tr>
    </w:tbl>
    <w:p w14:paraId="5251D337" w14:textId="77777777" w:rsidR="00D008EE" w:rsidRPr="004551FD" w:rsidRDefault="00D008EE">
      <w:pPr>
        <w:rPr>
          <w:rFonts w:cstheme="minorHAnsi"/>
        </w:rPr>
      </w:pPr>
    </w:p>
    <w:p w14:paraId="16AA5F99" w14:textId="66C325CF" w:rsidR="00F83B3F" w:rsidRPr="00BD3E02" w:rsidRDefault="00F83B3F">
      <w:pPr>
        <w:rPr>
          <w:rFonts w:cstheme="minorHAnsi"/>
          <w:b/>
          <w:bCs/>
          <w:color w:val="00B050"/>
        </w:rPr>
      </w:pPr>
    </w:p>
    <w:tbl>
      <w:tblPr>
        <w:tblStyle w:val="Tabela-Siatka"/>
        <w:tblW w:w="142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171"/>
        <w:gridCol w:w="2381"/>
        <w:gridCol w:w="2381"/>
        <w:gridCol w:w="2381"/>
      </w:tblGrid>
      <w:tr w:rsidR="00BD3E02" w:rsidRPr="004551FD" w14:paraId="66785F9C" w14:textId="77777777" w:rsidTr="00BD3E02">
        <w:trPr>
          <w:trHeight w:val="510"/>
        </w:trPr>
        <w:tc>
          <w:tcPr>
            <w:tcW w:w="14286" w:type="dxa"/>
            <w:gridSpan w:val="6"/>
            <w:vAlign w:val="center"/>
          </w:tcPr>
          <w:p w14:paraId="633E420A" w14:textId="36056F10" w:rsidR="00BD3E02" w:rsidRPr="004551FD" w:rsidRDefault="00BD3E02" w:rsidP="00BD3E02">
            <w:pPr>
              <w:jc w:val="center"/>
              <w:rPr>
                <w:rFonts w:cstheme="minorHAnsi"/>
              </w:rPr>
            </w:pPr>
            <w:r w:rsidRPr="004551FD">
              <w:rPr>
                <w:rFonts w:cstheme="minorHAnsi"/>
                <w:b/>
                <w:bCs/>
              </w:rPr>
              <w:t>SPECYFIKACJA MINIMALNYCH PARAMETRÓW TECHNICZNYCH I FUNKCJONALNYCH</w:t>
            </w:r>
          </w:p>
        </w:tc>
      </w:tr>
      <w:tr w:rsidR="00BD3E02" w:rsidRPr="004551FD" w14:paraId="7553ADBF" w14:textId="77777777" w:rsidTr="00BD3E02">
        <w:trPr>
          <w:trHeight w:val="510"/>
        </w:trPr>
        <w:tc>
          <w:tcPr>
            <w:tcW w:w="14286" w:type="dxa"/>
            <w:gridSpan w:val="6"/>
            <w:shd w:val="clear" w:color="auto" w:fill="B4C6E7" w:themeFill="accent1" w:themeFillTint="66"/>
            <w:vAlign w:val="center"/>
          </w:tcPr>
          <w:p w14:paraId="30CE4C59" w14:textId="36202B0E" w:rsidR="00BD3E02" w:rsidRPr="004551FD" w:rsidRDefault="00BD3E02" w:rsidP="00BD3E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PRACOWNIA KOMPUTEROWA</w:t>
            </w:r>
          </w:p>
        </w:tc>
      </w:tr>
      <w:tr w:rsidR="00BD3E02" w:rsidRPr="004551FD" w14:paraId="585FF317" w14:textId="0E30DCA5" w:rsidTr="00BD3E02">
        <w:tc>
          <w:tcPr>
            <w:tcW w:w="562" w:type="dxa"/>
            <w:vMerge w:val="restart"/>
            <w:vAlign w:val="center"/>
          </w:tcPr>
          <w:p w14:paraId="4FD59E61" w14:textId="5B35A146" w:rsidR="00BD3E02" w:rsidRPr="004551FD" w:rsidRDefault="00BD3E02" w:rsidP="00BD3E02">
            <w:pPr>
              <w:jc w:val="center"/>
              <w:rPr>
                <w:rFonts w:cstheme="minorHAnsi"/>
              </w:rPr>
            </w:pPr>
            <w:r w:rsidRPr="004551FD">
              <w:rPr>
                <w:rFonts w:cstheme="minorHAnsi"/>
              </w:rPr>
              <w:t>Lp.</w:t>
            </w:r>
          </w:p>
        </w:tc>
        <w:tc>
          <w:tcPr>
            <w:tcW w:w="2410" w:type="dxa"/>
            <w:vMerge w:val="restart"/>
            <w:vAlign w:val="center"/>
          </w:tcPr>
          <w:p w14:paraId="5129C0FC" w14:textId="7A068DB6" w:rsidR="00BD3E02" w:rsidRPr="004551FD" w:rsidRDefault="00BD3E02" w:rsidP="00BD3E02">
            <w:pPr>
              <w:jc w:val="center"/>
              <w:rPr>
                <w:rFonts w:cstheme="minorHAnsi"/>
              </w:rPr>
            </w:pPr>
            <w:r w:rsidRPr="004551FD">
              <w:rPr>
                <w:rFonts w:cstheme="minorHAnsi"/>
              </w:rPr>
              <w:t>Wyposażenie pracowni:</w:t>
            </w:r>
          </w:p>
        </w:tc>
        <w:tc>
          <w:tcPr>
            <w:tcW w:w="4171" w:type="dxa"/>
            <w:vMerge w:val="restart"/>
            <w:vAlign w:val="center"/>
          </w:tcPr>
          <w:p w14:paraId="49DD63E8" w14:textId="17372224" w:rsidR="00BD3E02" w:rsidRPr="004551FD" w:rsidRDefault="00BD3E02" w:rsidP="00BD3E02">
            <w:pPr>
              <w:jc w:val="center"/>
              <w:rPr>
                <w:rFonts w:cstheme="minorHAnsi"/>
              </w:rPr>
            </w:pPr>
            <w:r w:rsidRPr="004551FD">
              <w:rPr>
                <w:rFonts w:cstheme="minorHAnsi"/>
              </w:rPr>
              <w:t>Minimalne wymagania:</w:t>
            </w:r>
          </w:p>
        </w:tc>
        <w:tc>
          <w:tcPr>
            <w:tcW w:w="2381" w:type="dxa"/>
            <w:vAlign w:val="center"/>
          </w:tcPr>
          <w:p w14:paraId="1D6D7B2C" w14:textId="77777777" w:rsidR="00BD3E02" w:rsidRPr="004551FD" w:rsidRDefault="00BD3E02" w:rsidP="00BD3E02">
            <w:pPr>
              <w:jc w:val="center"/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Szkoła Podstawowa im. 72 Pułku Piechoty Radom w Konopnicy</w:t>
            </w:r>
          </w:p>
          <w:p w14:paraId="4D4E8563" w14:textId="25FD33FA" w:rsidR="00BD3E02" w:rsidRPr="004551FD" w:rsidRDefault="00BD3E02" w:rsidP="00BD3E02">
            <w:pPr>
              <w:jc w:val="center"/>
              <w:rPr>
                <w:rFonts w:cstheme="minorHAnsi"/>
              </w:rPr>
            </w:pPr>
          </w:p>
        </w:tc>
        <w:tc>
          <w:tcPr>
            <w:tcW w:w="2381" w:type="dxa"/>
            <w:vAlign w:val="center"/>
          </w:tcPr>
          <w:p w14:paraId="2F3F1560" w14:textId="0C1B0C5F" w:rsidR="00BD3E02" w:rsidRPr="004551FD" w:rsidRDefault="00BD3E02" w:rsidP="00BD3E02">
            <w:pPr>
              <w:jc w:val="center"/>
              <w:rPr>
                <w:rFonts w:cstheme="minorHAnsi"/>
              </w:rPr>
            </w:pPr>
            <w:r w:rsidRPr="004551FD">
              <w:rPr>
                <w:rFonts w:cstheme="minorHAnsi"/>
                <w:b/>
                <w:bCs/>
              </w:rPr>
              <w:t xml:space="preserve">Szkoła Podstawowa </w:t>
            </w:r>
            <w:r>
              <w:rPr>
                <w:rFonts w:cstheme="minorHAnsi"/>
                <w:b/>
                <w:bCs/>
              </w:rPr>
              <w:br/>
              <w:t>w Szynkielowie</w:t>
            </w:r>
          </w:p>
        </w:tc>
        <w:tc>
          <w:tcPr>
            <w:tcW w:w="2381" w:type="dxa"/>
            <w:vAlign w:val="center"/>
          </w:tcPr>
          <w:p w14:paraId="038D5A18" w14:textId="04B653A2" w:rsidR="00BD3E02" w:rsidRPr="004551FD" w:rsidRDefault="00BD3E02" w:rsidP="00BD3E02">
            <w:pPr>
              <w:jc w:val="center"/>
              <w:rPr>
                <w:rFonts w:cstheme="minorHAnsi"/>
              </w:rPr>
            </w:pPr>
            <w:r w:rsidRPr="004551FD">
              <w:rPr>
                <w:rFonts w:cstheme="minorHAnsi"/>
                <w:b/>
                <w:bCs/>
              </w:rPr>
              <w:t xml:space="preserve">Szkoła Podstawowa im. </w:t>
            </w:r>
            <w:r>
              <w:rPr>
                <w:rFonts w:cstheme="minorHAnsi"/>
                <w:b/>
                <w:bCs/>
              </w:rPr>
              <w:t>Jana Pawła II w Rychłocicach</w:t>
            </w:r>
          </w:p>
        </w:tc>
      </w:tr>
      <w:tr w:rsidR="00BD3E02" w:rsidRPr="004551FD" w14:paraId="1458FA76" w14:textId="77777777" w:rsidTr="00BD3E02">
        <w:tc>
          <w:tcPr>
            <w:tcW w:w="562" w:type="dxa"/>
            <w:vMerge/>
          </w:tcPr>
          <w:p w14:paraId="6A166250" w14:textId="77777777" w:rsidR="00BD3E02" w:rsidRPr="004551FD" w:rsidRDefault="00BD3E02" w:rsidP="00BD3E02">
            <w:pPr>
              <w:rPr>
                <w:rFonts w:cstheme="minorHAnsi"/>
              </w:rPr>
            </w:pPr>
          </w:p>
        </w:tc>
        <w:tc>
          <w:tcPr>
            <w:tcW w:w="2410" w:type="dxa"/>
            <w:vMerge/>
          </w:tcPr>
          <w:p w14:paraId="77C695EA" w14:textId="77777777" w:rsidR="00BD3E02" w:rsidRPr="004551FD" w:rsidRDefault="00BD3E02" w:rsidP="00BD3E02">
            <w:pPr>
              <w:rPr>
                <w:rFonts w:cstheme="minorHAnsi"/>
              </w:rPr>
            </w:pPr>
          </w:p>
        </w:tc>
        <w:tc>
          <w:tcPr>
            <w:tcW w:w="4171" w:type="dxa"/>
            <w:vMerge/>
          </w:tcPr>
          <w:p w14:paraId="18721FB5" w14:textId="77777777" w:rsidR="00BD3E02" w:rsidRPr="004551FD" w:rsidRDefault="00BD3E02" w:rsidP="00BD3E02">
            <w:pPr>
              <w:rPr>
                <w:rFonts w:cstheme="minorHAnsi"/>
              </w:rPr>
            </w:pPr>
          </w:p>
        </w:tc>
        <w:tc>
          <w:tcPr>
            <w:tcW w:w="2381" w:type="dxa"/>
            <w:vAlign w:val="center"/>
          </w:tcPr>
          <w:p w14:paraId="6D37133B" w14:textId="680062E8" w:rsidR="00BD3E02" w:rsidRPr="004551FD" w:rsidRDefault="00BD3E02" w:rsidP="00BD3E0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2381" w:type="dxa"/>
            <w:vAlign w:val="center"/>
          </w:tcPr>
          <w:p w14:paraId="74E9AC47" w14:textId="1C676434" w:rsidR="00BD3E02" w:rsidRPr="004551FD" w:rsidRDefault="00BD3E02" w:rsidP="00BD3E0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2381" w:type="dxa"/>
            <w:vAlign w:val="center"/>
          </w:tcPr>
          <w:p w14:paraId="438304B9" w14:textId="457BD537" w:rsidR="00BD3E02" w:rsidRPr="004551FD" w:rsidRDefault="00BD3E02" w:rsidP="00BD3E0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Ilość</w:t>
            </w:r>
          </w:p>
        </w:tc>
      </w:tr>
      <w:tr w:rsidR="00BD3E02" w:rsidRPr="004551FD" w14:paraId="244AFB9F" w14:textId="60C60E61" w:rsidTr="00BD3E02">
        <w:tc>
          <w:tcPr>
            <w:tcW w:w="562" w:type="dxa"/>
          </w:tcPr>
          <w:p w14:paraId="73FDA82C" w14:textId="3E010667" w:rsidR="00BD3E02" w:rsidRPr="004551FD" w:rsidRDefault="00BD3E02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1.</w:t>
            </w:r>
          </w:p>
        </w:tc>
        <w:tc>
          <w:tcPr>
            <w:tcW w:w="2410" w:type="dxa"/>
          </w:tcPr>
          <w:p w14:paraId="6529929F" w14:textId="3C701A27" w:rsidR="00BD3E02" w:rsidRPr="004551FD" w:rsidRDefault="00BD3E02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Krzesła dla nauczyciela</w:t>
            </w:r>
          </w:p>
        </w:tc>
        <w:tc>
          <w:tcPr>
            <w:tcW w:w="4171" w:type="dxa"/>
          </w:tcPr>
          <w:p w14:paraId="06EADAAC" w14:textId="5C1D671C" w:rsidR="00BD3E02" w:rsidRPr="004551FD" w:rsidRDefault="00BD3E02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Krzesło obrotowe, wyprofilowane, wklęsło-wypukła forma pozwalająca na prawidłowe ułożenie kręgosłupa. Tapicerowane siedzisko tkaniną poliestrową. Wsad siedziska wykonany z tworzywa sztucznego. Pięcioramienna podstawa krzesła w kolorze czarnym wykonana z tworzywa sztucznego. Podłokietniki z regulowaną wysokością wykonane z polipropylenu. Kolumna gazowa wykonana ze stali w kolorze czarnym. Możliwość regulacji wysokości siedziska. Kółka miękkie dedykowane do podłóg twardych jak i wykładzin.. </w:t>
            </w:r>
          </w:p>
        </w:tc>
        <w:tc>
          <w:tcPr>
            <w:tcW w:w="2381" w:type="dxa"/>
          </w:tcPr>
          <w:p w14:paraId="7AD3A417" w14:textId="2893E821" w:rsidR="00BD3E02" w:rsidRPr="004551FD" w:rsidRDefault="00BD3E02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53E0F3F4" w14:textId="67234FD1" w:rsidR="00BD3E02" w:rsidRPr="004551FD" w:rsidRDefault="000540E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292279E7" w14:textId="50B9E129" w:rsidR="00BD3E02" w:rsidRPr="004551FD" w:rsidRDefault="000540E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D3E02" w:rsidRPr="004551FD" w14:paraId="1022BA6C" w14:textId="2AAB6484" w:rsidTr="00BD3E02">
        <w:tc>
          <w:tcPr>
            <w:tcW w:w="562" w:type="dxa"/>
          </w:tcPr>
          <w:p w14:paraId="6BA3C093" w14:textId="0FD9A2E3" w:rsidR="00BD3E02" w:rsidRPr="004551FD" w:rsidRDefault="00BD3E02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2.</w:t>
            </w:r>
          </w:p>
        </w:tc>
        <w:tc>
          <w:tcPr>
            <w:tcW w:w="2410" w:type="dxa"/>
          </w:tcPr>
          <w:p w14:paraId="041FC1FD" w14:textId="5712868C" w:rsidR="00BD3E02" w:rsidRPr="004551FD" w:rsidRDefault="00BD3E02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Krzesła dla ucznia</w:t>
            </w:r>
          </w:p>
        </w:tc>
        <w:tc>
          <w:tcPr>
            <w:tcW w:w="4171" w:type="dxa"/>
          </w:tcPr>
          <w:p w14:paraId="31A18CB8" w14:textId="6F097CC7" w:rsidR="00BD3E02" w:rsidRPr="004551FD" w:rsidRDefault="00BD3E02" w:rsidP="00B9242B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Krzesło obrotowe, wyprofilowane, wklęsło-wypukła forma pozwalająca na prawidłowe ułożenie kręgosłupa. Tapicerowane siedzisko tkaniną poliestrową. Wsad siedziska wykonany z tworzywa sztucznego. Pięcioramienna podstawa krzesła w kolorze czarnym wykonana z tworzywa sztucznego. Podłokietniki wykonane z polipropylenu. Kolumna gazowa wykonana ze stali w kolorze czarnym. Możliwość regulacji </w:t>
            </w:r>
            <w:r w:rsidRPr="004551FD">
              <w:rPr>
                <w:rFonts w:cstheme="minorHAnsi"/>
              </w:rPr>
              <w:lastRenderedPageBreak/>
              <w:t xml:space="preserve">wysokości siedziska. Kółka miękkie dedykowane do podłóg twardych jak i wykładzin. </w:t>
            </w:r>
          </w:p>
          <w:p w14:paraId="5161C0AE" w14:textId="77777777" w:rsidR="00BD3E02" w:rsidRPr="004551FD" w:rsidRDefault="00BD3E02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2E29AEC6" w14:textId="221A03FA" w:rsidR="00BD3E02" w:rsidRPr="004551FD" w:rsidRDefault="00BD3E02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lastRenderedPageBreak/>
              <w:t>24</w:t>
            </w:r>
          </w:p>
        </w:tc>
        <w:tc>
          <w:tcPr>
            <w:tcW w:w="2381" w:type="dxa"/>
          </w:tcPr>
          <w:p w14:paraId="1169841B" w14:textId="42446544" w:rsidR="00BD3E02" w:rsidRPr="004551FD" w:rsidRDefault="000540E4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381" w:type="dxa"/>
          </w:tcPr>
          <w:p w14:paraId="0C3BEE61" w14:textId="3F4EF486" w:rsidR="00BD3E02" w:rsidRPr="004551FD" w:rsidRDefault="000540E4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BD3E02" w:rsidRPr="004551FD" w14:paraId="5D1DC211" w14:textId="7234AB38" w:rsidTr="00BD3E02">
        <w:tc>
          <w:tcPr>
            <w:tcW w:w="562" w:type="dxa"/>
          </w:tcPr>
          <w:p w14:paraId="1F568892" w14:textId="6793F34C" w:rsidR="00BD3E02" w:rsidRPr="004551FD" w:rsidRDefault="00BD3E02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3.</w:t>
            </w:r>
          </w:p>
        </w:tc>
        <w:tc>
          <w:tcPr>
            <w:tcW w:w="2410" w:type="dxa"/>
          </w:tcPr>
          <w:p w14:paraId="55C1F984" w14:textId="4D03FA2C" w:rsidR="00BD3E02" w:rsidRPr="004551FD" w:rsidRDefault="00BD3E02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Biurka</w:t>
            </w:r>
          </w:p>
        </w:tc>
        <w:tc>
          <w:tcPr>
            <w:tcW w:w="4171" w:type="dxa"/>
          </w:tcPr>
          <w:p w14:paraId="7189F5EB" w14:textId="58AB76EF" w:rsidR="00BD3E02" w:rsidRPr="004551FD" w:rsidRDefault="00BD3E02" w:rsidP="00ED722E">
            <w:pPr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Wymiary biurek należy dostosować do zaproponowanego rozmieszczenia biurek </w:t>
            </w:r>
            <w:r w:rsidR="00C03170">
              <w:rPr>
                <w:rFonts w:cstheme="minorHAnsi"/>
              </w:rPr>
              <w:br/>
            </w:r>
            <w:r w:rsidRPr="004551FD">
              <w:rPr>
                <w:rFonts w:cstheme="minorHAnsi"/>
              </w:rPr>
              <w:t>w pracowni na podstawie przedstawionej aranżacji.</w:t>
            </w:r>
          </w:p>
          <w:p w14:paraId="72C7BAC3" w14:textId="44FE812C" w:rsidR="00BD3E02" w:rsidRPr="004551FD" w:rsidRDefault="00BD3E02" w:rsidP="00ED722E">
            <w:pPr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Elementy wykonane z płyty laminowanej </w:t>
            </w:r>
            <w:r w:rsidR="00C03170">
              <w:rPr>
                <w:rFonts w:cstheme="minorHAnsi"/>
              </w:rPr>
              <w:br/>
            </w:r>
            <w:r w:rsidRPr="004551FD">
              <w:rPr>
                <w:rFonts w:cstheme="minorHAnsi"/>
              </w:rPr>
              <w:t xml:space="preserve">o grubości min. 18 mm wykończone okleiną PCV min. 2 mm. </w:t>
            </w:r>
          </w:p>
          <w:p w14:paraId="068976CF" w14:textId="72AE405C" w:rsidR="00BD3E02" w:rsidRPr="004551FD" w:rsidRDefault="00BD3E02" w:rsidP="00ED722E">
            <w:pPr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Przepusty i kanały kablowe wynikające </w:t>
            </w:r>
            <w:r w:rsidR="00C03170">
              <w:rPr>
                <w:rFonts w:cstheme="minorHAnsi"/>
              </w:rPr>
              <w:br/>
            </w:r>
            <w:r w:rsidRPr="004551FD">
              <w:rPr>
                <w:rFonts w:cstheme="minorHAnsi"/>
              </w:rPr>
              <w:t>z aranżacji, zaokrąglone, wolne, (nieprzylegające do innych mebli) narożniki blatu.</w:t>
            </w:r>
          </w:p>
          <w:p w14:paraId="1B2D6986" w14:textId="70E1DED1" w:rsidR="00BD3E02" w:rsidRPr="004551FD" w:rsidRDefault="00BD3E02" w:rsidP="00ED722E">
            <w:pPr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>Minimum 15 różnych kolorów płyt do wyboru.</w:t>
            </w:r>
          </w:p>
          <w:p w14:paraId="0D8E2ACD" w14:textId="415CFB90" w:rsidR="00BD3E02" w:rsidRPr="004551FD" w:rsidRDefault="00BD3E02" w:rsidP="00855ED8">
            <w:pPr>
              <w:jc w:val="both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220CB8E4" w14:textId="2E3AF0C0" w:rsidR="00BD3E02" w:rsidRPr="004551FD" w:rsidRDefault="00BD3E02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25</w:t>
            </w:r>
          </w:p>
        </w:tc>
        <w:tc>
          <w:tcPr>
            <w:tcW w:w="2381" w:type="dxa"/>
          </w:tcPr>
          <w:p w14:paraId="793B9B8D" w14:textId="61650E54" w:rsidR="00BD3E02" w:rsidRPr="004551FD" w:rsidRDefault="000540E4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381" w:type="dxa"/>
          </w:tcPr>
          <w:p w14:paraId="69997515" w14:textId="40A5F739" w:rsidR="00BD3E02" w:rsidRPr="004551FD" w:rsidRDefault="000540E4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C03170" w:rsidRPr="004551FD" w14:paraId="6469197F" w14:textId="77777777" w:rsidTr="00C03170">
        <w:trPr>
          <w:trHeight w:val="269"/>
        </w:trPr>
        <w:tc>
          <w:tcPr>
            <w:tcW w:w="562" w:type="dxa"/>
          </w:tcPr>
          <w:p w14:paraId="2403ABBC" w14:textId="08037062" w:rsidR="00C03170" w:rsidRDefault="00C03170" w:rsidP="00C03170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410" w:type="dxa"/>
          </w:tcPr>
          <w:p w14:paraId="3BE019F9" w14:textId="7CFB885E" w:rsidR="00C03170" w:rsidRDefault="00C03170" w:rsidP="00C0317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Komputer stacjonarny</w:t>
            </w:r>
          </w:p>
        </w:tc>
        <w:tc>
          <w:tcPr>
            <w:tcW w:w="4171" w:type="dxa"/>
            <w:vAlign w:val="center"/>
          </w:tcPr>
          <w:p w14:paraId="2D44BA81" w14:textId="21E7FF49" w:rsidR="00C03170" w:rsidRPr="004551FD" w:rsidRDefault="00C03170" w:rsidP="00C03170">
            <w:pPr>
              <w:pStyle w:val="Bezodstpw"/>
              <w:jc w:val="both"/>
            </w:pPr>
            <w:r w:rsidRPr="004551FD">
              <w:t xml:space="preserve">Komputer stacjonarny. Typu All in One, komputer fabrycznie wbudowany </w:t>
            </w:r>
            <w:r>
              <w:br/>
            </w:r>
            <w:r w:rsidRPr="004551FD">
              <w:t>w obudowę monitora. W ofercie wymagane jest podanie modelu i producenta komputera.</w:t>
            </w:r>
          </w:p>
          <w:p w14:paraId="40B3B071" w14:textId="77777777" w:rsidR="00C03170" w:rsidRPr="004551FD" w:rsidRDefault="00C03170" w:rsidP="00C03170">
            <w:pPr>
              <w:pStyle w:val="Bezodstpw"/>
              <w:jc w:val="both"/>
            </w:pPr>
            <w:r w:rsidRPr="004551FD">
              <w:t>Komputer będzie wykorzystywany dla potrzeb aplikacji biurowych, aplikacji edukacyjnych, aplikacji obliczeniowych, dostępu do Internetu oraz poczty elektronicznej, jako lokalna baza danych, stacja programistyczna w realizowaniu zajęć nauki zdalnej i hybrydowej.</w:t>
            </w:r>
          </w:p>
          <w:p w14:paraId="4884C720" w14:textId="77777777" w:rsidR="00C03170" w:rsidRPr="004551FD" w:rsidRDefault="00C03170" w:rsidP="00C03170">
            <w:pPr>
              <w:pStyle w:val="Bezodstpw"/>
              <w:jc w:val="both"/>
              <w:rPr>
                <w:rFonts w:eastAsia="Times New Roman"/>
              </w:rPr>
            </w:pPr>
            <w:r w:rsidRPr="004551FD">
              <w:t xml:space="preserve">Procesor dedykowany do pracy w komputerach stacjonarnych, osiągający w teście CrossMark wynik min. 1200 punktów </w:t>
            </w:r>
            <w:r w:rsidRPr="004551FD">
              <w:lastRenderedPageBreak/>
              <w:t>oraz w teście Procryon Office Productivity min. 5400 punktów.</w:t>
            </w:r>
          </w:p>
          <w:p w14:paraId="28D7FBEE" w14:textId="77777777" w:rsidR="00C03170" w:rsidRPr="004551FD" w:rsidRDefault="00C03170" w:rsidP="00C03170">
            <w:pPr>
              <w:pStyle w:val="Bezodstpw"/>
              <w:jc w:val="both"/>
              <w:rPr>
                <w:rFonts w:eastAsia="Times New Roman"/>
              </w:rPr>
            </w:pPr>
            <w:r w:rsidRPr="004551FD">
              <w:t>Zaoferowany procesor musi być wprowadzony na rynek nie wcześniej niż w 2023 r.</w:t>
            </w:r>
          </w:p>
          <w:p w14:paraId="00E8A31F" w14:textId="77777777" w:rsidR="00C03170" w:rsidRPr="004551FD" w:rsidRDefault="00C03170" w:rsidP="00C03170">
            <w:pPr>
              <w:pStyle w:val="Bezodstpw"/>
              <w:jc w:val="both"/>
              <w:rPr>
                <w:rFonts w:eastAsia="Times New Roman"/>
              </w:rPr>
            </w:pPr>
            <w:r w:rsidRPr="004551FD">
              <w:t>W formularzu wymagane jest podanie producenta i modelu procesora.</w:t>
            </w:r>
          </w:p>
          <w:p w14:paraId="77C67E93" w14:textId="77777777" w:rsidR="00C03170" w:rsidRPr="004551FD" w:rsidRDefault="00C03170" w:rsidP="00C03170">
            <w:pPr>
              <w:pStyle w:val="Bezodstpw"/>
              <w:jc w:val="both"/>
            </w:pPr>
            <w:r w:rsidRPr="004551FD">
              <w:rPr>
                <w:color w:val="FF0000"/>
                <w:u w:val="single"/>
              </w:rPr>
              <w:t>Do oferty należy załączyć wydruk ze strony potwierdzający</w:t>
            </w:r>
            <w:r w:rsidRPr="004551FD">
              <w:rPr>
                <w:rFonts w:eastAsia="Times New Roman"/>
                <w:color w:val="FF0000"/>
              </w:rPr>
              <w:t xml:space="preserve"> </w:t>
            </w:r>
            <w:r w:rsidRPr="004551FD">
              <w:rPr>
                <w:color w:val="FF0000"/>
                <w:u w:val="single"/>
              </w:rPr>
              <w:t>ww. wynik.</w:t>
            </w:r>
          </w:p>
          <w:p w14:paraId="14F2D4F4" w14:textId="77777777" w:rsidR="00C03170" w:rsidRPr="004551FD" w:rsidRDefault="00C03170" w:rsidP="00C03170">
            <w:pPr>
              <w:pStyle w:val="Bezodstpw"/>
              <w:jc w:val="both"/>
              <w:rPr>
                <w:rFonts w:eastAsia="Arial" w:cstheme="minorHAnsi"/>
                <w:color w:val="000000"/>
              </w:rPr>
            </w:pPr>
            <w:r w:rsidRPr="004551FD">
              <w:rPr>
                <w:rFonts w:eastAsia="Arial" w:cstheme="minorHAnsi"/>
                <w:color w:val="000000"/>
              </w:rPr>
              <w:t xml:space="preserve">Min. 16GB </w:t>
            </w:r>
            <w:sdt>
              <w:sdtPr>
                <w:rPr>
                  <w:rFonts w:cstheme="minorHAnsi"/>
                </w:rPr>
                <w:tag w:val="goog_rdk_2"/>
                <w:id w:val="385160316"/>
              </w:sdtPr>
              <w:sdtContent>
                <w:r w:rsidRPr="004551FD">
                  <w:rPr>
                    <w:rFonts w:eastAsia="Arial" w:cstheme="minorHAnsi"/>
                    <w:color w:val="000000"/>
                  </w:rPr>
                  <w:t xml:space="preserve">DDR5 4800MHz </w:t>
                </w:r>
              </w:sdtContent>
            </w:sdt>
            <w:r w:rsidRPr="004551FD">
              <w:rPr>
                <w:rFonts w:eastAsia="Arial" w:cstheme="minorHAnsi"/>
                <w:color w:val="000000"/>
              </w:rPr>
              <w:t>możliwość rozbudowy do min. 64GB, jeden slot wolny</w:t>
            </w:r>
          </w:p>
          <w:p w14:paraId="42E043EC" w14:textId="77777777" w:rsidR="00C03170" w:rsidRPr="004551FD" w:rsidRDefault="00C03170" w:rsidP="00C03170">
            <w:pPr>
              <w:pStyle w:val="Bezodstpw"/>
              <w:jc w:val="both"/>
              <w:rPr>
                <w:rFonts w:eastAsia="Arial" w:cstheme="minorHAnsi"/>
                <w:color w:val="000000"/>
              </w:rPr>
            </w:pPr>
            <w:r w:rsidRPr="004551FD">
              <w:rPr>
                <w:rFonts w:eastAsia="Arial" w:cstheme="minorHAnsi"/>
                <w:color w:val="000000"/>
              </w:rPr>
              <w:t xml:space="preserve">Min. </w:t>
            </w:r>
            <w:r w:rsidRPr="004551FD">
              <w:rPr>
                <w:rFonts w:eastAsia="Arial" w:cstheme="minorHAnsi"/>
              </w:rPr>
              <w:t xml:space="preserve">512 </w:t>
            </w:r>
            <w:r w:rsidRPr="004551FD">
              <w:rPr>
                <w:rFonts w:eastAsia="Arial" w:cstheme="minorHAnsi"/>
                <w:color w:val="000000"/>
              </w:rPr>
              <w:t>GB SSD NVMe</w:t>
            </w:r>
          </w:p>
          <w:p w14:paraId="309A7FD0" w14:textId="77777777" w:rsidR="00C03170" w:rsidRPr="004551FD" w:rsidRDefault="00C03170" w:rsidP="00C03170">
            <w:pPr>
              <w:pStyle w:val="Bezodstpw"/>
              <w:jc w:val="both"/>
              <w:rPr>
                <w:rFonts w:eastAsia="Arial" w:cstheme="minorHAnsi"/>
                <w:color w:val="000000"/>
              </w:rPr>
            </w:pPr>
            <w:r w:rsidRPr="004551FD">
              <w:rPr>
                <w:rFonts w:eastAsia="Arial" w:cstheme="minorHAnsi"/>
                <w:color w:val="000000"/>
              </w:rPr>
              <w:t>Możliwość instalacji dodatkowego dysku twardego</w:t>
            </w:r>
            <w:sdt>
              <w:sdtPr>
                <w:rPr>
                  <w:rFonts w:cstheme="minorHAnsi"/>
                </w:rPr>
                <w:tag w:val="goog_rdk_3"/>
                <w:id w:val="913821502"/>
              </w:sdtPr>
              <w:sdtContent>
                <w:r w:rsidRPr="004551FD">
                  <w:rPr>
                    <w:rFonts w:cstheme="minorHAnsi"/>
                  </w:rPr>
                  <w:t xml:space="preserve"> NVMe</w:t>
                </w:r>
              </w:sdtContent>
            </w:sdt>
          </w:p>
          <w:p w14:paraId="3226288D" w14:textId="77777777" w:rsidR="00C03170" w:rsidRPr="004551FD" w:rsidRDefault="00C03170" w:rsidP="00C03170">
            <w:pPr>
              <w:pStyle w:val="Bezodstpw"/>
              <w:jc w:val="both"/>
              <w:rPr>
                <w:rFonts w:eastAsia="Arial" w:cstheme="minorHAnsi"/>
                <w:color w:val="000000"/>
              </w:rPr>
            </w:pPr>
            <w:r w:rsidRPr="004551FD">
              <w:rPr>
                <w:rFonts w:cstheme="minorHAnsi"/>
              </w:rPr>
              <w:t>Zintegrowany układ graficzny</w:t>
            </w:r>
          </w:p>
          <w:p w14:paraId="7CEE88D4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>Rozmiar matrycy / plamki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min. 23,8” / max. 0,275mm</w:t>
            </w:r>
          </w:p>
          <w:p w14:paraId="66042486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>Rozdzielczość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FHD (1920x1080)</w:t>
            </w:r>
          </w:p>
          <w:p w14:paraId="47FA1E18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Jasność typowa </w:t>
            </w:r>
            <w:r>
              <w:rPr>
                <w:rFonts w:cstheme="minorHAnsi"/>
              </w:rPr>
              <w:t xml:space="preserve">- </w:t>
            </w:r>
            <w:r w:rsidRPr="004551FD">
              <w:rPr>
                <w:rFonts w:cstheme="minorHAnsi"/>
              </w:rPr>
              <w:t>min. 250 cd/m²</w:t>
            </w:r>
          </w:p>
          <w:p w14:paraId="61614A65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Kontrast typowy </w:t>
            </w:r>
            <w:r>
              <w:rPr>
                <w:rFonts w:cstheme="minorHAnsi"/>
              </w:rPr>
              <w:t xml:space="preserve">- </w:t>
            </w:r>
            <w:r w:rsidRPr="004551FD">
              <w:rPr>
                <w:rFonts w:cstheme="minorHAnsi"/>
              </w:rPr>
              <w:t>1000:1</w:t>
            </w:r>
          </w:p>
          <w:p w14:paraId="6C6FF010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Kąty Horizontal/Vertical </w:t>
            </w:r>
            <w:r>
              <w:rPr>
                <w:rFonts w:cstheme="minorHAnsi"/>
              </w:rPr>
              <w:t xml:space="preserve">- </w:t>
            </w:r>
            <w:r w:rsidRPr="004551FD">
              <w:rPr>
                <w:rFonts w:cstheme="minorHAnsi"/>
              </w:rPr>
              <w:t>178/178</w:t>
            </w:r>
          </w:p>
          <w:p w14:paraId="1D597AD1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Rodzaj matrycy </w:t>
            </w:r>
            <w:r>
              <w:rPr>
                <w:rFonts w:cstheme="minorHAnsi"/>
              </w:rPr>
              <w:t xml:space="preserve">- </w:t>
            </w:r>
            <w:r w:rsidRPr="004551FD">
              <w:rPr>
                <w:rFonts w:cstheme="minorHAnsi"/>
              </w:rPr>
              <w:t>Matowa IPS/WVA</w:t>
            </w:r>
          </w:p>
          <w:p w14:paraId="0CC97813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Karta dźwiękowa zintegrowana z płytą główną, wbudowane dwa głośniki min. 4W na kanał. </w:t>
            </w:r>
          </w:p>
          <w:p w14:paraId="281023B5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Wbudowana w obudowę matrycy cyfrowa kamera 2,0 MP z diodą LED informującą użytkownika o pracy, </w:t>
            </w:r>
          </w:p>
          <w:p w14:paraId="0E369014" w14:textId="77777777" w:rsidR="00C03170" w:rsidRPr="004551FD" w:rsidRDefault="00C03170" w:rsidP="00C03170">
            <w:pPr>
              <w:pStyle w:val="Bezodstpw"/>
              <w:jc w:val="both"/>
            </w:pPr>
            <w:r w:rsidRPr="004551FD">
              <w:rPr>
                <w:rFonts w:cstheme="minorHAnsi"/>
              </w:rPr>
              <w:t xml:space="preserve">Mechaniczna chowana w obudowie ( nie dopuszcza się kamer przekręcanych i wystających poza obrys obudowy) </w:t>
            </w:r>
          </w:p>
          <w:p w14:paraId="5E420104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Typu All-in-One zintegrowana z monitorem min. 23,8”. </w:t>
            </w:r>
          </w:p>
          <w:p w14:paraId="252DE7AC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lastRenderedPageBreak/>
              <w:t xml:space="preserve">Obudowa musi umożliwiać zastosowanie zabezpieczenia fizycznego w postaci linki metalowej lub kłódki (oczko w obudowie do założenia kłódki). </w:t>
            </w:r>
          </w:p>
          <w:p w14:paraId="6D1D7691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Komputer musi posiadać możliwość zainstalowania na ścianie przy wykorzystaniu ściennego systemu montażowego VESA 100. </w:t>
            </w:r>
          </w:p>
          <w:p w14:paraId="1E5A84A6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Suma wymiarów obudowy bez zainstalowanego standu nie może przekraczać: 100 cm. </w:t>
            </w:r>
          </w:p>
          <w:p w14:paraId="119FA468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Zasilacz wewnętrzny o mocy max. 220W o sprawności min. 80 PLUS. </w:t>
            </w:r>
          </w:p>
          <w:p w14:paraId="3472E3ED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Wbudowany w obudowie wizualny system diagnostyczny, służący do sygnalizowania i diagnozowania problemów z komputerem i jego komponentami, w szczególności: uszkodzenia lub braku pamięci RAM, uszkodzenia płyty głównej, awarii procesora. </w:t>
            </w:r>
          </w:p>
          <w:p w14:paraId="369ED324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System musi zapisywać logi zdarzeń w BIOS. System diagnostyczny nie może wykorzystywać minimalnej ilości wolnych slotów wymaganych w specyfikacji. </w:t>
            </w:r>
          </w:p>
          <w:p w14:paraId="0616CFF8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Każdy komputer musi być oznaczony niepowtarzalnym numerem seryjnym umieszczonym na obudowie, oraz wpisanym na stałe w BIOS. </w:t>
            </w:r>
          </w:p>
          <w:p w14:paraId="3434FFF0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Podstawa jednostki typu All – in – One musi umożliwiać: Regulację pochyłu pionowego w zakresie od -5 do 30 stopni. </w:t>
            </w:r>
          </w:p>
          <w:p w14:paraId="704B5F6B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Regulację wysokości w zakresie minimum 10 cm. </w:t>
            </w:r>
          </w:p>
          <w:p w14:paraId="169885C8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Ustawienie jednostki w trybie Pivot. </w:t>
            </w:r>
          </w:p>
          <w:p w14:paraId="74511182" w14:textId="77777777" w:rsidR="00C03170" w:rsidRPr="004551FD" w:rsidRDefault="00C03170" w:rsidP="00C03170">
            <w:pPr>
              <w:pStyle w:val="Bezodstpw"/>
              <w:jc w:val="both"/>
            </w:pPr>
            <w:r w:rsidRPr="004551FD">
              <w:rPr>
                <w:rFonts w:cstheme="minorHAnsi"/>
              </w:rPr>
              <w:t xml:space="preserve">Obrót podstawy w lewą oraz prawą stronę </w:t>
            </w:r>
          </w:p>
          <w:p w14:paraId="6519AFD8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lastRenderedPageBreak/>
              <w:t xml:space="preserve">Zgodność z systemami operacyjnymi i standardami </w:t>
            </w:r>
          </w:p>
          <w:p w14:paraId="257BE8FB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Płyta główna zawierająca układ sprzętowy służący do tworzenia i zarządzania wygenerowanymi przez komputer kluczami szyfrowania. Zabezpieczenie to musi posiadać możliwość szyfrowania poufnych dokumentów przechowywanych na dysku twardym przy użyciu klucza sprzętowego. </w:t>
            </w:r>
          </w:p>
          <w:p w14:paraId="1DA5B429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Zaimplementowany w BIOS system diagnostyczny z </w:t>
            </w:r>
          </w:p>
          <w:p w14:paraId="78FD4D9A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graficznym interfejsem użytkownika dostępny z poziomu BIOS lub szybkiego menu bootowania, umożliwiający przetestowanie w celu wykrycia usterki zainstalowanych komponentów bez konieczności uruchamiania systemu operacyjnego. System musi posiadać wszystkie swoje funkcjonalności w przypadku: braku dysku, uszkodzenia dysku, sformatowania dysku, braku dostępu do sieci, </w:t>
            </w:r>
          </w:p>
          <w:p w14:paraId="2896FC71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internetu. Nie dopuszcza się stosowania wewnętrznych i zewnętrznych urządzeń w celu uzyskania funkcjonalności systemu diagnostycznego jak również pobierania oprogramowania i instalacji na dysku czy w BIOS. </w:t>
            </w:r>
          </w:p>
          <w:p w14:paraId="435F3951" w14:textId="77777777" w:rsidR="00C03170" w:rsidRPr="004551FD" w:rsidRDefault="00C03170" w:rsidP="00C03170">
            <w:pPr>
              <w:pStyle w:val="Bezodstpw"/>
              <w:jc w:val="both"/>
            </w:pPr>
            <w:r w:rsidRPr="004551FD">
              <w:rPr>
                <w:rFonts w:cstheme="minorHAnsi"/>
              </w:rPr>
              <w:t xml:space="preserve">Czujnik otwarcia obudowy musi zbierać zdarzenia i zapisywać je w BIOS </w:t>
            </w:r>
          </w:p>
          <w:p w14:paraId="3726B018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Sprzętowe wsparcie technologii wirtualizacji realizowane łącznie w procesorze, chipsecie płyty głównej oraz w BIOS systemu. </w:t>
            </w:r>
          </w:p>
          <w:p w14:paraId="623E5020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lastRenderedPageBreak/>
              <w:t xml:space="preserve">BIOS zgodny ze specyfikacją UEFI, wyprodukowany przez producenta komputera, zawierający logo lub nazwę producenta komputera lub nazwę modelu oferowanego komputera. Pełna obsługa BIOS za pomocą myszy. (przez </w:t>
            </w:r>
          </w:p>
          <w:p w14:paraId="0B94B970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pełną obsługę za pomocą myszy rozumie się możliwość swobodnego poruszania się po menu we/wy oraz wł/wy funkcji bez używania klawiatury). </w:t>
            </w:r>
          </w:p>
          <w:p w14:paraId="639AC10C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Informacje dostępne z poziomu BIOS na potrzeby inwentaryzacji: </w:t>
            </w:r>
          </w:p>
          <w:p w14:paraId="42ECCE83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wersja BIOS, nr seryjny, data produkcji komputera, pamięć RAM (taktowanie, wielkość, obsadzenie kości w slotach, procesor (nazwa, typowa prędkość, minimalna, maksymalna, cache L2 i L3) , pojemności zainstalowanego lub zainstalowanych dysków twardych, MAC adres zintegrowanej karty sieciowej, zintegrowany układ graficzny, kontroler audio. Informacje dostępne w samym menu BIOS bez stosowania dodatkowego oprogramowania jak i wbudowanego systemu diagnostycznego. </w:t>
            </w:r>
          </w:p>
          <w:p w14:paraId="11BB59AD" w14:textId="77777777" w:rsidR="00C03170" w:rsidRPr="004551FD" w:rsidRDefault="00C03170" w:rsidP="00C03170">
            <w:pPr>
              <w:pStyle w:val="Bezodstpw"/>
              <w:jc w:val="both"/>
            </w:pPr>
            <w:r w:rsidRPr="004551FD">
              <w:rPr>
                <w:rFonts w:cstheme="minorHAnsi"/>
              </w:rPr>
              <w:t xml:space="preserve">Możliwość przypisania w BIOS numeru nadawanego przez Administratora oraz możliwość weryfikacji tego numeru w oprogramowaniu diagnostyczno-zarządzającym. </w:t>
            </w:r>
          </w:p>
          <w:p w14:paraId="5B6BEC68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>● Wymagane certyfikaty sprzętu komputerowego zgodnie z rozporządzeniem Ministra Edukacji z dnia 24 września 2024r.</w:t>
            </w:r>
            <w:r w:rsidRPr="004551FD">
              <w:rPr>
                <w:rFonts w:cstheme="minorHAnsi"/>
                <w:kern w:val="0"/>
              </w:rPr>
              <w:t xml:space="preserve"> </w:t>
            </w:r>
            <w:r w:rsidRPr="004551FD">
              <w:rPr>
                <w:rFonts w:cstheme="minorHAnsi"/>
              </w:rPr>
              <w:lastRenderedPageBreak/>
              <w:t>zmieniające rozporządzenie w sprawie podstawowych warunków niezbędnych do realizacji przez szkoły</w:t>
            </w:r>
          </w:p>
          <w:p w14:paraId="56593237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>i nauczycieli zadań dydaktycznych, wychowawczych i opiekuńczych oraz programów nauczania:</w:t>
            </w:r>
            <w:r w:rsidRPr="004551FD">
              <w:rPr>
                <w:rFonts w:cstheme="minorHAnsi"/>
              </w:rPr>
              <w:br/>
              <w:t>1)Certyfikat ISO 9001 systemu zarządzania jakością;</w:t>
            </w:r>
          </w:p>
          <w:p w14:paraId="36E8390E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>2) certyfikat ISO 14001 zarządzania środowiskiem.</w:t>
            </w:r>
          </w:p>
          <w:p w14:paraId="05E19619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>Komputer stacjonarny AIO (zestaw) powinien posiadać:</w:t>
            </w:r>
          </w:p>
          <w:p w14:paraId="3A47DF8D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>1) certyfikat EPEAT dla Polski lub innego państwa członkowskiego Unii Europejskiej lub</w:t>
            </w:r>
          </w:p>
          <w:p w14:paraId="7257ECFA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>równoważny certyfikat wydany przez akredytowaną instytucję w analogicznym zakresie;</w:t>
            </w:r>
          </w:p>
          <w:p w14:paraId="322B1AF9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>2) deklarację zgodności UE i oznakowanie CE;</w:t>
            </w:r>
          </w:p>
          <w:p w14:paraId="3AB68884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>3) certyfikat TCO.</w:t>
            </w:r>
            <w:r w:rsidRPr="004551FD">
              <w:rPr>
                <w:rFonts w:cstheme="minorHAnsi"/>
              </w:rPr>
              <w:br/>
            </w:r>
          </w:p>
          <w:p w14:paraId="07A0036D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  <w:color w:val="FF0000"/>
              </w:rPr>
              <w:t xml:space="preserve">Do oferty należy załączyć dokumenty potwierdzające spełnianie ww. certyfikatów i standardów. </w:t>
            </w:r>
          </w:p>
          <w:p w14:paraId="20B02D6A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System operacyjny Windows 11 Professional lub równoważny (dopuszcza się wersję EDU Pro). </w:t>
            </w:r>
          </w:p>
          <w:p w14:paraId="21CAF38E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System równoważny musi spełniać następujące wymagania poprzez wbudowane mechanizmy, bez użycia dodatkowych aplikacji: </w:t>
            </w:r>
          </w:p>
          <w:p w14:paraId="01EE6355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1. Dostępne dwa rodzaje graficznego interfejsu użytkownika: </w:t>
            </w:r>
          </w:p>
          <w:p w14:paraId="31657811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lastRenderedPageBreak/>
              <w:t xml:space="preserve">- Klasyczny, umożliwiający obsługę przy pomocy klawiatury i myszy, </w:t>
            </w:r>
          </w:p>
          <w:p w14:paraId="1CBBE2E5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 - Dotykowy umożliwiający sterowanie dotykiem na urządzeniach typu tablet lub monitorach dotykowych </w:t>
            </w:r>
          </w:p>
          <w:p w14:paraId="6EFC36F1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2. Funkcje związane z obsługą komputerów typu tablet, z wbudowanym modułem „uczenia się” pisma użytkownika – obsługa języka polskiego </w:t>
            </w:r>
          </w:p>
          <w:p w14:paraId="5CD4ADE4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3. Interfejs użytkownika dostępny w wielu językach do wyboru – w tym polskim i angielskim </w:t>
            </w:r>
          </w:p>
          <w:p w14:paraId="661FE4DC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4. Możliwość tworzenia pulpitów wirtualnych, przenoszenia aplikacji pomiędzy pulpitami i przełączanie się pomiędzy pulpitami za pomocą skrótów klawiaturowych lub GUI. </w:t>
            </w:r>
          </w:p>
          <w:p w14:paraId="709BAE60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5. Wbudowane w system operacyjny minimum dwie przeglądarki Internetowe </w:t>
            </w:r>
          </w:p>
          <w:p w14:paraId="1F7D8CA4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6.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 </w:t>
            </w:r>
          </w:p>
          <w:p w14:paraId="2E893B7B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7. Zlokalizowane w języku polskim, co najmniej następujące elementy: menu, pomoc, komunikaty systemowe, menedżer plików. </w:t>
            </w:r>
          </w:p>
          <w:p w14:paraId="61BBB799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8. Graficzne środowisko instalacji i konfiguracji dostępne w języku polskim. </w:t>
            </w:r>
          </w:p>
          <w:p w14:paraId="797F4138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lastRenderedPageBreak/>
              <w:t xml:space="preserve">9. Wbudowany system pomocy w języku polskim. </w:t>
            </w:r>
          </w:p>
          <w:p w14:paraId="21F5FCFA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10. Możliwość przystosowania stanowiska dla osób niepełnosprawnych (np. słabo widzących). </w:t>
            </w:r>
          </w:p>
          <w:p w14:paraId="74F6D191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11. Możliwość dokonywania aktualizacji i poprawek systemu poprzez mechanizm zarządzany przez administratora systemu Zamawiającego. </w:t>
            </w:r>
          </w:p>
          <w:p w14:paraId="3BD2A435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12. Możliwość dostarczania poprawek do systemu operacyjnego w modelu peer-to-peer. </w:t>
            </w:r>
          </w:p>
          <w:p w14:paraId="1AF25AE6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13. Możliwość sterowania czasem dostarczania nowych wersji systemu operacyjnego, możliwość centralnego opóźniania dostarczania nowej wersji o minimum 4 miesiące. </w:t>
            </w:r>
          </w:p>
          <w:p w14:paraId="5E95F4A2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14. Zabezpieczony hasłem hierarchiczny dostęp do systemu, konta i profile użytkowników zarządzane zdalnie; praca systemu w trybie ochrony kont użytkowników. </w:t>
            </w:r>
          </w:p>
          <w:p w14:paraId="39D6C4D7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15. Możliwość dołączenia systemu do usługi katalogowej on-premise lub w chmurze. </w:t>
            </w:r>
          </w:p>
          <w:p w14:paraId="7F4A4BB6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16. Umożliwienie zablokowania urządzenia w ramach danego konta tylko do uruchamiania wybranej aplikacji - tryb "kiosk". </w:t>
            </w:r>
          </w:p>
          <w:p w14:paraId="60477CA0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17. Możliwość automatycznej synchronizacji plików i folderów roboczych znajdujących się na firmowym serwerze plików w centrum danych z prywatnym urządzeniem, bez konieczności łączenia się z siecią VPN z </w:t>
            </w:r>
            <w:r w:rsidRPr="004551FD">
              <w:rPr>
                <w:rFonts w:cstheme="minorHAnsi"/>
              </w:rPr>
              <w:lastRenderedPageBreak/>
              <w:t xml:space="preserve">poziomu folderu użytkownika zlokalizowanego w centrum danych firmy. </w:t>
            </w:r>
          </w:p>
          <w:p w14:paraId="3184FB8A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18. Zdalna pomoc i współdzielenie aplikacji – możliwość zdalnego przejęcia sesji zalogowanego użytkownika celem rozwiązania problemu z komputerem. </w:t>
            </w:r>
          </w:p>
          <w:p w14:paraId="55B2A8CF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19. Transakcyjny system plików pozwalający na stosowanie przydziałów (ang. quota) na dysku dla użytkowników oraz zapewniający większą niezawodność i pozwalający tworzyć kopie zapasowe. </w:t>
            </w:r>
          </w:p>
          <w:p w14:paraId="4202F892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20. Oprogramowanie dla tworzenia kopii zapasowych (Backup); automatyczne wykonywanie kopii plików z możliwością automatycznego przywrócenia wersji wcześniejszej. </w:t>
            </w:r>
          </w:p>
          <w:p w14:paraId="0706DE0C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21. Możliwość przywracania obrazu plików systemowych do uprzednio zapisanej postaci. </w:t>
            </w:r>
          </w:p>
          <w:p w14:paraId="2D812024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22. Możliwość przywracania systemu operacyjnego do stanu początkowego z pozostawieniem plików użytkownika. </w:t>
            </w:r>
          </w:p>
          <w:p w14:paraId="4DBADE3E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23. Możliwość blokowania lub dopuszczania dowolnych urządzeń peryferyjnych za pomocą polityk grupowych (np. przy użyciu numerów identyfikacyjnych sprzętu)." </w:t>
            </w:r>
          </w:p>
          <w:p w14:paraId="14ECD036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24. Wbudowany mechanizm wirtualizacji typu hypervisor." </w:t>
            </w:r>
          </w:p>
          <w:p w14:paraId="5BFC595E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25. Wbudowana możliwość zdalnego dostępu do systemu i pracy zdalnej z wykorzystaniem pełnego interfejsu graficznego. </w:t>
            </w:r>
          </w:p>
          <w:p w14:paraId="7AFD5C5D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lastRenderedPageBreak/>
              <w:t xml:space="preserve">26. Dostępność bezpłatnych biuletynów bezpieczeństwa związanych z działaniem systemu operacyjnego. </w:t>
            </w:r>
          </w:p>
          <w:p w14:paraId="64CD473B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27. Wbudowana zapora internetowa (firewall) dla ochrony połączeń internetowych, zintegrowana z systemem konsola do zarządzania ustawieniami zapory i regułami IP v4 i v6. </w:t>
            </w:r>
          </w:p>
          <w:p w14:paraId="32328E8E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28. Identyfikacja sieci komputerowych, do których jest podłączony system operacyjny, zapamiętywanie ustawień i przypisywanie do min. 3 kategorii bezpieczeństwa (z predefiniowanymi odpowiednio do kategorii ustawieniami zapory sieciowej, udostępniania plików itp.). </w:t>
            </w:r>
          </w:p>
          <w:p w14:paraId="5893BB8B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29. Możliwość zdefiniowania zarządzanych aplikacji w taki sposób aby automatycznie szyfrowały pliki na poziomie systemu plików. Blokowanie bezpośredniego kopiowania treści między aplikacjami zarządzanymi a niezarządzanymi. </w:t>
            </w:r>
          </w:p>
          <w:p w14:paraId="368EBB28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30. Wbudowany system uwierzytelnienia dwuskładnikowego oparty o certyfikat lub klucz prywatny oraz PIN lub uwierzytelnienie biometryczne. </w:t>
            </w:r>
          </w:p>
          <w:p w14:paraId="1CAECA72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31. Wbudowane mechanizmy ochrony antywirusowej i przeciw złośliwemu oprogramowaniu z zapewnionymi bezpłatnymi aktualizacjami. </w:t>
            </w:r>
          </w:p>
          <w:p w14:paraId="789933E1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32. Wbudowany system szyfrowania dysku twardego ze wsparciem modułu TPM </w:t>
            </w:r>
          </w:p>
          <w:p w14:paraId="28682EFC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lastRenderedPageBreak/>
              <w:t xml:space="preserve">33. Możliwość tworzenia i przechowywania kopii zapasowych kluczy odzyskiwania do szyfrowania dysku w usługach katalogowych. </w:t>
            </w:r>
          </w:p>
          <w:p w14:paraId="3FDF30EB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34. Możliwość tworzenia wirtualnych kart inteligentnych. </w:t>
            </w:r>
          </w:p>
          <w:p w14:paraId="70648A20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35. Wsparcie dla firmware UEFI i funkcji bezpiecznego rozruchu (Secure Boot). </w:t>
            </w:r>
          </w:p>
          <w:p w14:paraId="5C13D6E6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36. Wbudowany w system, wykorzystywany automatycznie przez wbudowane przeglądarki filtr reputacyjny URL. </w:t>
            </w:r>
          </w:p>
          <w:p w14:paraId="00281757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37. Wsparcie dla IPSEC oparte na politykach – wdrażanie IPSEC oparte na zestawach reguł definiujących ustawienia zarządzanych w sposób centralny. </w:t>
            </w:r>
          </w:p>
          <w:p w14:paraId="1D1419A8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38. Mechanizmy logowania w oparciu o: </w:t>
            </w:r>
          </w:p>
          <w:p w14:paraId="27290C97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 - Login i hasło, </w:t>
            </w:r>
          </w:p>
          <w:p w14:paraId="6CD4B473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 - Karty inteligentne i certyfikaty (smartcard), </w:t>
            </w:r>
          </w:p>
          <w:p w14:paraId="371B9770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 - Wirtualne karty inteligentne i certyfikaty (logowanie w oparciu o certyfikat chroniony poprzez moduł TPM), </w:t>
            </w:r>
          </w:p>
          <w:p w14:paraId="388D80AD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 - Certyfikat/Klucz i PIN </w:t>
            </w:r>
          </w:p>
          <w:p w14:paraId="278E3049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 - Certyfikat/Klucz i uwierzytelnienie biometryczne </w:t>
            </w:r>
          </w:p>
          <w:p w14:paraId="14DF2648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39. Wsparcie dla uwierzytelniania na bazie Kerberos v. 5 </w:t>
            </w:r>
          </w:p>
          <w:p w14:paraId="4FCC4FC1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40. Wbudowany agent do zbierania danych na temat zagrożeń na stacji roboczej. </w:t>
            </w:r>
          </w:p>
          <w:p w14:paraId="6C1C7068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41. Wsparcie .NET Framework 2.x, 3.x i 4.x – możliwość uruchomienia aplikacji działających we wskazanych środowiskach </w:t>
            </w:r>
          </w:p>
          <w:p w14:paraId="1A11490F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42. Wsparcie dla VBScript – możliwość uruchamiania interpretera poleceń </w:t>
            </w:r>
          </w:p>
          <w:p w14:paraId="242C80EB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lastRenderedPageBreak/>
              <w:t xml:space="preserve">43. Wsparcie dla PowerShell 5.x – możliwość uruchamiania interpretera poleceń </w:t>
            </w:r>
          </w:p>
          <w:p w14:paraId="5A5A8140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</w:p>
          <w:p w14:paraId="5D1D51D6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>Microsoft Office 2021 wersja edukacyjna</w:t>
            </w:r>
          </w:p>
          <w:p w14:paraId="48D95390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Wbudowane porty: </w:t>
            </w:r>
          </w:p>
          <w:p w14:paraId="54678677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1x DisplayPort++ 1.4a/HDCP 2.3 </w:t>
            </w:r>
          </w:p>
          <w:p w14:paraId="229E6431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1x HDMI-IN - HDMI 1.4a/HDCP 1.4 </w:t>
            </w:r>
          </w:p>
          <w:p w14:paraId="317660ED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1x HDMI-OUT - HDMI 2.1 /HDMI 2.1 / HDCP 2.3 </w:t>
            </w:r>
          </w:p>
          <w:p w14:paraId="2571359F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1x USB 3.2 Type-C port </w:t>
            </w:r>
          </w:p>
          <w:p w14:paraId="0322E038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5x USB 3.2 Type-A port </w:t>
            </w:r>
          </w:p>
          <w:p w14:paraId="6C007472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Wymagane porty USB wbudowane, nie dopuszcza się stosowania rozgałęziaczy, hub’ów itp. </w:t>
            </w:r>
          </w:p>
          <w:p w14:paraId="68802AC8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1x port audio typu combo (słuchawka/mikrofon) </w:t>
            </w:r>
          </w:p>
          <w:p w14:paraId="17F624AF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  <w:lang w:val="pt-PT"/>
              </w:rPr>
            </w:pPr>
            <w:r w:rsidRPr="004551FD">
              <w:rPr>
                <w:rFonts w:cstheme="minorHAnsi"/>
                <w:lang w:val="pt-PT"/>
              </w:rPr>
              <w:t xml:space="preserve">1x port audio-out </w:t>
            </w:r>
          </w:p>
          <w:p w14:paraId="58EA01DF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  <w:lang w:val="pt-PT"/>
              </w:rPr>
            </w:pPr>
            <w:r w:rsidRPr="004551FD">
              <w:rPr>
                <w:rFonts w:cstheme="minorHAnsi"/>
                <w:lang w:val="pt-PT"/>
              </w:rPr>
              <w:t xml:space="preserve">1x RJ-45 port 10/100/1000 Mbps </w:t>
            </w:r>
          </w:p>
          <w:p w14:paraId="2456BFF9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Karta WiFi 6E + bluetooth 5.2 </w:t>
            </w:r>
          </w:p>
          <w:p w14:paraId="2F0F85E1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Klawiatura USB w układzie polski programisty </w:t>
            </w:r>
          </w:p>
          <w:p w14:paraId="018FDB17" w14:textId="77777777" w:rsidR="00C03170" w:rsidRPr="004551FD" w:rsidRDefault="00C03170" w:rsidP="00C03170">
            <w:pPr>
              <w:pStyle w:val="Bezodstpw"/>
              <w:jc w:val="both"/>
            </w:pPr>
            <w:r w:rsidRPr="004551FD">
              <w:rPr>
                <w:rFonts w:cstheme="minorHAnsi"/>
              </w:rPr>
              <w:t xml:space="preserve">Mysz optyczna USB z dwoma przyciskami oraz rolką (scroll). </w:t>
            </w:r>
          </w:p>
          <w:p w14:paraId="06D4A660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Czas skutecznej naprawy - do końca następnego dnia roboczego. </w:t>
            </w:r>
          </w:p>
          <w:p w14:paraId="26FF5A03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W przypadku awarii dysków twardych dysk pozostaje u Zamawiającego </w:t>
            </w:r>
          </w:p>
          <w:p w14:paraId="2D2CFFB8" w14:textId="77777777" w:rsidR="00C03170" w:rsidRPr="004551FD" w:rsidRDefault="00C03170" w:rsidP="00C03170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Firma serwisująca musi posiadać ISO 9001 na świadczenie usług serwisowych oraz posiadać autoryzacje producenta komputera – dokumenty potwierdzające załączyć do oferty. </w:t>
            </w:r>
          </w:p>
          <w:p w14:paraId="325AF0C7" w14:textId="77777777" w:rsidR="00C03170" w:rsidRDefault="00C03170" w:rsidP="00C03170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lastRenderedPageBreak/>
              <w:t>Serwis urządzeń musi być realizowany przez Producenta lub Autoryzowanego Partnera Serwisowego Producenta – dokumenty potwierdzające załączyć do oferty.</w:t>
            </w:r>
          </w:p>
          <w:p w14:paraId="1F5134A9" w14:textId="77777777" w:rsidR="00C03170" w:rsidRPr="004551FD" w:rsidRDefault="00C03170" w:rsidP="00C03170">
            <w:pPr>
              <w:pStyle w:val="Bezodstpw"/>
              <w:jc w:val="both"/>
            </w:pPr>
          </w:p>
        </w:tc>
        <w:tc>
          <w:tcPr>
            <w:tcW w:w="2381" w:type="dxa"/>
          </w:tcPr>
          <w:p w14:paraId="095DEAA6" w14:textId="2E21B54C" w:rsidR="00C03170" w:rsidRPr="004551FD" w:rsidRDefault="000540E4" w:rsidP="00C0317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25</w:t>
            </w:r>
          </w:p>
        </w:tc>
        <w:tc>
          <w:tcPr>
            <w:tcW w:w="2381" w:type="dxa"/>
          </w:tcPr>
          <w:p w14:paraId="72FF9F12" w14:textId="2E5DBE21" w:rsidR="00C03170" w:rsidRPr="004551FD" w:rsidRDefault="000540E4" w:rsidP="00C03170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381" w:type="dxa"/>
          </w:tcPr>
          <w:p w14:paraId="53865B4A" w14:textId="7069A8EE" w:rsidR="00C03170" w:rsidRPr="004551FD" w:rsidRDefault="000540E4" w:rsidP="00C03170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3A3FB4" w:rsidRPr="004551FD" w14:paraId="6667FA10" w14:textId="77777777" w:rsidTr="00693C02">
        <w:trPr>
          <w:trHeight w:val="269"/>
        </w:trPr>
        <w:tc>
          <w:tcPr>
            <w:tcW w:w="562" w:type="dxa"/>
          </w:tcPr>
          <w:p w14:paraId="36CC7493" w14:textId="208D0676" w:rsidR="003A3FB4" w:rsidRDefault="003A3FB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5.</w:t>
            </w:r>
          </w:p>
        </w:tc>
        <w:tc>
          <w:tcPr>
            <w:tcW w:w="2410" w:type="dxa"/>
          </w:tcPr>
          <w:p w14:paraId="5CA1089D" w14:textId="09FC1761" w:rsidR="003A3FB4" w:rsidRDefault="003A3FB4" w:rsidP="003A3FB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Serwer danych</w:t>
            </w:r>
          </w:p>
        </w:tc>
        <w:tc>
          <w:tcPr>
            <w:tcW w:w="4171" w:type="dxa"/>
          </w:tcPr>
          <w:p w14:paraId="6236A58B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Specyfikacja sprzętowa:</w:t>
            </w:r>
          </w:p>
          <w:p w14:paraId="6579B729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Procesor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Procesor 64 bit x86 o tak</w:t>
            </w:r>
            <w:r>
              <w:rPr>
                <w:rFonts w:cstheme="minorHAnsi"/>
              </w:rPr>
              <w:t>t</w:t>
            </w:r>
            <w:r w:rsidRPr="004551FD">
              <w:rPr>
                <w:rFonts w:cstheme="minorHAnsi"/>
              </w:rPr>
              <w:t>owaniu nie mniejszym niż 2.0 GHz</w:t>
            </w:r>
          </w:p>
          <w:p w14:paraId="09748ECB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Procesor liczba rdzeni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Nie mniej niż 4</w:t>
            </w:r>
          </w:p>
          <w:p w14:paraId="5796AEA1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Pamięć RAM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Nie mniej niż 8GB</w:t>
            </w:r>
          </w:p>
          <w:p w14:paraId="4AB628C2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Pamięć Flash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Nie mniej niż 4GB</w:t>
            </w:r>
          </w:p>
          <w:p w14:paraId="49468540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Liczba zatok na dyski twarde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Minimum 4</w:t>
            </w:r>
          </w:p>
          <w:p w14:paraId="3172BBDF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Obs</w:t>
            </w:r>
            <w:r>
              <w:rPr>
                <w:rFonts w:cstheme="minorHAnsi"/>
              </w:rPr>
              <w:t>ł</w:t>
            </w:r>
            <w:r w:rsidRPr="004551FD">
              <w:rPr>
                <w:rFonts w:cstheme="minorHAnsi"/>
              </w:rPr>
              <w:t>ugiwane dyski twarde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3.5" oraz 2.5" SATA SSD</w:t>
            </w:r>
          </w:p>
          <w:p w14:paraId="199E28C4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Pojemność dysków twardych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minimum do 22TB</w:t>
            </w:r>
          </w:p>
          <w:p w14:paraId="638E9701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Gniazda M.2 NVMe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Tak, co najmniej 2 zintegrowane na płycie</w:t>
            </w:r>
          </w:p>
          <w:p w14:paraId="7043FD38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Możliwość podłączenia modułu rozszerzającego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Tak, co najmniej 2</w:t>
            </w:r>
          </w:p>
          <w:p w14:paraId="7B5630D8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Porty LAN 2,5 GbE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Minimum 2</w:t>
            </w:r>
          </w:p>
          <w:p w14:paraId="349CD710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Diody LED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Minimum Status, LAN, HDD,</w:t>
            </w:r>
          </w:p>
          <w:p w14:paraId="7FF35FBE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Porty USB 3.2 Gen 2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 xml:space="preserve">Minimum 2 </w:t>
            </w:r>
          </w:p>
          <w:p w14:paraId="36AD018C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Porty USB 2.0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Minimum 2</w:t>
            </w:r>
          </w:p>
          <w:p w14:paraId="262125B6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Przyciski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Reset, Zasilanie</w:t>
            </w:r>
          </w:p>
          <w:p w14:paraId="60B08664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Typ obudowy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RACK, 1U (umieszczony w szafie, której wielkość dostosowana jest do sprzętu w niej zainstalowanego)</w:t>
            </w:r>
          </w:p>
          <w:p w14:paraId="6F208AE8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Dopuszczalna temperatura pracy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od 0 do 40˚C</w:t>
            </w:r>
          </w:p>
          <w:p w14:paraId="4E7DEBA7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Wilgotność względna podczas pracy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5-95% R.H.</w:t>
            </w:r>
          </w:p>
          <w:p w14:paraId="4FC64BCB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Zasilanie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Zasilacz max. 100 W, 100-240 V</w:t>
            </w:r>
          </w:p>
          <w:p w14:paraId="05569AB1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lastRenderedPageBreak/>
              <w:t>Dołączone dyski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min. 2 x 2TB (dyski z listy zgodności/kompatybilności dostarczonego serwera)</w:t>
            </w:r>
          </w:p>
          <w:p w14:paraId="66793A03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Specyfikacja oprogramowania</w:t>
            </w:r>
          </w:p>
          <w:p w14:paraId="53B36A64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Agregacja łączy</w:t>
            </w:r>
          </w:p>
          <w:p w14:paraId="25056E59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Obsługiwane systemy plików</w:t>
            </w:r>
            <w:r>
              <w:rPr>
                <w:rFonts w:cstheme="minorHAnsi"/>
              </w:rPr>
              <w:t xml:space="preserve"> - </w:t>
            </w:r>
            <w:r w:rsidRPr="004551FD">
              <w:rPr>
                <w:rFonts w:cstheme="minorHAnsi"/>
              </w:rPr>
              <w:t>Dyski wewnętrzne: EXT4</w:t>
            </w:r>
            <w:r>
              <w:rPr>
                <w:rFonts w:cstheme="minorHAnsi"/>
              </w:rPr>
              <w:t xml:space="preserve">, </w:t>
            </w:r>
            <w:r w:rsidRPr="004551FD">
              <w:rPr>
                <w:rFonts w:cstheme="minorHAnsi"/>
              </w:rPr>
              <w:t>Dyski zewnętrzne: EXT3, EXT4, NTFS, FAT32, HFS+</w:t>
            </w:r>
          </w:p>
          <w:p w14:paraId="5C671503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Możliwość podłączenia karty WLAN na USB</w:t>
            </w:r>
          </w:p>
          <w:p w14:paraId="799DF545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Szyfrowanie wolumenów</w:t>
            </w:r>
            <w:r>
              <w:rPr>
                <w:rFonts w:cstheme="minorHAnsi"/>
              </w:rPr>
              <w:t xml:space="preserve"> -</w:t>
            </w:r>
            <w:r w:rsidRPr="004551FD">
              <w:rPr>
                <w:rFonts w:cstheme="minorHAnsi"/>
              </w:rPr>
              <w:t xml:space="preserve"> min AES 256</w:t>
            </w:r>
          </w:p>
          <w:p w14:paraId="3BD74876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Szyfrowanie dysków zewnętrznych</w:t>
            </w:r>
          </w:p>
          <w:p w14:paraId="4D039C07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Zarządzanie dyskami</w:t>
            </w:r>
            <w:r>
              <w:rPr>
                <w:rFonts w:cstheme="minorHAnsi"/>
              </w:rPr>
              <w:t xml:space="preserve">: </w:t>
            </w:r>
          </w:p>
          <w:p w14:paraId="1E85851F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Pojedynczy Dysk, 0, 1, 5, 6, 10, JBOD, </w:t>
            </w:r>
            <w:r w:rsidRPr="004551FD">
              <w:rPr>
                <w:rFonts w:cstheme="minorHAnsi"/>
              </w:rPr>
              <w:br/>
              <w:t>Obsługa Hot Spare per grupa RAID oraz global hot spare</w:t>
            </w:r>
            <w:r w:rsidRPr="004551FD">
              <w:rPr>
                <w:rFonts w:cstheme="minorHAnsi"/>
              </w:rPr>
              <w:br/>
              <w:t>Rozszerzanie pojemności Online RAID</w:t>
            </w:r>
            <w:r w:rsidRPr="004551FD">
              <w:rPr>
                <w:rFonts w:cstheme="minorHAnsi"/>
              </w:rPr>
              <w:br/>
              <w:t>Migracja poziomów Online RAID</w:t>
            </w:r>
            <w:r w:rsidRPr="004551FD">
              <w:rPr>
                <w:rFonts w:cstheme="minorHAnsi"/>
              </w:rPr>
              <w:br/>
              <w:t>HDD S.M.A.R.T.</w:t>
            </w:r>
            <w:r w:rsidRPr="004551FD">
              <w:rPr>
                <w:rFonts w:cstheme="minorHAnsi"/>
              </w:rPr>
              <w:br/>
              <w:t>Skanowanie uszkodzonych bloków (pliku)</w:t>
            </w:r>
            <w:r w:rsidRPr="004551FD">
              <w:rPr>
                <w:rFonts w:cstheme="minorHAnsi"/>
              </w:rPr>
              <w:br/>
              <w:t>Przywracanie macierzy RAID</w:t>
            </w:r>
            <w:r w:rsidRPr="004551FD">
              <w:rPr>
                <w:rFonts w:cstheme="minorHAnsi"/>
              </w:rPr>
              <w:br/>
              <w:t>Obsługa map bitowych</w:t>
            </w:r>
            <w:r w:rsidRPr="004551FD">
              <w:rPr>
                <w:rFonts w:cstheme="minorHAnsi"/>
              </w:rPr>
              <w:br/>
              <w:t>Pula pamięci masowej</w:t>
            </w:r>
            <w:r w:rsidRPr="004551FD">
              <w:rPr>
                <w:rFonts w:cstheme="minorHAnsi"/>
              </w:rPr>
              <w:br/>
              <w:t>Obsługa migawek</w:t>
            </w:r>
            <w:r w:rsidRPr="004551FD">
              <w:rPr>
                <w:rFonts w:cstheme="minorHAnsi"/>
              </w:rPr>
              <w:br/>
              <w:t>Obsługa replikacji migawek</w:t>
            </w:r>
          </w:p>
          <w:p w14:paraId="0350C22B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Wbudowana obsługa iSCSI</w:t>
            </w:r>
          </w:p>
          <w:p w14:paraId="4C359F2C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Multi-LUNs na Target</w:t>
            </w:r>
            <w:r w:rsidRPr="004551FD">
              <w:rPr>
                <w:rFonts w:cstheme="minorHAnsi"/>
              </w:rPr>
              <w:br/>
              <w:t>Obsługa MPIO &amp; MC/S, Migawka / kopia zapasowa iSCSI LUN</w:t>
            </w:r>
          </w:p>
          <w:p w14:paraId="402833A1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Zarządzanie prawami dostępu</w:t>
            </w:r>
            <w:r>
              <w:rPr>
                <w:rFonts w:cstheme="minorHAnsi"/>
              </w:rPr>
              <w:t>:</w:t>
            </w:r>
          </w:p>
          <w:p w14:paraId="61516D65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Ograniczenie dostępnej pojemności dysku dla użytkownika</w:t>
            </w:r>
            <w:r w:rsidRPr="004551FD">
              <w:rPr>
                <w:rFonts w:cstheme="minorHAnsi"/>
              </w:rPr>
              <w:br/>
              <w:t>Importowanie listy użytkowników</w:t>
            </w:r>
            <w:r w:rsidRPr="004551FD">
              <w:rPr>
                <w:rFonts w:cstheme="minorHAnsi"/>
              </w:rPr>
              <w:br/>
              <w:t xml:space="preserve">Zarządzanie kontami użytkowników </w:t>
            </w:r>
            <w:r w:rsidRPr="004551FD">
              <w:rPr>
                <w:rFonts w:cstheme="minorHAnsi"/>
              </w:rPr>
              <w:br/>
            </w:r>
            <w:r w:rsidRPr="004551FD">
              <w:rPr>
                <w:rFonts w:cstheme="minorHAnsi"/>
              </w:rPr>
              <w:lastRenderedPageBreak/>
              <w:t xml:space="preserve">Zarządzanie grupą użytkowników </w:t>
            </w:r>
            <w:r w:rsidRPr="004551FD">
              <w:rPr>
                <w:rFonts w:cstheme="minorHAnsi"/>
              </w:rPr>
              <w:br/>
              <w:t xml:space="preserve">Zarządzanie współdzieleniem w sieci </w:t>
            </w:r>
            <w:r w:rsidRPr="004551FD">
              <w:rPr>
                <w:rFonts w:cstheme="minorHAnsi"/>
              </w:rPr>
              <w:br/>
              <w:t>Tworzenie użytkowników za pomocą makr</w:t>
            </w:r>
            <w:r w:rsidRPr="004551FD">
              <w:rPr>
                <w:rFonts w:cstheme="minorHAnsi"/>
              </w:rPr>
              <w:br/>
              <w:t>Obsługa zaawansowanych uprawnień dla podfolderów, Windows ACL</w:t>
            </w:r>
          </w:p>
          <w:p w14:paraId="0BDEA797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Obsługa Windows AD</w:t>
            </w:r>
            <w:r>
              <w:rPr>
                <w:rFonts w:cstheme="minorHAnsi"/>
              </w:rPr>
              <w:t>:</w:t>
            </w:r>
          </w:p>
          <w:p w14:paraId="77D014E8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Logowanie użytkowników  poprzez CIFS/SMB, AFP, FTP oraz menadżera plików sieci Web</w:t>
            </w:r>
            <w:r w:rsidRPr="004551FD">
              <w:rPr>
                <w:rFonts w:cstheme="minorHAnsi"/>
              </w:rPr>
              <w:br/>
              <w:t>Funkcja serwera LDAP</w:t>
            </w:r>
          </w:p>
          <w:p w14:paraId="04BF0C4F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Funkcje backup</w:t>
            </w:r>
            <w:r>
              <w:rPr>
                <w:rFonts w:cstheme="minorHAnsi"/>
              </w:rPr>
              <w:t>:</w:t>
            </w:r>
          </w:p>
          <w:p w14:paraId="3047E846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Oprogramowanie do tworzenia kopii bezpieczeństwa producenta urządzenia dla systemów Windows,  backup na zewnętrzne dyski twarde, </w:t>
            </w:r>
          </w:p>
          <w:p w14:paraId="51A69A66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Współpraca z zewnętrznymi dostawcami usług chmury</w:t>
            </w:r>
            <w:r>
              <w:rPr>
                <w:rFonts w:cstheme="minorHAnsi"/>
              </w:rPr>
              <w:t>:</w:t>
            </w:r>
          </w:p>
          <w:p w14:paraId="7F7E1424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Przynajmniej: Google Drive, Dropbox, Microsoft OneDrive, Microsoft OneDrive for Business i Box</w:t>
            </w:r>
          </w:p>
          <w:p w14:paraId="22D7A829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Darmowe aplikacje na urządzenia mobilne</w:t>
            </w:r>
            <w:r>
              <w:rPr>
                <w:rFonts w:cstheme="minorHAnsi"/>
              </w:rPr>
              <w:t>:</w:t>
            </w:r>
          </w:p>
          <w:p w14:paraId="465AE2C5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Monitoring / Zarządzanie / Współdzielenie plików / obsługa kamer / Odtwarzacz muzyki</w:t>
            </w:r>
            <w:r w:rsidRPr="004551FD">
              <w:rPr>
                <w:rFonts w:cstheme="minorHAnsi"/>
              </w:rPr>
              <w:br/>
              <w:t>Dostępne na systemy iOS oraz Android</w:t>
            </w:r>
          </w:p>
          <w:p w14:paraId="27BA6A0C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Minimum obsługiwane serwery</w:t>
            </w:r>
            <w:r>
              <w:rPr>
                <w:rFonts w:cstheme="minorHAnsi"/>
              </w:rPr>
              <w:t>:</w:t>
            </w:r>
          </w:p>
          <w:p w14:paraId="358316F7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Serwer plików</w:t>
            </w:r>
            <w:r w:rsidRPr="004551FD">
              <w:rPr>
                <w:rFonts w:cstheme="minorHAnsi"/>
              </w:rPr>
              <w:br/>
              <w:t>Serwer FTP</w:t>
            </w:r>
            <w:r w:rsidRPr="004551FD">
              <w:rPr>
                <w:rFonts w:cstheme="minorHAnsi"/>
              </w:rPr>
              <w:br/>
              <w:t>Serwer WEB</w:t>
            </w:r>
            <w:r w:rsidRPr="004551FD">
              <w:rPr>
                <w:rFonts w:cstheme="minorHAnsi"/>
              </w:rPr>
              <w:br/>
              <w:t>Serwer kopii zapasowych</w:t>
            </w:r>
            <w:r w:rsidRPr="004551FD">
              <w:rPr>
                <w:rFonts w:cstheme="minorHAnsi"/>
              </w:rPr>
              <w:br/>
              <w:t>Serwer multimediów UPnP</w:t>
            </w:r>
            <w:r w:rsidRPr="004551FD">
              <w:rPr>
                <w:rFonts w:cstheme="minorHAnsi"/>
              </w:rPr>
              <w:br/>
              <w:t>Serwer pobierania (Bittorrent / HTTP / FTP)</w:t>
            </w:r>
            <w:r w:rsidRPr="004551FD">
              <w:rPr>
                <w:rFonts w:cstheme="minorHAnsi"/>
              </w:rPr>
              <w:br/>
              <w:t>Serwer Monitoringu</w:t>
            </w:r>
          </w:p>
          <w:p w14:paraId="0114DBF3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lastRenderedPageBreak/>
              <w:t>VPN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VPN client / VPN server. Obsługa PPTP, OpenVPN</w:t>
            </w:r>
          </w:p>
          <w:p w14:paraId="1846A111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Administracja systemu</w:t>
            </w:r>
            <w:r>
              <w:rPr>
                <w:rFonts w:cstheme="minorHAnsi"/>
              </w:rPr>
              <w:t>:</w:t>
            </w:r>
          </w:p>
          <w:p w14:paraId="689DCDF5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Połączenia HTTP/HTTPS</w:t>
            </w:r>
            <w:r w:rsidRPr="004551FD">
              <w:rPr>
                <w:rFonts w:cstheme="minorHAnsi"/>
              </w:rPr>
              <w:br/>
              <w:t>Powiadamianie przez e-mail (uwierzytelnianie SMTP)</w:t>
            </w:r>
            <w:r w:rsidRPr="004551FD">
              <w:rPr>
                <w:rFonts w:cstheme="minorHAnsi"/>
              </w:rPr>
              <w:br/>
              <w:t>Powiadamianie przez SMS</w:t>
            </w:r>
            <w:r w:rsidRPr="004551FD">
              <w:rPr>
                <w:rFonts w:cstheme="minorHAnsi"/>
              </w:rPr>
              <w:br/>
              <w:t>Ustawienia inteligentnego chłodzenia</w:t>
            </w:r>
            <w:r w:rsidRPr="004551FD">
              <w:rPr>
                <w:rFonts w:cstheme="minorHAnsi"/>
              </w:rPr>
              <w:br/>
              <w:t>DDNS oraz zdalny dostęp w chmurze</w:t>
            </w:r>
            <w:r w:rsidRPr="004551FD">
              <w:rPr>
                <w:rFonts w:cstheme="minorHAnsi"/>
              </w:rPr>
              <w:br/>
              <w:t>SNMP (v2 &amp; v3)</w:t>
            </w:r>
            <w:r w:rsidRPr="004551FD">
              <w:rPr>
                <w:rFonts w:cstheme="minorHAnsi"/>
              </w:rPr>
              <w:br/>
              <w:t>Obsługa UPS z zarządzaniem SNMP (USB)</w:t>
            </w:r>
            <w:r w:rsidRPr="004551FD">
              <w:rPr>
                <w:rFonts w:cstheme="minorHAnsi"/>
              </w:rPr>
              <w:br/>
              <w:t>Obsługa sieciowej jednostki UPS</w:t>
            </w:r>
            <w:r w:rsidRPr="004551FD">
              <w:rPr>
                <w:rFonts w:cstheme="minorHAnsi"/>
              </w:rPr>
              <w:br/>
              <w:t>Monitor zasobów</w:t>
            </w:r>
            <w:r w:rsidRPr="004551FD">
              <w:rPr>
                <w:rFonts w:cstheme="minorHAnsi"/>
              </w:rPr>
              <w:br/>
              <w:t>Kosz sieciowy dla  CIFS/SMB oraz AFP</w:t>
            </w:r>
            <w:r w:rsidRPr="004551FD">
              <w:rPr>
                <w:rFonts w:cstheme="minorHAnsi"/>
              </w:rPr>
              <w:br/>
              <w:t>Monitor zasobów systemu w czasie rzeczywistym</w:t>
            </w:r>
            <w:r w:rsidRPr="004551FD">
              <w:rPr>
                <w:rFonts w:cstheme="minorHAnsi"/>
              </w:rPr>
              <w:br/>
              <w:t>Rejestr zdarzeń</w:t>
            </w:r>
            <w:r w:rsidRPr="004551FD">
              <w:rPr>
                <w:rFonts w:cstheme="minorHAnsi"/>
              </w:rPr>
              <w:br/>
              <w:t>System plików dziennika</w:t>
            </w:r>
            <w:r w:rsidRPr="004551FD">
              <w:rPr>
                <w:rFonts w:cstheme="minorHAnsi"/>
              </w:rPr>
              <w:br/>
              <w:t>Całkowity rejestr systemowy (poziom pliku)</w:t>
            </w:r>
            <w:r w:rsidRPr="004551FD">
              <w:rPr>
                <w:rFonts w:cstheme="minorHAnsi"/>
              </w:rPr>
              <w:br/>
              <w:t>Zarządzanie zdarzeniami systemowymi, rejestr, bieżące połączenie użytkowników on-line</w:t>
            </w:r>
            <w:r w:rsidRPr="004551FD">
              <w:rPr>
                <w:rFonts w:cstheme="minorHAnsi"/>
              </w:rPr>
              <w:br/>
              <w:t>Aktualizacja oprogramowania</w:t>
            </w:r>
            <w:r w:rsidRPr="004551FD">
              <w:rPr>
                <w:rFonts w:cstheme="minorHAnsi"/>
              </w:rPr>
              <w:br/>
              <w:t>Kopia zapasowa ustawień/przywracanie ustawień/resetowanie ustawień systemu</w:t>
            </w:r>
          </w:p>
          <w:p w14:paraId="08F331F9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Wirtualizacja</w:t>
            </w:r>
            <w:r>
              <w:rPr>
                <w:rFonts w:cstheme="minorHAnsi"/>
              </w:rPr>
              <w:t>:</w:t>
            </w:r>
          </w:p>
          <w:p w14:paraId="74D0BFEC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Wbudowana aplikacja umożliwiająca tworzenie środowiska wirtualnego wraz z instalacją maszyn wirtualnych na systemach Windows, Linux i Android. </w:t>
            </w:r>
            <w:r w:rsidRPr="004551FD">
              <w:rPr>
                <w:rFonts w:cstheme="minorHAnsi"/>
              </w:rPr>
              <w:br/>
              <w:t>Dostęp do konsoli maszyn za pośrednictwem przeglądarki z HTML5</w:t>
            </w:r>
            <w:r w:rsidRPr="004551FD">
              <w:rPr>
                <w:rFonts w:cstheme="minorHAnsi"/>
              </w:rPr>
              <w:br/>
              <w:t xml:space="preserve">Funkcjonalności importu, eksportu, </w:t>
            </w:r>
            <w:r w:rsidRPr="004551FD">
              <w:rPr>
                <w:rFonts w:cstheme="minorHAnsi"/>
              </w:rPr>
              <w:lastRenderedPageBreak/>
              <w:t xml:space="preserve">klonowania i wykonywania migawek maszyn wirtualnych.  </w:t>
            </w:r>
          </w:p>
          <w:p w14:paraId="075FAFDB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Konteneryzacja</w:t>
            </w:r>
            <w:r>
              <w:rPr>
                <w:rFonts w:cstheme="minorHAnsi"/>
              </w:rPr>
              <w:t>:</w:t>
            </w:r>
          </w:p>
          <w:p w14:paraId="7CEA266B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Możliwość uruchomienia wirtualnych kontenerów dla LXD i Docker</w:t>
            </w:r>
          </w:p>
          <w:p w14:paraId="3DD0CA1C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Zabezpieczenia</w:t>
            </w:r>
            <w:r>
              <w:rPr>
                <w:rFonts w:cstheme="minorHAnsi"/>
              </w:rPr>
              <w:t>:</w:t>
            </w:r>
          </w:p>
          <w:p w14:paraId="0DE67C1A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Filtracja IP</w:t>
            </w:r>
            <w:r w:rsidRPr="004551FD">
              <w:rPr>
                <w:rFonts w:cstheme="minorHAnsi"/>
              </w:rPr>
              <w:br/>
              <w:t>Ochrona dostępu do sieci z  automatycznym blokowaniem</w:t>
            </w:r>
            <w:r w:rsidRPr="004551FD">
              <w:rPr>
                <w:rFonts w:cstheme="minorHAnsi"/>
              </w:rPr>
              <w:br/>
              <w:t>Połączenie HTTPS</w:t>
            </w:r>
            <w:r w:rsidRPr="004551FD">
              <w:rPr>
                <w:rFonts w:cstheme="minorHAnsi"/>
              </w:rPr>
              <w:br/>
              <w:t>FTP z SSL/TLS (Explicit)</w:t>
            </w:r>
            <w:r w:rsidRPr="004551FD">
              <w:rPr>
                <w:rFonts w:cstheme="minorHAnsi"/>
              </w:rPr>
              <w:br/>
              <w:t>Obsługa SFTP</w:t>
            </w:r>
            <w:r w:rsidRPr="004551FD">
              <w:rPr>
                <w:rFonts w:cstheme="minorHAnsi"/>
              </w:rPr>
              <w:br/>
              <w:t>Szyfrowanie AES 256-bit</w:t>
            </w:r>
            <w:r w:rsidRPr="004551FD">
              <w:rPr>
                <w:rFonts w:cstheme="minorHAnsi"/>
              </w:rPr>
              <w:br/>
              <w:t>Szyfrowana zdalna replikacja (Rsync poprzez SSH)</w:t>
            </w:r>
            <w:r w:rsidRPr="004551FD">
              <w:rPr>
                <w:rFonts w:cstheme="minorHAnsi"/>
              </w:rPr>
              <w:br/>
              <w:t>Import certyfikatu SSL</w:t>
            </w:r>
            <w:r w:rsidRPr="004551FD">
              <w:rPr>
                <w:rFonts w:cstheme="minorHAnsi"/>
              </w:rPr>
              <w:br/>
              <w:t>Powiadomienia o  zdarzeniach za pośrednictwem Email i SMS</w:t>
            </w:r>
          </w:p>
          <w:p w14:paraId="5E33A272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Możliwość instalacji dodatkowego oprogramowania</w:t>
            </w:r>
            <w:r>
              <w:rPr>
                <w:rFonts w:cstheme="minorHAnsi"/>
              </w:rPr>
              <w:t>:</w:t>
            </w:r>
          </w:p>
          <w:p w14:paraId="28D44761" w14:textId="7DEBE7AC" w:rsidR="003A3FB4" w:rsidRPr="004551FD" w:rsidRDefault="003A3FB4" w:rsidP="003A3FB4">
            <w:pPr>
              <w:pStyle w:val="Bezodstpw"/>
              <w:jc w:val="both"/>
            </w:pPr>
            <w:r w:rsidRPr="004551FD">
              <w:rPr>
                <w:rFonts w:cstheme="minorHAnsi"/>
              </w:rPr>
              <w:t xml:space="preserve">Tak, sklep z aplikacjami; możliwość instalacji z paczek </w:t>
            </w:r>
          </w:p>
        </w:tc>
        <w:tc>
          <w:tcPr>
            <w:tcW w:w="2381" w:type="dxa"/>
          </w:tcPr>
          <w:p w14:paraId="72C30DA1" w14:textId="2082AFD1" w:rsidR="003A3FB4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</w:p>
        </w:tc>
        <w:tc>
          <w:tcPr>
            <w:tcW w:w="2381" w:type="dxa"/>
          </w:tcPr>
          <w:p w14:paraId="3FEEDEF0" w14:textId="509FBA6B" w:rsidR="003A3FB4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49EB63FF" w14:textId="1ABF7E61" w:rsidR="003A3FB4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3A3FB4" w:rsidRPr="004551FD" w14:paraId="1BDC711C" w14:textId="77777777" w:rsidTr="00C03170">
        <w:trPr>
          <w:trHeight w:val="269"/>
        </w:trPr>
        <w:tc>
          <w:tcPr>
            <w:tcW w:w="562" w:type="dxa"/>
          </w:tcPr>
          <w:p w14:paraId="25D1872E" w14:textId="13C41BE1" w:rsidR="003A3FB4" w:rsidRDefault="003A3FB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</w:t>
            </w:r>
          </w:p>
        </w:tc>
        <w:tc>
          <w:tcPr>
            <w:tcW w:w="2410" w:type="dxa"/>
          </w:tcPr>
          <w:p w14:paraId="723BC5CD" w14:textId="5A5DDBE3" w:rsidR="003A3FB4" w:rsidRDefault="003A3FB4" w:rsidP="003A3FB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UPS</w:t>
            </w:r>
          </w:p>
        </w:tc>
        <w:tc>
          <w:tcPr>
            <w:tcW w:w="4171" w:type="dxa"/>
            <w:vAlign w:val="center"/>
          </w:tcPr>
          <w:p w14:paraId="5DC96C8E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MOC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1000VA / 900W</w:t>
            </w:r>
          </w:p>
          <w:p w14:paraId="13565C4E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Typ fazy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1 Faza</w:t>
            </w:r>
          </w:p>
          <w:p w14:paraId="731FD235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Technologia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On-line</w:t>
            </w:r>
          </w:p>
          <w:p w14:paraId="26D02C19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Napięcie nominalne (Vac)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208 / 220 / 230 /240</w:t>
            </w:r>
          </w:p>
          <w:p w14:paraId="1B3883D7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Zakres napięcia wejściowego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180 - 300 Vac przy obciążeniu 100%</w:t>
            </w:r>
          </w:p>
          <w:p w14:paraId="622690E4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Zakres częstotliwości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40 - 70 Hz</w:t>
            </w:r>
          </w:p>
          <w:p w14:paraId="7C916719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Współczynnik mocy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ascii="Cambria Math" w:hAnsi="Cambria Math" w:cs="Cambria Math"/>
              </w:rPr>
              <w:t>≧</w:t>
            </w:r>
            <w:r w:rsidRPr="004551FD">
              <w:rPr>
                <w:rFonts w:cstheme="minorHAnsi"/>
              </w:rPr>
              <w:t xml:space="preserve"> 0.9</w:t>
            </w:r>
          </w:p>
          <w:p w14:paraId="712D15FA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Napięcie wyjściowe (Vac)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110 / 115 / 120 / 127 lub 208 / 220 / 230 / 240</w:t>
            </w:r>
          </w:p>
          <w:p w14:paraId="69B1073D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lastRenderedPageBreak/>
              <w:t>Zakres zsynchronizowany częstotliwoś</w:t>
            </w:r>
            <w:r>
              <w:rPr>
                <w:rFonts w:cstheme="minorHAnsi"/>
              </w:rPr>
              <w:t xml:space="preserve">ci: </w:t>
            </w:r>
            <w:r w:rsidRPr="004551FD">
              <w:rPr>
                <w:rFonts w:cstheme="minorHAnsi"/>
              </w:rPr>
              <w:t>47 - 53 Hz lub 57 - 63 Hz</w:t>
            </w:r>
          </w:p>
          <w:p w14:paraId="476F8CE5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Zniekształcenia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ascii="Cambria Math" w:hAnsi="Cambria Math" w:cs="Cambria Math"/>
              </w:rPr>
              <w:t>≦</w:t>
            </w:r>
            <w:r w:rsidRPr="004551FD">
              <w:rPr>
                <w:rFonts w:cstheme="minorHAnsi"/>
              </w:rPr>
              <w:t xml:space="preserve"> 3% THD (obciążenie liniowe) / </w:t>
            </w:r>
            <w:r w:rsidRPr="004551FD">
              <w:rPr>
                <w:rFonts w:ascii="Cambria Math" w:hAnsi="Cambria Math" w:cs="Cambria Math"/>
              </w:rPr>
              <w:t>≦</w:t>
            </w:r>
            <w:r w:rsidRPr="004551FD">
              <w:rPr>
                <w:rFonts w:cstheme="minorHAnsi"/>
              </w:rPr>
              <w:t xml:space="preserve"> 6% THD (obciążenie nieliniowe)</w:t>
            </w:r>
          </w:p>
          <w:p w14:paraId="1D7D0FF3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Typowy czas przełączania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4 ms</w:t>
            </w:r>
          </w:p>
          <w:p w14:paraId="61D9A030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Kształt fali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Czysta fala sinusoidalna</w:t>
            </w:r>
          </w:p>
          <w:p w14:paraId="74E33324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Liczba gniazd wyjściowych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3</w:t>
            </w:r>
          </w:p>
          <w:p w14:paraId="4B2DE6E3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Typ gniazd wyjściowych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Schuko</w:t>
            </w:r>
          </w:p>
          <w:p w14:paraId="3AFF6137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Napięcie baterii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12 V</w:t>
            </w:r>
          </w:p>
          <w:p w14:paraId="72415125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Liczba baterii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2</w:t>
            </w:r>
          </w:p>
          <w:p w14:paraId="4ED2F44C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Pojemność baterii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9 Ah</w:t>
            </w:r>
          </w:p>
          <w:p w14:paraId="0DF2EB31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Typ baterii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Wewnętrzna</w:t>
            </w:r>
          </w:p>
          <w:p w14:paraId="3B3579A3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Panel LCD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TAK</w:t>
            </w:r>
          </w:p>
          <w:p w14:paraId="0D883CF5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Powiadomienia panelu LCD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poziom obciążenia, poziom naładowania akumulatora, tryb akumulatora, usterki</w:t>
            </w:r>
          </w:p>
          <w:p w14:paraId="09F74468" w14:textId="77777777" w:rsidR="003A3FB4" w:rsidRDefault="003A3FB4" w:rsidP="003A3FB4">
            <w:pPr>
              <w:pStyle w:val="Bezodstpw"/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>Porty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USB, RS232</w:t>
            </w:r>
          </w:p>
          <w:p w14:paraId="6E07FB02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Poziom hałasu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Mniej niż  50dBA z odległości 1m</w:t>
            </w:r>
          </w:p>
          <w:p w14:paraId="43356287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Obsługa połączenia zdalnego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TAK, poprzez zastosowanie opcjonalnych kart rozszerzających</w:t>
            </w:r>
          </w:p>
          <w:p w14:paraId="7211B6F9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Wymiary urządzenia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310x438x88 (głębokość, szerokość, wysokość)</w:t>
            </w:r>
          </w:p>
          <w:p w14:paraId="2CA557CF" w14:textId="77777777" w:rsidR="003A3FB4" w:rsidRPr="004551FD" w:rsidRDefault="003A3FB4" w:rsidP="003A3FB4">
            <w:pPr>
              <w:rPr>
                <w:rFonts w:cstheme="minorHAnsi"/>
              </w:rPr>
            </w:pPr>
            <w:r w:rsidRPr="004551FD">
              <w:rPr>
                <w:rFonts w:cstheme="minorHAnsi"/>
              </w:rPr>
              <w:t>Czas ładowania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Maksymalnie 4 godziny do naładowania 90% baterii</w:t>
            </w:r>
          </w:p>
          <w:p w14:paraId="7A203E5C" w14:textId="5E2662A9" w:rsidR="003A3FB4" w:rsidRPr="004551FD" w:rsidRDefault="003A3FB4" w:rsidP="003A3FB4">
            <w:pPr>
              <w:pStyle w:val="Bezodstpw"/>
              <w:jc w:val="both"/>
            </w:pPr>
            <w:r w:rsidRPr="004551FD">
              <w:rPr>
                <w:rFonts w:cstheme="minorHAnsi"/>
              </w:rPr>
              <w:t>Typ obudowy</w:t>
            </w:r>
            <w:r>
              <w:rPr>
                <w:rFonts w:cstheme="minorHAnsi"/>
              </w:rPr>
              <w:t xml:space="preserve">: </w:t>
            </w:r>
            <w:r w:rsidRPr="004551FD">
              <w:rPr>
                <w:rFonts w:cstheme="minorHAnsi"/>
              </w:rPr>
              <w:t>RACK</w:t>
            </w:r>
          </w:p>
        </w:tc>
        <w:tc>
          <w:tcPr>
            <w:tcW w:w="2381" w:type="dxa"/>
          </w:tcPr>
          <w:p w14:paraId="4205370C" w14:textId="3F600B1B" w:rsidR="003A3FB4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</w:p>
        </w:tc>
        <w:tc>
          <w:tcPr>
            <w:tcW w:w="2381" w:type="dxa"/>
          </w:tcPr>
          <w:p w14:paraId="5D1DA94A" w14:textId="6296E9AB" w:rsidR="003A3FB4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55F4653B" w14:textId="528F1D50" w:rsidR="003A3FB4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3A3FB4" w:rsidRPr="004551FD" w14:paraId="5338E7B5" w14:textId="77777777" w:rsidTr="00C03170">
        <w:trPr>
          <w:trHeight w:val="269"/>
        </w:trPr>
        <w:tc>
          <w:tcPr>
            <w:tcW w:w="562" w:type="dxa"/>
          </w:tcPr>
          <w:p w14:paraId="13186D4B" w14:textId="78CA922A" w:rsidR="003A3FB4" w:rsidRDefault="00AD02F3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2410" w:type="dxa"/>
          </w:tcPr>
          <w:p w14:paraId="2B25A167" w14:textId="40A688C4" w:rsidR="003A3FB4" w:rsidRDefault="003A3FB4" w:rsidP="003A3FB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Urządzenie wielofunkcyjne</w:t>
            </w:r>
          </w:p>
        </w:tc>
        <w:tc>
          <w:tcPr>
            <w:tcW w:w="4171" w:type="dxa"/>
            <w:vAlign w:val="center"/>
          </w:tcPr>
          <w:p w14:paraId="26E35C3A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 xml:space="preserve">1. Panel LCD użytkownika: Rozmiar panelu minimum 10,1”, Ekran kolorowy, dotykowy, Informacja wyświetlana w języku polskim, Możliwość obsługa aplikacji IWS, Możliwość korzystania z funkcji przeglądarki </w:t>
            </w:r>
            <w:r w:rsidRPr="003A3FB4">
              <w:rPr>
                <w:rFonts w:cstheme="minorHAnsi"/>
              </w:rPr>
              <w:lastRenderedPageBreak/>
              <w:t>internetowej bezpośrednio z panelu urządzenia.</w:t>
            </w:r>
          </w:p>
          <w:p w14:paraId="7B55F75B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2. Procesor: co najmniej 4 rdzeniowy o wydajności 1,5 GHz</w:t>
            </w:r>
          </w:p>
          <w:p w14:paraId="2BFF650B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3. Pamięć RAM minimum: 8 GB</w:t>
            </w:r>
          </w:p>
          <w:p w14:paraId="7FD42657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4. Pojemność dysku SSD minimum: 256 GB</w:t>
            </w:r>
          </w:p>
          <w:p w14:paraId="08CFE586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5. Urządzenia muszą być wyposażone w mechanizmy szyfrowania danych minimum AES 256 bit.</w:t>
            </w:r>
            <w:r w:rsidRPr="003A3FB4">
              <w:rPr>
                <w:rFonts w:cstheme="minorHAnsi"/>
              </w:rPr>
              <w:br/>
              <w:t xml:space="preserve"> lub równoważne.</w:t>
            </w:r>
          </w:p>
          <w:p w14:paraId="2AA4FA5B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6. Zabezpieczenie danych na dysku wewnętrznym:</w:t>
            </w:r>
          </w:p>
          <w:p w14:paraId="16254323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- Szyfrowane hasło do dysku twardego</w:t>
            </w:r>
          </w:p>
          <w:p w14:paraId="2E8D5388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- Hasło administratora do skrzynki; 250 kont użytkowników; Obsługa Active Directory (nazwa użytkownika+ hasło + e-mail + folder SMB); Definiowanie dostępu do funkcji użytkownika;</w:t>
            </w:r>
          </w:p>
          <w:p w14:paraId="7ECA5C9F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7. Pory komunikacji: 10/100/1,000-Base-T Ethernet, USB 2.</w:t>
            </w:r>
          </w:p>
          <w:p w14:paraId="34504642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8. Języki opisu strony: PCL 5, 6, Postscript3, PDF, dopuszczalne emulacje</w:t>
            </w:r>
          </w:p>
          <w:p w14:paraId="06A42D9E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9. Technologia druku: laserowa</w:t>
            </w:r>
          </w:p>
          <w:p w14:paraId="6376BF7E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10. Funkcje: drukowanie, kopiowanie i skanowanie. Wymaga się możliwość korzystania z funkcji skanowania, mimo braku tonerów.</w:t>
            </w:r>
          </w:p>
          <w:p w14:paraId="5D9D2E59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11. Obsługiwana przez urządzenie gramatura papieru z podajnika bocznego w zakresie: od 50g/m2 do 300 g/m2</w:t>
            </w:r>
          </w:p>
          <w:p w14:paraId="7207E38C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12. Druk bezpośredni formatów: DOCX, JPEG, PDF, compact PDF, PPML, PPTX, TIFF, VDX, XLSX, XPS, compact XPS, ZIP</w:t>
            </w:r>
          </w:p>
          <w:p w14:paraId="33B15C2F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lastRenderedPageBreak/>
              <w:t xml:space="preserve">13. </w:t>
            </w:r>
            <w:r w:rsidRPr="003A3FB4">
              <w:rPr>
                <w:rFonts w:cstheme="minorHAnsi"/>
                <w:noProof/>
              </w:rPr>
              <w:t>Czujnik: wykrywania użytkownika zbliżającego się do urządzenia.</w:t>
            </w:r>
          </w:p>
          <w:p w14:paraId="362A4753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14. Nośniki: papier zwykły, koperty, etykiety, papier gruby, obsługa druku na papierze banerowym</w:t>
            </w:r>
            <w:r w:rsidRPr="003A3FB4">
              <w:rPr>
                <w:rFonts w:cstheme="minorHAnsi"/>
              </w:rPr>
              <w:br/>
              <w:t>o szerokości 29,7 cm i długości 120 cm.</w:t>
            </w:r>
          </w:p>
          <w:p w14:paraId="0EFF033D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15. Minimalna prędkość wydruku A4 mono i kolor: 24 stron/min, prędkość wydruku A3 mono i kolor 13 stron/min.</w:t>
            </w:r>
          </w:p>
          <w:p w14:paraId="682BE498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16. Maksymalny czas wydruku pierwszej strony mono z trybu gotowości: 8 sekund</w:t>
            </w:r>
          </w:p>
          <w:p w14:paraId="76ED8637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17. Maksymalny czas nagrzewania od uruchomienia: 13 sekund mono</w:t>
            </w:r>
          </w:p>
          <w:p w14:paraId="1142D482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18. Maksymalna rozdzielczość wydruku: 1200x1200 dpi</w:t>
            </w:r>
          </w:p>
          <w:p w14:paraId="4BDF41B0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19. Minimalna rozdzielczość wydruku: 600x600 dpi</w:t>
            </w:r>
          </w:p>
          <w:p w14:paraId="4EE7DB32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20. Minimalna rozdzielczość kserokopii: 600x600 dpi</w:t>
            </w:r>
          </w:p>
          <w:p w14:paraId="2FD0FA56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21. Minimalna rozdzielczość optyczna skanera: 600x600 dpi</w:t>
            </w:r>
          </w:p>
          <w:p w14:paraId="7F2081AA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21. Powiększanie i zmniejszanie kopii: 25-400% z możliwością precyzyjnej regulacji co 0,1%</w:t>
            </w:r>
          </w:p>
          <w:p w14:paraId="1D1B6174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23. Wydruk, kopiowanie dwustronne: automatyczne</w:t>
            </w:r>
          </w:p>
          <w:p w14:paraId="3E765B02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24.Podajnik skanera na minimum 100 arkuszy papieru A4 80 g/m2</w:t>
            </w:r>
          </w:p>
          <w:p w14:paraId="5D8E3A96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25. Skaner: dwustronny, automatyczny, mono i kolor</w:t>
            </w:r>
          </w:p>
          <w:p w14:paraId="346A64AF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26. Podajnik skanera na minimum 100 arkuszy papieru A4 80 g/m2</w:t>
            </w:r>
          </w:p>
          <w:p w14:paraId="70A55F65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  <w:color w:val="000000"/>
              </w:rPr>
              <w:lastRenderedPageBreak/>
              <w:br w:type="page"/>
            </w:r>
            <w:r w:rsidRPr="003A3FB4">
              <w:rPr>
                <w:rFonts w:cstheme="minorHAnsi"/>
              </w:rPr>
              <w:t>27. Skanowanie do zasobów: e-mail, zasobu sieciowego, network TWAIN, network WSD</w:t>
            </w:r>
          </w:p>
          <w:p w14:paraId="13498D05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 xml:space="preserve">28. Skanowanie kolorowe do formatów min.: Szyfrowany PDF, XPS, Kompaktowy XPS, PPTX, JPEG, TIFF, </w:t>
            </w:r>
            <w:r w:rsidRPr="003A3FB4">
              <w:rPr>
                <w:rFonts w:cstheme="minorHAnsi"/>
              </w:rPr>
              <w:br/>
              <w:t>PDF, Kompaktowy PDF, PDF/A</w:t>
            </w:r>
          </w:p>
          <w:p w14:paraId="07B3BEE1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29. Minimalna, łączna pojemność podajników i kaset na papier: 1120 arkuszy papieru 80 g/m2</w:t>
            </w:r>
          </w:p>
          <w:p w14:paraId="15AE6AD9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30. Podstawowy podajnik uniwersalny obsługujący format papieru A6-A3 min. 500 arkuszy papieru A4 80 g/m2</w:t>
            </w:r>
          </w:p>
          <w:p w14:paraId="5F45C7A5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31. Jeden podajnik uniwersalny obsługujący format papieru A5 - SRA3 min. 500 arkuszy papieru A3 80 g/m2</w:t>
            </w:r>
          </w:p>
          <w:p w14:paraId="1308E35B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32. Podajnik ręczny o pojemności 150 arkuszy papieru 80 g/m2.</w:t>
            </w:r>
          </w:p>
          <w:p w14:paraId="5706C870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33. Oryginalna podstawa producenta urządzenia na kółkach, powinna być zintegrowana z kasetami.</w:t>
            </w:r>
          </w:p>
          <w:p w14:paraId="3A445B3C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34. Taca odbiorcza na minimum 250 arkuszy papieru A3 80 g/m2</w:t>
            </w:r>
          </w:p>
          <w:p w14:paraId="6B6CF1DF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35. Możliwość opcjonalnego doposażenia urządzenia o:</w:t>
            </w:r>
            <w:r w:rsidRPr="003A3FB4">
              <w:rPr>
                <w:rFonts w:cstheme="minorHAnsi"/>
              </w:rPr>
              <w:br/>
              <w:t>- Moduł OCR</w:t>
            </w:r>
          </w:p>
          <w:p w14:paraId="4D87F97D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- Moduł druku podążającego bez użycia serwera</w:t>
            </w:r>
          </w:p>
          <w:p w14:paraId="747B0573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- Moduł antywirusowy</w:t>
            </w:r>
            <w:r w:rsidRPr="003A3FB4">
              <w:rPr>
                <w:rFonts w:cstheme="minorHAnsi"/>
              </w:rPr>
              <w:br/>
              <w:t>- Zewnętrzny kontroler druku</w:t>
            </w:r>
          </w:p>
          <w:p w14:paraId="2E8D1333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36. Certyfikat / Deklaracja: EnergyStar, CE, ROHS, WEEE</w:t>
            </w:r>
          </w:p>
          <w:p w14:paraId="75266045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37. Serwis musi być świadczony zgodnie z normami ISO 9001 oraz ISO 27 0001;</w:t>
            </w:r>
          </w:p>
          <w:p w14:paraId="5C48219D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lastRenderedPageBreak/>
              <w:t>38. Urządzenie musi pochodzić z autoryzowanego kanału dystrybucji na rynek polski i być fabrycznie nowe tj. wyprodukowane w roku 2024.</w:t>
            </w:r>
          </w:p>
          <w:p w14:paraId="563E6943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39. Uwierzytelnianie użytkownika za pomocą: loginu i hasła - funkcja bezpieczny wydruk, za pomocą kodu PIN użytkownika lub możliwość instalacji czytnika kart.</w:t>
            </w:r>
          </w:p>
          <w:p w14:paraId="33591864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40. Maksymalny miesięczny wolumen kopiowania/druku dopuszczalny przez producenta: minimum 125 000 stron A4</w:t>
            </w:r>
          </w:p>
          <w:p w14:paraId="7C098120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41. Oryginalne, nowe tonery producenta urządzenia CMYK o wydajności minimalnej 25 tys. (dla 5% pokrycia).</w:t>
            </w:r>
          </w:p>
          <w:p w14:paraId="3C83F2A9" w14:textId="34CD7955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42.</w:t>
            </w:r>
            <w:r w:rsidRPr="003A3FB4">
              <w:rPr>
                <w:rFonts w:cstheme="minorHAnsi"/>
              </w:rPr>
              <w:t xml:space="preserve"> </w:t>
            </w:r>
            <w:r w:rsidRPr="003A3FB4">
              <w:rPr>
                <w:rFonts w:cstheme="minorHAnsi"/>
              </w:rPr>
              <w:t>Oryginalne, nowe – nieregenerowane  bęben/y  producenta urządzenia o wydajności: czarny na minimum 150 000 stron A4 oraz CMY na minimum 60 000 stron A4 każdy</w:t>
            </w:r>
          </w:p>
          <w:p w14:paraId="1DE24A9A" w14:textId="2BCBC143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43.</w:t>
            </w:r>
            <w:r w:rsidRPr="003A3FB4">
              <w:rPr>
                <w:rFonts w:cstheme="minorHAnsi"/>
              </w:rPr>
              <w:t xml:space="preserve"> </w:t>
            </w:r>
            <w:r w:rsidRPr="003A3FB4">
              <w:rPr>
                <w:rFonts w:cstheme="minorHAnsi"/>
              </w:rPr>
              <w:t>Funkcja zgłaszania usterek:</w:t>
            </w:r>
          </w:p>
          <w:p w14:paraId="0D54AD19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Urządzenie musi umożliwiać na wysłanie bezpośrednio z panelu urządzenia informacji o niepoprawnym działaniu, problemach z jakością wydruków/kopii oraz innych, które nie mogą być raportowane automatycznie poprzez SNMP;</w:t>
            </w:r>
          </w:p>
          <w:p w14:paraId="04813F93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Rodzaj problemu musi być dostępny do wyboru przez użytkownika w postaci gotowej listy potencjalnych usterek;</w:t>
            </w:r>
          </w:p>
          <w:p w14:paraId="6D709350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 xml:space="preserve">W przypadku usterki polegającej na złej jakości kopii/wydruku urządzenie musi pozwalać na załączenie do wysyłanej </w:t>
            </w:r>
            <w:r w:rsidRPr="003A3FB4">
              <w:rPr>
                <w:rFonts w:cstheme="minorHAnsi"/>
              </w:rPr>
              <w:lastRenderedPageBreak/>
              <w:t>informacji skanu dokumentu, co do którego są zastrzeżenia jakościowe;</w:t>
            </w:r>
          </w:p>
          <w:p w14:paraId="12D044A6" w14:textId="77777777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Wygenerowany w ten sposób alert musi zawierać dodatkowe informacje uzupełnione automatycznie przez urządzenie w postaci: numeru seryjnego urządzenia, daty, godziny;</w:t>
            </w:r>
          </w:p>
          <w:p w14:paraId="5025CC46" w14:textId="25F3A78F" w:rsidR="003A3FB4" w:rsidRPr="003A3FB4" w:rsidRDefault="003A3FB4" w:rsidP="003A3FB4">
            <w:pPr>
              <w:pStyle w:val="Bezodstpw"/>
              <w:rPr>
                <w:rFonts w:cstheme="minorHAnsi"/>
              </w:rPr>
            </w:pPr>
            <w:r w:rsidRPr="003A3FB4">
              <w:rPr>
                <w:rFonts w:cstheme="minorHAnsi"/>
              </w:rPr>
              <w:t>44</w:t>
            </w:r>
            <w:r w:rsidRPr="003A3FB4">
              <w:rPr>
                <w:rFonts w:cstheme="minorHAnsi"/>
              </w:rPr>
              <w:t xml:space="preserve"> </w:t>
            </w:r>
            <w:r w:rsidRPr="003A3FB4">
              <w:rPr>
                <w:rFonts w:cstheme="minorHAnsi"/>
              </w:rPr>
              <w:t>Warunki gwarancji:</w:t>
            </w:r>
          </w:p>
          <w:p w14:paraId="7576D0B2" w14:textId="77777777" w:rsidR="003A3FB4" w:rsidRPr="003A3FB4" w:rsidRDefault="003A3FB4" w:rsidP="003A3FB4">
            <w:pPr>
              <w:pStyle w:val="Bezodstpw"/>
              <w:rPr>
                <w:rFonts w:cstheme="minorHAnsi"/>
                <w:color w:val="000000"/>
              </w:rPr>
            </w:pPr>
            <w:r w:rsidRPr="003A3FB4">
              <w:rPr>
                <w:rFonts w:cstheme="minorHAnsi"/>
                <w:color w:val="000000"/>
              </w:rPr>
              <w:t>Czas reakcji – do końca następnego dnia roboczego;</w:t>
            </w:r>
          </w:p>
          <w:p w14:paraId="6A3144CE" w14:textId="77777777" w:rsidR="003A3FB4" w:rsidRPr="003A3FB4" w:rsidRDefault="003A3FB4" w:rsidP="003A3FB4">
            <w:pPr>
              <w:pStyle w:val="Bezodstpw"/>
              <w:rPr>
                <w:rFonts w:cstheme="minorHAnsi"/>
                <w:color w:val="000000"/>
              </w:rPr>
            </w:pPr>
            <w:r w:rsidRPr="003A3FB4">
              <w:rPr>
                <w:rFonts w:cstheme="minorHAnsi"/>
                <w:color w:val="000000"/>
              </w:rPr>
              <w:t>Urządzenie powinno być wolne od wad materiałowych i produkcyjnych;</w:t>
            </w:r>
          </w:p>
          <w:p w14:paraId="7F2994AF" w14:textId="77777777" w:rsidR="003A3FB4" w:rsidRPr="003A3FB4" w:rsidRDefault="003A3FB4" w:rsidP="003A3FB4">
            <w:pPr>
              <w:pStyle w:val="Bezodstpw"/>
              <w:rPr>
                <w:rFonts w:cstheme="minorHAnsi"/>
                <w:color w:val="000000"/>
              </w:rPr>
            </w:pPr>
            <w:r w:rsidRPr="003A3FB4">
              <w:rPr>
                <w:rFonts w:cstheme="minorHAnsi"/>
                <w:color w:val="000000"/>
              </w:rPr>
              <w:t>W okresie gwarancyjnym zapewnienie bezpłatnego usunięcia wad materiałowych lub produkcyjnych</w:t>
            </w:r>
          </w:p>
          <w:p w14:paraId="7939F575" w14:textId="77777777" w:rsidR="003A3FB4" w:rsidRPr="003A3FB4" w:rsidRDefault="003A3FB4" w:rsidP="003A3FB4">
            <w:pPr>
              <w:pStyle w:val="Bezodstpw"/>
              <w:rPr>
                <w:rFonts w:cstheme="minorHAnsi"/>
                <w:color w:val="000000"/>
              </w:rPr>
            </w:pPr>
            <w:r w:rsidRPr="003A3FB4">
              <w:rPr>
                <w:rFonts w:cstheme="minorHAnsi"/>
                <w:color w:val="000000"/>
              </w:rPr>
              <w:t>urządzenia albo jego wymianę;</w:t>
            </w:r>
          </w:p>
          <w:p w14:paraId="3F8A7B52" w14:textId="77777777" w:rsidR="003A3FB4" w:rsidRPr="003A3FB4" w:rsidRDefault="003A3FB4" w:rsidP="003A3FB4">
            <w:pPr>
              <w:pStyle w:val="Bezodstpw"/>
              <w:rPr>
                <w:rFonts w:cstheme="minorHAnsi"/>
                <w:color w:val="000000"/>
              </w:rPr>
            </w:pPr>
            <w:r w:rsidRPr="003A3FB4">
              <w:rPr>
                <w:rFonts w:cstheme="minorHAnsi"/>
                <w:color w:val="000000"/>
              </w:rPr>
              <w:t>Wszelkie wady objęte gwarancją w okresie obowiązywania gwarancji będą usunięte lub naprawione;</w:t>
            </w:r>
          </w:p>
          <w:p w14:paraId="3EA9CF55" w14:textId="77777777" w:rsidR="003A3FB4" w:rsidRPr="003A3FB4" w:rsidRDefault="003A3FB4" w:rsidP="003A3FB4">
            <w:pPr>
              <w:pStyle w:val="Bezodstpw"/>
              <w:rPr>
                <w:rFonts w:cstheme="minorHAnsi"/>
                <w:color w:val="000000"/>
              </w:rPr>
            </w:pPr>
            <w:r w:rsidRPr="003A3FB4">
              <w:rPr>
                <w:rFonts w:cstheme="minorHAnsi"/>
                <w:color w:val="000000"/>
              </w:rPr>
              <w:t>W okresie gwarancji jedynym podmiotem uprawnionym do dokonywania napraw sprzętu jest Producent</w:t>
            </w:r>
          </w:p>
          <w:p w14:paraId="1383C1DA" w14:textId="77777777" w:rsidR="003A3FB4" w:rsidRPr="003A3FB4" w:rsidRDefault="003A3FB4" w:rsidP="003A3FB4">
            <w:pPr>
              <w:pStyle w:val="Bezodstpw"/>
              <w:rPr>
                <w:rFonts w:cstheme="minorHAnsi"/>
                <w:color w:val="000000"/>
              </w:rPr>
            </w:pPr>
            <w:r w:rsidRPr="003A3FB4">
              <w:rPr>
                <w:rFonts w:cstheme="minorHAnsi"/>
                <w:color w:val="000000"/>
              </w:rPr>
              <w:t>urządzenia, w tym upoważniony Autoryzowany Partner Serwisowy;</w:t>
            </w:r>
          </w:p>
          <w:p w14:paraId="40B09718" w14:textId="77777777" w:rsidR="003A3FB4" w:rsidRPr="003A3FB4" w:rsidRDefault="003A3FB4" w:rsidP="003A3FB4">
            <w:pPr>
              <w:pStyle w:val="Bezodstpw"/>
              <w:rPr>
                <w:rFonts w:cstheme="minorHAnsi"/>
                <w:color w:val="000000"/>
              </w:rPr>
            </w:pPr>
            <w:r w:rsidRPr="003A3FB4">
              <w:rPr>
                <w:rFonts w:cstheme="minorHAnsi"/>
                <w:color w:val="000000"/>
              </w:rPr>
              <w:t>Cena musi uwzględniać wszystkie przeglądy niezbędne do utrzymania gwarancji;</w:t>
            </w:r>
          </w:p>
          <w:p w14:paraId="51A157D2" w14:textId="77777777" w:rsidR="003A3FB4" w:rsidRPr="003A3FB4" w:rsidRDefault="003A3FB4" w:rsidP="003A3FB4">
            <w:pPr>
              <w:pStyle w:val="Bezodstpw"/>
              <w:rPr>
                <w:rFonts w:cstheme="minorHAnsi"/>
                <w:color w:val="000000"/>
              </w:rPr>
            </w:pPr>
            <w:r w:rsidRPr="003A3FB4">
              <w:rPr>
                <w:rFonts w:cstheme="minorHAnsi"/>
                <w:color w:val="000000"/>
              </w:rPr>
              <w:t>Wykonawca zobowiązany jest w okresie gwarancji do przeprowadzenia co najmniej jednego przeglądu</w:t>
            </w:r>
          </w:p>
          <w:p w14:paraId="35B306E8" w14:textId="77777777" w:rsidR="003A3FB4" w:rsidRPr="003A3FB4" w:rsidRDefault="003A3FB4" w:rsidP="003A3FB4">
            <w:pPr>
              <w:pStyle w:val="Bezodstpw"/>
              <w:rPr>
                <w:rFonts w:cstheme="minorHAnsi"/>
                <w:color w:val="000000"/>
              </w:rPr>
            </w:pPr>
            <w:r w:rsidRPr="003A3FB4">
              <w:rPr>
                <w:rFonts w:cstheme="minorHAnsi"/>
                <w:color w:val="000000"/>
              </w:rPr>
              <w:t>rocznie, obejmującego:</w:t>
            </w:r>
          </w:p>
          <w:p w14:paraId="301CB02C" w14:textId="77777777" w:rsidR="003A3FB4" w:rsidRPr="003A3FB4" w:rsidRDefault="003A3FB4" w:rsidP="003A3FB4">
            <w:pPr>
              <w:pStyle w:val="Bezodstpw"/>
              <w:rPr>
                <w:rFonts w:cstheme="minorHAnsi"/>
                <w:color w:val="000000"/>
              </w:rPr>
            </w:pPr>
            <w:r w:rsidRPr="003A3FB4">
              <w:rPr>
                <w:rFonts w:cstheme="minorHAnsi"/>
                <w:color w:val="000000"/>
              </w:rPr>
              <w:t>- demontaż i montażu maszyny;</w:t>
            </w:r>
          </w:p>
          <w:p w14:paraId="579F632C" w14:textId="77777777" w:rsidR="003A3FB4" w:rsidRPr="003A3FB4" w:rsidRDefault="003A3FB4" w:rsidP="003A3FB4">
            <w:pPr>
              <w:pStyle w:val="Bezodstpw"/>
              <w:rPr>
                <w:rFonts w:cstheme="minorHAnsi"/>
                <w:color w:val="000000"/>
              </w:rPr>
            </w:pPr>
            <w:r w:rsidRPr="003A3FB4">
              <w:rPr>
                <w:rFonts w:cstheme="minorHAnsi"/>
                <w:color w:val="000000"/>
              </w:rPr>
              <w:lastRenderedPageBreak/>
              <w:t>- czyszczenie podzespołów: optyki, poboru i transportu papieru, i wyposażenia opcjonalnego (podajniki</w:t>
            </w:r>
          </w:p>
          <w:p w14:paraId="18AC6B00" w14:textId="77777777" w:rsidR="003A3FB4" w:rsidRPr="003A3FB4" w:rsidRDefault="003A3FB4" w:rsidP="003A3FB4">
            <w:pPr>
              <w:pStyle w:val="Bezodstpw"/>
              <w:rPr>
                <w:rFonts w:cstheme="minorHAnsi"/>
                <w:color w:val="000000"/>
              </w:rPr>
            </w:pPr>
            <w:r w:rsidRPr="003A3FB4">
              <w:rPr>
                <w:rFonts w:cstheme="minorHAnsi"/>
                <w:color w:val="000000"/>
              </w:rPr>
              <w:t>dokumentów,</w:t>
            </w:r>
          </w:p>
          <w:p w14:paraId="29919493" w14:textId="77777777" w:rsidR="003A3FB4" w:rsidRPr="003A3FB4" w:rsidRDefault="003A3FB4" w:rsidP="003A3FB4">
            <w:pPr>
              <w:pStyle w:val="Bezodstpw"/>
              <w:rPr>
                <w:rFonts w:cstheme="minorHAnsi"/>
                <w:color w:val="000000"/>
              </w:rPr>
            </w:pPr>
            <w:r w:rsidRPr="003A3FB4">
              <w:rPr>
                <w:rFonts w:cstheme="minorHAnsi"/>
                <w:color w:val="000000"/>
              </w:rPr>
              <w:t>separatory itp.);</w:t>
            </w:r>
          </w:p>
          <w:p w14:paraId="50FDA05F" w14:textId="77777777" w:rsidR="003A3FB4" w:rsidRPr="003A3FB4" w:rsidRDefault="003A3FB4" w:rsidP="003A3FB4">
            <w:pPr>
              <w:pStyle w:val="Bezodstpw"/>
              <w:rPr>
                <w:rFonts w:cstheme="minorHAnsi"/>
                <w:color w:val="000000"/>
              </w:rPr>
            </w:pPr>
            <w:r w:rsidRPr="003A3FB4">
              <w:rPr>
                <w:rFonts w:cstheme="minorHAnsi"/>
                <w:color w:val="000000"/>
              </w:rPr>
              <w:t>- aktualizację oprogramowania sprzętowego;</w:t>
            </w:r>
          </w:p>
          <w:p w14:paraId="5DADA703" w14:textId="2F5B2DA9" w:rsidR="003A3FB4" w:rsidRPr="004551FD" w:rsidRDefault="003A3FB4" w:rsidP="003A3FB4">
            <w:pPr>
              <w:pStyle w:val="Bezodstpw"/>
            </w:pPr>
            <w:r w:rsidRPr="003A3FB4">
              <w:rPr>
                <w:rFonts w:cstheme="minorHAnsi"/>
                <w:color w:val="000000"/>
              </w:rPr>
              <w:t>- ocenę stanu technicznego urządzenia.</w:t>
            </w:r>
          </w:p>
        </w:tc>
        <w:tc>
          <w:tcPr>
            <w:tcW w:w="2381" w:type="dxa"/>
          </w:tcPr>
          <w:p w14:paraId="69ECF993" w14:textId="576457E2" w:rsidR="003A3FB4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</w:p>
        </w:tc>
        <w:tc>
          <w:tcPr>
            <w:tcW w:w="2381" w:type="dxa"/>
          </w:tcPr>
          <w:p w14:paraId="432F744A" w14:textId="3F8C606E" w:rsidR="003A3FB4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0E8D0657" w14:textId="075C21F3" w:rsidR="003A3FB4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3A3FB4" w:rsidRPr="004551FD" w14:paraId="1BC6C2FA" w14:textId="77777777" w:rsidTr="00AD02F3">
        <w:trPr>
          <w:trHeight w:val="269"/>
        </w:trPr>
        <w:tc>
          <w:tcPr>
            <w:tcW w:w="562" w:type="dxa"/>
          </w:tcPr>
          <w:p w14:paraId="73E58B96" w14:textId="1F9B12E4" w:rsidR="003A3FB4" w:rsidRDefault="00AD02F3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8.</w:t>
            </w:r>
          </w:p>
        </w:tc>
        <w:tc>
          <w:tcPr>
            <w:tcW w:w="2410" w:type="dxa"/>
          </w:tcPr>
          <w:p w14:paraId="4828EFBB" w14:textId="4B88AF9A" w:rsidR="003A3FB4" w:rsidRDefault="00F50B02" w:rsidP="003A3FB4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Gigabitow</w:t>
            </w:r>
            <w:r>
              <w:rPr>
                <w:rFonts w:cstheme="minorHAnsi"/>
                <w:b/>
                <w:bCs/>
              </w:rPr>
              <w:t xml:space="preserve">y </w:t>
            </w:r>
            <w:r w:rsidRPr="004551FD">
              <w:rPr>
                <w:rFonts w:cstheme="minorHAnsi"/>
                <w:b/>
                <w:bCs/>
              </w:rPr>
              <w:t>zarządzaln</w:t>
            </w:r>
            <w:r>
              <w:rPr>
                <w:rFonts w:cstheme="minorHAnsi"/>
                <w:b/>
                <w:bCs/>
              </w:rPr>
              <w:t xml:space="preserve">y </w:t>
            </w:r>
            <w:r w:rsidRPr="004551FD">
              <w:rPr>
                <w:rFonts w:cstheme="minorHAnsi"/>
                <w:b/>
                <w:bCs/>
              </w:rPr>
              <w:t>przełącznik L2:</w:t>
            </w:r>
          </w:p>
        </w:tc>
        <w:tc>
          <w:tcPr>
            <w:tcW w:w="4171" w:type="dxa"/>
            <w:vAlign w:val="center"/>
          </w:tcPr>
          <w:p w14:paraId="6D1F0BC1" w14:textId="77777777" w:rsidR="00F50B02" w:rsidRPr="004551FD" w:rsidRDefault="00F50B02" w:rsidP="00F50B02">
            <w:pPr>
              <w:pStyle w:val="Bezodstpw"/>
              <w:rPr>
                <w:b/>
                <w:bCs/>
              </w:rPr>
            </w:pPr>
            <w:r w:rsidRPr="004551FD">
              <w:rPr>
                <w:b/>
                <w:bCs/>
              </w:rPr>
              <w:t>Obudowa</w:t>
            </w:r>
            <w:r>
              <w:rPr>
                <w:b/>
                <w:bCs/>
              </w:rPr>
              <w:t xml:space="preserve">: </w:t>
            </w:r>
            <w:r w:rsidRPr="004551FD">
              <w:t>Obudowa urządzenia musi być przystosowana do montażu w standardowej szafie 19”</w:t>
            </w:r>
          </w:p>
          <w:p w14:paraId="5B12D044" w14:textId="77777777" w:rsidR="00F50B02" w:rsidRDefault="00F50B02" w:rsidP="00F50B02">
            <w:pPr>
              <w:pStyle w:val="Bezodstpw"/>
              <w:rPr>
                <w:lang w:val="en-US"/>
              </w:rPr>
            </w:pPr>
            <w:r w:rsidRPr="004551FD">
              <w:rPr>
                <w:b/>
                <w:bCs/>
              </w:rPr>
              <w:t>Pamięć/procesor</w:t>
            </w:r>
            <w:r>
              <w:rPr>
                <w:b/>
                <w:bCs/>
              </w:rPr>
              <w:t xml:space="preserve">: </w:t>
            </w:r>
            <w:r w:rsidRPr="004551FD">
              <w:rPr>
                <w:lang w:val="en-US"/>
              </w:rPr>
              <w:t>Min: DDRII 64MBMB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FLASH : 16MB</w:t>
            </w:r>
          </w:p>
          <w:p w14:paraId="7BCCA2EE" w14:textId="77777777" w:rsidR="00F50B02" w:rsidRPr="004551FD" w:rsidRDefault="00F50B02" w:rsidP="00F50B02">
            <w:pPr>
              <w:pStyle w:val="Bezodstpw"/>
              <w:rPr>
                <w:b/>
                <w:bCs/>
              </w:rPr>
            </w:pPr>
            <w:r w:rsidRPr="004551FD">
              <w:rPr>
                <w:b/>
                <w:bCs/>
              </w:rPr>
              <w:t>Interfejsy 1Gb</w:t>
            </w:r>
            <w:r>
              <w:rPr>
                <w:b/>
                <w:bCs/>
              </w:rPr>
              <w:t xml:space="preserve">: </w:t>
            </w:r>
            <w:r w:rsidRPr="004551FD">
              <w:t>Minimum 24 gigabitowych interfejsów RJ-45 10/100/1000 Mbps oraz 2 porty SFP 100/1000 Mbps</w:t>
            </w:r>
          </w:p>
          <w:p w14:paraId="749389AE" w14:textId="77777777" w:rsidR="00F50B02" w:rsidRPr="004551FD" w:rsidRDefault="00F50B02" w:rsidP="00F50B02">
            <w:pPr>
              <w:pStyle w:val="Bezodstpw"/>
              <w:rPr>
                <w:b/>
                <w:bCs/>
              </w:rPr>
            </w:pPr>
            <w:r w:rsidRPr="004551FD">
              <w:rPr>
                <w:b/>
                <w:bCs/>
              </w:rPr>
              <w:t>Wydajność</w:t>
            </w:r>
            <w:r>
              <w:rPr>
                <w:b/>
                <w:bCs/>
              </w:rPr>
              <w:t xml:space="preserve">: </w:t>
            </w:r>
            <w:r w:rsidRPr="004551FD">
              <w:t>Potencjał przełączania nie mniejszy niż 52 Gbps</w:t>
            </w:r>
            <w:r>
              <w:t xml:space="preserve">, </w:t>
            </w:r>
            <w:r w:rsidRPr="004551FD">
              <w:t>Prędkość przełączania/Przepustowość nie mniejsza niż 39 Mbps</w:t>
            </w:r>
            <w:r>
              <w:t xml:space="preserve">, </w:t>
            </w:r>
            <w:r w:rsidRPr="004551FD">
              <w:t>Bufor pakietu nie mniejszy niż 525 KB</w:t>
            </w:r>
            <w:r>
              <w:t xml:space="preserve">, </w:t>
            </w:r>
            <w:r w:rsidRPr="004551FD">
              <w:t>Tabela adresów MAC nie mniejsza niż 8 K</w:t>
            </w:r>
            <w:r>
              <w:t xml:space="preserve">, </w:t>
            </w:r>
            <w:r w:rsidRPr="004551FD">
              <w:t>Ramki Jumbo nie mniejsze niż 9KB</w:t>
            </w:r>
          </w:p>
          <w:p w14:paraId="5B15D6EA" w14:textId="77777777" w:rsidR="00F50B02" w:rsidRPr="003A3FB4" w:rsidRDefault="00F50B02" w:rsidP="00F50B02">
            <w:pPr>
              <w:pStyle w:val="Bezodstpw"/>
              <w:rPr>
                <w:lang w:val="en-US"/>
              </w:rPr>
            </w:pPr>
            <w:r w:rsidRPr="004551FD">
              <w:rPr>
                <w:b/>
                <w:bCs/>
              </w:rPr>
              <w:t>Zgodność ze standardami</w:t>
            </w:r>
            <w:r>
              <w:rPr>
                <w:b/>
                <w:bCs/>
              </w:rPr>
              <w:t>:</w:t>
            </w:r>
            <w:r w:rsidRPr="004551FD">
              <w:t xml:space="preserve"> IEEE 802.3 10BASE-T Ethernet</w:t>
            </w:r>
            <w:r>
              <w:t xml:space="preserve">, </w:t>
            </w:r>
            <w:r w:rsidRPr="004551FD">
              <w:t>IEEE 802.3u 100BASE-TX Ethernet</w:t>
            </w:r>
            <w:r>
              <w:t xml:space="preserve">, </w:t>
            </w:r>
            <w:r w:rsidRPr="004551FD">
              <w:t>IEEE 802.3ab (1000BASE-T) Ethernet</w:t>
            </w:r>
            <w:r>
              <w:t xml:space="preserve">, </w:t>
            </w:r>
            <w:r w:rsidRPr="004551FD">
              <w:t>IEEE 802.3x flow control</w:t>
            </w:r>
            <w:r>
              <w:t xml:space="preserve">, </w:t>
            </w:r>
            <w:r w:rsidRPr="004551FD">
              <w:t xml:space="preserve">IEEE 802.3az EEE </w:t>
            </w:r>
            <w:r>
              <w:t xml:space="preserve">suport, </w:t>
            </w:r>
            <w:r w:rsidRPr="004551FD">
              <w:t xml:space="preserve"> IEEE 802.1p CoS </w:t>
            </w:r>
            <w:r>
              <w:t xml:space="preserve">suport, </w:t>
            </w:r>
            <w:r w:rsidRPr="004551FD">
              <w:t>IEEE 802.1D Spanning Tree Protocol (STP)</w:t>
            </w:r>
            <w:r>
              <w:t xml:space="preserve">, </w:t>
            </w:r>
            <w:r w:rsidRPr="004551FD">
              <w:t xml:space="preserve">IEEE 802.1w Rapid Spanning Tree Protocol (RSTP) </w:t>
            </w:r>
            <w:r>
              <w:t xml:space="preserve">, </w:t>
            </w:r>
            <w:r w:rsidRPr="004551FD">
              <w:rPr>
                <w:lang w:val="en-US"/>
              </w:rPr>
              <w:t>IEEE 802.1s Multiple Spanning Tree Protocol (MSTP)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 xml:space="preserve">Full-duplex and half duplex operation with IEEE 802.3x </w:t>
            </w:r>
            <w:r w:rsidRPr="004551FD">
              <w:rPr>
                <w:lang w:val="en-US"/>
              </w:rPr>
              <w:lastRenderedPageBreak/>
              <w:t>flow control and backpressure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Store and forward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Auto MDI/MID-X</w:t>
            </w:r>
          </w:p>
          <w:p w14:paraId="6FE2AED7" w14:textId="77777777" w:rsidR="00F50B02" w:rsidRPr="004551FD" w:rsidRDefault="00F50B02" w:rsidP="00F50B02">
            <w:pPr>
              <w:pStyle w:val="Bezodstpw"/>
              <w:rPr>
                <w:b/>
                <w:bCs/>
              </w:rPr>
            </w:pPr>
            <w:r w:rsidRPr="004551FD">
              <w:rPr>
                <w:b/>
                <w:bCs/>
              </w:rPr>
              <w:t>Odporność i dostępność</w:t>
            </w:r>
            <w:r>
              <w:rPr>
                <w:b/>
                <w:bCs/>
              </w:rPr>
              <w:t xml:space="preserve">: </w:t>
            </w:r>
            <w:r w:rsidRPr="004551FD">
              <w:rPr>
                <w:lang w:val="en-US"/>
              </w:rPr>
              <w:t>IEEE 802.1D Spanning Tree Protocol (STP)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 xml:space="preserve">IEEE 802.1w Rapid Spanning Tree Protocol (RSTP) 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IEEE 802.1s Multiple Spanning Tree Protocol (MSTP)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IEEE 802.3ad LACP</w:t>
            </w:r>
            <w:r>
              <w:rPr>
                <w:lang w:val="en-US"/>
              </w:rPr>
              <w:t>,</w:t>
            </w:r>
            <w:r w:rsidRPr="004551FD">
              <w:rPr>
                <w:lang w:val="en-US"/>
              </w:rPr>
              <w:t>Dual configuration files</w:t>
            </w:r>
            <w:r>
              <w:rPr>
                <w:lang w:val="en-US"/>
              </w:rPr>
              <w:t xml:space="preserve">, </w:t>
            </w:r>
            <w:r w:rsidRPr="004551FD">
              <w:t>Dual images</w:t>
            </w:r>
          </w:p>
          <w:p w14:paraId="665A5428" w14:textId="77777777" w:rsidR="00F50B02" w:rsidRPr="004551FD" w:rsidRDefault="00F50B02" w:rsidP="00F50B02">
            <w:pPr>
              <w:pStyle w:val="Bezodstpw"/>
              <w:rPr>
                <w:b/>
                <w:bCs/>
              </w:rPr>
            </w:pPr>
            <w:r w:rsidRPr="004551FD">
              <w:rPr>
                <w:b/>
                <w:bCs/>
              </w:rPr>
              <w:t>Zarządzanie ruchem i QoS</w:t>
            </w:r>
            <w:r>
              <w:rPr>
                <w:b/>
                <w:bCs/>
              </w:rPr>
              <w:t xml:space="preserve">: </w:t>
            </w:r>
            <w:r w:rsidRPr="004551FD">
              <w:rPr>
                <w:lang w:val="en-US"/>
              </w:rPr>
              <w:t>Port-based VLAN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 xml:space="preserve">IEEE 802.1Q VLAN tagging </w:t>
            </w:r>
            <w:r>
              <w:rPr>
                <w:lang w:val="en-US"/>
              </w:rPr>
              <w:t>,</w:t>
            </w:r>
            <w:r w:rsidRPr="004551FD">
              <w:rPr>
                <w:lang w:val="en-US"/>
              </w:rPr>
              <w:t>IEEE 802.3ad LACP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Guest VLAN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Voice VLAN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Storm control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IEEE 802.1p priority queues per port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IEEE 802.1p Queuing method (scheduler)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Input priority mapping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Rate limiting per port (ingress/ egress)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IEEE 802.3x flow control</w:t>
            </w:r>
          </w:p>
          <w:p w14:paraId="325B6BA8" w14:textId="77777777" w:rsidR="00F50B02" w:rsidRPr="004551FD" w:rsidRDefault="00F50B02" w:rsidP="00F50B02">
            <w:pPr>
              <w:pStyle w:val="Bezodstpw"/>
              <w:rPr>
                <w:b/>
                <w:bCs/>
              </w:rPr>
            </w:pPr>
            <w:r w:rsidRPr="004551FD">
              <w:rPr>
                <w:b/>
                <w:bCs/>
              </w:rPr>
              <w:t>Class of Service (CoS)</w:t>
            </w:r>
            <w:r>
              <w:rPr>
                <w:b/>
                <w:bCs/>
              </w:rPr>
              <w:t xml:space="preserve">: </w:t>
            </w:r>
            <w:r w:rsidRPr="004551FD">
              <w:rPr>
                <w:lang w:val="en-US"/>
              </w:rPr>
              <w:t>IEEE 802.1p class of service (SPQ, WRR)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Port-based CoS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IP TOS precedence</w:t>
            </w:r>
          </w:p>
          <w:p w14:paraId="783DDFCC" w14:textId="77777777" w:rsidR="00F50B02" w:rsidRPr="007B7F35" w:rsidRDefault="00F50B02" w:rsidP="00F50B02">
            <w:pPr>
              <w:pStyle w:val="Bezodstpw"/>
              <w:rPr>
                <w:lang w:val="en-US"/>
              </w:rPr>
            </w:pPr>
            <w:r w:rsidRPr="004551FD">
              <w:rPr>
                <w:b/>
                <w:bCs/>
              </w:rPr>
              <w:t>Bezpieczeństwo</w:t>
            </w:r>
            <w:r>
              <w:rPr>
                <w:b/>
                <w:bCs/>
              </w:rPr>
              <w:t xml:space="preserve">: </w:t>
            </w:r>
            <w:r w:rsidRPr="004551FD">
              <w:rPr>
                <w:lang w:val="en-US"/>
              </w:rPr>
              <w:t>IEEE 802.1x</w:t>
            </w:r>
            <w:r>
              <w:rPr>
                <w:lang w:val="en-US"/>
              </w:rPr>
              <w:t>,</w:t>
            </w:r>
            <w:r w:rsidRPr="004551FD">
              <w:rPr>
                <w:lang w:val="en-US"/>
              </w:rPr>
              <w:t xml:space="preserve"> Port security</w:t>
            </w:r>
            <w:r>
              <w:rPr>
                <w:lang w:val="en-US"/>
              </w:rPr>
              <w:t xml:space="preserve">. </w:t>
            </w:r>
            <w:r w:rsidRPr="004551FD">
              <w:rPr>
                <w:lang w:val="en-US"/>
              </w:rPr>
              <w:t>Layer 2 MAC filtering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Static MAC forwarding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RADIUS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TACACS+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SSL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Management VLAN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CPU defense engine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DoS prevention</w:t>
            </w:r>
          </w:p>
          <w:p w14:paraId="78BF9828" w14:textId="77777777" w:rsidR="00F50B02" w:rsidRPr="004551FD" w:rsidRDefault="00F50B02" w:rsidP="00F50B02">
            <w:pPr>
              <w:pStyle w:val="Bezodstpw"/>
              <w:rPr>
                <w:b/>
                <w:bCs/>
              </w:rPr>
            </w:pPr>
            <w:r w:rsidRPr="004551FD">
              <w:rPr>
                <w:b/>
                <w:bCs/>
              </w:rPr>
              <w:t>Layer 2 Multicast</w:t>
            </w:r>
            <w:r>
              <w:rPr>
                <w:b/>
                <w:bCs/>
              </w:rPr>
              <w:t>:</w:t>
            </w:r>
            <w:r w:rsidRPr="004551FD">
              <w:rPr>
                <w:lang w:val="en-US"/>
              </w:rPr>
              <w:t xml:space="preserve"> IGMP snooping (v1, v2, v3) </w:t>
            </w:r>
          </w:p>
          <w:p w14:paraId="693D2AE5" w14:textId="77777777" w:rsidR="00F50B02" w:rsidRPr="007B7F35" w:rsidRDefault="00F50B02" w:rsidP="00F50B02">
            <w:pPr>
              <w:pStyle w:val="Bezodstpw"/>
              <w:rPr>
                <w:lang w:val="en-US"/>
              </w:rPr>
            </w:pPr>
            <w:r w:rsidRPr="004551FD">
              <w:rPr>
                <w:b/>
                <w:bCs/>
              </w:rPr>
              <w:t>IPv6</w:t>
            </w:r>
            <w:r>
              <w:rPr>
                <w:b/>
                <w:bCs/>
              </w:rPr>
              <w:t xml:space="preserve">: </w:t>
            </w:r>
            <w:r w:rsidRPr="004551FD">
              <w:rPr>
                <w:lang w:val="en-US"/>
              </w:rPr>
              <w:t xml:space="preserve">IPv6 over Ethernet (RFC 2464) 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Dual-stack (RFC 4213)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ICMPv6 (RFC 4884)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Neighbor discovery (RFC 4861)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 xml:space="preserve"> Auto configuration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Static IPv6 address and prefix length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Static IPv6 default gateway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IPv6 duplicate address detection</w:t>
            </w:r>
          </w:p>
          <w:p w14:paraId="6AA3707A" w14:textId="77777777" w:rsidR="00F50B02" w:rsidRPr="007B7F35" w:rsidRDefault="00F50B02" w:rsidP="00F50B02">
            <w:pPr>
              <w:pStyle w:val="Bezodstpw"/>
              <w:rPr>
                <w:b/>
                <w:bCs/>
              </w:rPr>
            </w:pPr>
            <w:r w:rsidRPr="004551FD">
              <w:rPr>
                <w:b/>
                <w:bCs/>
              </w:rPr>
              <w:lastRenderedPageBreak/>
              <w:t>Wykrywanie</w:t>
            </w:r>
            <w:r>
              <w:rPr>
                <w:b/>
                <w:bCs/>
              </w:rPr>
              <w:t xml:space="preserve">: </w:t>
            </w:r>
            <w:r w:rsidRPr="004551FD">
              <w:rPr>
                <w:lang w:val="de-DE"/>
              </w:rPr>
              <w:t>IEEE 802.1 AB LLDP</w:t>
            </w:r>
            <w:r>
              <w:rPr>
                <w:lang w:val="de-DE"/>
              </w:rPr>
              <w:t xml:space="preserve">, </w:t>
            </w:r>
            <w:r w:rsidRPr="004551FD">
              <w:rPr>
                <w:lang w:val="de-DE"/>
              </w:rPr>
              <w:t>LLDP-MED</w:t>
            </w:r>
          </w:p>
          <w:p w14:paraId="1B1ED7A2" w14:textId="77777777" w:rsidR="00F50B02" w:rsidRPr="00F50B02" w:rsidRDefault="00F50B02" w:rsidP="00F50B02">
            <w:pPr>
              <w:pStyle w:val="Bezodstpw"/>
            </w:pPr>
            <w:r w:rsidRPr="004551FD">
              <w:rPr>
                <w:b/>
                <w:bCs/>
              </w:rPr>
              <w:t>Zarządzanie siecią</w:t>
            </w:r>
            <w:r>
              <w:rPr>
                <w:b/>
                <w:bCs/>
              </w:rPr>
              <w:t xml:space="preserve">: </w:t>
            </w:r>
            <w:r w:rsidRPr="004551FD">
              <w:rPr>
                <w:lang w:val="en-US"/>
              </w:rPr>
              <w:t>SNMP v1, v2, v3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RMON (1, 2, 3, 9)</w:t>
            </w:r>
            <w:r>
              <w:rPr>
                <w:lang w:val="en-US"/>
              </w:rPr>
              <w:t xml:space="preserve">, </w:t>
            </w:r>
            <w:r w:rsidRPr="004551FD">
              <w:t>ICMP echo/echo reply</w:t>
            </w:r>
            <w:r>
              <w:t xml:space="preserve">, </w:t>
            </w:r>
            <w:r w:rsidRPr="004551FD">
              <w:t>Syslog</w:t>
            </w:r>
          </w:p>
          <w:p w14:paraId="09431721" w14:textId="77777777" w:rsidR="00F50B02" w:rsidRPr="00F50B02" w:rsidRDefault="00F50B02" w:rsidP="00F50B02">
            <w:pPr>
              <w:pStyle w:val="Bezodstpw"/>
              <w:rPr>
                <w:lang w:val="en-US"/>
              </w:rPr>
            </w:pPr>
            <w:r w:rsidRPr="004551FD">
              <w:rPr>
                <w:b/>
                <w:bCs/>
              </w:rPr>
              <w:t>MIB</w:t>
            </w:r>
            <w:r>
              <w:rPr>
                <w:b/>
                <w:bCs/>
              </w:rPr>
              <w:t xml:space="preserve">: </w:t>
            </w:r>
            <w:r w:rsidRPr="004551FD">
              <w:rPr>
                <w:lang w:val="en-US"/>
              </w:rPr>
              <w:t>RFC 1213 MIB II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RFC 2819 RMON (group 1, 2, 3, 9)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>RFC 1215 generic traps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 xml:space="preserve">RFC 1493 bridge </w:t>
            </w:r>
          </w:p>
          <w:p w14:paraId="6DDB0615" w14:textId="77777777" w:rsidR="00F50B02" w:rsidRPr="004551FD" w:rsidRDefault="00F50B02" w:rsidP="00F50B02">
            <w:pPr>
              <w:pStyle w:val="Bezodstpw"/>
            </w:pPr>
            <w:r w:rsidRPr="004551FD">
              <w:rPr>
                <w:b/>
                <w:bCs/>
              </w:rPr>
              <w:t>Certyfikaty</w:t>
            </w:r>
            <w:r>
              <w:rPr>
                <w:b/>
                <w:bCs/>
              </w:rPr>
              <w:t xml:space="preserve">: </w:t>
            </w:r>
            <w:r w:rsidRPr="004551FD">
              <w:t>Bezpieczeństwo</w:t>
            </w:r>
            <w:r>
              <w:t xml:space="preserve"> - </w:t>
            </w:r>
            <w:r w:rsidRPr="004551FD">
              <w:t>LVD EN60950-1</w:t>
            </w:r>
            <w:r>
              <w:t xml:space="preserve">, </w:t>
            </w:r>
            <w:r w:rsidRPr="004551FD">
              <w:t>BSMI CNS14336-1</w:t>
            </w:r>
            <w:r>
              <w:t xml:space="preserve">, </w:t>
            </w:r>
            <w:r w:rsidRPr="004551FD">
              <w:t>CB IEC60950-1 (GS1900-8HP/10HP/16/24E/24)</w:t>
            </w:r>
          </w:p>
          <w:p w14:paraId="06853D35" w14:textId="77777777" w:rsidR="00F50B02" w:rsidRPr="00F50B02" w:rsidRDefault="00F50B02" w:rsidP="00F50B02">
            <w:pPr>
              <w:pStyle w:val="Bezodstpw"/>
              <w:rPr>
                <w:lang w:val="en-US"/>
              </w:rPr>
            </w:pPr>
            <w:r w:rsidRPr="004551FD">
              <w:t xml:space="preserve"> </w:t>
            </w:r>
            <w:r w:rsidRPr="004551FD">
              <w:rPr>
                <w:lang w:val="en-US"/>
              </w:rPr>
              <w:t>EMC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 xml:space="preserve">CE, FCC, C-Tick, Class A (GS1900-24/24HP/48/48HP) </w:t>
            </w:r>
            <w:r>
              <w:rPr>
                <w:lang w:val="en-US"/>
              </w:rPr>
              <w:t xml:space="preserve">, </w:t>
            </w:r>
            <w:r w:rsidRPr="004551FD">
              <w:rPr>
                <w:lang w:val="en-US"/>
              </w:rPr>
              <w:t xml:space="preserve">CE, FCC, C-Tick, Class B (GS1900-8/8HP/10HP/16/24E) </w:t>
            </w:r>
            <w:r>
              <w:rPr>
                <w:lang w:val="en-US"/>
              </w:rPr>
              <w:t xml:space="preserve">, </w:t>
            </w:r>
            <w:r w:rsidRPr="004551FD">
              <w:t>BSMI CNS13438</w:t>
            </w:r>
          </w:p>
          <w:p w14:paraId="4089CB2F" w14:textId="77777777" w:rsidR="00F50B02" w:rsidRPr="00F50B02" w:rsidRDefault="00F50B02" w:rsidP="00F50B02">
            <w:pPr>
              <w:pStyle w:val="Bezodstpw"/>
            </w:pPr>
            <w:r w:rsidRPr="004551FD">
              <w:t xml:space="preserve">Zgodność z RoHS </w:t>
            </w:r>
          </w:p>
          <w:p w14:paraId="01449502" w14:textId="77777777" w:rsidR="00F50B02" w:rsidRPr="00F50B02" w:rsidRDefault="00F50B02" w:rsidP="00F50B02">
            <w:pPr>
              <w:pStyle w:val="Bezodstpw"/>
            </w:pPr>
            <w:r w:rsidRPr="004551FD">
              <w:rPr>
                <w:b/>
                <w:bCs/>
              </w:rPr>
              <w:t xml:space="preserve">Maksymalny pobór mocy </w:t>
            </w:r>
            <w:r w:rsidRPr="004551FD">
              <w:t>18 W</w:t>
            </w:r>
          </w:p>
          <w:p w14:paraId="3F15136A" w14:textId="77777777" w:rsidR="00F50B02" w:rsidRPr="004551FD" w:rsidRDefault="00F50B02" w:rsidP="00F50B02">
            <w:pPr>
              <w:pStyle w:val="Bezodstpw"/>
              <w:rPr>
                <w:b/>
                <w:bCs/>
              </w:rPr>
            </w:pPr>
            <w:r w:rsidRPr="004551FD">
              <w:rPr>
                <w:b/>
                <w:bCs/>
              </w:rPr>
              <w:t>Zakres temperaturowy pracy</w:t>
            </w:r>
            <w:r>
              <w:rPr>
                <w:b/>
                <w:bCs/>
              </w:rPr>
              <w:t xml:space="preserve">: </w:t>
            </w:r>
            <w:r w:rsidRPr="004551FD">
              <w:t>0°C do 50°C</w:t>
            </w:r>
          </w:p>
          <w:p w14:paraId="2696B15D" w14:textId="77777777" w:rsidR="00F50B02" w:rsidRPr="00F50B02" w:rsidRDefault="00F50B02" w:rsidP="00F50B02">
            <w:pPr>
              <w:pStyle w:val="Bezodstpw"/>
            </w:pPr>
            <w:r w:rsidRPr="004551FD">
              <w:rPr>
                <w:b/>
                <w:bCs/>
              </w:rPr>
              <w:t>MTBF (hr)</w:t>
            </w:r>
            <w:r>
              <w:rPr>
                <w:b/>
                <w:bCs/>
              </w:rPr>
              <w:t xml:space="preserve"> </w:t>
            </w:r>
            <w:r w:rsidRPr="004551FD">
              <w:t>Nie mniej niż 1 024 000</w:t>
            </w:r>
          </w:p>
          <w:p w14:paraId="6581A4AF" w14:textId="7E1EF248" w:rsidR="003A3FB4" w:rsidRPr="004551FD" w:rsidRDefault="00F50B02" w:rsidP="00F50B02">
            <w:pPr>
              <w:pStyle w:val="Bezodstpw"/>
              <w:jc w:val="both"/>
            </w:pPr>
            <w:r w:rsidRPr="004551FD">
              <w:rPr>
                <w:b/>
                <w:bCs/>
              </w:rPr>
              <w:t>Inne</w:t>
            </w:r>
            <w:r>
              <w:rPr>
                <w:b/>
                <w:bCs/>
              </w:rPr>
              <w:t xml:space="preserve">: </w:t>
            </w:r>
            <w:r w:rsidRPr="004551FD">
              <w:t>Urządzenie powinno pochodzić z oficjalnego Polskiego kanału dystrybucji</w:t>
            </w:r>
          </w:p>
        </w:tc>
        <w:tc>
          <w:tcPr>
            <w:tcW w:w="2381" w:type="dxa"/>
          </w:tcPr>
          <w:p w14:paraId="3997BFEA" w14:textId="748F0D6A" w:rsidR="003A3FB4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</w:p>
        </w:tc>
        <w:tc>
          <w:tcPr>
            <w:tcW w:w="2381" w:type="dxa"/>
          </w:tcPr>
          <w:p w14:paraId="0DAA54E5" w14:textId="2F0286CE" w:rsidR="003A3FB4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5A878359" w14:textId="0EFA6AE0" w:rsidR="003A3FB4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D02F3" w:rsidRPr="004551FD" w14:paraId="1104672E" w14:textId="77777777" w:rsidTr="00AD02F3">
        <w:trPr>
          <w:trHeight w:val="269"/>
        </w:trPr>
        <w:tc>
          <w:tcPr>
            <w:tcW w:w="562" w:type="dxa"/>
          </w:tcPr>
          <w:p w14:paraId="38540A5F" w14:textId="17D55434" w:rsidR="00AD02F3" w:rsidRDefault="00AD02F3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</w:p>
        </w:tc>
        <w:tc>
          <w:tcPr>
            <w:tcW w:w="2410" w:type="dxa"/>
          </w:tcPr>
          <w:p w14:paraId="0B1EAFAA" w14:textId="7AE755D9" w:rsidR="00AD02F3" w:rsidRPr="004551FD" w:rsidRDefault="00AD02F3" w:rsidP="003A3FB4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>Szafa RACK</w:t>
            </w:r>
          </w:p>
        </w:tc>
        <w:tc>
          <w:tcPr>
            <w:tcW w:w="4171" w:type="dxa"/>
            <w:vAlign w:val="center"/>
          </w:tcPr>
          <w:p w14:paraId="3345B55F" w14:textId="7160D999" w:rsidR="00AD02F3" w:rsidRPr="000540E4" w:rsidRDefault="00AD02F3" w:rsidP="000540E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</w:t>
            </w:r>
            <w:r w:rsidRPr="004551FD">
              <w:rPr>
                <w:rFonts w:cstheme="minorHAnsi"/>
              </w:rPr>
              <w:t>ielkość szafy dostosowana do swobodnego montażu sprzętu (m.in. przełącznika, serwera danych, ups) wraz z niezbędnym wyposażeniem. Szafę należy wyposażyć w niezbędne akcesoria umożliwiająca  m.in. prawidłową organizacje kabli.</w:t>
            </w:r>
          </w:p>
        </w:tc>
        <w:tc>
          <w:tcPr>
            <w:tcW w:w="2381" w:type="dxa"/>
          </w:tcPr>
          <w:p w14:paraId="144BC239" w14:textId="37E2C547" w:rsidR="00AD02F3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3966CDD6" w14:textId="11B70D96" w:rsidR="00AD02F3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1" w:type="dxa"/>
          </w:tcPr>
          <w:p w14:paraId="37F36F5F" w14:textId="3690F056" w:rsidR="00AD02F3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D02F3" w:rsidRPr="004551FD" w14:paraId="68555D63" w14:textId="77777777" w:rsidTr="005125A7">
        <w:trPr>
          <w:trHeight w:val="269"/>
        </w:trPr>
        <w:tc>
          <w:tcPr>
            <w:tcW w:w="562" w:type="dxa"/>
            <w:tcBorders>
              <w:bottom w:val="single" w:sz="4" w:space="0" w:color="auto"/>
            </w:tcBorders>
          </w:tcPr>
          <w:p w14:paraId="32090105" w14:textId="676E0E8B" w:rsidR="00AD02F3" w:rsidRDefault="00AD02F3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E493D5A" w14:textId="0430EBC0" w:rsidR="00AD02F3" w:rsidRPr="004551FD" w:rsidRDefault="00AD02F3" w:rsidP="00AD02F3">
            <w:pPr>
              <w:rPr>
                <w:rFonts w:cstheme="minorHAnsi"/>
                <w:b/>
                <w:bCs/>
              </w:rPr>
            </w:pPr>
            <w:r w:rsidRPr="004551FD">
              <w:rPr>
                <w:rFonts w:cstheme="minorHAnsi"/>
                <w:b/>
                <w:bCs/>
              </w:rPr>
              <w:t xml:space="preserve">System alarmowy </w:t>
            </w:r>
          </w:p>
          <w:p w14:paraId="1E78EDF7" w14:textId="77777777" w:rsidR="00AD02F3" w:rsidRPr="004551FD" w:rsidRDefault="00AD02F3" w:rsidP="003A3FB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71" w:type="dxa"/>
            <w:tcBorders>
              <w:bottom w:val="single" w:sz="4" w:space="0" w:color="auto"/>
            </w:tcBorders>
            <w:vAlign w:val="center"/>
          </w:tcPr>
          <w:p w14:paraId="32112B98" w14:textId="77777777" w:rsidR="00AD02F3" w:rsidRPr="004551FD" w:rsidRDefault="00AD02F3" w:rsidP="00AD02F3">
            <w:pPr>
              <w:jc w:val="both"/>
              <w:rPr>
                <w:rFonts w:cstheme="minorHAnsi"/>
              </w:rPr>
            </w:pPr>
            <w:r w:rsidRPr="004551FD">
              <w:rPr>
                <w:rFonts w:cstheme="minorHAnsi"/>
              </w:rPr>
              <w:t xml:space="preserve">Pomieszczenie pracowni komputerowej należy zabezpieczyć pasywnymi czujkami podczerwieni w ilości 2 szt. Wywołanie alarmu zostanie zasygnalizowane uruchomieniem sygnalizacji optyczno-akustycznej o głośności 120 db. Zamontować </w:t>
            </w:r>
            <w:r w:rsidRPr="004551FD">
              <w:rPr>
                <w:rFonts w:cstheme="minorHAnsi"/>
              </w:rPr>
              <w:lastRenderedPageBreak/>
              <w:t>centralę alarmową oraz podłączyć do niej zamontowane urządzenia. System alarmowy obsługiwany będzie poprzez manipulator dedykowany do zastosowanej centrali alarmowej.</w:t>
            </w:r>
          </w:p>
          <w:p w14:paraId="204DEBB5" w14:textId="77777777" w:rsidR="00AD02F3" w:rsidRPr="004551FD" w:rsidRDefault="00AD02F3" w:rsidP="00F50B02">
            <w:pPr>
              <w:pStyle w:val="Bezodstpw"/>
              <w:rPr>
                <w:b/>
                <w:bCs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68584376" w14:textId="5D0A87EE" w:rsidR="00AD02F3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Komplet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1D20F55D" w14:textId="7C2A999C" w:rsidR="00AD02F3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t>Komplet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1471AF0E" w14:textId="45CD41AB" w:rsidR="00AD02F3" w:rsidRPr="004551FD" w:rsidRDefault="000540E4" w:rsidP="003A3FB4">
            <w:pPr>
              <w:rPr>
                <w:rFonts w:cstheme="minorHAnsi"/>
              </w:rPr>
            </w:pPr>
            <w:r>
              <w:rPr>
                <w:rFonts w:cstheme="minorHAnsi"/>
              </w:rPr>
              <w:t>komplet</w:t>
            </w:r>
          </w:p>
        </w:tc>
      </w:tr>
    </w:tbl>
    <w:p w14:paraId="038F90D9" w14:textId="77777777" w:rsidR="00ED722E" w:rsidRPr="004551FD" w:rsidRDefault="00ED722E">
      <w:pPr>
        <w:rPr>
          <w:rFonts w:cstheme="minorHAnsi"/>
          <w:b/>
          <w:bCs/>
        </w:rPr>
      </w:pPr>
    </w:p>
    <w:p w14:paraId="7A7FB2C2" w14:textId="47F5BF57" w:rsidR="00855ED8" w:rsidRPr="004551FD" w:rsidRDefault="00855ED8" w:rsidP="00855ED8">
      <w:pPr>
        <w:jc w:val="both"/>
        <w:rPr>
          <w:rFonts w:cstheme="minorHAnsi"/>
          <w:b/>
          <w:bCs/>
        </w:rPr>
      </w:pPr>
      <w:r w:rsidRPr="004551FD">
        <w:rPr>
          <w:rFonts w:cstheme="minorHAnsi"/>
          <w:b/>
          <w:bCs/>
        </w:rPr>
        <w:t>Dostarczone w ramach zadania wyposażenie musi spełniać wymogi określone w Rozporządzenie Ministra Edukacji Narodowej i Sportu z dnia 31 grudnia 2002 r. w sprawie bezpieczeństwa i higieny w publicznych i niepublicznych szkołach i placówkach (t.j. Dz. U. z 2020 r. poz. 1604).</w:t>
      </w:r>
    </w:p>
    <w:p w14:paraId="3BD0D8A2" w14:textId="77777777" w:rsidR="00486DD1" w:rsidRPr="004551FD" w:rsidRDefault="00486DD1">
      <w:pPr>
        <w:rPr>
          <w:rFonts w:cstheme="minorHAnsi"/>
          <w:b/>
          <w:bCs/>
        </w:rPr>
      </w:pPr>
    </w:p>
    <w:sectPr w:rsidR="00486DD1" w:rsidRPr="004551FD" w:rsidSect="004551F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4702" w14:textId="77777777" w:rsidR="008374AB" w:rsidRDefault="008374AB" w:rsidP="004551FD">
      <w:pPr>
        <w:spacing w:after="0" w:line="240" w:lineRule="auto"/>
      </w:pPr>
      <w:r>
        <w:separator/>
      </w:r>
    </w:p>
  </w:endnote>
  <w:endnote w:type="continuationSeparator" w:id="0">
    <w:p w14:paraId="7A7BA992" w14:textId="77777777" w:rsidR="008374AB" w:rsidRDefault="008374AB" w:rsidP="0045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83B6" w14:textId="77777777" w:rsidR="008374AB" w:rsidRDefault="008374AB" w:rsidP="004551FD">
      <w:pPr>
        <w:spacing w:after="0" w:line="240" w:lineRule="auto"/>
      </w:pPr>
      <w:r>
        <w:separator/>
      </w:r>
    </w:p>
  </w:footnote>
  <w:footnote w:type="continuationSeparator" w:id="0">
    <w:p w14:paraId="08C36D8D" w14:textId="77777777" w:rsidR="008374AB" w:rsidRDefault="008374AB" w:rsidP="00455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CEE5" w14:textId="7605921F" w:rsidR="004551FD" w:rsidRDefault="004551FD">
    <w:pPr>
      <w:pStyle w:val="Nagwek"/>
    </w:pPr>
    <w:r>
      <w:t xml:space="preserve">Numer postępowania: GKO.271.1.4.2025 </w:t>
    </w:r>
    <w:r>
      <w:tab/>
    </w:r>
    <w:r>
      <w:tab/>
    </w:r>
    <w:r>
      <w:tab/>
    </w:r>
    <w:r>
      <w:tab/>
    </w:r>
    <w:r>
      <w:tab/>
    </w:r>
    <w:r>
      <w:tab/>
    </w:r>
    <w:r>
      <w:tab/>
      <w:t>Załącznik nr 9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C2C8F"/>
    <w:multiLevelType w:val="hybridMultilevel"/>
    <w:tmpl w:val="3FA2B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4314F2"/>
    <w:multiLevelType w:val="hybridMultilevel"/>
    <w:tmpl w:val="684EEC06"/>
    <w:name w:val="Lista numerowana 3"/>
    <w:lvl w:ilvl="0" w:tplc="22AC91A4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2"/>
        <w:szCs w:val="22"/>
        <w:u w:val="none"/>
        <w:shd w:val="clear" w:color="auto" w:fill="auto"/>
        <w:vertAlign w:val="baseline"/>
        <w:lang w:val="pl-PL" w:eastAsia="pl-PL" w:bidi="pl-PL"/>
      </w:rPr>
    </w:lvl>
    <w:lvl w:ilvl="1" w:tplc="CC7E9472">
      <w:numFmt w:val="none"/>
      <w:lvlText w:val=""/>
      <w:lvlJc w:val="left"/>
      <w:pPr>
        <w:ind w:left="0" w:firstLine="0"/>
      </w:pPr>
    </w:lvl>
    <w:lvl w:ilvl="2" w:tplc="3E26A096">
      <w:numFmt w:val="none"/>
      <w:lvlText w:val=""/>
      <w:lvlJc w:val="left"/>
      <w:pPr>
        <w:ind w:left="0" w:firstLine="0"/>
      </w:pPr>
    </w:lvl>
    <w:lvl w:ilvl="3" w:tplc="31003F84">
      <w:numFmt w:val="none"/>
      <w:lvlText w:val=""/>
      <w:lvlJc w:val="left"/>
      <w:pPr>
        <w:ind w:left="0" w:firstLine="0"/>
      </w:pPr>
    </w:lvl>
    <w:lvl w:ilvl="4" w:tplc="053C1C14">
      <w:numFmt w:val="none"/>
      <w:lvlText w:val=""/>
      <w:lvlJc w:val="left"/>
      <w:pPr>
        <w:ind w:left="0" w:firstLine="0"/>
      </w:pPr>
    </w:lvl>
    <w:lvl w:ilvl="5" w:tplc="9B72CCA0">
      <w:numFmt w:val="none"/>
      <w:lvlText w:val=""/>
      <w:lvlJc w:val="left"/>
      <w:pPr>
        <w:ind w:left="0" w:firstLine="0"/>
      </w:pPr>
    </w:lvl>
    <w:lvl w:ilvl="6" w:tplc="9AF409E6">
      <w:numFmt w:val="none"/>
      <w:lvlText w:val=""/>
      <w:lvlJc w:val="left"/>
      <w:pPr>
        <w:ind w:left="0" w:firstLine="0"/>
      </w:pPr>
    </w:lvl>
    <w:lvl w:ilvl="7" w:tplc="0A3C1E3E">
      <w:numFmt w:val="none"/>
      <w:lvlText w:val=""/>
      <w:lvlJc w:val="left"/>
      <w:pPr>
        <w:ind w:left="0" w:firstLine="0"/>
      </w:pPr>
    </w:lvl>
    <w:lvl w:ilvl="8" w:tplc="B7ACDD12">
      <w:numFmt w:val="none"/>
      <w:lvlText w:val=""/>
      <w:lvlJc w:val="left"/>
      <w:pPr>
        <w:ind w:left="0" w:firstLine="0"/>
      </w:pPr>
    </w:lvl>
  </w:abstractNum>
  <w:num w:numId="1" w16cid:durableId="663315766">
    <w:abstractNumId w:val="1"/>
  </w:num>
  <w:num w:numId="2" w16cid:durableId="82982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EE"/>
    <w:rsid w:val="0002070C"/>
    <w:rsid w:val="00023AFB"/>
    <w:rsid w:val="000540E4"/>
    <w:rsid w:val="00092393"/>
    <w:rsid w:val="000D1411"/>
    <w:rsid w:val="000E11A2"/>
    <w:rsid w:val="0016748D"/>
    <w:rsid w:val="0026301F"/>
    <w:rsid w:val="002A06AF"/>
    <w:rsid w:val="002C7129"/>
    <w:rsid w:val="00363AFB"/>
    <w:rsid w:val="0037144E"/>
    <w:rsid w:val="003A3FB4"/>
    <w:rsid w:val="00407BA3"/>
    <w:rsid w:val="004551FD"/>
    <w:rsid w:val="00486DD1"/>
    <w:rsid w:val="00487DDE"/>
    <w:rsid w:val="004C06E1"/>
    <w:rsid w:val="004E73BA"/>
    <w:rsid w:val="005047A9"/>
    <w:rsid w:val="00526BFE"/>
    <w:rsid w:val="00636A90"/>
    <w:rsid w:val="00697469"/>
    <w:rsid w:val="00772A8B"/>
    <w:rsid w:val="00774C05"/>
    <w:rsid w:val="00776ACA"/>
    <w:rsid w:val="007B4142"/>
    <w:rsid w:val="007B7F35"/>
    <w:rsid w:val="007E7098"/>
    <w:rsid w:val="008141F3"/>
    <w:rsid w:val="008374AB"/>
    <w:rsid w:val="00851E09"/>
    <w:rsid w:val="00855ED8"/>
    <w:rsid w:val="00865DA2"/>
    <w:rsid w:val="008979B8"/>
    <w:rsid w:val="008B539C"/>
    <w:rsid w:val="008C3C86"/>
    <w:rsid w:val="008C76FC"/>
    <w:rsid w:val="008E2DBE"/>
    <w:rsid w:val="0093210B"/>
    <w:rsid w:val="00A46BC7"/>
    <w:rsid w:val="00A679D3"/>
    <w:rsid w:val="00A958E0"/>
    <w:rsid w:val="00AB3BBE"/>
    <w:rsid w:val="00AD02F3"/>
    <w:rsid w:val="00B04E9B"/>
    <w:rsid w:val="00B9242B"/>
    <w:rsid w:val="00BD3E02"/>
    <w:rsid w:val="00BD542C"/>
    <w:rsid w:val="00BD73AF"/>
    <w:rsid w:val="00C03170"/>
    <w:rsid w:val="00CE1D0B"/>
    <w:rsid w:val="00CF65AE"/>
    <w:rsid w:val="00D008EE"/>
    <w:rsid w:val="00DB18A7"/>
    <w:rsid w:val="00EB198D"/>
    <w:rsid w:val="00ED3CDA"/>
    <w:rsid w:val="00ED722E"/>
    <w:rsid w:val="00EE16C3"/>
    <w:rsid w:val="00F50B02"/>
    <w:rsid w:val="00F51D07"/>
    <w:rsid w:val="00F72EA5"/>
    <w:rsid w:val="00F8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19D3"/>
  <w15:chartTrackingRefBased/>
  <w15:docId w15:val="{8A40D30E-9660-4FE6-8B38-7185D766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72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3B3F"/>
    <w:rPr>
      <w:color w:val="0563C1" w:themeColor="hyperlink"/>
      <w:u w:val="single"/>
    </w:rPr>
  </w:style>
  <w:style w:type="paragraph" w:customStyle="1" w:styleId="Default">
    <w:name w:val="Default"/>
    <w:rsid w:val="00F83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Motyw">
    <w:name w:val="Table Theme"/>
    <w:basedOn w:val="Standardowy"/>
    <w:uiPriority w:val="99"/>
    <w:rsid w:val="008B539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">
    <w:name w:val="Zwykła tabela"/>
    <w:uiPriority w:val="99"/>
    <w:semiHidden/>
    <w:unhideWhenUsed/>
    <w:rsid w:val="008B539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eastAsia="pl-PL" w:bidi="pl-PL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74C0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72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5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1FD"/>
  </w:style>
  <w:style w:type="paragraph" w:styleId="Stopka">
    <w:name w:val="footer"/>
    <w:basedOn w:val="Normalny"/>
    <w:link w:val="StopkaZnak"/>
    <w:uiPriority w:val="99"/>
    <w:unhideWhenUsed/>
    <w:rsid w:val="00455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1FD"/>
  </w:style>
  <w:style w:type="paragraph" w:styleId="Bezodstpw">
    <w:name w:val="No Spacing"/>
    <w:uiPriority w:val="1"/>
    <w:qFormat/>
    <w:rsid w:val="00BD3E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47</Pages>
  <Words>6794</Words>
  <Characters>40770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PatrycjaZ</dc:creator>
  <cp:keywords/>
  <dc:description/>
  <cp:lastModifiedBy>Marcin Smejda</cp:lastModifiedBy>
  <cp:revision>11</cp:revision>
  <cp:lastPrinted>2024-06-11T06:35:00Z</cp:lastPrinted>
  <dcterms:created xsi:type="dcterms:W3CDTF">2024-10-29T07:14:00Z</dcterms:created>
  <dcterms:modified xsi:type="dcterms:W3CDTF">2025-02-18T13:12:00Z</dcterms:modified>
</cp:coreProperties>
</file>