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988FA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FBE5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8CAC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253B4C4" w:rsidR="00E25749" w:rsidRDefault="002B569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B569B">
                              <w:t>Prekladací voz</w:t>
                            </w:r>
                            <w:r w:rsidR="00DB1921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253B4C4" w:rsidR="00E25749" w:rsidRDefault="002B569B">
                      <w:pPr>
                        <w:pStyle w:val="Zkladntext"/>
                        <w:spacing w:before="119"/>
                        <w:ind w:left="105"/>
                      </w:pPr>
                      <w:r w:rsidRPr="002B569B">
                        <w:t>Prekladací voz</w:t>
                      </w:r>
                      <w:r w:rsidR="00DB1921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20491" w14:paraId="66646EBE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39D508D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Pravostranné vykladanie</w:t>
            </w:r>
          </w:p>
        </w:tc>
        <w:tc>
          <w:tcPr>
            <w:tcW w:w="2558" w:type="dxa"/>
            <w:vAlign w:val="center"/>
          </w:tcPr>
          <w:p w14:paraId="03315A2C" w14:textId="6BB951BB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</w:t>
            </w: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636407568"/>
            <w:placeholder>
              <w:docPart w:val="364825B9429E467DB0CC67449D8B03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5AE5D240" w:rsidR="00D20491" w:rsidRPr="00B43449" w:rsidRDefault="00D20491" w:rsidP="00D2049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0491" w14:paraId="5F850F3D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C5FE693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Objem zásobníka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  <w:lang w:eastAsia="hu-HU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381B0019" w14:textId="24AE5356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14 </w:t>
            </w:r>
          </w:p>
        </w:tc>
        <w:tc>
          <w:tcPr>
            <w:tcW w:w="2372" w:type="dxa"/>
            <w:vAlign w:val="center"/>
          </w:tcPr>
          <w:p w14:paraId="7EDF81D7" w14:textId="31FC2AFC" w:rsidR="00D20491" w:rsidRPr="00B43449" w:rsidRDefault="00D20491" w:rsidP="00D204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0491" w14:paraId="62D792EB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C766977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Nosnosť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kg minimálne</w:t>
            </w:r>
          </w:p>
        </w:tc>
        <w:tc>
          <w:tcPr>
            <w:tcW w:w="2558" w:type="dxa"/>
            <w:vAlign w:val="center"/>
          </w:tcPr>
          <w:p w14:paraId="1C1D3F97" w14:textId="55100C00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10 000 </w:t>
            </w:r>
          </w:p>
        </w:tc>
        <w:tc>
          <w:tcPr>
            <w:tcW w:w="2372" w:type="dxa"/>
            <w:vAlign w:val="center"/>
          </w:tcPr>
          <w:p w14:paraId="291D4472" w14:textId="2224ACA8" w:rsidR="00D20491" w:rsidRPr="00B43449" w:rsidRDefault="00D20491" w:rsidP="00D204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0491" w14:paraId="10B86E54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52307556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Tiahlo K80</w:t>
            </w:r>
          </w:p>
        </w:tc>
        <w:tc>
          <w:tcPr>
            <w:tcW w:w="2558" w:type="dxa"/>
            <w:vAlign w:val="center"/>
          </w:tcPr>
          <w:p w14:paraId="4F338BBE" w14:textId="6145E1E2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3964410"/>
            <w:placeholder>
              <w:docPart w:val="1BDE79B919CE436AA014B2F4DC198D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84E7AC" w14:textId="52ADC2F2" w:rsidR="00D20491" w:rsidRPr="00B43449" w:rsidRDefault="00D20491" w:rsidP="00D2049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0491" w14:paraId="5DC6DEA8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418A44FF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Dvojokruhové vzduchové brzdy</w:t>
            </w:r>
          </w:p>
        </w:tc>
        <w:tc>
          <w:tcPr>
            <w:tcW w:w="2558" w:type="dxa"/>
            <w:vAlign w:val="center"/>
          </w:tcPr>
          <w:p w14:paraId="1311245C" w14:textId="57CC429C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5296351"/>
            <w:placeholder>
              <w:docPart w:val="3A5D0C434051424CA460EB78D79709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AC8DC1" w14:textId="7F5D980E" w:rsidR="00D20491" w:rsidRPr="00B43449" w:rsidRDefault="00D20491" w:rsidP="00D2049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0491" w14:paraId="501407DD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5FE08748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pneumatiky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cm minimálne</w:t>
            </w:r>
          </w:p>
        </w:tc>
        <w:tc>
          <w:tcPr>
            <w:tcW w:w="2558" w:type="dxa"/>
            <w:vAlign w:val="center"/>
          </w:tcPr>
          <w:p w14:paraId="34CC9794" w14:textId="39A55629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650 </w:t>
            </w:r>
          </w:p>
        </w:tc>
        <w:tc>
          <w:tcPr>
            <w:tcW w:w="2372" w:type="dxa"/>
            <w:vAlign w:val="center"/>
          </w:tcPr>
          <w:p w14:paraId="27DFCEFA" w14:textId="5C5F90A1" w:rsidR="00D20491" w:rsidRPr="00B43449" w:rsidRDefault="00D20491" w:rsidP="00D204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0491" w14:paraId="79BC1903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01BAE877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Protizávažie</w:t>
            </w:r>
          </w:p>
        </w:tc>
        <w:tc>
          <w:tcPr>
            <w:tcW w:w="2558" w:type="dxa"/>
            <w:vAlign w:val="center"/>
          </w:tcPr>
          <w:p w14:paraId="303CAB81" w14:textId="41569B5B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</w:t>
            </w: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582866140"/>
            <w:placeholder>
              <w:docPart w:val="9B19AA487C404C5DB2C8A4DCE206EE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8C4191" w14:textId="5C4745B8" w:rsidR="00D20491" w:rsidRPr="00B43449" w:rsidRDefault="00D20491" w:rsidP="00D2049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0491" w14:paraId="043827B2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7B679F53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Čas potrebný na vyklopenie zásobníka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min. maximálne</w:t>
            </w:r>
          </w:p>
        </w:tc>
        <w:tc>
          <w:tcPr>
            <w:tcW w:w="2558" w:type="dxa"/>
            <w:vAlign w:val="center"/>
          </w:tcPr>
          <w:p w14:paraId="04B09F59" w14:textId="3CF3DB9F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372" w:type="dxa"/>
            <w:vAlign w:val="center"/>
          </w:tcPr>
          <w:p w14:paraId="06DDC0C0" w14:textId="77F3158C" w:rsidR="00D20491" w:rsidRPr="00B43449" w:rsidRDefault="00D20491" w:rsidP="00D204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0491" w14:paraId="7455E81D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3BF33E3A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Celková výška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v mm maximálne</w:t>
            </w:r>
          </w:p>
        </w:tc>
        <w:tc>
          <w:tcPr>
            <w:tcW w:w="2558" w:type="dxa"/>
            <w:vAlign w:val="center"/>
          </w:tcPr>
          <w:p w14:paraId="39466AF8" w14:textId="0B12E569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4 000 </w:t>
            </w:r>
          </w:p>
        </w:tc>
        <w:tc>
          <w:tcPr>
            <w:tcW w:w="2372" w:type="dxa"/>
            <w:vAlign w:val="center"/>
          </w:tcPr>
          <w:p w14:paraId="5D828C86" w14:textId="3F96CADD" w:rsidR="00D20491" w:rsidRPr="00B43449" w:rsidRDefault="00D20491" w:rsidP="00D2049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20491" w14:paraId="526CE0EC" w14:textId="77777777" w:rsidTr="00781B2C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557A3F6A" w:rsidR="00D20491" w:rsidRPr="00D20491" w:rsidRDefault="00D20491" w:rsidP="00D2049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Kamera s monitorom na sledovanie vykladania</w:t>
            </w:r>
          </w:p>
        </w:tc>
        <w:tc>
          <w:tcPr>
            <w:tcW w:w="2558" w:type="dxa"/>
            <w:vAlign w:val="center"/>
          </w:tcPr>
          <w:p w14:paraId="5C95232F" w14:textId="43C7B22F" w:rsidR="00D20491" w:rsidRPr="00D20491" w:rsidRDefault="00D20491" w:rsidP="00D2049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</w:t>
            </w:r>
            <w:r w:rsidRPr="00D204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332185943"/>
            <w:placeholder>
              <w:docPart w:val="B2DB6046C1C845D792A46231A5243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073B829" w14:textId="4D87C0C1" w:rsidR="00D20491" w:rsidRPr="00B43449" w:rsidRDefault="00D20491" w:rsidP="00D2049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782C" w14:paraId="622BDB6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2E425C1A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1461" w14:textId="42D41196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4A77"/>
    <w:rsid w:val="00044733"/>
    <w:rsid w:val="00067AD8"/>
    <w:rsid w:val="000D4142"/>
    <w:rsid w:val="000F51B8"/>
    <w:rsid w:val="000F70B2"/>
    <w:rsid w:val="00111509"/>
    <w:rsid w:val="0014217B"/>
    <w:rsid w:val="00181718"/>
    <w:rsid w:val="00184E30"/>
    <w:rsid w:val="002339CF"/>
    <w:rsid w:val="0026502C"/>
    <w:rsid w:val="00266E1E"/>
    <w:rsid w:val="00277725"/>
    <w:rsid w:val="002A0D90"/>
    <w:rsid w:val="002B569B"/>
    <w:rsid w:val="002B782C"/>
    <w:rsid w:val="002D339F"/>
    <w:rsid w:val="002F3E26"/>
    <w:rsid w:val="00302F42"/>
    <w:rsid w:val="00355F2A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40A5"/>
    <w:rsid w:val="00643F9B"/>
    <w:rsid w:val="00676794"/>
    <w:rsid w:val="00684307"/>
    <w:rsid w:val="006A2FCA"/>
    <w:rsid w:val="006C6A53"/>
    <w:rsid w:val="006D4E67"/>
    <w:rsid w:val="006F5868"/>
    <w:rsid w:val="00731ADB"/>
    <w:rsid w:val="00766196"/>
    <w:rsid w:val="007E2A56"/>
    <w:rsid w:val="008A05D3"/>
    <w:rsid w:val="00917CD8"/>
    <w:rsid w:val="00925C35"/>
    <w:rsid w:val="00986CE8"/>
    <w:rsid w:val="00997105"/>
    <w:rsid w:val="00A73A25"/>
    <w:rsid w:val="00A94310"/>
    <w:rsid w:val="00AE372F"/>
    <w:rsid w:val="00AE5814"/>
    <w:rsid w:val="00B02DE7"/>
    <w:rsid w:val="00B43449"/>
    <w:rsid w:val="00B5610D"/>
    <w:rsid w:val="00B811AA"/>
    <w:rsid w:val="00BD77CE"/>
    <w:rsid w:val="00BF1C8D"/>
    <w:rsid w:val="00BF5D34"/>
    <w:rsid w:val="00C03626"/>
    <w:rsid w:val="00C664BB"/>
    <w:rsid w:val="00CC40E0"/>
    <w:rsid w:val="00CD521F"/>
    <w:rsid w:val="00CD5B00"/>
    <w:rsid w:val="00CF27E9"/>
    <w:rsid w:val="00D20491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63C0B"/>
    <w:rsid w:val="00F94F3C"/>
    <w:rsid w:val="00FA08DD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BDE79B919CE436AA014B2F4DC198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360D7E-3848-4354-9DE6-078AB6918EFF}"/>
      </w:docPartPr>
      <w:docPartBody>
        <w:p w:rsidR="00191B54" w:rsidRDefault="00191B54" w:rsidP="00191B54">
          <w:pPr>
            <w:pStyle w:val="1BDE79B919CE436AA014B2F4DC198D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5D0C434051424CA460EB78D7970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4C29C-271B-4D82-8DD7-7DA1B985AD13}"/>
      </w:docPartPr>
      <w:docPartBody>
        <w:p w:rsidR="00191B54" w:rsidRDefault="00191B54" w:rsidP="00191B54">
          <w:pPr>
            <w:pStyle w:val="3A5D0C434051424CA460EB78D79709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19AA487C404C5DB2C8A4DCE206E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D4BD7B-E5C6-4A07-AE9D-360E5C082744}"/>
      </w:docPartPr>
      <w:docPartBody>
        <w:p w:rsidR="00191B54" w:rsidRDefault="00191B54" w:rsidP="00191B54">
          <w:pPr>
            <w:pStyle w:val="9B19AA487C404C5DB2C8A4DCE206EE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DB6046C1C845D792A46231A5243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89C13-EDA5-4872-86F6-B11ECF290118}"/>
      </w:docPartPr>
      <w:docPartBody>
        <w:p w:rsidR="00191B54" w:rsidRDefault="00191B54" w:rsidP="00191B54">
          <w:pPr>
            <w:pStyle w:val="B2DB6046C1C845D792A46231A5243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4825B9429E467DB0CC67449D8B03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68079-9366-47DC-A949-C8D5A9E2DADE}"/>
      </w:docPartPr>
      <w:docPartBody>
        <w:p w:rsidR="00191B54" w:rsidRDefault="00191B54" w:rsidP="00191B54">
          <w:pPr>
            <w:pStyle w:val="364825B9429E467DB0CC67449D8B038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04A77"/>
    <w:rsid w:val="000F70B2"/>
    <w:rsid w:val="00181718"/>
    <w:rsid w:val="00191B54"/>
    <w:rsid w:val="001B5843"/>
    <w:rsid w:val="003D1F4F"/>
    <w:rsid w:val="0063058E"/>
    <w:rsid w:val="00BF1C8D"/>
    <w:rsid w:val="00BF5D34"/>
    <w:rsid w:val="00DF7FAF"/>
    <w:rsid w:val="00E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91B54"/>
    <w:rPr>
      <w:color w:val="808080"/>
    </w:rPr>
  </w:style>
  <w:style w:type="paragraph" w:customStyle="1" w:styleId="1BDE79B919CE436AA014B2F4DC198D3F">
    <w:name w:val="1BDE79B919CE436AA014B2F4DC198D3F"/>
    <w:rsid w:val="00191B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D0C434051424CA460EB78D7970904">
    <w:name w:val="3A5D0C434051424CA460EB78D7970904"/>
    <w:rsid w:val="00191B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19AA487C404C5DB2C8A4DCE206EE9C">
    <w:name w:val="9B19AA487C404C5DB2C8A4DCE206EE9C"/>
    <w:rsid w:val="00191B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DB6046C1C845D792A46231A5243376">
    <w:name w:val="B2DB6046C1C845D792A46231A5243376"/>
    <w:rsid w:val="00191B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4825B9429E467DB0CC67449D8B038C">
    <w:name w:val="364825B9429E467DB0CC67449D8B038C"/>
    <w:rsid w:val="00191B5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2022-05-25T11:19:00Z</dcterms:created>
  <dcterms:modified xsi:type="dcterms:W3CDTF">2025-02-23T20:36:00Z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a.s\Obstaranie frezy a sejacky\VARIABLES_PPA_VO Freza.xlsx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Attila Petrezsél </vt:lpwstr>
  </property>
  <property fmtid="{D5CDD505-2E9C-101B-9397-08002B2CF9AE}" pid="19" name="StatutarnyOrganFunkcia">
    <vt:lpwstr>člen predstavenstva</vt:lpwstr>
  </property>
  <property fmtid="{D5CDD505-2E9C-101B-9397-08002B2CF9AE}" pid="20" name="NazovZakazky">
    <vt:lpwstr>Obstaranie frézy a sejačky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04.03.2025 do 10:00 h</vt:lpwstr>
  </property>
  <property fmtid="{D5CDD505-2E9C-101B-9397-08002B2CF9AE}" pid="24" name="DatumOtvaraniaAVyhodnoteniaPonuk">
    <vt:lpwstr>04.03.2025 o 11:00 h</vt:lpwstr>
  </property>
  <property fmtid="{D5CDD505-2E9C-101B-9397-08002B2CF9AE}" pid="25" name="DatumPodpisuVyzva">
    <vt:lpwstr>20.02.2025</vt:lpwstr>
  </property>
  <property fmtid="{D5CDD505-2E9C-101B-9397-08002B2CF9AE}" pid="26" name="DatumPodpisuZaznam">
    <vt:lpwstr>04.03.2025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63629</vt:lpwstr>
  </property>
  <property fmtid="{D5CDD505-2E9C-101B-9397-08002B2CF9AE}" pid="30" name="ObstaravtelIBAN">
    <vt:lpwstr>SK62 0900 0000  0002 8397 5990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4-riadková hrobková a celoplošná fréza</vt:lpwstr>
  </property>
  <property fmtid="{D5CDD505-2E9C-101B-9397-08002B2CF9AE}" pid="33" name="PredmetZakazky2">
    <vt:lpwstr>sejačka 4-riadková</vt:lpwstr>
  </property>
  <property fmtid="{D5CDD505-2E9C-101B-9397-08002B2CF9AE}" pid="34" name="PredmetZakazky3">
    <vt:lpwstr/>
  </property>
  <property fmtid="{D5CDD505-2E9C-101B-9397-08002B2CF9AE}" pid="35" name="StatutarnyOrgan2">
    <vt:lpwstr>Ing. Peter Ondro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54 833,33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29 000,00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19.2.2025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/>
  </property>
  <property fmtid="{D5CDD505-2E9C-101B-9397-08002B2CF9AE}" pid="64" name="MiestoDodaniaObec">
    <vt:lpwstr>Vinica, okr. Veľký Krtíš</vt:lpwstr>
  </property>
  <property fmtid="{D5CDD505-2E9C-101B-9397-08002B2CF9AE}" pid="65" name="TerminDodania">
    <vt:lpwstr>do 3 mesiacov odo dňa doručenia záväznej objednávky na dodanie predmetu zmluvy, najneskôr však do 20.06.2025.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83 833,33</vt:lpwstr>
  </property>
  <property fmtid="{D5CDD505-2E9C-101B-9397-08002B2CF9AE}" pid="69" name="PHZsDPH">
    <vt:lpwstr>103 115,00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