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C1E4A" w14:textId="4BB2DCA4" w:rsidR="00590007" w:rsidRDefault="00590007" w:rsidP="00590007"/>
    <w:p w14:paraId="27C75EAA" w14:textId="257BAC42" w:rsidR="00590007" w:rsidRDefault="00590007" w:rsidP="00590007">
      <w:pPr>
        <w:tabs>
          <w:tab w:val="left" w:pos="1935"/>
        </w:tabs>
        <w:spacing w:after="0"/>
        <w:jc w:val="center"/>
        <w:rPr>
          <w:rFonts w:ascii="Calibri" w:eastAsia="Times New Roman" w:hAnsi="Calibri" w:cs="Times New Roman"/>
          <w:b/>
          <w:bCs/>
          <w:color w:val="000000"/>
          <w:sz w:val="32"/>
          <w:szCs w:val="32"/>
          <w:lang w:eastAsia="sk-SK"/>
        </w:rPr>
      </w:pPr>
      <w:r w:rsidRPr="00EA401D">
        <w:rPr>
          <w:rFonts w:ascii="Calibri" w:eastAsia="Times New Roman" w:hAnsi="Calibri" w:cs="Times New Roman"/>
          <w:b/>
          <w:bCs/>
          <w:color w:val="000000"/>
          <w:sz w:val="32"/>
          <w:szCs w:val="32"/>
          <w:lang w:eastAsia="sk-SK"/>
        </w:rPr>
        <w:t>Výzva na predkladanie ponúk</w:t>
      </w:r>
    </w:p>
    <w:p w14:paraId="5A08B8E5" w14:textId="77777777" w:rsidR="00590007" w:rsidRPr="00881827" w:rsidRDefault="00590007" w:rsidP="00590007">
      <w:pPr>
        <w:jc w:val="center"/>
        <w:rPr>
          <w:sz w:val="20"/>
          <w:szCs w:val="20"/>
        </w:rPr>
      </w:pPr>
      <w:r w:rsidRPr="00881827">
        <w:rPr>
          <w:sz w:val="20"/>
          <w:szCs w:val="20"/>
        </w:rPr>
        <w:t>v súvislosti s výberom dodávateľa pre predmet ŽoNFP v rámci PRV 2014-2022</w:t>
      </w:r>
    </w:p>
    <w:p w14:paraId="148C24FD" w14:textId="6D1AA0A0" w:rsidR="00590007" w:rsidRDefault="00590007" w:rsidP="00590007">
      <w:pPr>
        <w:tabs>
          <w:tab w:val="left" w:pos="1935"/>
        </w:tabs>
        <w:jc w:val="both"/>
        <w:rPr>
          <w:rFonts w:cs="Times New Roman"/>
        </w:rPr>
      </w:pPr>
      <w:r w:rsidRPr="00590007">
        <w:rPr>
          <w:rFonts w:cs="Times New Roman"/>
        </w:rPr>
        <w:t>Obstarávateľ pri obstarávaní postupuje v súlade s Usmernením Pôdohospodárskej platobnej agentúry č. 8/2017 v aktuálnom znení k obstarávaniu tovarov, stavebných prác a služieb financovaných z PRV SR  2014 – 2020</w:t>
      </w:r>
      <w:r>
        <w:rPr>
          <w:rFonts w:cs="Times New Roman"/>
        </w:rPr>
        <w:t>.</w:t>
      </w:r>
    </w:p>
    <w:p w14:paraId="4F0C75FD" w14:textId="1EC51069" w:rsidR="00590007" w:rsidRPr="00590007" w:rsidRDefault="00590007" w:rsidP="00590007">
      <w:pPr>
        <w:pStyle w:val="Zkladntext2"/>
        <w:numPr>
          <w:ilvl w:val="0"/>
          <w:numId w:val="1"/>
        </w:numPr>
        <w:tabs>
          <w:tab w:val="clear" w:pos="360"/>
          <w:tab w:val="left" w:pos="426"/>
        </w:tabs>
        <w:spacing w:after="240"/>
        <w:ind w:left="426" w:hanging="426"/>
        <w:jc w:val="both"/>
        <w:rPr>
          <w:sz w:val="22"/>
          <w:szCs w:val="22"/>
        </w:rPr>
      </w:pPr>
      <w:r w:rsidRPr="00590007">
        <w:rPr>
          <w:sz w:val="22"/>
          <w:szCs w:val="22"/>
        </w:rPr>
        <w:t>Základné údaje</w:t>
      </w:r>
      <w:r w:rsidR="00C55E13">
        <w:rPr>
          <w:sz w:val="22"/>
          <w:szCs w:val="22"/>
        </w:rPr>
        <w:t>:</w:t>
      </w:r>
    </w:p>
    <w:tbl>
      <w:tblPr>
        <w:tblStyle w:val="Mriekatabuky"/>
        <w:tblW w:w="0" w:type="auto"/>
        <w:tblLayout w:type="fixed"/>
        <w:tblLook w:val="04A0" w:firstRow="1" w:lastRow="0" w:firstColumn="1" w:lastColumn="0" w:noHBand="0" w:noVBand="1"/>
      </w:tblPr>
      <w:tblGrid>
        <w:gridCol w:w="4463"/>
        <w:gridCol w:w="4463"/>
      </w:tblGrid>
      <w:tr w:rsidR="00590007" w:rsidRPr="00590007" w14:paraId="4C827180" w14:textId="77777777" w:rsidTr="00590007">
        <w:trPr>
          <w:trHeight w:val="304"/>
        </w:trPr>
        <w:tc>
          <w:tcPr>
            <w:tcW w:w="4463" w:type="dxa"/>
          </w:tcPr>
          <w:p w14:paraId="2C1748F2" w14:textId="77777777" w:rsidR="00590007" w:rsidRPr="00590007" w:rsidRDefault="00590007" w:rsidP="00AF170B">
            <w:pPr>
              <w:spacing w:before="60" w:after="60"/>
              <w:rPr>
                <w:rFonts w:cs="Times New Roman"/>
                <w:b/>
              </w:rPr>
            </w:pPr>
            <w:r w:rsidRPr="00590007">
              <w:rPr>
                <w:rFonts w:cs="Times New Roman"/>
                <w:b/>
              </w:rPr>
              <w:t xml:space="preserve">Názov žiadateľa/prijímateľa/obstarávateľa: </w:t>
            </w:r>
          </w:p>
        </w:tc>
        <w:tc>
          <w:tcPr>
            <w:tcW w:w="4463" w:type="dxa"/>
          </w:tcPr>
          <w:p w14:paraId="1456442F" w14:textId="621D838D" w:rsidR="00590007" w:rsidRPr="00590007" w:rsidRDefault="00F83AF2" w:rsidP="00AF170B">
            <w:pPr>
              <w:jc w:val="both"/>
              <w:rPr>
                <w:rFonts w:ascii="Calibri" w:eastAsia="Times New Roman" w:hAnsi="Calibri" w:cs="Times New Roman"/>
                <w:color w:val="000000"/>
                <w:lang w:eastAsia="sk-SK"/>
              </w:rPr>
            </w:pPr>
            <w:r>
              <w:rPr>
                <w:rFonts w:ascii="Times New Roman" w:hAnsi="Times New Roman" w:cs="Times New Roman"/>
                <w:i/>
                <w:iCs/>
              </w:rPr>
              <w:t xml:space="preserve">Juraj Čík </w:t>
            </w:r>
            <w:bookmarkStart w:id="0" w:name="_GoBack"/>
            <w:bookmarkEnd w:id="0"/>
            <w:r>
              <w:rPr>
                <w:rFonts w:ascii="Times New Roman" w:hAnsi="Times New Roman" w:cs="Times New Roman"/>
                <w:i/>
                <w:iCs/>
              </w:rPr>
              <w:t>- SLOVAK +SERVICES</w:t>
            </w:r>
            <w:r w:rsidR="00F82C3E">
              <w:rPr>
                <w:rFonts w:ascii="Times New Roman" w:hAnsi="Times New Roman" w:cs="Times New Roman"/>
                <w:i/>
                <w:iCs/>
              </w:rPr>
              <w:t xml:space="preserve"> </w:t>
            </w:r>
          </w:p>
        </w:tc>
      </w:tr>
      <w:tr w:rsidR="00590007" w:rsidRPr="00590007" w14:paraId="16423D85" w14:textId="77777777" w:rsidTr="00590007">
        <w:trPr>
          <w:trHeight w:val="292"/>
        </w:trPr>
        <w:tc>
          <w:tcPr>
            <w:tcW w:w="4463" w:type="dxa"/>
          </w:tcPr>
          <w:p w14:paraId="43491EB5" w14:textId="77777777" w:rsidR="00590007" w:rsidRPr="00590007" w:rsidRDefault="00590007" w:rsidP="00AF170B">
            <w:pPr>
              <w:spacing w:before="60" w:after="60"/>
              <w:rPr>
                <w:rFonts w:cs="Times New Roman"/>
                <w:b/>
              </w:rPr>
            </w:pPr>
            <w:r w:rsidRPr="00590007">
              <w:rPr>
                <w:rFonts w:cs="Times New Roman"/>
                <w:b/>
              </w:rPr>
              <w:t xml:space="preserve">Sídlo:  </w:t>
            </w:r>
          </w:p>
        </w:tc>
        <w:tc>
          <w:tcPr>
            <w:tcW w:w="4463" w:type="dxa"/>
          </w:tcPr>
          <w:p w14:paraId="672BCC1C" w14:textId="5BF9698D" w:rsidR="00590007" w:rsidRPr="00590007" w:rsidRDefault="00312EAA" w:rsidP="00AF170B">
            <w:pPr>
              <w:jc w:val="both"/>
              <w:rPr>
                <w:rFonts w:ascii="Calibri" w:eastAsia="Times New Roman" w:hAnsi="Calibri" w:cs="Times New Roman"/>
                <w:color w:val="000000"/>
                <w:lang w:eastAsia="sk-SK"/>
              </w:rPr>
            </w:pPr>
            <w:r>
              <w:rPr>
                <w:rFonts w:ascii="Times New Roman" w:hAnsi="Times New Roman" w:cs="Times New Roman"/>
                <w:i/>
                <w:iCs/>
              </w:rPr>
              <w:t>968 01 Nová Baňa, Dodekova 289/24</w:t>
            </w:r>
          </w:p>
        </w:tc>
      </w:tr>
      <w:tr w:rsidR="00F82C3E" w:rsidRPr="00590007" w14:paraId="45C145DA" w14:textId="77777777" w:rsidTr="00590007">
        <w:trPr>
          <w:trHeight w:val="304"/>
        </w:trPr>
        <w:tc>
          <w:tcPr>
            <w:tcW w:w="4463" w:type="dxa"/>
          </w:tcPr>
          <w:p w14:paraId="063EC7A6" w14:textId="77777777" w:rsidR="00F82C3E" w:rsidRPr="00590007" w:rsidRDefault="00F82C3E" w:rsidP="00F82C3E">
            <w:pPr>
              <w:spacing w:before="60" w:after="60"/>
              <w:rPr>
                <w:rFonts w:cs="Times New Roman"/>
                <w:b/>
              </w:rPr>
            </w:pPr>
            <w:r w:rsidRPr="00590007">
              <w:rPr>
                <w:rFonts w:cs="Times New Roman"/>
                <w:b/>
              </w:rPr>
              <w:t>V zastúpení:</w:t>
            </w:r>
          </w:p>
        </w:tc>
        <w:tc>
          <w:tcPr>
            <w:tcW w:w="4463" w:type="dxa"/>
          </w:tcPr>
          <w:p w14:paraId="317DE4DA" w14:textId="03421EC1" w:rsidR="00F82C3E" w:rsidRPr="00590007" w:rsidRDefault="00F83AF2" w:rsidP="00F82C3E">
            <w:pPr>
              <w:jc w:val="both"/>
              <w:rPr>
                <w:rFonts w:ascii="Calibri" w:eastAsia="Times New Roman" w:hAnsi="Calibri" w:cs="Times New Roman"/>
                <w:color w:val="000000"/>
                <w:lang w:eastAsia="sk-SK"/>
              </w:rPr>
            </w:pPr>
            <w:r>
              <w:rPr>
                <w:rFonts w:ascii="Times New Roman" w:hAnsi="Times New Roman" w:cs="Times New Roman"/>
                <w:i/>
                <w:iCs/>
              </w:rPr>
              <w:t>Juraj</w:t>
            </w:r>
            <w:r w:rsidR="00312EAA">
              <w:rPr>
                <w:rFonts w:ascii="Times New Roman" w:hAnsi="Times New Roman" w:cs="Times New Roman"/>
                <w:i/>
                <w:iCs/>
              </w:rPr>
              <w:t xml:space="preserve"> Čík</w:t>
            </w:r>
            <w:r w:rsidR="00F82C3E">
              <w:rPr>
                <w:rFonts w:ascii="Times New Roman" w:hAnsi="Times New Roman" w:cs="Times New Roman"/>
                <w:i/>
                <w:iCs/>
              </w:rPr>
              <w:t xml:space="preserve"> </w:t>
            </w:r>
          </w:p>
        </w:tc>
      </w:tr>
      <w:tr w:rsidR="00F82C3E" w:rsidRPr="00590007" w14:paraId="429DCCDE" w14:textId="77777777" w:rsidTr="00590007">
        <w:trPr>
          <w:trHeight w:val="292"/>
        </w:trPr>
        <w:tc>
          <w:tcPr>
            <w:tcW w:w="4463" w:type="dxa"/>
          </w:tcPr>
          <w:p w14:paraId="22A1A10D" w14:textId="77777777" w:rsidR="00F82C3E" w:rsidRPr="00590007" w:rsidRDefault="00F82C3E" w:rsidP="00F82C3E">
            <w:pPr>
              <w:spacing w:before="60" w:after="60"/>
              <w:rPr>
                <w:rFonts w:cs="Times New Roman"/>
                <w:b/>
              </w:rPr>
            </w:pPr>
            <w:r w:rsidRPr="00590007">
              <w:rPr>
                <w:rFonts w:cs="Times New Roman"/>
                <w:b/>
              </w:rPr>
              <w:t>IČO:</w:t>
            </w:r>
          </w:p>
        </w:tc>
        <w:tc>
          <w:tcPr>
            <w:tcW w:w="4463" w:type="dxa"/>
          </w:tcPr>
          <w:p w14:paraId="2DAC35EF" w14:textId="6833A04B" w:rsidR="00F82C3E" w:rsidRPr="00590007" w:rsidRDefault="00312EAA" w:rsidP="00F83AF2">
            <w:pPr>
              <w:jc w:val="both"/>
              <w:rPr>
                <w:rFonts w:ascii="Calibri" w:eastAsia="Times New Roman" w:hAnsi="Calibri" w:cs="Times New Roman"/>
                <w:color w:val="000000"/>
                <w:lang w:eastAsia="sk-SK"/>
              </w:rPr>
            </w:pPr>
            <w:r>
              <w:rPr>
                <w:rFonts w:ascii="Times New Roman" w:hAnsi="Times New Roman" w:cs="Times New Roman"/>
                <w:i/>
                <w:iCs/>
              </w:rPr>
              <w:t xml:space="preserve">44 658 </w:t>
            </w:r>
            <w:r w:rsidR="00F83AF2">
              <w:rPr>
                <w:rFonts w:ascii="Times New Roman" w:hAnsi="Times New Roman" w:cs="Times New Roman"/>
                <w:i/>
                <w:iCs/>
              </w:rPr>
              <w:t>524</w:t>
            </w:r>
          </w:p>
        </w:tc>
      </w:tr>
      <w:tr w:rsidR="00F82C3E" w:rsidRPr="00590007" w14:paraId="6CF8E295" w14:textId="77777777" w:rsidTr="00590007">
        <w:trPr>
          <w:trHeight w:val="304"/>
        </w:trPr>
        <w:tc>
          <w:tcPr>
            <w:tcW w:w="4463" w:type="dxa"/>
          </w:tcPr>
          <w:p w14:paraId="3AC93F95" w14:textId="77777777" w:rsidR="00F82C3E" w:rsidRPr="00590007" w:rsidRDefault="00F82C3E" w:rsidP="00F82C3E">
            <w:pPr>
              <w:spacing w:before="60" w:after="60"/>
              <w:rPr>
                <w:rFonts w:cs="Times New Roman"/>
                <w:b/>
              </w:rPr>
            </w:pPr>
            <w:r w:rsidRPr="00590007">
              <w:rPr>
                <w:rFonts w:cs="Times New Roman"/>
                <w:b/>
              </w:rPr>
              <w:t>DIČ:</w:t>
            </w:r>
          </w:p>
        </w:tc>
        <w:tc>
          <w:tcPr>
            <w:tcW w:w="4463" w:type="dxa"/>
          </w:tcPr>
          <w:p w14:paraId="55991649" w14:textId="59131CEA" w:rsidR="00F82C3E" w:rsidRPr="00590007" w:rsidRDefault="00312EAA" w:rsidP="00F83AF2">
            <w:pPr>
              <w:jc w:val="both"/>
              <w:rPr>
                <w:rFonts w:ascii="Calibri" w:eastAsia="Times New Roman" w:hAnsi="Calibri" w:cs="Times New Roman"/>
                <w:color w:val="000000"/>
                <w:lang w:eastAsia="sk-SK"/>
              </w:rPr>
            </w:pPr>
            <w:r>
              <w:rPr>
                <w:rFonts w:ascii="Times New Roman" w:hAnsi="Times New Roman" w:cs="Times New Roman"/>
                <w:i/>
                <w:iCs/>
              </w:rPr>
              <w:t>1080419</w:t>
            </w:r>
            <w:r w:rsidR="00F83AF2">
              <w:rPr>
                <w:rFonts w:ascii="Times New Roman" w:hAnsi="Times New Roman" w:cs="Times New Roman"/>
                <w:i/>
                <w:iCs/>
              </w:rPr>
              <w:t>604</w:t>
            </w:r>
          </w:p>
        </w:tc>
      </w:tr>
      <w:tr w:rsidR="00F82C3E" w:rsidRPr="00590007" w14:paraId="49BAAC5D" w14:textId="77777777" w:rsidTr="00590007">
        <w:trPr>
          <w:trHeight w:val="292"/>
        </w:trPr>
        <w:tc>
          <w:tcPr>
            <w:tcW w:w="4463" w:type="dxa"/>
          </w:tcPr>
          <w:p w14:paraId="231955D5" w14:textId="77777777" w:rsidR="00F82C3E" w:rsidRPr="00590007" w:rsidRDefault="00F82C3E" w:rsidP="00F82C3E">
            <w:pPr>
              <w:spacing w:before="60" w:after="60"/>
              <w:rPr>
                <w:rFonts w:cs="Times New Roman"/>
                <w:b/>
              </w:rPr>
            </w:pPr>
            <w:r w:rsidRPr="00590007">
              <w:rPr>
                <w:rFonts w:cs="Times New Roman"/>
                <w:b/>
              </w:rPr>
              <w:t>Osoba, ktorá vykonala prieskum trhu:</w:t>
            </w:r>
          </w:p>
        </w:tc>
        <w:tc>
          <w:tcPr>
            <w:tcW w:w="4463" w:type="dxa"/>
          </w:tcPr>
          <w:p w14:paraId="1DFE8ED8" w14:textId="0A0F3CB6" w:rsidR="00F82C3E" w:rsidRPr="00590007" w:rsidRDefault="00F83AF2" w:rsidP="00F82C3E">
            <w:pPr>
              <w:jc w:val="both"/>
              <w:rPr>
                <w:rFonts w:ascii="Calibri" w:eastAsia="Times New Roman" w:hAnsi="Calibri" w:cs="Times New Roman"/>
                <w:color w:val="000000"/>
                <w:lang w:eastAsia="sk-SK"/>
              </w:rPr>
            </w:pPr>
            <w:r>
              <w:rPr>
                <w:rFonts w:ascii="Times New Roman" w:hAnsi="Times New Roman" w:cs="Times New Roman"/>
                <w:i/>
                <w:iCs/>
              </w:rPr>
              <w:t xml:space="preserve">Juraj </w:t>
            </w:r>
            <w:r w:rsidR="00312EAA">
              <w:rPr>
                <w:rFonts w:ascii="Times New Roman" w:hAnsi="Times New Roman" w:cs="Times New Roman"/>
                <w:i/>
                <w:iCs/>
              </w:rPr>
              <w:t xml:space="preserve"> Čík</w:t>
            </w:r>
          </w:p>
        </w:tc>
      </w:tr>
      <w:tr w:rsidR="00F82C3E" w:rsidRPr="00590007" w14:paraId="21140F4B" w14:textId="77777777" w:rsidTr="00590007">
        <w:trPr>
          <w:trHeight w:val="304"/>
        </w:trPr>
        <w:tc>
          <w:tcPr>
            <w:tcW w:w="4463" w:type="dxa"/>
          </w:tcPr>
          <w:p w14:paraId="197358F5" w14:textId="7871B414" w:rsidR="00F82C3E" w:rsidRPr="00590007" w:rsidRDefault="00F82C3E" w:rsidP="00F82C3E">
            <w:pPr>
              <w:spacing w:before="60" w:after="60"/>
              <w:rPr>
                <w:rFonts w:cs="Times New Roman"/>
                <w:b/>
              </w:rPr>
            </w:pPr>
            <w:r w:rsidRPr="00590007">
              <w:rPr>
                <w:rFonts w:cs="Times New Roman"/>
                <w:b/>
              </w:rPr>
              <w:t>Názov projektu a kód ŽoNFP</w:t>
            </w:r>
            <w:r>
              <w:rPr>
                <w:rStyle w:val="Odkaznapoznmkupodiarou"/>
                <w:rFonts w:cs="Times New Roman"/>
                <w:b/>
              </w:rPr>
              <w:footnoteReference w:id="1"/>
            </w:r>
          </w:p>
        </w:tc>
        <w:tc>
          <w:tcPr>
            <w:tcW w:w="4463" w:type="dxa"/>
          </w:tcPr>
          <w:p w14:paraId="79287B6D" w14:textId="58379A41" w:rsidR="00F82C3E" w:rsidRPr="00703C44" w:rsidRDefault="00F83AF2" w:rsidP="00F82C3E">
            <w:pPr>
              <w:jc w:val="both"/>
              <w:rPr>
                <w:rFonts w:asciiTheme="majorBidi" w:eastAsia="Times New Roman" w:hAnsiTheme="majorBidi" w:cstheme="majorBidi"/>
                <w:i/>
                <w:iCs/>
                <w:color w:val="000000"/>
                <w:lang w:eastAsia="sk-SK"/>
              </w:rPr>
            </w:pPr>
            <w:r>
              <w:rPr>
                <w:rFonts w:asciiTheme="majorBidi" w:eastAsia="Times New Roman" w:hAnsiTheme="majorBidi" w:cstheme="majorBidi"/>
                <w:i/>
                <w:iCs/>
                <w:color w:val="000000"/>
                <w:lang w:eastAsia="sk-SK"/>
              </w:rPr>
              <w:t>Vybavenie farmy 374559, 041BB650020</w:t>
            </w:r>
          </w:p>
        </w:tc>
      </w:tr>
      <w:tr w:rsidR="00F82C3E" w:rsidRPr="00590007" w14:paraId="6C4AC1E1" w14:textId="77777777" w:rsidTr="00590007">
        <w:trPr>
          <w:trHeight w:val="504"/>
        </w:trPr>
        <w:tc>
          <w:tcPr>
            <w:tcW w:w="4463" w:type="dxa"/>
          </w:tcPr>
          <w:p w14:paraId="199B6C1E" w14:textId="77777777" w:rsidR="00F82C3E" w:rsidRPr="00590007" w:rsidRDefault="00F82C3E" w:rsidP="00F82C3E">
            <w:pPr>
              <w:spacing w:before="60" w:after="60"/>
              <w:rPr>
                <w:rFonts w:cs="Times New Roman"/>
                <w:b/>
              </w:rPr>
            </w:pPr>
            <w:r w:rsidRPr="00590007">
              <w:rPr>
                <w:rFonts w:cs="Times New Roman"/>
                <w:b/>
              </w:rPr>
              <w:t>Kontaktné údaje pre zabezpečenie komunikácie so záujemcami</w:t>
            </w:r>
          </w:p>
        </w:tc>
        <w:tc>
          <w:tcPr>
            <w:tcW w:w="4463" w:type="dxa"/>
          </w:tcPr>
          <w:p w14:paraId="7A8F7364" w14:textId="4BEE8272" w:rsidR="00F82C3E" w:rsidRPr="00590007" w:rsidRDefault="00F83AF2" w:rsidP="00312EAA">
            <w:pPr>
              <w:jc w:val="both"/>
              <w:rPr>
                <w:rFonts w:ascii="Calibri" w:eastAsia="Times New Roman" w:hAnsi="Calibri" w:cs="Times New Roman"/>
                <w:color w:val="000000"/>
                <w:lang w:eastAsia="sk-SK"/>
              </w:rPr>
            </w:pPr>
            <w:r>
              <w:t>slovakservices</w:t>
            </w:r>
            <w:r w:rsidR="00312EAA">
              <w:t>@thw.sk</w:t>
            </w:r>
            <w:r w:rsidR="00746DE2">
              <w:rPr>
                <w:rFonts w:ascii="Calibri" w:eastAsia="Times New Roman" w:hAnsi="Calibri" w:cs="Times New Roman"/>
                <w:color w:val="000000"/>
                <w:lang w:eastAsia="sk-SK"/>
              </w:rPr>
              <w:t xml:space="preserve"> </w:t>
            </w:r>
            <w:r w:rsidR="00577312">
              <w:rPr>
                <w:rFonts w:ascii="Calibri" w:eastAsia="Times New Roman" w:hAnsi="Calibri" w:cs="Times New Roman"/>
                <w:color w:val="000000"/>
                <w:lang w:eastAsia="sk-SK"/>
              </w:rPr>
              <w:t xml:space="preserve"> </w:t>
            </w:r>
          </w:p>
        </w:tc>
      </w:tr>
      <w:tr w:rsidR="00F82C3E" w:rsidRPr="00590007" w14:paraId="0B37B28F" w14:textId="77777777" w:rsidTr="00590007">
        <w:trPr>
          <w:trHeight w:val="1044"/>
        </w:trPr>
        <w:tc>
          <w:tcPr>
            <w:tcW w:w="4463" w:type="dxa"/>
            <w:shd w:val="clear" w:color="auto" w:fill="auto"/>
          </w:tcPr>
          <w:p w14:paraId="0AFCCD00" w14:textId="77777777" w:rsidR="00F82C3E" w:rsidRPr="00590007" w:rsidRDefault="00F82C3E" w:rsidP="00F82C3E">
            <w:pPr>
              <w:spacing w:before="60" w:after="60"/>
              <w:rPr>
                <w:rFonts w:cs="Times New Roman"/>
                <w:b/>
              </w:rPr>
            </w:pPr>
            <w:r w:rsidRPr="00590007">
              <w:rPr>
                <w:rFonts w:cs="Times New Roman"/>
                <w:b/>
              </w:rPr>
              <w:t>Zatriedenie obstarávacieho subjektu podľa zákona</w:t>
            </w:r>
          </w:p>
        </w:tc>
        <w:tc>
          <w:tcPr>
            <w:tcW w:w="4463" w:type="dxa"/>
            <w:shd w:val="clear" w:color="auto" w:fill="auto"/>
          </w:tcPr>
          <w:p w14:paraId="1F514102" w14:textId="793FC86C" w:rsidR="00F82C3E" w:rsidRPr="00590007" w:rsidRDefault="00746DE2" w:rsidP="00F82C3E">
            <w:pPr>
              <w:rPr>
                <w:rFonts w:cstheme="minorHAnsi"/>
                <w:i/>
                <w:iCs/>
              </w:rPr>
            </w:pPr>
            <w:r>
              <w:rPr>
                <w:rFonts w:cstheme="minorHAnsi"/>
                <w:i/>
                <w:iCs/>
              </w:rPr>
              <w:t>Prijímateľ nie je verejným obstarávateľom, obstarávateľom a ani dotovaným subjektom. Postupuje podľa Usmernenia č. 8/2017 Pôdohospodárskej platobnej agentúry k obstarávaniu tovarov, stavebných prác a služieb financovaných z PRV SR</w:t>
            </w:r>
            <w:r w:rsidR="00312EAA">
              <w:rPr>
                <w:rFonts w:cstheme="minorHAnsi"/>
                <w:i/>
                <w:iCs/>
              </w:rPr>
              <w:t xml:space="preserve"> 2014 – 2020 – aktualizácia č. 6</w:t>
            </w:r>
          </w:p>
        </w:tc>
      </w:tr>
      <w:tr w:rsidR="00F82C3E" w:rsidRPr="00590007" w14:paraId="2EE5378E" w14:textId="77777777" w:rsidTr="00C66A9F">
        <w:trPr>
          <w:trHeight w:val="2724"/>
        </w:trPr>
        <w:tc>
          <w:tcPr>
            <w:tcW w:w="4463" w:type="dxa"/>
            <w:shd w:val="clear" w:color="auto" w:fill="auto"/>
          </w:tcPr>
          <w:p w14:paraId="72C9E0B4" w14:textId="77777777" w:rsidR="00F82C3E" w:rsidRPr="00590007" w:rsidRDefault="00F82C3E" w:rsidP="00F82C3E">
            <w:pPr>
              <w:spacing w:before="60" w:after="60"/>
              <w:rPr>
                <w:rFonts w:cs="Times New Roman"/>
                <w:b/>
              </w:rPr>
            </w:pPr>
            <w:r w:rsidRPr="00590007">
              <w:rPr>
                <w:rFonts w:cs="Times New Roman"/>
                <w:b/>
              </w:rPr>
              <w:t>Opis predmetu zákazky</w:t>
            </w:r>
          </w:p>
        </w:tc>
        <w:tc>
          <w:tcPr>
            <w:tcW w:w="4463" w:type="dxa"/>
            <w:shd w:val="clear" w:color="auto" w:fill="auto"/>
          </w:tcPr>
          <w:p w14:paraId="6D24B18A" w14:textId="21567F6D" w:rsidR="00C66A9F" w:rsidRDefault="00F83AF2" w:rsidP="00F82C3E">
            <w:pPr>
              <w:jc w:val="both"/>
              <w:rPr>
                <w:rFonts w:ascii="Times New Roman" w:hAnsi="Times New Roman" w:cs="Times New Roman"/>
                <w:bCs/>
                <w:i/>
              </w:rPr>
            </w:pPr>
            <w:r>
              <w:rPr>
                <w:rFonts w:ascii="Times New Roman" w:hAnsi="Times New Roman" w:cs="Times New Roman"/>
                <w:bCs/>
                <w:i/>
              </w:rPr>
              <w:t>Nákup novej fixačnej klietky + 6 ks ohradový panel 3000mm</w:t>
            </w:r>
          </w:p>
          <w:p w14:paraId="4C9A9017" w14:textId="77777777" w:rsidR="00C66A9F" w:rsidRDefault="00C66A9F" w:rsidP="00F82C3E">
            <w:pPr>
              <w:jc w:val="both"/>
              <w:rPr>
                <w:rFonts w:ascii="Times New Roman" w:hAnsi="Times New Roman" w:cs="Times New Roman"/>
                <w:bCs/>
                <w:i/>
              </w:rPr>
            </w:pPr>
          </w:p>
          <w:p w14:paraId="45BE418A" w14:textId="33BBF45E" w:rsidR="00F82C3E" w:rsidRPr="00590007" w:rsidRDefault="00C66A9F" w:rsidP="00F82C3E">
            <w:pPr>
              <w:jc w:val="both"/>
              <w:rPr>
                <w:rFonts w:ascii="Calibri" w:eastAsia="Times New Roman" w:hAnsi="Calibri" w:cs="Times New Roman"/>
                <w:color w:val="000000"/>
                <w:lang w:eastAsia="sk-SK"/>
              </w:rPr>
            </w:pPr>
            <w:r w:rsidRPr="00BC0C54">
              <w:rPr>
                <w:rFonts w:ascii="Times New Roman" w:hAnsi="Times New Roman" w:cs="Times New Roman"/>
                <w:bCs/>
                <w:i/>
              </w:rPr>
              <w:t>Podrobná špecifikácia je uvedená v opise predmetu zákazky.</w:t>
            </w:r>
          </w:p>
        </w:tc>
      </w:tr>
    </w:tbl>
    <w:p w14:paraId="7F8DD60A" w14:textId="77777777" w:rsidR="00590007" w:rsidRDefault="00590007" w:rsidP="00590007">
      <w:pPr>
        <w:spacing w:after="0" w:line="240" w:lineRule="auto"/>
        <w:jc w:val="both"/>
        <w:rPr>
          <w:rFonts w:ascii="Calibri" w:eastAsia="Times New Roman" w:hAnsi="Calibri" w:cs="Times New Roman"/>
          <w:color w:val="000000"/>
          <w:lang w:eastAsia="sk-SK"/>
        </w:rPr>
      </w:pPr>
    </w:p>
    <w:p w14:paraId="3C280AE7" w14:textId="75B23ED0" w:rsidR="00590007" w:rsidRPr="00590007" w:rsidRDefault="00590007" w:rsidP="00590007">
      <w:pPr>
        <w:pStyle w:val="Zkladntext2"/>
        <w:numPr>
          <w:ilvl w:val="0"/>
          <w:numId w:val="1"/>
        </w:numPr>
        <w:tabs>
          <w:tab w:val="clear" w:pos="360"/>
          <w:tab w:val="left" w:pos="426"/>
        </w:tabs>
        <w:spacing w:after="240"/>
        <w:ind w:left="426" w:hanging="426"/>
        <w:jc w:val="both"/>
        <w:rPr>
          <w:sz w:val="22"/>
          <w:szCs w:val="22"/>
        </w:rPr>
      </w:pPr>
      <w:r w:rsidRPr="00590007">
        <w:rPr>
          <w:sz w:val="22"/>
          <w:szCs w:val="22"/>
        </w:rPr>
        <w:t>Názov zákazky</w:t>
      </w:r>
      <w:r w:rsidR="00C55E13">
        <w:rPr>
          <w:sz w:val="22"/>
          <w:szCs w:val="22"/>
        </w:rPr>
        <w:t>:</w:t>
      </w:r>
    </w:p>
    <w:tbl>
      <w:tblPr>
        <w:tblStyle w:val="Mriekatabuky"/>
        <w:tblW w:w="0" w:type="auto"/>
        <w:tblInd w:w="-5" w:type="dxa"/>
        <w:tblLayout w:type="fixed"/>
        <w:tblLook w:val="04A0" w:firstRow="1" w:lastRow="0" w:firstColumn="1" w:lastColumn="0" w:noHBand="0" w:noVBand="1"/>
      </w:tblPr>
      <w:tblGrid>
        <w:gridCol w:w="1812"/>
        <w:gridCol w:w="1812"/>
        <w:gridCol w:w="907"/>
        <w:gridCol w:w="851"/>
        <w:gridCol w:w="1867"/>
        <w:gridCol w:w="1813"/>
      </w:tblGrid>
      <w:tr w:rsidR="00590007" w:rsidRPr="00590007" w14:paraId="33AA83BC" w14:textId="77777777" w:rsidTr="00AF170B">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7370AFE" w14:textId="77777777" w:rsidR="00590007" w:rsidRPr="00590007" w:rsidRDefault="00590007" w:rsidP="00AF170B">
            <w:pPr>
              <w:spacing w:before="60" w:after="60"/>
              <w:rPr>
                <w:rFonts w:cs="Times New Roman"/>
                <w:b/>
              </w:rPr>
            </w:pPr>
            <w:r w:rsidRPr="00590007">
              <w:rPr>
                <w:rFonts w:cs="Times New Roman"/>
                <w:b/>
              </w:rPr>
              <w:t>Názov zákazky</w:t>
            </w:r>
          </w:p>
        </w:tc>
        <w:tc>
          <w:tcPr>
            <w:tcW w:w="4531" w:type="dxa"/>
            <w:gridSpan w:val="3"/>
          </w:tcPr>
          <w:p w14:paraId="7E0C4B70" w14:textId="12644F9D" w:rsidR="00C66A9F" w:rsidRDefault="00F83AF2" w:rsidP="00C66A9F">
            <w:pPr>
              <w:jc w:val="both"/>
              <w:rPr>
                <w:rFonts w:ascii="Times New Roman" w:hAnsi="Times New Roman" w:cs="Times New Roman"/>
                <w:bCs/>
                <w:i/>
              </w:rPr>
            </w:pPr>
            <w:r>
              <w:rPr>
                <w:rFonts w:ascii="Times New Roman" w:hAnsi="Times New Roman" w:cs="Times New Roman"/>
                <w:bCs/>
                <w:i/>
              </w:rPr>
              <w:t>Fixačná klietka + príslušenstvo</w:t>
            </w:r>
          </w:p>
          <w:p w14:paraId="45ADB2A0" w14:textId="77777777" w:rsidR="00590007" w:rsidRPr="00590007" w:rsidRDefault="00590007" w:rsidP="00AF170B">
            <w:pPr>
              <w:spacing w:before="60" w:after="60"/>
              <w:jc w:val="both"/>
              <w:rPr>
                <w:rFonts w:cs="Times New Roman"/>
                <w:b/>
              </w:rPr>
            </w:pPr>
          </w:p>
        </w:tc>
      </w:tr>
      <w:tr w:rsidR="00590007" w:rsidRPr="00590007" w14:paraId="6F73C909" w14:textId="77777777" w:rsidTr="00AF170B">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F8C9472" w14:textId="4D7796D2" w:rsidR="00590007" w:rsidRPr="00590007" w:rsidRDefault="00590007" w:rsidP="00AF170B">
            <w:pPr>
              <w:spacing w:before="60" w:after="60"/>
              <w:rPr>
                <w:rFonts w:cs="Times New Roman"/>
                <w:b/>
              </w:rPr>
            </w:pPr>
            <w:r w:rsidRPr="00590007">
              <w:rPr>
                <w:rFonts w:cs="Times New Roman"/>
                <w:b/>
              </w:rPr>
              <w:t>Rozdelenie/spojenie</w:t>
            </w:r>
            <w:r w:rsidR="00746CDA">
              <w:rPr>
                <w:rStyle w:val="Odkaznapoznmkupodiarou"/>
                <w:rFonts w:cs="Times New Roman"/>
                <w:b/>
              </w:rPr>
              <w:footnoteReference w:id="2"/>
            </w:r>
            <w:r w:rsidRPr="00590007">
              <w:rPr>
                <w:rFonts w:cs="Times New Roman"/>
                <w:b/>
              </w:rPr>
              <w:t xml:space="preserve"> zákazky s odôvodnením</w:t>
            </w:r>
          </w:p>
        </w:tc>
        <w:tc>
          <w:tcPr>
            <w:tcW w:w="4531" w:type="dxa"/>
            <w:gridSpan w:val="3"/>
          </w:tcPr>
          <w:p w14:paraId="3F27A864" w14:textId="4145CBA5" w:rsidR="00590007" w:rsidRPr="00C66A9F" w:rsidRDefault="00C66A9F" w:rsidP="00F83AF2">
            <w:pPr>
              <w:spacing w:before="60" w:after="60"/>
              <w:jc w:val="both"/>
              <w:rPr>
                <w:rFonts w:cs="Times New Roman"/>
                <w:bCs/>
                <w:i/>
                <w:iCs/>
              </w:rPr>
            </w:pPr>
            <w:r w:rsidRPr="00C66A9F">
              <w:rPr>
                <w:rFonts w:cs="Times New Roman"/>
                <w:bCs/>
                <w:i/>
                <w:iCs/>
              </w:rPr>
              <w:t xml:space="preserve">Zákazka nie je rozdelená na časti, nakoľko predmetom dodania je len 1 ks nového </w:t>
            </w:r>
            <w:r w:rsidR="00F83AF2">
              <w:rPr>
                <w:rFonts w:cs="Times New Roman"/>
                <w:bCs/>
                <w:i/>
                <w:iCs/>
              </w:rPr>
              <w:t xml:space="preserve">fixačnej </w:t>
            </w:r>
            <w:r w:rsidR="00F83AF2">
              <w:rPr>
                <w:rFonts w:cs="Times New Roman"/>
                <w:bCs/>
                <w:i/>
                <w:iCs/>
              </w:rPr>
              <w:lastRenderedPageBreak/>
              <w:t>klietky a 6 ks ohradový panel</w:t>
            </w:r>
            <w:r w:rsidRPr="00C66A9F">
              <w:rPr>
                <w:rFonts w:cs="Times New Roman"/>
                <w:bCs/>
                <w:i/>
                <w:iCs/>
              </w:rPr>
              <w:t xml:space="preserve"> </w:t>
            </w:r>
          </w:p>
        </w:tc>
      </w:tr>
      <w:tr w:rsidR="00590007" w:rsidRPr="00590007" w14:paraId="51941B2C" w14:textId="77777777" w:rsidTr="00554075">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47F44DC3" w14:textId="77777777" w:rsidR="00590007" w:rsidRPr="00590007" w:rsidRDefault="00590007" w:rsidP="00AF170B">
            <w:pPr>
              <w:spacing w:before="60" w:after="60"/>
              <w:rPr>
                <w:rFonts w:cs="Times New Roman"/>
                <w:b/>
              </w:rPr>
            </w:pPr>
            <w:r w:rsidRPr="00590007">
              <w:rPr>
                <w:rFonts w:cs="Times New Roman"/>
                <w:b/>
              </w:rPr>
              <w:lastRenderedPageBreak/>
              <w:t>P.č.</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02581679" w14:textId="77777777" w:rsidR="00590007" w:rsidRPr="00590007" w:rsidRDefault="00590007" w:rsidP="00AF170B">
            <w:pPr>
              <w:spacing w:before="60" w:after="60"/>
              <w:jc w:val="center"/>
              <w:rPr>
                <w:rFonts w:cs="Times New Roman"/>
                <w:b/>
              </w:rPr>
            </w:pPr>
            <w:r w:rsidRPr="00590007">
              <w:rPr>
                <w:rFonts w:cs="Times New Roman"/>
                <w:b/>
              </w:rPr>
              <w:t>Predmet zákazky</w:t>
            </w:r>
          </w:p>
        </w:tc>
        <w:tc>
          <w:tcPr>
            <w:tcW w:w="1758" w:type="dxa"/>
            <w:gridSpan w:val="2"/>
            <w:tcBorders>
              <w:top w:val="single" w:sz="8" w:space="0" w:color="auto"/>
              <w:left w:val="nil"/>
              <w:bottom w:val="single" w:sz="4" w:space="0" w:color="auto"/>
              <w:right w:val="single" w:sz="4" w:space="0" w:color="auto"/>
            </w:tcBorders>
            <w:shd w:val="clear" w:color="auto" w:fill="auto"/>
            <w:vAlign w:val="center"/>
          </w:tcPr>
          <w:p w14:paraId="0862D143" w14:textId="77777777" w:rsidR="00590007" w:rsidRPr="00590007" w:rsidRDefault="00590007" w:rsidP="00AF170B">
            <w:pPr>
              <w:spacing w:before="60" w:after="60"/>
              <w:jc w:val="center"/>
              <w:rPr>
                <w:rFonts w:cs="Times New Roman"/>
                <w:b/>
              </w:rPr>
            </w:pPr>
            <w:r w:rsidRPr="00590007">
              <w:rPr>
                <w:rFonts w:cs="Times New Roman"/>
                <w:b/>
              </w:rPr>
              <w:t>ks</w:t>
            </w:r>
          </w:p>
        </w:tc>
        <w:tc>
          <w:tcPr>
            <w:tcW w:w="1867" w:type="dxa"/>
            <w:tcBorders>
              <w:top w:val="single" w:sz="8" w:space="0" w:color="auto"/>
              <w:left w:val="nil"/>
              <w:bottom w:val="single" w:sz="4" w:space="0" w:color="auto"/>
              <w:right w:val="single" w:sz="4" w:space="0" w:color="000000"/>
            </w:tcBorders>
            <w:shd w:val="clear" w:color="auto" w:fill="auto"/>
            <w:vAlign w:val="center"/>
          </w:tcPr>
          <w:p w14:paraId="5202BEC0" w14:textId="77777777" w:rsidR="00590007" w:rsidRPr="00590007" w:rsidRDefault="00590007" w:rsidP="00AF170B">
            <w:pPr>
              <w:spacing w:before="60" w:after="60"/>
              <w:jc w:val="center"/>
              <w:rPr>
                <w:rFonts w:cs="Times New Roman"/>
                <w:b/>
              </w:rPr>
            </w:pPr>
            <w:r w:rsidRPr="00590007">
              <w:rPr>
                <w:rFonts w:cs="Times New Roman"/>
                <w:b/>
              </w:rPr>
              <w:t xml:space="preserve">PHZ bez DPH              </w:t>
            </w:r>
            <w:r w:rsidRPr="00590007">
              <w:rPr>
                <w:rFonts w:cstheme="minorHAnsi"/>
                <w:i/>
                <w:iCs/>
              </w:rPr>
              <w:t>(v EUR)</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4E5C9A31" w14:textId="77777777" w:rsidR="00590007" w:rsidRPr="00590007" w:rsidRDefault="00590007" w:rsidP="00AF170B">
            <w:pPr>
              <w:spacing w:before="60" w:after="60"/>
              <w:jc w:val="center"/>
              <w:rPr>
                <w:rFonts w:cs="Times New Roman"/>
                <w:b/>
              </w:rPr>
            </w:pPr>
            <w:r w:rsidRPr="00590007">
              <w:rPr>
                <w:rFonts w:cs="Times New Roman"/>
                <w:b/>
              </w:rPr>
              <w:t>opis predmetu zákazky</w:t>
            </w:r>
          </w:p>
        </w:tc>
      </w:tr>
      <w:tr w:rsidR="00590007" w:rsidRPr="00590007" w14:paraId="604AF1CE" w14:textId="77777777" w:rsidTr="00C66A9F">
        <w:tc>
          <w:tcPr>
            <w:tcW w:w="1812" w:type="dxa"/>
            <w:tcBorders>
              <w:top w:val="nil"/>
              <w:left w:val="single" w:sz="8" w:space="0" w:color="auto"/>
              <w:bottom w:val="single" w:sz="4" w:space="0" w:color="auto"/>
              <w:right w:val="single" w:sz="4" w:space="0" w:color="auto"/>
            </w:tcBorders>
            <w:shd w:val="clear" w:color="auto" w:fill="auto"/>
            <w:vAlign w:val="center"/>
          </w:tcPr>
          <w:p w14:paraId="39E34ADD" w14:textId="77777777" w:rsidR="00590007" w:rsidRPr="00590007" w:rsidRDefault="00590007" w:rsidP="00AF170B">
            <w:pPr>
              <w:spacing w:before="60" w:after="60"/>
              <w:rPr>
                <w:rFonts w:cs="Times New Roman"/>
                <w:b/>
              </w:rPr>
            </w:pPr>
            <w:r w:rsidRPr="00590007">
              <w:rPr>
                <w:rFonts w:cs="Times New Roman"/>
                <w:b/>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FBBDEFE" w14:textId="4857086E" w:rsidR="00590007" w:rsidRPr="00C66A9F" w:rsidRDefault="00F83AF2" w:rsidP="00AF170B">
            <w:pPr>
              <w:spacing w:before="60" w:after="60"/>
              <w:rPr>
                <w:rFonts w:cs="Times New Roman"/>
                <w:bCs/>
              </w:rPr>
            </w:pPr>
            <w:r>
              <w:rPr>
                <w:rFonts w:cs="Times New Roman"/>
                <w:bCs/>
              </w:rPr>
              <w:t>Fixačná klietka + príslušenstvo</w:t>
            </w:r>
          </w:p>
        </w:tc>
        <w:tc>
          <w:tcPr>
            <w:tcW w:w="1758" w:type="dxa"/>
            <w:gridSpan w:val="2"/>
            <w:tcBorders>
              <w:top w:val="nil"/>
              <w:left w:val="nil"/>
              <w:bottom w:val="single" w:sz="4" w:space="0" w:color="auto"/>
              <w:right w:val="single" w:sz="4" w:space="0" w:color="auto"/>
            </w:tcBorders>
            <w:shd w:val="clear" w:color="auto" w:fill="auto"/>
            <w:vAlign w:val="center"/>
          </w:tcPr>
          <w:p w14:paraId="4566A6E4" w14:textId="71D75261" w:rsidR="00590007" w:rsidRPr="00C66A9F" w:rsidRDefault="00C66A9F" w:rsidP="00C66A9F">
            <w:pPr>
              <w:spacing w:before="60" w:after="60"/>
              <w:jc w:val="center"/>
              <w:rPr>
                <w:rFonts w:cs="Times New Roman"/>
                <w:bCs/>
              </w:rPr>
            </w:pPr>
            <w:r w:rsidRPr="00C66A9F">
              <w:rPr>
                <w:rFonts w:cs="Times New Roman"/>
                <w:bCs/>
              </w:rPr>
              <w:t>1</w:t>
            </w:r>
          </w:p>
        </w:tc>
        <w:tc>
          <w:tcPr>
            <w:tcW w:w="1867" w:type="dxa"/>
            <w:tcBorders>
              <w:top w:val="single" w:sz="4" w:space="0" w:color="auto"/>
              <w:left w:val="nil"/>
              <w:bottom w:val="single" w:sz="4" w:space="0" w:color="auto"/>
              <w:right w:val="single" w:sz="4" w:space="0" w:color="000000"/>
            </w:tcBorders>
            <w:shd w:val="clear" w:color="auto" w:fill="auto"/>
            <w:vAlign w:val="center"/>
          </w:tcPr>
          <w:p w14:paraId="0E1D52E5" w14:textId="5549EC29" w:rsidR="00590007" w:rsidRPr="00C66A9F" w:rsidRDefault="00F83AF2" w:rsidP="00C66A9F">
            <w:pPr>
              <w:spacing w:before="60" w:after="60"/>
              <w:jc w:val="center"/>
              <w:rPr>
                <w:rFonts w:cs="Times New Roman"/>
                <w:bCs/>
              </w:rPr>
            </w:pPr>
            <w:r>
              <w:rPr>
                <w:rFonts w:cs="Times New Roman"/>
                <w:bCs/>
              </w:rPr>
              <w:t>6000</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1601DB68" w14:textId="3C3D3537" w:rsidR="00590007" w:rsidRPr="00C66A9F" w:rsidRDefault="00590007" w:rsidP="00AF170B">
            <w:pPr>
              <w:spacing w:before="60" w:after="60"/>
              <w:rPr>
                <w:rFonts w:cs="Times New Roman"/>
                <w:bCs/>
              </w:rPr>
            </w:pPr>
            <w:r w:rsidRPr="00590007">
              <w:rPr>
                <w:rFonts w:cs="Times New Roman"/>
                <w:b/>
              </w:rPr>
              <w:t> </w:t>
            </w:r>
            <w:r w:rsidR="00C66A9F" w:rsidRPr="00C66A9F">
              <w:rPr>
                <w:rFonts w:cs="Times New Roman"/>
                <w:bCs/>
              </w:rPr>
              <w:t>Viď Opis predmetu zákazky</w:t>
            </w:r>
          </w:p>
        </w:tc>
      </w:tr>
      <w:tr w:rsidR="00590007" w:rsidRPr="00590007" w14:paraId="47C5BB5C" w14:textId="77777777" w:rsidTr="00C66A9F">
        <w:tc>
          <w:tcPr>
            <w:tcW w:w="1812" w:type="dxa"/>
            <w:tcBorders>
              <w:top w:val="nil"/>
              <w:left w:val="single" w:sz="8" w:space="0" w:color="auto"/>
              <w:bottom w:val="single" w:sz="4" w:space="0" w:color="auto"/>
              <w:right w:val="single" w:sz="4" w:space="0" w:color="auto"/>
            </w:tcBorders>
            <w:shd w:val="clear" w:color="auto" w:fill="auto"/>
            <w:vAlign w:val="center"/>
          </w:tcPr>
          <w:p w14:paraId="362B618D" w14:textId="77777777" w:rsidR="00590007" w:rsidRPr="00590007" w:rsidRDefault="00590007" w:rsidP="00AF170B">
            <w:pPr>
              <w:spacing w:before="60" w:after="60"/>
              <w:rPr>
                <w:rFonts w:cs="Times New Roman"/>
                <w:b/>
              </w:rPr>
            </w:pPr>
            <w:r w:rsidRPr="00590007">
              <w:rPr>
                <w:rFonts w:cs="Times New Roman"/>
                <w:b/>
              </w:rPr>
              <w:t>2.</w:t>
            </w:r>
          </w:p>
        </w:tc>
        <w:tc>
          <w:tcPr>
            <w:tcW w:w="1812" w:type="dxa"/>
            <w:tcBorders>
              <w:top w:val="single" w:sz="4" w:space="0" w:color="auto"/>
              <w:left w:val="nil"/>
              <w:bottom w:val="single" w:sz="4" w:space="0" w:color="auto"/>
              <w:right w:val="single" w:sz="4" w:space="0" w:color="000000"/>
              <w:tr2bl w:val="single" w:sz="4" w:space="0" w:color="auto"/>
            </w:tcBorders>
            <w:shd w:val="clear" w:color="auto" w:fill="auto"/>
            <w:vAlign w:val="center"/>
          </w:tcPr>
          <w:p w14:paraId="394A1F69" w14:textId="77777777" w:rsidR="00590007" w:rsidRPr="00590007" w:rsidRDefault="00590007" w:rsidP="00AF170B">
            <w:pPr>
              <w:spacing w:before="60" w:after="60"/>
              <w:rPr>
                <w:rFonts w:cs="Times New Roman"/>
                <w:b/>
              </w:rPr>
            </w:pPr>
            <w:r w:rsidRPr="00590007">
              <w:rPr>
                <w:rFonts w:cs="Times New Roman"/>
                <w:b/>
              </w:rPr>
              <w:t> </w:t>
            </w:r>
          </w:p>
        </w:tc>
        <w:tc>
          <w:tcPr>
            <w:tcW w:w="1758"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tcPr>
          <w:p w14:paraId="6BA3DA08" w14:textId="77777777" w:rsidR="00590007" w:rsidRPr="00590007" w:rsidRDefault="00590007" w:rsidP="00AF170B">
            <w:pPr>
              <w:spacing w:before="60" w:after="60"/>
              <w:rPr>
                <w:rFonts w:cs="Times New Roman"/>
                <w:b/>
              </w:rPr>
            </w:pPr>
            <w:r w:rsidRPr="00590007">
              <w:rPr>
                <w:rFonts w:cs="Times New Roman"/>
                <w:b/>
              </w:rPr>
              <w:t> </w:t>
            </w:r>
          </w:p>
        </w:tc>
        <w:tc>
          <w:tcPr>
            <w:tcW w:w="1867" w:type="dxa"/>
            <w:tcBorders>
              <w:top w:val="single" w:sz="4" w:space="0" w:color="auto"/>
              <w:left w:val="nil"/>
              <w:bottom w:val="single" w:sz="4" w:space="0" w:color="auto"/>
              <w:right w:val="single" w:sz="4" w:space="0" w:color="000000"/>
              <w:tr2bl w:val="single" w:sz="4" w:space="0" w:color="auto"/>
            </w:tcBorders>
            <w:shd w:val="clear" w:color="auto" w:fill="auto"/>
            <w:vAlign w:val="center"/>
          </w:tcPr>
          <w:p w14:paraId="07F04B69" w14:textId="77777777" w:rsidR="00590007" w:rsidRPr="00590007" w:rsidRDefault="00590007" w:rsidP="00AF170B">
            <w:pPr>
              <w:spacing w:before="60" w:after="60"/>
              <w:rPr>
                <w:rFonts w:cs="Times New Roman"/>
                <w:b/>
              </w:rPr>
            </w:pPr>
            <w:r w:rsidRPr="00590007">
              <w:rPr>
                <w:rFonts w:cs="Times New Roman"/>
                <w:b/>
              </w:rPr>
              <w:t> </w:t>
            </w:r>
          </w:p>
        </w:tc>
        <w:tc>
          <w:tcPr>
            <w:tcW w:w="1813" w:type="dxa"/>
            <w:tcBorders>
              <w:top w:val="single" w:sz="4" w:space="0" w:color="auto"/>
              <w:left w:val="nil"/>
              <w:bottom w:val="single" w:sz="4" w:space="0" w:color="auto"/>
              <w:right w:val="single" w:sz="8" w:space="0" w:color="000000"/>
              <w:tr2bl w:val="single" w:sz="4" w:space="0" w:color="auto"/>
            </w:tcBorders>
            <w:shd w:val="clear" w:color="auto" w:fill="auto"/>
            <w:vAlign w:val="center"/>
          </w:tcPr>
          <w:p w14:paraId="2889C134" w14:textId="77777777" w:rsidR="00590007" w:rsidRPr="00590007" w:rsidRDefault="00590007" w:rsidP="00AF170B">
            <w:pPr>
              <w:spacing w:before="60" w:after="60"/>
              <w:rPr>
                <w:rFonts w:cs="Times New Roman"/>
                <w:b/>
              </w:rPr>
            </w:pPr>
            <w:r w:rsidRPr="00590007">
              <w:rPr>
                <w:rFonts w:cs="Times New Roman"/>
                <w:b/>
              </w:rPr>
              <w:t> </w:t>
            </w:r>
          </w:p>
        </w:tc>
      </w:tr>
      <w:tr w:rsidR="00590007" w:rsidRPr="00590007" w14:paraId="27CE1661" w14:textId="77777777" w:rsidTr="00C66A9F">
        <w:tc>
          <w:tcPr>
            <w:tcW w:w="1812" w:type="dxa"/>
            <w:tcBorders>
              <w:top w:val="nil"/>
              <w:left w:val="single" w:sz="8" w:space="0" w:color="auto"/>
              <w:bottom w:val="single" w:sz="8" w:space="0" w:color="auto"/>
              <w:right w:val="single" w:sz="4" w:space="0" w:color="auto"/>
            </w:tcBorders>
            <w:shd w:val="clear" w:color="auto" w:fill="auto"/>
            <w:vAlign w:val="center"/>
          </w:tcPr>
          <w:p w14:paraId="07B19F9A" w14:textId="77777777" w:rsidR="00590007" w:rsidRPr="00590007" w:rsidRDefault="00590007" w:rsidP="00AF170B">
            <w:pPr>
              <w:spacing w:before="60" w:after="60"/>
              <w:rPr>
                <w:rFonts w:cs="Times New Roman"/>
                <w:b/>
              </w:rPr>
            </w:pPr>
            <w:r w:rsidRPr="00590007">
              <w:rPr>
                <w:rFonts w:cs="Times New Roman"/>
                <w:b/>
              </w:rPr>
              <w:t>3.</w:t>
            </w:r>
          </w:p>
        </w:tc>
        <w:tc>
          <w:tcPr>
            <w:tcW w:w="1812" w:type="dxa"/>
            <w:tcBorders>
              <w:top w:val="single" w:sz="4" w:space="0" w:color="auto"/>
              <w:left w:val="nil"/>
              <w:bottom w:val="single" w:sz="8" w:space="0" w:color="auto"/>
              <w:right w:val="single" w:sz="4" w:space="0" w:color="000000"/>
              <w:tr2bl w:val="single" w:sz="4" w:space="0" w:color="auto"/>
            </w:tcBorders>
            <w:shd w:val="clear" w:color="auto" w:fill="auto"/>
            <w:vAlign w:val="center"/>
          </w:tcPr>
          <w:p w14:paraId="44448EFE" w14:textId="77777777" w:rsidR="00590007" w:rsidRPr="00590007" w:rsidRDefault="00590007" w:rsidP="00AF170B">
            <w:pPr>
              <w:spacing w:before="60" w:after="60"/>
              <w:rPr>
                <w:rFonts w:cs="Times New Roman"/>
                <w:b/>
              </w:rPr>
            </w:pPr>
            <w:r w:rsidRPr="00590007">
              <w:rPr>
                <w:rFonts w:cs="Times New Roman"/>
                <w:b/>
              </w:rPr>
              <w:t> </w:t>
            </w:r>
          </w:p>
        </w:tc>
        <w:tc>
          <w:tcPr>
            <w:tcW w:w="1758" w:type="dxa"/>
            <w:gridSpan w:val="2"/>
            <w:tcBorders>
              <w:top w:val="single" w:sz="4" w:space="0" w:color="auto"/>
              <w:left w:val="nil"/>
              <w:bottom w:val="single" w:sz="8" w:space="0" w:color="auto"/>
              <w:right w:val="single" w:sz="4" w:space="0" w:color="auto"/>
              <w:tr2bl w:val="single" w:sz="4" w:space="0" w:color="auto"/>
            </w:tcBorders>
            <w:shd w:val="clear" w:color="auto" w:fill="auto"/>
            <w:vAlign w:val="center"/>
          </w:tcPr>
          <w:p w14:paraId="152E7B05" w14:textId="77777777" w:rsidR="00590007" w:rsidRPr="00590007" w:rsidRDefault="00590007" w:rsidP="00AF170B">
            <w:pPr>
              <w:spacing w:before="60" w:after="60"/>
              <w:rPr>
                <w:rFonts w:cs="Times New Roman"/>
                <w:b/>
              </w:rPr>
            </w:pPr>
            <w:r w:rsidRPr="00590007">
              <w:rPr>
                <w:rFonts w:cs="Times New Roman"/>
                <w:b/>
              </w:rPr>
              <w:t> </w:t>
            </w:r>
          </w:p>
        </w:tc>
        <w:tc>
          <w:tcPr>
            <w:tcW w:w="1867" w:type="dxa"/>
            <w:tcBorders>
              <w:top w:val="single" w:sz="4" w:space="0" w:color="auto"/>
              <w:left w:val="nil"/>
              <w:bottom w:val="single" w:sz="8" w:space="0" w:color="auto"/>
              <w:right w:val="single" w:sz="4" w:space="0" w:color="000000"/>
              <w:tr2bl w:val="single" w:sz="4" w:space="0" w:color="auto"/>
            </w:tcBorders>
            <w:shd w:val="clear" w:color="auto" w:fill="auto"/>
            <w:vAlign w:val="center"/>
          </w:tcPr>
          <w:p w14:paraId="33323301" w14:textId="77777777" w:rsidR="00590007" w:rsidRPr="00590007" w:rsidRDefault="00590007" w:rsidP="00AF170B">
            <w:pPr>
              <w:spacing w:before="60" w:after="60"/>
              <w:rPr>
                <w:rFonts w:cs="Times New Roman"/>
                <w:b/>
              </w:rPr>
            </w:pPr>
            <w:r w:rsidRPr="00590007">
              <w:rPr>
                <w:rFonts w:cs="Times New Roman"/>
                <w:b/>
              </w:rPr>
              <w:t> </w:t>
            </w:r>
          </w:p>
        </w:tc>
        <w:tc>
          <w:tcPr>
            <w:tcW w:w="1813" w:type="dxa"/>
            <w:tcBorders>
              <w:top w:val="single" w:sz="4" w:space="0" w:color="auto"/>
              <w:left w:val="nil"/>
              <w:bottom w:val="single" w:sz="8" w:space="0" w:color="auto"/>
              <w:right w:val="single" w:sz="8" w:space="0" w:color="000000"/>
              <w:tr2bl w:val="single" w:sz="4" w:space="0" w:color="auto"/>
            </w:tcBorders>
            <w:shd w:val="clear" w:color="auto" w:fill="auto"/>
            <w:vAlign w:val="center"/>
          </w:tcPr>
          <w:p w14:paraId="27DB6C14" w14:textId="77777777" w:rsidR="00590007" w:rsidRPr="00590007" w:rsidRDefault="00590007" w:rsidP="00AF170B">
            <w:pPr>
              <w:spacing w:before="60" w:after="60"/>
              <w:rPr>
                <w:rFonts w:cs="Times New Roman"/>
                <w:b/>
              </w:rPr>
            </w:pPr>
            <w:r w:rsidRPr="00590007">
              <w:rPr>
                <w:rFonts w:cs="Times New Roman"/>
                <w:b/>
              </w:rPr>
              <w:t> </w:t>
            </w:r>
          </w:p>
        </w:tc>
      </w:tr>
    </w:tbl>
    <w:tbl>
      <w:tblPr>
        <w:tblStyle w:val="Mriekatabuky"/>
        <w:tblpPr w:leftFromText="141" w:rightFromText="141" w:vertAnchor="text" w:tblpX="-5" w:tblpY="1"/>
        <w:tblOverlap w:val="never"/>
        <w:tblW w:w="9062" w:type="dxa"/>
        <w:tblLayout w:type="fixed"/>
        <w:tblLook w:val="04A0" w:firstRow="1" w:lastRow="0" w:firstColumn="1" w:lastColumn="0" w:noHBand="0" w:noVBand="1"/>
      </w:tblPr>
      <w:tblGrid>
        <w:gridCol w:w="5379"/>
        <w:gridCol w:w="1418"/>
        <w:gridCol w:w="2265"/>
      </w:tblGrid>
      <w:tr w:rsidR="00590007" w:rsidRPr="00590007" w14:paraId="2BF03EF8" w14:textId="77777777" w:rsidTr="00590007">
        <w:trPr>
          <w:trHeight w:val="275"/>
        </w:trPr>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0FC46505" w14:textId="77777777" w:rsidR="00590007" w:rsidRPr="00590007" w:rsidRDefault="00590007" w:rsidP="00AF170B">
            <w:pPr>
              <w:jc w:val="both"/>
              <w:rPr>
                <w:rFonts w:cs="Times New Roman"/>
                <w:b/>
              </w:rPr>
            </w:pPr>
            <w:r w:rsidRPr="00590007">
              <w:rPr>
                <w:rFonts w:cs="Times New Roman"/>
                <w:b/>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7C64391E" w14:textId="65A4662F" w:rsidR="00590007" w:rsidRPr="00590007" w:rsidRDefault="00590007" w:rsidP="00AF170B">
            <w:pPr>
              <w:jc w:val="both"/>
              <w:rPr>
                <w:rFonts w:ascii="Calibri" w:eastAsia="Times New Roman" w:hAnsi="Calibri" w:cs="Times New Roman"/>
                <w:color w:val="5B9BD5"/>
                <w:lang w:eastAsia="sk-SK"/>
              </w:rPr>
            </w:pPr>
            <w:r w:rsidRPr="00590007">
              <w:rPr>
                <w:rFonts w:ascii="Calibri" w:eastAsia="Times New Roman" w:hAnsi="Calibri" w:cs="Times New Roman"/>
                <w:color w:val="5B9BD5"/>
                <w:lang w:eastAsia="sk-SK"/>
              </w:rPr>
              <w:t> </w:t>
            </w:r>
            <w:r w:rsidR="00312EAA">
              <w:rPr>
                <w:rFonts w:ascii="Calibri" w:eastAsia="Times New Roman" w:hAnsi="Calibri" w:cs="Times New Roman"/>
                <w:color w:val="5B9BD5"/>
                <w:lang w:eastAsia="sk-SK"/>
              </w:rPr>
              <w:t>7.3.2025</w:t>
            </w:r>
            <w:r w:rsidR="002A0161">
              <w:rPr>
                <w:rFonts w:ascii="Calibri" w:eastAsia="Times New Roman" w:hAnsi="Calibri" w:cs="Times New Roman"/>
                <w:color w:val="5B9BD5"/>
                <w:lang w:eastAsia="sk-SK"/>
              </w:rPr>
              <w:t xml:space="preserve"> do 9 hod. </w:t>
            </w:r>
          </w:p>
        </w:tc>
      </w:tr>
      <w:tr w:rsidR="00590007" w:rsidRPr="00590007" w14:paraId="65BF4A6E" w14:textId="77777777" w:rsidTr="00554075">
        <w:trPr>
          <w:trHeight w:val="275"/>
        </w:trPr>
        <w:tc>
          <w:tcPr>
            <w:tcW w:w="5377" w:type="dxa"/>
            <w:tcBorders>
              <w:top w:val="single" w:sz="8" w:space="0" w:color="auto"/>
              <w:left w:val="single" w:sz="8" w:space="0" w:color="auto"/>
              <w:bottom w:val="single" w:sz="4" w:space="0" w:color="auto"/>
              <w:right w:val="single" w:sz="4" w:space="0" w:color="000000"/>
            </w:tcBorders>
            <w:shd w:val="clear" w:color="auto" w:fill="auto"/>
            <w:vAlign w:val="center"/>
          </w:tcPr>
          <w:p w14:paraId="3AAC685E" w14:textId="092F0522" w:rsidR="00590007" w:rsidRPr="00590007" w:rsidRDefault="00590007" w:rsidP="00AF170B">
            <w:pPr>
              <w:jc w:val="both"/>
              <w:rPr>
                <w:rFonts w:cs="Times New Roman"/>
                <w:b/>
              </w:rPr>
            </w:pPr>
            <w:r w:rsidRPr="00590007">
              <w:rPr>
                <w:rFonts w:cs="Times New Roman"/>
                <w:b/>
              </w:rPr>
              <w:t>Možnosť  predĺženia lehoty na predkladanie ponúk</w:t>
            </w:r>
            <w:r w:rsidR="00746CDA">
              <w:rPr>
                <w:rStyle w:val="Odkaznapoznmkupodiarou"/>
                <w:rFonts w:cs="Times New Roman"/>
                <w:b/>
              </w:rPr>
              <w:footnoteReference w:id="3"/>
            </w:r>
          </w:p>
        </w:tc>
        <w:tc>
          <w:tcPr>
            <w:tcW w:w="1419" w:type="dxa"/>
            <w:tcBorders>
              <w:top w:val="single" w:sz="8" w:space="0" w:color="auto"/>
              <w:left w:val="nil"/>
              <w:bottom w:val="single" w:sz="4" w:space="0" w:color="auto"/>
              <w:right w:val="single" w:sz="8" w:space="0" w:color="000000"/>
            </w:tcBorders>
            <w:shd w:val="clear" w:color="auto" w:fill="auto"/>
            <w:vAlign w:val="center"/>
          </w:tcPr>
          <w:p w14:paraId="032CA170" w14:textId="77777777" w:rsidR="00590007" w:rsidRPr="00590007" w:rsidRDefault="00590007" w:rsidP="00AF170B">
            <w:pPr>
              <w:jc w:val="both"/>
              <w:rPr>
                <w:rFonts w:cs="Times New Roman"/>
                <w:b/>
              </w:rPr>
            </w:pPr>
            <w:r w:rsidRPr="00590007">
              <w:rPr>
                <w:rFonts w:cs="Times New Roman"/>
                <w:b/>
              </w:rPr>
              <w:t xml:space="preserve">           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6239FD82" w14:textId="77777777" w:rsidR="00590007" w:rsidRPr="00590007" w:rsidRDefault="00590007" w:rsidP="00AF170B">
            <w:pPr>
              <w:jc w:val="center"/>
              <w:rPr>
                <w:rFonts w:cs="Times New Roman"/>
                <w:b/>
              </w:rPr>
            </w:pPr>
            <w:r w:rsidRPr="00590007">
              <w:rPr>
                <w:rFonts w:cs="Times New Roman"/>
                <w:b/>
              </w:rPr>
              <w:t>NIE</w:t>
            </w:r>
          </w:p>
        </w:tc>
      </w:tr>
      <w:tr w:rsidR="00590007" w:rsidRPr="00590007" w14:paraId="0E0A67E7" w14:textId="77777777" w:rsidTr="00590007">
        <w:trPr>
          <w:trHeight w:val="275"/>
        </w:trPr>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76974582" w14:textId="77777777" w:rsidR="00590007" w:rsidRPr="00590007" w:rsidRDefault="00590007" w:rsidP="00AF170B">
            <w:pPr>
              <w:jc w:val="both"/>
              <w:rPr>
                <w:rFonts w:cs="Times New Roman"/>
                <w:b/>
              </w:rPr>
            </w:pPr>
            <w:r w:rsidRPr="00590007">
              <w:rPr>
                <w:rFonts w:cs="Times New Roman"/>
                <w:b/>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24528D7B" w14:textId="6D8733B3" w:rsidR="00590007" w:rsidRPr="00590007" w:rsidRDefault="00590007" w:rsidP="00AF170B">
            <w:pPr>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t> </w:t>
            </w:r>
            <w:r w:rsidR="002A0161">
              <w:rPr>
                <w:rFonts w:ascii="Calibri" w:eastAsia="Times New Roman" w:hAnsi="Calibri" w:cs="Times New Roman"/>
                <w:color w:val="000000"/>
                <w:lang w:eastAsia="sk-SK"/>
              </w:rPr>
              <w:t>Najnižšia cena bez DPH.</w:t>
            </w:r>
          </w:p>
        </w:tc>
      </w:tr>
      <w:tr w:rsidR="00590007" w:rsidRPr="00590007" w14:paraId="73114DDE" w14:textId="77777777" w:rsidTr="00590007">
        <w:trPr>
          <w:trHeight w:val="275"/>
        </w:trPr>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4040AF95" w14:textId="77777777" w:rsidR="00590007" w:rsidRPr="00590007" w:rsidRDefault="00590007" w:rsidP="00AF170B">
            <w:pPr>
              <w:jc w:val="both"/>
              <w:rPr>
                <w:rFonts w:cs="Times New Roman"/>
                <w:b/>
              </w:rPr>
            </w:pPr>
            <w:r w:rsidRPr="00590007">
              <w:rPr>
                <w:rFonts w:cs="Times New Roman"/>
                <w:b/>
              </w:rPr>
              <w:t>Miesto a spôsob 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7AB1F89A" w14:textId="1D373FCA" w:rsidR="002A0161" w:rsidRPr="002A0161" w:rsidRDefault="002A0161" w:rsidP="002A0161">
            <w:pPr>
              <w:rPr>
                <w:rFonts w:ascii="Calibri" w:eastAsia="Times New Roman" w:hAnsi="Calibri" w:cs="Times New Roman"/>
                <w:color w:val="000000"/>
                <w:lang w:eastAsia="sk-SK"/>
              </w:rPr>
            </w:pPr>
            <w:r>
              <w:rPr>
                <w:rFonts w:ascii="Calibri" w:eastAsia="Times New Roman" w:hAnsi="Calibri" w:cs="Times New Roman"/>
                <w:color w:val="000000"/>
                <w:lang w:eastAsia="sk-SK"/>
              </w:rPr>
              <w:t>1</w:t>
            </w:r>
            <w:r w:rsidRPr="002A0161">
              <w:rPr>
                <w:rFonts w:ascii="Calibri" w:eastAsia="Times New Roman" w:hAnsi="Calibri" w:cs="Times New Roman"/>
                <w:color w:val="000000"/>
                <w:lang w:eastAsia="sk-SK"/>
              </w:rPr>
              <w:t>.</w:t>
            </w:r>
            <w:r w:rsidRPr="002A0161">
              <w:rPr>
                <w:rFonts w:ascii="Calibri" w:eastAsia="Times New Roman" w:hAnsi="Calibri" w:cs="Times New Roman"/>
                <w:color w:val="000000"/>
                <w:lang w:eastAsia="sk-SK"/>
              </w:rPr>
              <w:tab/>
              <w:t xml:space="preserve">Ponuka musí byť vyhotovená v písomnej forme, ktorá zabezpečí trvalé zachytenie jej obsahu. </w:t>
            </w:r>
          </w:p>
          <w:p w14:paraId="189B1872" w14:textId="6827B8B0" w:rsidR="002A0161" w:rsidRPr="002A0161" w:rsidRDefault="002A0161" w:rsidP="002A0161">
            <w:pPr>
              <w:rPr>
                <w:rFonts w:ascii="Calibri" w:eastAsia="Times New Roman" w:hAnsi="Calibri" w:cs="Times New Roman"/>
                <w:color w:val="000000"/>
                <w:lang w:eastAsia="sk-SK"/>
              </w:rPr>
            </w:pPr>
            <w:r w:rsidRPr="002A0161">
              <w:rPr>
                <w:rFonts w:ascii="Calibri" w:eastAsia="Times New Roman" w:hAnsi="Calibri" w:cs="Times New Roman"/>
                <w:color w:val="000000"/>
                <w:lang w:eastAsia="sk-SK"/>
              </w:rPr>
              <w:t>2</w:t>
            </w:r>
            <w:r>
              <w:rPr>
                <w:rFonts w:ascii="Calibri" w:eastAsia="Times New Roman" w:hAnsi="Calibri" w:cs="Times New Roman"/>
                <w:color w:val="000000"/>
                <w:lang w:eastAsia="sk-SK"/>
              </w:rPr>
              <w:t>.</w:t>
            </w:r>
            <w:r w:rsidRPr="002A0161">
              <w:rPr>
                <w:rFonts w:ascii="Calibri" w:eastAsia="Times New Roman" w:hAnsi="Calibri" w:cs="Times New Roman"/>
                <w:color w:val="000000"/>
                <w:lang w:eastAsia="sk-SK"/>
              </w:rPr>
              <w:tab/>
              <w:t>Ponuka a ďalšie doklady, vyhlásenia, potvrdenia a dokumenty musia byť predložené v slovenskom alebo českom jazyku.</w:t>
            </w:r>
          </w:p>
          <w:p w14:paraId="1105817E" w14:textId="0A52EC22" w:rsidR="002A0161" w:rsidRPr="002A0161" w:rsidRDefault="002A0161" w:rsidP="002A0161">
            <w:pPr>
              <w:rPr>
                <w:rFonts w:ascii="Calibri" w:eastAsia="Times New Roman" w:hAnsi="Calibri" w:cs="Times New Roman"/>
                <w:color w:val="000000"/>
                <w:lang w:eastAsia="sk-SK"/>
              </w:rPr>
            </w:pPr>
            <w:r w:rsidRPr="002A0161">
              <w:rPr>
                <w:rFonts w:ascii="Calibri" w:eastAsia="Times New Roman" w:hAnsi="Calibri" w:cs="Times New Roman"/>
                <w:color w:val="000000"/>
                <w:lang w:eastAsia="sk-SK"/>
              </w:rPr>
              <w:t>3</w:t>
            </w:r>
            <w:r>
              <w:rPr>
                <w:rFonts w:ascii="Calibri" w:eastAsia="Times New Roman" w:hAnsi="Calibri" w:cs="Times New Roman"/>
                <w:color w:val="000000"/>
                <w:lang w:eastAsia="sk-SK"/>
              </w:rPr>
              <w:t>.</w:t>
            </w:r>
            <w:r w:rsidRPr="002A0161">
              <w:rPr>
                <w:rFonts w:ascii="Calibri" w:eastAsia="Times New Roman" w:hAnsi="Calibri" w:cs="Times New Roman"/>
                <w:color w:val="000000"/>
                <w:lang w:eastAsia="sk-SK"/>
              </w:rPr>
              <w:tab/>
              <w:t>Uchádzač predloží ponuku v elektronickej forme (naskenované dokumenty s podpisom oprávnenej osoby a odtlačkom pečiatky uchádzača).</w:t>
            </w:r>
          </w:p>
          <w:p w14:paraId="1B457B78" w14:textId="73499F0E" w:rsidR="002A0161" w:rsidRPr="002A0161" w:rsidRDefault="002A0161" w:rsidP="002A0161">
            <w:pPr>
              <w:rPr>
                <w:rFonts w:ascii="Calibri" w:eastAsia="Times New Roman" w:hAnsi="Calibri" w:cs="Times New Roman"/>
                <w:color w:val="000000"/>
                <w:lang w:eastAsia="sk-SK"/>
              </w:rPr>
            </w:pPr>
            <w:r w:rsidRPr="002A0161">
              <w:rPr>
                <w:rFonts w:ascii="Calibri" w:eastAsia="Times New Roman" w:hAnsi="Calibri" w:cs="Times New Roman"/>
                <w:color w:val="000000"/>
                <w:lang w:eastAsia="sk-SK"/>
              </w:rPr>
              <w:t>4</w:t>
            </w:r>
            <w:r w:rsidR="00690F60">
              <w:rPr>
                <w:rFonts w:ascii="Calibri" w:eastAsia="Times New Roman" w:hAnsi="Calibri" w:cs="Times New Roman"/>
                <w:color w:val="000000"/>
                <w:lang w:eastAsia="sk-SK"/>
              </w:rPr>
              <w:t>.</w:t>
            </w:r>
            <w:r w:rsidRPr="002A0161">
              <w:rPr>
                <w:rFonts w:ascii="Calibri" w:eastAsia="Times New Roman" w:hAnsi="Calibri" w:cs="Times New Roman"/>
                <w:color w:val="000000"/>
                <w:lang w:eastAsia="sk-SK"/>
              </w:rPr>
              <w:tab/>
              <w:t xml:space="preserve">Uchádzači predložia svoje ponuky elektronicky priamo do systému </w:t>
            </w:r>
            <w:r w:rsidR="00690F60">
              <w:rPr>
                <w:rFonts w:ascii="Calibri" w:eastAsia="Times New Roman" w:hAnsi="Calibri" w:cs="Times New Roman"/>
                <w:color w:val="000000"/>
                <w:lang w:eastAsia="sk-SK"/>
              </w:rPr>
              <w:t>JOSEPHINE</w:t>
            </w:r>
            <w:r w:rsidRPr="002A0161">
              <w:rPr>
                <w:rFonts w:ascii="Calibri" w:eastAsia="Times New Roman" w:hAnsi="Calibri" w:cs="Times New Roman"/>
                <w:color w:val="000000"/>
                <w:lang w:eastAsia="sk-SK"/>
              </w:rPr>
              <w:t xml:space="preserve"> do lehoty na predkladanie ponúk.</w:t>
            </w:r>
          </w:p>
          <w:p w14:paraId="539E6304" w14:textId="31397C9E" w:rsidR="002A0161" w:rsidRPr="002A0161" w:rsidRDefault="002A0161" w:rsidP="002A0161">
            <w:pPr>
              <w:rPr>
                <w:rFonts w:ascii="Calibri" w:eastAsia="Times New Roman" w:hAnsi="Calibri" w:cs="Times New Roman"/>
                <w:color w:val="000000"/>
                <w:lang w:eastAsia="sk-SK"/>
              </w:rPr>
            </w:pPr>
            <w:r w:rsidRPr="002A0161">
              <w:rPr>
                <w:rFonts w:ascii="Calibri" w:eastAsia="Times New Roman" w:hAnsi="Calibri" w:cs="Times New Roman"/>
                <w:color w:val="000000"/>
                <w:lang w:eastAsia="sk-SK"/>
              </w:rPr>
              <w:t>5</w:t>
            </w:r>
            <w:r w:rsidR="00690F60">
              <w:rPr>
                <w:rFonts w:ascii="Calibri" w:eastAsia="Times New Roman" w:hAnsi="Calibri" w:cs="Times New Roman"/>
                <w:color w:val="000000"/>
                <w:lang w:eastAsia="sk-SK"/>
              </w:rPr>
              <w:t>.</w:t>
            </w:r>
            <w:r w:rsidRPr="002A0161">
              <w:rPr>
                <w:rFonts w:ascii="Calibri" w:eastAsia="Times New Roman" w:hAnsi="Calibri" w:cs="Times New Roman"/>
                <w:color w:val="000000"/>
                <w:lang w:eastAsia="sk-SK"/>
              </w:rPr>
              <w:tab/>
              <w:t xml:space="preserve">Elektronickú ponuku uchádzači vložia vyplnením ponukového formulára a vložením požadovaných dokladov a dokumentov v systéme </w:t>
            </w:r>
            <w:r w:rsidR="00690F60">
              <w:rPr>
                <w:rFonts w:ascii="Calibri" w:eastAsia="Times New Roman" w:hAnsi="Calibri" w:cs="Times New Roman"/>
                <w:color w:val="000000"/>
                <w:lang w:eastAsia="sk-SK"/>
              </w:rPr>
              <w:t>JOSEPHINE</w:t>
            </w:r>
            <w:r w:rsidRPr="002A0161">
              <w:rPr>
                <w:rFonts w:ascii="Calibri" w:eastAsia="Times New Roman" w:hAnsi="Calibri" w:cs="Times New Roman"/>
                <w:color w:val="000000"/>
                <w:lang w:eastAsia="sk-SK"/>
              </w:rPr>
              <w:t xml:space="preserve">. </w:t>
            </w:r>
          </w:p>
          <w:p w14:paraId="7E4961AC" w14:textId="07A8FE6E" w:rsidR="002A0161" w:rsidRPr="002A0161" w:rsidRDefault="002A0161" w:rsidP="002A0161">
            <w:pPr>
              <w:rPr>
                <w:rFonts w:ascii="Calibri" w:eastAsia="Times New Roman" w:hAnsi="Calibri" w:cs="Times New Roman"/>
                <w:color w:val="000000"/>
                <w:lang w:eastAsia="sk-SK"/>
              </w:rPr>
            </w:pPr>
            <w:r w:rsidRPr="002A0161">
              <w:rPr>
                <w:rFonts w:ascii="Calibri" w:eastAsia="Times New Roman" w:hAnsi="Calibri" w:cs="Times New Roman"/>
                <w:color w:val="000000"/>
                <w:lang w:eastAsia="sk-SK"/>
              </w:rPr>
              <w:t>6</w:t>
            </w:r>
            <w:r w:rsidR="00690F60">
              <w:rPr>
                <w:rFonts w:ascii="Calibri" w:eastAsia="Times New Roman" w:hAnsi="Calibri" w:cs="Times New Roman"/>
                <w:color w:val="000000"/>
                <w:lang w:eastAsia="sk-SK"/>
              </w:rPr>
              <w:t>.</w:t>
            </w:r>
            <w:r w:rsidRPr="002A0161">
              <w:rPr>
                <w:rFonts w:ascii="Calibri" w:eastAsia="Times New Roman" w:hAnsi="Calibri" w:cs="Times New Roman"/>
                <w:color w:val="000000"/>
                <w:lang w:eastAsia="sk-SK"/>
              </w:rPr>
              <w:tab/>
              <w:t xml:space="preserve">Systém </w:t>
            </w:r>
            <w:r w:rsidR="00690F60">
              <w:rPr>
                <w:rFonts w:ascii="Calibri" w:eastAsia="Times New Roman" w:hAnsi="Calibri" w:cs="Times New Roman"/>
                <w:color w:val="000000"/>
                <w:lang w:eastAsia="sk-SK"/>
              </w:rPr>
              <w:t>JOSEPHINE</w:t>
            </w:r>
            <w:r w:rsidRPr="002A0161">
              <w:rPr>
                <w:rFonts w:ascii="Calibri" w:eastAsia="Times New Roman" w:hAnsi="Calibri" w:cs="Times New Roman"/>
                <w:color w:val="000000"/>
                <w:lang w:eastAsia="sk-SK"/>
              </w:rPr>
              <w:t xml:space="preserve"> je dostupný na adrese: </w:t>
            </w:r>
            <w:r w:rsidR="00690F60">
              <w:t xml:space="preserve"> </w:t>
            </w:r>
            <w:r w:rsidR="00690F60" w:rsidRPr="00690F60">
              <w:rPr>
                <w:rFonts w:ascii="Calibri" w:eastAsia="Times New Roman" w:hAnsi="Calibri" w:cs="Times New Roman"/>
                <w:color w:val="000000"/>
                <w:lang w:eastAsia="sk-SK"/>
              </w:rPr>
              <w:t>https://josephine.proebiz.com/</w:t>
            </w:r>
          </w:p>
          <w:p w14:paraId="6034FFCA" w14:textId="4527DF0B" w:rsidR="002A0161" w:rsidRPr="002A0161" w:rsidRDefault="002A0161" w:rsidP="002A0161">
            <w:pPr>
              <w:rPr>
                <w:rFonts w:ascii="Calibri" w:eastAsia="Times New Roman" w:hAnsi="Calibri" w:cs="Times New Roman"/>
                <w:color w:val="000000"/>
                <w:lang w:eastAsia="sk-SK"/>
              </w:rPr>
            </w:pPr>
            <w:r w:rsidRPr="002A0161">
              <w:rPr>
                <w:rFonts w:ascii="Calibri" w:eastAsia="Times New Roman" w:hAnsi="Calibri" w:cs="Times New Roman"/>
                <w:color w:val="000000"/>
                <w:lang w:eastAsia="sk-SK"/>
              </w:rPr>
              <w:t>7</w:t>
            </w:r>
            <w:r w:rsidR="00690F60">
              <w:rPr>
                <w:rFonts w:ascii="Calibri" w:eastAsia="Times New Roman" w:hAnsi="Calibri" w:cs="Times New Roman"/>
                <w:color w:val="000000"/>
                <w:lang w:eastAsia="sk-SK"/>
              </w:rPr>
              <w:t>.</w:t>
            </w:r>
            <w:r w:rsidRPr="002A0161">
              <w:rPr>
                <w:rFonts w:ascii="Calibri" w:eastAsia="Times New Roman" w:hAnsi="Calibri" w:cs="Times New Roman"/>
                <w:color w:val="000000"/>
                <w:lang w:eastAsia="sk-SK"/>
              </w:rPr>
              <w:tab/>
              <w:t xml:space="preserve">Pre účasť na elektronickom verejnom obstarávaní, resp. komunikáciu v systéme </w:t>
            </w:r>
            <w:r w:rsidR="00690F60">
              <w:rPr>
                <w:rFonts w:ascii="Calibri" w:eastAsia="Times New Roman" w:hAnsi="Calibri" w:cs="Times New Roman"/>
                <w:color w:val="000000"/>
                <w:lang w:eastAsia="sk-SK"/>
              </w:rPr>
              <w:t>JOSEPHINE</w:t>
            </w:r>
            <w:r w:rsidRPr="002A0161">
              <w:rPr>
                <w:rFonts w:ascii="Calibri" w:eastAsia="Times New Roman" w:hAnsi="Calibri" w:cs="Times New Roman"/>
                <w:color w:val="000000"/>
                <w:lang w:eastAsia="sk-SK"/>
              </w:rPr>
              <w:t xml:space="preserve"> a pre elektronické predkladanie ponuky prostredníctvom systému </w:t>
            </w:r>
            <w:r w:rsidR="00690F60">
              <w:rPr>
                <w:rFonts w:ascii="Calibri" w:eastAsia="Times New Roman" w:hAnsi="Calibri" w:cs="Times New Roman"/>
                <w:color w:val="000000"/>
                <w:lang w:eastAsia="sk-SK"/>
              </w:rPr>
              <w:t>JOSEPHINE</w:t>
            </w:r>
            <w:r w:rsidRPr="002A0161">
              <w:rPr>
                <w:rFonts w:ascii="Calibri" w:eastAsia="Times New Roman" w:hAnsi="Calibri" w:cs="Times New Roman"/>
                <w:color w:val="000000"/>
                <w:lang w:eastAsia="sk-SK"/>
              </w:rPr>
              <w:t xml:space="preserve">  je potrebné postupovať v súlade s informáciami uvedenými na stránke </w:t>
            </w:r>
            <w:r w:rsidR="00690F60">
              <w:t xml:space="preserve"> </w:t>
            </w:r>
            <w:r w:rsidR="00690F60" w:rsidRPr="00690F60">
              <w:rPr>
                <w:rFonts w:ascii="Calibri" w:eastAsia="Times New Roman" w:hAnsi="Calibri" w:cs="Times New Roman"/>
                <w:color w:val="000000"/>
                <w:lang w:eastAsia="sk-SK"/>
              </w:rPr>
              <w:t>https://josephine.proebiz.com/</w:t>
            </w:r>
            <w:r w:rsidRPr="002A0161">
              <w:rPr>
                <w:rFonts w:ascii="Calibri" w:eastAsia="Times New Roman" w:hAnsi="Calibri" w:cs="Times New Roman"/>
                <w:color w:val="000000"/>
                <w:lang w:eastAsia="sk-SK"/>
              </w:rPr>
              <w:t xml:space="preserve">, kde sú prístupné príručky pre záujemcov/uchádzačov. </w:t>
            </w:r>
          </w:p>
          <w:p w14:paraId="0C9CB67B" w14:textId="6FB9B38C" w:rsidR="00590007" w:rsidRPr="00590007" w:rsidRDefault="002A0161" w:rsidP="002A0161">
            <w:pPr>
              <w:jc w:val="both"/>
              <w:rPr>
                <w:rFonts w:ascii="Calibri" w:eastAsia="Times New Roman" w:hAnsi="Calibri" w:cs="Times New Roman"/>
                <w:color w:val="000000"/>
                <w:lang w:eastAsia="sk-SK"/>
              </w:rPr>
            </w:pPr>
            <w:r w:rsidRPr="002A0161">
              <w:rPr>
                <w:rFonts w:ascii="Calibri" w:eastAsia="Times New Roman" w:hAnsi="Calibri" w:cs="Times New Roman"/>
                <w:color w:val="000000"/>
                <w:lang w:eastAsia="sk-SK"/>
              </w:rPr>
              <w:t>8</w:t>
            </w:r>
            <w:r w:rsidR="00690F60">
              <w:rPr>
                <w:rFonts w:ascii="Calibri" w:eastAsia="Times New Roman" w:hAnsi="Calibri" w:cs="Times New Roman"/>
                <w:color w:val="000000"/>
                <w:lang w:eastAsia="sk-SK"/>
              </w:rPr>
              <w:t>.</w:t>
            </w:r>
            <w:r w:rsidRPr="002A0161">
              <w:rPr>
                <w:rFonts w:ascii="Calibri" w:eastAsia="Times New Roman" w:hAnsi="Calibri" w:cs="Times New Roman"/>
                <w:color w:val="000000"/>
                <w:lang w:eastAsia="sk-SK"/>
              </w:rPr>
              <w:tab/>
              <w:t xml:space="preserve">Uchádzač môže svoju cenovú </w:t>
            </w:r>
            <w:r w:rsidRPr="002A0161">
              <w:rPr>
                <w:rFonts w:ascii="Calibri" w:eastAsia="Times New Roman" w:hAnsi="Calibri" w:cs="Times New Roman"/>
                <w:color w:val="000000"/>
                <w:lang w:eastAsia="sk-SK"/>
              </w:rPr>
              <w:lastRenderedPageBreak/>
              <w:t>ponuku vziať späť, odvolať alebo zmeniť len do lehoty na predkladanie ponúk.</w:t>
            </w:r>
          </w:p>
        </w:tc>
      </w:tr>
      <w:tr w:rsidR="00590007" w:rsidRPr="00590007" w14:paraId="38FEB974" w14:textId="77777777" w:rsidTr="00590007">
        <w:trPr>
          <w:trHeight w:val="259"/>
        </w:trPr>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79E53EE6" w14:textId="77777777" w:rsidR="00590007" w:rsidRPr="00590007" w:rsidRDefault="00590007" w:rsidP="00AF170B">
            <w:pPr>
              <w:jc w:val="both"/>
              <w:rPr>
                <w:rFonts w:cs="Times New Roman"/>
                <w:b/>
              </w:rPr>
            </w:pPr>
            <w:r w:rsidRPr="00590007">
              <w:rPr>
                <w:rFonts w:cs="Times New Roman"/>
                <w:b/>
              </w:rPr>
              <w:lastRenderedPageBreak/>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6AAAE421" w14:textId="2C8EDDFC" w:rsidR="00590007" w:rsidRPr="00590007" w:rsidRDefault="00590007" w:rsidP="00AF170B">
            <w:pPr>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t> </w:t>
            </w:r>
            <w:r w:rsidR="00312EAA">
              <w:rPr>
                <w:rFonts w:ascii="Calibri" w:eastAsia="Times New Roman" w:hAnsi="Calibri" w:cs="Times New Roman"/>
                <w:color w:val="000000"/>
                <w:lang w:eastAsia="sk-SK"/>
              </w:rPr>
              <w:t>7.3.2025</w:t>
            </w:r>
          </w:p>
        </w:tc>
      </w:tr>
      <w:tr w:rsidR="00590007" w:rsidRPr="00590007" w14:paraId="4D2AFE59" w14:textId="77777777" w:rsidTr="00590007">
        <w:trPr>
          <w:trHeight w:val="2186"/>
        </w:trPr>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1F1D6D76" w14:textId="08780556" w:rsidR="00590007" w:rsidRPr="00590007" w:rsidRDefault="00590007" w:rsidP="00AF170B">
            <w:pPr>
              <w:jc w:val="both"/>
              <w:rPr>
                <w:rFonts w:ascii="Calibri" w:eastAsia="Times New Roman" w:hAnsi="Calibri" w:cs="Times New Roman"/>
                <w:b/>
                <w:bCs/>
                <w:color w:val="000000"/>
                <w:lang w:eastAsia="sk-SK"/>
              </w:rPr>
            </w:pPr>
            <w:r w:rsidRPr="00590007">
              <w:rPr>
                <w:rFonts w:cs="Times New Roman"/>
                <w:b/>
              </w:rPr>
              <w:t>Dodávateľ je povinný dokladovať podmienku  osobnostného postavenia</w:t>
            </w:r>
            <w:r w:rsidR="00746CDA">
              <w:rPr>
                <w:rStyle w:val="Odkaznapoznmkupodiarou"/>
                <w:rFonts w:cs="Times New Roman"/>
                <w:b/>
              </w:rPr>
              <w:footnoteReference w:id="4"/>
            </w:r>
            <w:r w:rsidRPr="00590007">
              <w:rPr>
                <w:rFonts w:cs="Times New Roman"/>
                <w:b/>
              </w:rPr>
              <w:t>:</w:t>
            </w:r>
            <w:r w:rsidRPr="00590007">
              <w:rPr>
                <w:rFonts w:ascii="Calibri" w:eastAsia="Times New Roman" w:hAnsi="Calibri" w:cs="Times New Roman"/>
                <w:b/>
                <w:bCs/>
                <w:color w:val="000000"/>
                <w:lang w:eastAsia="sk-SK"/>
              </w:rPr>
              <w:t xml:space="preserve"> </w:t>
            </w:r>
          </w:p>
          <w:p w14:paraId="46FD04EF" w14:textId="77777777" w:rsidR="00590007" w:rsidRPr="00590007" w:rsidRDefault="00590007" w:rsidP="00AF170B">
            <w:pPr>
              <w:jc w:val="both"/>
            </w:pPr>
            <w:r w:rsidRPr="00590007">
              <w:t>- je oprávnený dodávať tovar, uskutočňovať stavebné práce alebo poskytovať službu v rozsahu, ktorý zodpovedá predmetu  zákazky</w:t>
            </w:r>
          </w:p>
          <w:p w14:paraId="73B32016" w14:textId="77777777" w:rsidR="00590007" w:rsidRPr="00590007" w:rsidRDefault="00590007" w:rsidP="00AF170B">
            <w:pPr>
              <w:jc w:val="both"/>
            </w:pPr>
            <w:r w:rsidRPr="00590007">
              <w:t>- nemá uložený zákaz účasti vo verejnom obstarávaní potvrdený konečným rozhodnutím v Slovenskej republike a v štáte sídla, miesta podnikania alebo obvyklého pobytu.</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A6ED769" w14:textId="3ABA87B6" w:rsidR="00690F60" w:rsidRPr="00690F60" w:rsidRDefault="00690F60" w:rsidP="00690F60">
            <w:pPr>
              <w:rPr>
                <w:rFonts w:ascii="Calibri" w:eastAsia="Times New Roman" w:hAnsi="Calibri" w:cs="Times New Roman"/>
                <w:color w:val="000000"/>
                <w:lang w:eastAsia="sk-SK"/>
              </w:rPr>
            </w:pPr>
            <w:r w:rsidRPr="00690F60">
              <w:rPr>
                <w:rFonts w:ascii="Calibri" w:eastAsia="Times New Roman" w:hAnsi="Calibri" w:cs="Times New Roman"/>
                <w:color w:val="000000"/>
                <w:lang w:eastAsia="sk-SK"/>
              </w:rPr>
              <w:t>Verejného obstarávania sa môže zúčastniť len ten, kto spĺňa podmienky účasti týkajúce sa osobného postavenia uvedené nižšie:</w:t>
            </w:r>
          </w:p>
          <w:p w14:paraId="394ACD02" w14:textId="77777777" w:rsidR="00690F60" w:rsidRPr="00690F60" w:rsidRDefault="00690F60" w:rsidP="00690F60">
            <w:pPr>
              <w:rPr>
                <w:rFonts w:ascii="Calibri" w:eastAsia="Times New Roman" w:hAnsi="Calibri" w:cs="Times New Roman"/>
                <w:color w:val="000000"/>
                <w:lang w:eastAsia="sk-SK"/>
              </w:rPr>
            </w:pPr>
            <w:r w:rsidRPr="00690F60">
              <w:rPr>
                <w:rFonts w:ascii="Calibri" w:eastAsia="Times New Roman" w:hAnsi="Calibri" w:cs="Times New Roman"/>
                <w:color w:val="000000"/>
                <w:lang w:eastAsia="sk-SK"/>
              </w:rPr>
              <w:t>a. je oprávnený dodávať tovar, poskytovať službu alebo uskutočňovať stavebné práce, ktoré zodpovedajú predmetu zákazky,</w:t>
            </w:r>
          </w:p>
          <w:p w14:paraId="05A794DB" w14:textId="77777777" w:rsidR="00690F60" w:rsidRPr="00690F60" w:rsidRDefault="00690F60" w:rsidP="00690F60">
            <w:pPr>
              <w:rPr>
                <w:rFonts w:ascii="Calibri" w:eastAsia="Times New Roman" w:hAnsi="Calibri" w:cs="Times New Roman"/>
                <w:color w:val="000000"/>
                <w:lang w:eastAsia="sk-SK"/>
              </w:rPr>
            </w:pPr>
            <w:r w:rsidRPr="00690F60">
              <w:rPr>
                <w:rFonts w:ascii="Calibri" w:eastAsia="Times New Roman" w:hAnsi="Calibri" w:cs="Times New Roman"/>
                <w:color w:val="000000"/>
                <w:lang w:eastAsia="sk-SK"/>
              </w:rPr>
              <w:t>b. nemá uložený zákaz účasti vo verejnom obstarávaní potvrdený konečným rozhodnutím v Slovenskej republike a v štáte sídla, miesta podnikania alebo obvyklého pobytu,</w:t>
            </w:r>
          </w:p>
          <w:p w14:paraId="090641D8" w14:textId="77777777" w:rsidR="00690F60" w:rsidRPr="00690F60" w:rsidRDefault="00690F60" w:rsidP="00690F60">
            <w:pPr>
              <w:rPr>
                <w:rFonts w:ascii="Calibri" w:eastAsia="Times New Roman" w:hAnsi="Calibri" w:cs="Times New Roman"/>
                <w:color w:val="000000"/>
                <w:lang w:eastAsia="sk-SK"/>
              </w:rPr>
            </w:pPr>
          </w:p>
          <w:p w14:paraId="5018BC5B" w14:textId="77777777" w:rsidR="00690F60" w:rsidRPr="00690F60" w:rsidRDefault="00690F60" w:rsidP="00690F60">
            <w:pPr>
              <w:rPr>
                <w:rFonts w:ascii="Calibri" w:eastAsia="Times New Roman" w:hAnsi="Calibri" w:cs="Times New Roman"/>
                <w:color w:val="000000"/>
                <w:lang w:eastAsia="sk-SK"/>
              </w:rPr>
            </w:pPr>
            <w:r w:rsidRPr="00690F60">
              <w:rPr>
                <w:rFonts w:ascii="Calibri" w:eastAsia="Times New Roman" w:hAnsi="Calibri" w:cs="Times New Roman"/>
                <w:color w:val="000000"/>
                <w:lang w:eastAsia="sk-SK"/>
              </w:rPr>
              <w:t>Uchádzač preukazuje splnenie podmienok účasti týkajúce sa osobného postavenia:</w:t>
            </w:r>
          </w:p>
          <w:p w14:paraId="5FFED46F" w14:textId="77777777" w:rsidR="00690F60" w:rsidRPr="00690F60" w:rsidRDefault="00690F60" w:rsidP="00690F60">
            <w:pPr>
              <w:rPr>
                <w:rFonts w:ascii="Calibri" w:eastAsia="Times New Roman" w:hAnsi="Calibri" w:cs="Times New Roman"/>
                <w:color w:val="000000"/>
                <w:lang w:eastAsia="sk-SK"/>
              </w:rPr>
            </w:pPr>
            <w:r w:rsidRPr="00690F60">
              <w:rPr>
                <w:rFonts w:ascii="Calibri" w:eastAsia="Times New Roman" w:hAnsi="Calibri" w:cs="Times New Roman"/>
                <w:color w:val="000000"/>
                <w:lang w:eastAsia="sk-SK"/>
              </w:rPr>
              <w:t>a) podľa písm. a. doloženým dokladom o oprávnení dodávať tovar, poskytovať službu alebo uskutočňovať stavebné práce, ktoré zodpovedajú predmetu zákazky,</w:t>
            </w:r>
          </w:p>
          <w:p w14:paraId="4E289D4F" w14:textId="77777777" w:rsidR="00690F60" w:rsidRPr="00690F60" w:rsidRDefault="00690F60" w:rsidP="00690F60">
            <w:pPr>
              <w:rPr>
                <w:rFonts w:ascii="Calibri" w:eastAsia="Times New Roman" w:hAnsi="Calibri" w:cs="Times New Roman"/>
                <w:color w:val="000000"/>
                <w:lang w:eastAsia="sk-SK"/>
              </w:rPr>
            </w:pPr>
            <w:r w:rsidRPr="00690F60">
              <w:rPr>
                <w:rFonts w:ascii="Calibri" w:eastAsia="Times New Roman" w:hAnsi="Calibri" w:cs="Times New Roman"/>
                <w:color w:val="000000"/>
                <w:lang w:eastAsia="sk-SK"/>
              </w:rPr>
              <w:t>b) podľa písm. b. doloženým čestným vyhlásením.</w:t>
            </w:r>
          </w:p>
          <w:p w14:paraId="1F58DED1" w14:textId="77777777" w:rsidR="00690F60" w:rsidRDefault="00690F60" w:rsidP="00690F60">
            <w:pPr>
              <w:rPr>
                <w:rFonts w:ascii="Calibri" w:eastAsia="Times New Roman" w:hAnsi="Calibri" w:cs="Times New Roman"/>
                <w:color w:val="000000"/>
                <w:lang w:eastAsia="sk-SK"/>
              </w:rPr>
            </w:pPr>
          </w:p>
          <w:p w14:paraId="0727CAA0" w14:textId="3D206895" w:rsidR="00690F60" w:rsidRPr="00690F60" w:rsidRDefault="00690F60" w:rsidP="00690F60">
            <w:pPr>
              <w:rPr>
                <w:rFonts w:ascii="Calibri" w:eastAsia="Times New Roman" w:hAnsi="Calibri" w:cs="Times New Roman"/>
                <w:color w:val="000000"/>
                <w:lang w:eastAsia="sk-SK"/>
              </w:rPr>
            </w:pPr>
            <w:r w:rsidRPr="00690F60">
              <w:rPr>
                <w:rFonts w:ascii="Calibri" w:eastAsia="Times New Roman" w:hAnsi="Calibri" w:cs="Times New Roman"/>
                <w:color w:val="000000"/>
                <w:lang w:eastAsia="sk-SK"/>
              </w:rPr>
              <w:t>Ak uchádzač alebo záujemca má sídlo, miesto podnikania alebo obvyklý pobyt mimo územia Slovenskej republiky a štát jeho sídla, miesta podnikania alebo obvyklého pobytu nevydáva niektoré z dokladov uvedených vyššie alebo nevydáva ani rovnocenné doklady, možno ich nahradiť čestným vyhlásením podľa predpisov platných v štáte jeho sídla, miesta podnikania alebo obvyklého pobytu.</w:t>
            </w:r>
          </w:p>
          <w:p w14:paraId="1C951752" w14:textId="535EFACA" w:rsidR="00690F60" w:rsidRPr="00690F60" w:rsidRDefault="00690F60" w:rsidP="00690F60">
            <w:pPr>
              <w:rPr>
                <w:rFonts w:ascii="Calibri" w:eastAsia="Times New Roman" w:hAnsi="Calibri" w:cs="Times New Roman"/>
                <w:color w:val="000000"/>
                <w:lang w:eastAsia="sk-SK"/>
              </w:rPr>
            </w:pPr>
            <w:r w:rsidRPr="00690F60">
              <w:rPr>
                <w:rFonts w:ascii="Calibri" w:eastAsia="Times New Roman" w:hAnsi="Calibri" w:cs="Times New Roman"/>
                <w:color w:val="000000"/>
                <w:lang w:eastAsia="sk-SK"/>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w:t>
            </w:r>
            <w:r w:rsidRPr="00690F60">
              <w:rPr>
                <w:rFonts w:ascii="Calibri" w:eastAsia="Times New Roman" w:hAnsi="Calibri" w:cs="Times New Roman"/>
                <w:color w:val="000000"/>
                <w:lang w:eastAsia="sk-SK"/>
              </w:rPr>
              <w:lastRenderedPageBreak/>
              <w:t>odbornou inštitúciou alebo obchodnou inštitúciou podľa predpisov platných v štáte sídla, miesta podnikania alebo obvyklého pobytu uchádzača alebo záujemcu.</w:t>
            </w:r>
          </w:p>
          <w:p w14:paraId="45E69FA0" w14:textId="77777777" w:rsidR="00690F60" w:rsidRDefault="00690F60" w:rsidP="00690F60">
            <w:pPr>
              <w:rPr>
                <w:rFonts w:ascii="Calibri" w:eastAsia="Times New Roman" w:hAnsi="Calibri" w:cs="Times New Roman"/>
                <w:color w:val="000000"/>
                <w:lang w:eastAsia="sk-SK"/>
              </w:rPr>
            </w:pPr>
          </w:p>
          <w:p w14:paraId="1EAC6B4D" w14:textId="7A3B0974" w:rsidR="00690F60" w:rsidRPr="00690F60" w:rsidRDefault="00690F60" w:rsidP="00690F60">
            <w:pPr>
              <w:rPr>
                <w:rFonts w:ascii="Calibri" w:eastAsia="Times New Roman" w:hAnsi="Calibri" w:cs="Times New Roman"/>
                <w:color w:val="000000"/>
                <w:lang w:eastAsia="sk-SK"/>
              </w:rPr>
            </w:pPr>
            <w:r w:rsidRPr="00690F60">
              <w:rPr>
                <w:rFonts w:ascii="Calibri" w:eastAsia="Times New Roman" w:hAnsi="Calibri" w:cs="Times New Roman"/>
                <w:color w:val="000000"/>
                <w:lang w:eastAsia="sk-SK"/>
              </w:rPr>
              <w:t>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vyššie uvedené doklady na preukázanie osobného postavenia.</w:t>
            </w:r>
          </w:p>
          <w:p w14:paraId="579D1986" w14:textId="49EEBBD8" w:rsidR="00690F60" w:rsidRPr="00690F60" w:rsidRDefault="00690F60" w:rsidP="00690F60">
            <w:pPr>
              <w:rPr>
                <w:rFonts w:ascii="Calibri" w:eastAsia="Times New Roman" w:hAnsi="Calibri" w:cs="Times New Roman"/>
                <w:color w:val="000000"/>
                <w:lang w:eastAsia="sk-SK"/>
              </w:rPr>
            </w:pPr>
            <w:r>
              <w:rPr>
                <w:rFonts w:ascii="Calibri" w:eastAsia="Times New Roman" w:hAnsi="Calibri" w:cs="Times New Roman"/>
                <w:color w:val="000000"/>
                <w:lang w:eastAsia="sk-SK"/>
              </w:rPr>
              <w:t>Obstarávateľská organizácia</w:t>
            </w:r>
            <w:r w:rsidRPr="00690F60">
              <w:rPr>
                <w:rFonts w:ascii="Calibri" w:eastAsia="Times New Roman" w:hAnsi="Calibri" w:cs="Times New Roman"/>
                <w:color w:val="000000"/>
                <w:lang w:eastAsia="sk-SK"/>
              </w:rPr>
              <w:t xml:space="preserve"> uzná rovnocenný zápis alebo potvrdenie o zápise vydané príslušným orgánom iného členského štátu, ktorým uchádzač preukazuje splnenie podmienok účasti vo verejnom obstarávaní. </w:t>
            </w:r>
            <w:r>
              <w:rPr>
                <w:rFonts w:ascii="Calibri" w:eastAsia="Times New Roman" w:hAnsi="Calibri" w:cs="Times New Roman"/>
                <w:color w:val="000000"/>
                <w:lang w:eastAsia="sk-SK"/>
              </w:rPr>
              <w:t>Obstarávateľská organizácia</w:t>
            </w:r>
            <w:r w:rsidRPr="00690F60">
              <w:rPr>
                <w:rFonts w:ascii="Calibri" w:eastAsia="Times New Roman" w:hAnsi="Calibri" w:cs="Times New Roman"/>
                <w:color w:val="000000"/>
                <w:lang w:eastAsia="sk-SK"/>
              </w:rPr>
              <w:t xml:space="preserve"> musí prijať aj iný rovnocenný doklad predložený uchádzačom.</w:t>
            </w:r>
          </w:p>
          <w:p w14:paraId="39E2CEF9" w14:textId="0D13BBD7" w:rsidR="00590007" w:rsidRPr="00590007" w:rsidRDefault="00690F60" w:rsidP="00690F60">
            <w:pPr>
              <w:rPr>
                <w:rFonts w:ascii="Calibri" w:eastAsia="Times New Roman" w:hAnsi="Calibri" w:cs="Times New Roman"/>
                <w:color w:val="000000"/>
                <w:lang w:eastAsia="sk-SK"/>
              </w:rPr>
            </w:pPr>
            <w:r>
              <w:rPr>
                <w:rFonts w:ascii="Calibri" w:eastAsia="Times New Roman" w:hAnsi="Calibri" w:cs="Times New Roman"/>
                <w:color w:val="000000"/>
                <w:lang w:eastAsia="sk-SK"/>
              </w:rPr>
              <w:t>Obstarávateľská organizácia</w:t>
            </w:r>
            <w:r w:rsidRPr="00690F60">
              <w:rPr>
                <w:rFonts w:ascii="Calibri" w:eastAsia="Times New Roman" w:hAnsi="Calibri" w:cs="Times New Roman"/>
                <w:color w:val="000000"/>
                <w:lang w:eastAsia="sk-SK"/>
              </w:rPr>
              <w:t xml:space="preserve"> pri vyhodnocovaní splnenia podmienok účasti osobného postavenia overí zapísanie hospodárskeho subjektu v zozname hospodárskych subjektov, ak uchádzač nepredložil vyššie uvedené doklady alebo iný rovnocenný zápis alebo potvrdenie o zápise podľa § 152 ods. 3 zákona o verejnom obstarávaní.</w:t>
            </w:r>
          </w:p>
        </w:tc>
      </w:tr>
      <w:tr w:rsidR="00590007" w:rsidRPr="00590007" w14:paraId="692377CF" w14:textId="77777777" w:rsidTr="00590007">
        <w:trPr>
          <w:trHeight w:val="810"/>
        </w:trPr>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56C78A6" w14:textId="77777777" w:rsidR="00590007" w:rsidRPr="00590007" w:rsidRDefault="00590007" w:rsidP="00AF170B">
            <w:pPr>
              <w:rPr>
                <w:rFonts w:ascii="Calibri" w:eastAsia="Times New Roman" w:hAnsi="Calibri" w:cs="Times New Roman"/>
                <w:b/>
                <w:bCs/>
                <w:color w:val="000000"/>
                <w:lang w:eastAsia="sk-SK"/>
              </w:rPr>
            </w:pPr>
            <w:r w:rsidRPr="00590007">
              <w:rPr>
                <w:rFonts w:ascii="Calibri" w:eastAsia="Times New Roman" w:hAnsi="Calibri" w:cs="Times New Roman"/>
                <w:b/>
                <w:bCs/>
                <w:color w:val="000000"/>
                <w:lang w:eastAsia="sk-SK"/>
              </w:rPr>
              <w:lastRenderedPageBreak/>
              <w:t>Dodávateľ je povinný dokladovať podmienku  finančného a ekonomického postavenia, technickej spôsobilosti alebo odbornej spôsobilosti</w:t>
            </w:r>
            <w:r w:rsidRPr="00590007">
              <w:rPr>
                <w:rStyle w:val="Odkaznapoznmkupodiarou"/>
                <w:rFonts w:ascii="Calibri" w:eastAsia="Times New Roman" w:hAnsi="Calibri" w:cs="Times New Roman"/>
                <w:b/>
                <w:bCs/>
                <w:color w:val="000000"/>
                <w:lang w:eastAsia="sk-SK"/>
              </w:rPr>
              <w:footnoteReference w:id="5"/>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2D5D2364" w14:textId="693364DE" w:rsidR="00590007" w:rsidRPr="00590007" w:rsidRDefault="00590007" w:rsidP="00AF170B">
            <w:pPr>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t> </w:t>
            </w:r>
            <w:r w:rsidR="00690F60">
              <w:rPr>
                <w:rFonts w:ascii="Calibri" w:eastAsia="Times New Roman" w:hAnsi="Calibri" w:cs="Times New Roman"/>
                <w:color w:val="000000"/>
                <w:lang w:eastAsia="sk-SK"/>
              </w:rPr>
              <w:t xml:space="preserve">Neuplatňuje sa. </w:t>
            </w:r>
          </w:p>
        </w:tc>
      </w:tr>
      <w:tr w:rsidR="00590007" w:rsidRPr="00590007" w14:paraId="5CA44BA6" w14:textId="77777777" w:rsidTr="00590007">
        <w:trPr>
          <w:trHeight w:val="624"/>
        </w:trPr>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10B84127" w14:textId="77777777" w:rsidR="00590007" w:rsidRPr="00590007" w:rsidRDefault="00590007" w:rsidP="00AF170B">
            <w:pPr>
              <w:rPr>
                <w:rFonts w:ascii="Calibri" w:eastAsia="Times New Roman" w:hAnsi="Calibri" w:cs="Times New Roman"/>
                <w:b/>
                <w:bCs/>
                <w:color w:val="000000"/>
                <w:lang w:eastAsia="sk-SK"/>
              </w:rPr>
            </w:pPr>
            <w:r w:rsidRPr="00590007">
              <w:rPr>
                <w:rFonts w:ascii="Calibri" w:eastAsia="Times New Roman" w:hAnsi="Calibri" w:cs="Times New Roman"/>
                <w:b/>
                <w:bCs/>
                <w:color w:val="000000"/>
                <w:lang w:eastAsia="sk-SK"/>
              </w:rPr>
              <w:t>Iné</w:t>
            </w:r>
            <w:r w:rsidRPr="00590007">
              <w:rPr>
                <w:rStyle w:val="Odkaznapoznmkupodiarou"/>
                <w:rFonts w:ascii="Calibri" w:eastAsia="Times New Roman" w:hAnsi="Calibri" w:cs="Times New Roman"/>
                <w:b/>
                <w:bCs/>
                <w:color w:val="000000"/>
                <w:lang w:eastAsia="sk-SK"/>
              </w:rPr>
              <w:footnoteReference w:id="6"/>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07A83FCD" w14:textId="0252591B" w:rsidR="00590007" w:rsidRPr="00590007" w:rsidRDefault="00690F60" w:rsidP="00312EAA">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Uchádzač v rámci ponuky predloží </w:t>
            </w:r>
            <w:r w:rsidR="00261DBA">
              <w:rPr>
                <w:rFonts w:ascii="Calibri" w:eastAsia="Times New Roman" w:hAnsi="Calibri" w:cs="Times New Roman"/>
                <w:color w:val="000000"/>
                <w:lang w:eastAsia="sk-SK"/>
              </w:rPr>
              <w:t xml:space="preserve">Návrh na plnenie kritéria a </w:t>
            </w:r>
            <w:r>
              <w:rPr>
                <w:rFonts w:ascii="Calibri" w:eastAsia="Times New Roman" w:hAnsi="Calibri" w:cs="Times New Roman"/>
                <w:color w:val="000000"/>
                <w:lang w:eastAsia="sk-SK"/>
              </w:rPr>
              <w:t xml:space="preserve">vlastný návrh plnenia predmetu zákazky (špecifikáciu vozidla) vrátane </w:t>
            </w:r>
            <w:r>
              <w:t xml:space="preserve"> </w:t>
            </w:r>
            <w:r>
              <w:rPr>
                <w:rFonts w:ascii="Calibri" w:eastAsia="Times New Roman" w:hAnsi="Calibri" w:cs="Times New Roman"/>
                <w:color w:val="000000"/>
                <w:lang w:eastAsia="sk-SK"/>
              </w:rPr>
              <w:t>t</w:t>
            </w:r>
            <w:r w:rsidRPr="00690F60">
              <w:rPr>
                <w:rFonts w:ascii="Calibri" w:eastAsia="Times New Roman" w:hAnsi="Calibri" w:cs="Times New Roman"/>
                <w:color w:val="000000"/>
                <w:lang w:eastAsia="sk-SK"/>
              </w:rPr>
              <w:t>echnick</w:t>
            </w:r>
            <w:r>
              <w:rPr>
                <w:rFonts w:ascii="Calibri" w:eastAsia="Times New Roman" w:hAnsi="Calibri" w:cs="Times New Roman"/>
                <w:color w:val="000000"/>
                <w:lang w:eastAsia="sk-SK"/>
              </w:rPr>
              <w:t>ého</w:t>
            </w:r>
            <w:r w:rsidRPr="00690F60">
              <w:rPr>
                <w:rFonts w:ascii="Calibri" w:eastAsia="Times New Roman" w:hAnsi="Calibri" w:cs="Times New Roman"/>
                <w:color w:val="000000"/>
                <w:lang w:eastAsia="sk-SK"/>
              </w:rPr>
              <w:t xml:space="preserve"> list</w:t>
            </w:r>
            <w:r>
              <w:rPr>
                <w:rFonts w:ascii="Calibri" w:eastAsia="Times New Roman" w:hAnsi="Calibri" w:cs="Times New Roman"/>
                <w:color w:val="000000"/>
                <w:lang w:eastAsia="sk-SK"/>
              </w:rPr>
              <w:t>u</w:t>
            </w:r>
            <w:r w:rsidR="00312EAA">
              <w:rPr>
                <w:rFonts w:ascii="Calibri" w:eastAsia="Times New Roman" w:hAnsi="Calibri" w:cs="Times New Roman"/>
                <w:color w:val="000000"/>
                <w:lang w:eastAsia="sk-SK"/>
              </w:rPr>
              <w:t xml:space="preserve"> ponúkaného lisu na okrúhle balíky</w:t>
            </w:r>
            <w:r w:rsidRPr="00690F60">
              <w:rPr>
                <w:rFonts w:ascii="Calibri" w:eastAsia="Times New Roman" w:hAnsi="Calibri" w:cs="Times New Roman"/>
                <w:color w:val="000000"/>
                <w:lang w:eastAsia="sk-SK"/>
              </w:rPr>
              <w:t xml:space="preserve">, z ktorého bude zrejmé splnenie požiadaviek na predmet </w:t>
            </w:r>
            <w:r w:rsidRPr="00690F60">
              <w:rPr>
                <w:rFonts w:ascii="Calibri" w:eastAsia="Times New Roman" w:hAnsi="Calibri" w:cs="Times New Roman"/>
                <w:color w:val="000000"/>
                <w:lang w:eastAsia="sk-SK"/>
              </w:rPr>
              <w:lastRenderedPageBreak/>
              <w:t>zákazky uvedených v Opise predmetu zákazky.</w:t>
            </w:r>
          </w:p>
        </w:tc>
      </w:tr>
    </w:tbl>
    <w:p w14:paraId="74C3E131" w14:textId="2C5049DB" w:rsidR="00590007" w:rsidRDefault="00590007" w:rsidP="00590007">
      <w:pPr>
        <w:spacing w:after="0" w:line="240" w:lineRule="auto"/>
        <w:jc w:val="both"/>
        <w:rPr>
          <w:rFonts w:ascii="Calibri" w:eastAsia="Times New Roman" w:hAnsi="Calibri" w:cs="Times New Roman"/>
          <w:color w:val="000000"/>
          <w:lang w:eastAsia="sk-SK"/>
        </w:rPr>
      </w:pPr>
    </w:p>
    <w:p w14:paraId="19A3092B" w14:textId="5220B98E" w:rsidR="00590007" w:rsidRPr="00590007" w:rsidRDefault="00590007" w:rsidP="00590007">
      <w:pPr>
        <w:pStyle w:val="Zkladntext2"/>
        <w:numPr>
          <w:ilvl w:val="0"/>
          <w:numId w:val="1"/>
        </w:numPr>
        <w:tabs>
          <w:tab w:val="clear" w:pos="360"/>
          <w:tab w:val="left" w:pos="426"/>
        </w:tabs>
        <w:spacing w:after="240"/>
        <w:ind w:left="426" w:hanging="426"/>
        <w:jc w:val="both"/>
        <w:rPr>
          <w:sz w:val="22"/>
          <w:szCs w:val="22"/>
        </w:rPr>
      </w:pPr>
      <w:r w:rsidRPr="00590007">
        <w:rPr>
          <w:sz w:val="22"/>
          <w:szCs w:val="22"/>
        </w:rPr>
        <w:t>Dodatočné informácie</w:t>
      </w:r>
      <w:r w:rsidR="00C55E13">
        <w:rPr>
          <w:sz w:val="22"/>
          <w:szCs w:val="22"/>
        </w:rPr>
        <w:t>:</w:t>
      </w:r>
    </w:p>
    <w:tbl>
      <w:tblPr>
        <w:tblStyle w:val="Mriekatabuky"/>
        <w:tblW w:w="0" w:type="auto"/>
        <w:tblLayout w:type="fixed"/>
        <w:tblLook w:val="04A0" w:firstRow="1" w:lastRow="0" w:firstColumn="1" w:lastColumn="0" w:noHBand="0" w:noVBand="1"/>
      </w:tblPr>
      <w:tblGrid>
        <w:gridCol w:w="9062"/>
      </w:tblGrid>
      <w:tr w:rsidR="00590007" w:rsidRPr="00590007" w14:paraId="7EAE4CCD" w14:textId="77777777" w:rsidTr="00AF170B">
        <w:tc>
          <w:tcPr>
            <w:tcW w:w="9062" w:type="dxa"/>
          </w:tcPr>
          <w:p w14:paraId="1EA36D8C" w14:textId="77777777" w:rsidR="00590007" w:rsidRPr="00590007" w:rsidRDefault="00590007" w:rsidP="00AF170B">
            <w:pPr>
              <w:jc w:val="both"/>
              <w:rPr>
                <w:b/>
              </w:rPr>
            </w:pPr>
            <w:r w:rsidRPr="00590007">
              <w:rPr>
                <w:b/>
              </w:rPr>
              <w:t>Dodatočné informácie</w:t>
            </w:r>
          </w:p>
        </w:tc>
      </w:tr>
      <w:tr w:rsidR="00590007" w:rsidRPr="00590007" w14:paraId="50933F7D" w14:textId="77777777" w:rsidTr="00AF170B">
        <w:tc>
          <w:tcPr>
            <w:tcW w:w="9062" w:type="dxa"/>
          </w:tcPr>
          <w:p w14:paraId="7FC55678" w14:textId="77777777" w:rsidR="00590007" w:rsidRPr="00590007" w:rsidRDefault="00590007" w:rsidP="00AF170B">
            <w:pPr>
              <w:jc w:val="both"/>
            </w:pPr>
            <w:r w:rsidRPr="00590007">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590007" w:rsidRPr="00590007" w14:paraId="2336D99C" w14:textId="77777777" w:rsidTr="00AF170B">
        <w:tc>
          <w:tcPr>
            <w:tcW w:w="9062" w:type="dxa"/>
          </w:tcPr>
          <w:p w14:paraId="3BF78F07" w14:textId="77777777" w:rsidR="00590007" w:rsidRPr="00590007" w:rsidRDefault="00590007" w:rsidP="00AF170B">
            <w:pPr>
              <w:jc w:val="both"/>
            </w:pPr>
            <w:r w:rsidRPr="00590007">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bl>
    <w:p w14:paraId="0A46F5E4" w14:textId="77777777" w:rsidR="00590007" w:rsidRDefault="00590007" w:rsidP="00590007">
      <w:pPr>
        <w:spacing w:after="0" w:line="240" w:lineRule="auto"/>
        <w:jc w:val="both"/>
        <w:rPr>
          <w:rFonts w:ascii="Calibri" w:eastAsia="Times New Roman" w:hAnsi="Calibri" w:cs="Times New Roman"/>
          <w:color w:val="000000"/>
          <w:lang w:eastAsia="sk-SK"/>
        </w:rPr>
      </w:pPr>
    </w:p>
    <w:p w14:paraId="5F53D27D" w14:textId="77777777" w:rsidR="00590007" w:rsidRDefault="00590007" w:rsidP="00590007">
      <w:pPr>
        <w:spacing w:after="0" w:line="240" w:lineRule="auto"/>
        <w:jc w:val="both"/>
        <w:rPr>
          <w:rFonts w:ascii="Calibri" w:eastAsia="Times New Roman" w:hAnsi="Calibri" w:cs="Times New Roman"/>
          <w:color w:val="000000"/>
          <w:lang w:eastAsia="sk-SK"/>
        </w:rPr>
      </w:pPr>
    </w:p>
    <w:p w14:paraId="2DBEFB20" w14:textId="1E16FD17" w:rsidR="00590007" w:rsidRDefault="00590007" w:rsidP="00590007">
      <w:pPr>
        <w:spacing w:after="0" w:line="240" w:lineRule="auto"/>
        <w:jc w:val="both"/>
        <w:rPr>
          <w:rFonts w:ascii="Calibri" w:eastAsia="Times New Roman" w:hAnsi="Calibri" w:cs="Times New Roman"/>
          <w:color w:val="000000"/>
          <w:lang w:eastAsia="sk-SK"/>
        </w:rPr>
      </w:pPr>
    </w:p>
    <w:p w14:paraId="72F82A7A" w14:textId="35828355" w:rsidR="00590007" w:rsidRDefault="00590007" w:rsidP="00590007">
      <w:pPr>
        <w:spacing w:after="0" w:line="240" w:lineRule="auto"/>
        <w:jc w:val="both"/>
        <w:rPr>
          <w:rFonts w:ascii="Calibri" w:eastAsia="Times New Roman" w:hAnsi="Calibri" w:cs="Times New Roman"/>
          <w:color w:val="000000"/>
          <w:lang w:eastAsia="sk-SK"/>
        </w:rPr>
      </w:pPr>
    </w:p>
    <w:p w14:paraId="6AF514D7"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p>
    <w:p w14:paraId="12B4BBD1" w14:textId="77777777" w:rsidR="00590007" w:rsidRPr="00590007" w:rsidRDefault="00590007" w:rsidP="00590007">
      <w:pPr>
        <w:spacing w:after="0" w:line="240" w:lineRule="auto"/>
        <w:jc w:val="both"/>
        <w:rPr>
          <w:rFonts w:ascii="Calibri" w:eastAsia="Times New Roman" w:hAnsi="Calibri" w:cs="Times New Roman"/>
          <w:bCs/>
          <w:color w:val="000000"/>
          <w:lang w:eastAsia="sk-SK"/>
        </w:rPr>
      </w:pPr>
    </w:p>
    <w:tbl>
      <w:tblPr>
        <w:tblStyle w:val="Mriekatabuky"/>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90007" w:rsidRPr="00590007" w14:paraId="151CDC74" w14:textId="77777777" w:rsidTr="00AF170B">
        <w:tc>
          <w:tcPr>
            <w:tcW w:w="3020" w:type="dxa"/>
          </w:tcPr>
          <w:p w14:paraId="3A95F574" w14:textId="7221B348" w:rsidR="00590007" w:rsidRPr="00590007" w:rsidRDefault="00590007" w:rsidP="00312EAA">
            <w:pPr>
              <w:jc w:val="both"/>
              <w:rPr>
                <w:rFonts w:ascii="Calibri" w:eastAsia="Times New Roman" w:hAnsi="Calibri" w:cs="Times New Roman"/>
                <w:bCs/>
                <w:color w:val="000000"/>
                <w:lang w:eastAsia="sk-SK"/>
              </w:rPr>
            </w:pPr>
            <w:r w:rsidRPr="00590007">
              <w:rPr>
                <w:rFonts w:ascii="Calibri" w:eastAsia="Times New Roman" w:hAnsi="Calibri" w:cs="Times New Roman"/>
                <w:bCs/>
                <w:color w:val="000000"/>
                <w:lang w:eastAsia="sk-SK"/>
              </w:rPr>
              <w:t>V</w:t>
            </w:r>
            <w:r w:rsidR="00312EAA">
              <w:rPr>
                <w:rFonts w:ascii="Calibri" w:eastAsia="Times New Roman" w:hAnsi="Calibri" w:cs="Times New Roman"/>
                <w:bCs/>
                <w:color w:val="000000"/>
                <w:lang w:eastAsia="sk-SK"/>
              </w:rPr>
              <w:t> Novej Bani</w:t>
            </w:r>
          </w:p>
        </w:tc>
        <w:tc>
          <w:tcPr>
            <w:tcW w:w="3021" w:type="dxa"/>
          </w:tcPr>
          <w:p w14:paraId="25F62348" w14:textId="459F8F4F" w:rsidR="00590007" w:rsidRPr="00590007" w:rsidRDefault="00590007" w:rsidP="00AF170B">
            <w:pPr>
              <w:jc w:val="both"/>
              <w:rPr>
                <w:rFonts w:ascii="Calibri" w:eastAsia="Times New Roman" w:hAnsi="Calibri" w:cs="Times New Roman"/>
                <w:bCs/>
                <w:color w:val="000000"/>
                <w:lang w:eastAsia="sk-SK"/>
              </w:rPr>
            </w:pPr>
            <w:r w:rsidRPr="00590007">
              <w:rPr>
                <w:rFonts w:ascii="Calibri" w:eastAsia="Times New Roman" w:hAnsi="Calibri" w:cs="Times New Roman"/>
                <w:bCs/>
                <w:color w:val="000000"/>
                <w:lang w:eastAsia="sk-SK"/>
              </w:rPr>
              <w:t xml:space="preserve">dňa </w:t>
            </w:r>
            <w:r w:rsidR="00312EAA">
              <w:rPr>
                <w:rFonts w:ascii="Calibri" w:eastAsia="Times New Roman" w:hAnsi="Calibri" w:cs="Times New Roman"/>
                <w:bCs/>
                <w:color w:val="000000"/>
                <w:lang w:eastAsia="sk-SK"/>
              </w:rPr>
              <w:t>24.02.2025</w:t>
            </w:r>
          </w:p>
        </w:tc>
        <w:tc>
          <w:tcPr>
            <w:tcW w:w="3021" w:type="dxa"/>
            <w:tcBorders>
              <w:bottom w:val="single" w:sz="4" w:space="0" w:color="auto"/>
            </w:tcBorders>
          </w:tcPr>
          <w:p w14:paraId="6EB44736" w14:textId="77777777" w:rsidR="00590007" w:rsidRPr="00590007" w:rsidRDefault="00590007" w:rsidP="00AF170B">
            <w:pPr>
              <w:jc w:val="both"/>
              <w:rPr>
                <w:rFonts w:ascii="Calibri" w:eastAsia="Times New Roman" w:hAnsi="Calibri" w:cs="Times New Roman"/>
                <w:bCs/>
                <w:color w:val="000000"/>
                <w:lang w:eastAsia="sk-SK"/>
              </w:rPr>
            </w:pPr>
          </w:p>
        </w:tc>
      </w:tr>
      <w:tr w:rsidR="00590007" w:rsidRPr="00590007" w14:paraId="0438F155" w14:textId="77777777" w:rsidTr="00AF170B">
        <w:tc>
          <w:tcPr>
            <w:tcW w:w="3020" w:type="dxa"/>
          </w:tcPr>
          <w:p w14:paraId="0F420F1B" w14:textId="77777777" w:rsidR="00590007" w:rsidRPr="00590007" w:rsidRDefault="00590007" w:rsidP="00AF170B">
            <w:pPr>
              <w:jc w:val="both"/>
              <w:rPr>
                <w:rFonts w:ascii="Calibri" w:eastAsia="Times New Roman" w:hAnsi="Calibri" w:cs="Times New Roman"/>
                <w:color w:val="000000"/>
                <w:lang w:eastAsia="sk-SK"/>
              </w:rPr>
            </w:pPr>
          </w:p>
          <w:p w14:paraId="744A44CA" w14:textId="77777777" w:rsidR="00590007" w:rsidRPr="00590007" w:rsidRDefault="00590007" w:rsidP="00AF170B">
            <w:pPr>
              <w:jc w:val="both"/>
              <w:rPr>
                <w:rFonts w:ascii="Calibri" w:eastAsia="Times New Roman" w:hAnsi="Calibri" w:cs="Times New Roman"/>
                <w:color w:val="000000"/>
                <w:lang w:eastAsia="sk-SK"/>
              </w:rPr>
            </w:pPr>
          </w:p>
          <w:p w14:paraId="603DEC3F"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Pr>
          <w:p w14:paraId="429D1842"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Borders>
              <w:top w:val="single" w:sz="4" w:space="0" w:color="auto"/>
            </w:tcBorders>
          </w:tcPr>
          <w:p w14:paraId="1FB880FB" w14:textId="02ED05A1" w:rsidR="00590007" w:rsidRPr="00590007" w:rsidRDefault="00590007" w:rsidP="00AF170B">
            <w:pPr>
              <w:pStyle w:val="Bezriadkovania"/>
              <w:jc w:val="center"/>
              <w:rPr>
                <w:rFonts w:ascii="Calibri" w:eastAsia="Times New Roman" w:hAnsi="Calibri" w:cs="Times New Roman"/>
                <w:color w:val="000000"/>
                <w:lang w:eastAsia="sk-SK"/>
              </w:rPr>
            </w:pPr>
            <w:r w:rsidRPr="00590007">
              <w:t>podpis a pečiatka štatutárneho zástupcu</w:t>
            </w:r>
            <w:r w:rsidR="00746CDA">
              <w:rPr>
                <w:rStyle w:val="Odkaznapoznmkupodiarou"/>
              </w:rPr>
              <w:footnoteReference w:id="7"/>
            </w:r>
          </w:p>
        </w:tc>
      </w:tr>
    </w:tbl>
    <w:p w14:paraId="178EFCAF" w14:textId="7F0CE23F" w:rsidR="00590007" w:rsidRDefault="00590007" w:rsidP="00590007">
      <w:pPr>
        <w:spacing w:after="0" w:line="240" w:lineRule="auto"/>
        <w:jc w:val="both"/>
        <w:rPr>
          <w:rFonts w:ascii="Calibri" w:eastAsia="Times New Roman" w:hAnsi="Calibri" w:cs="Times New Roman"/>
          <w:color w:val="000000"/>
          <w:lang w:eastAsia="sk-SK"/>
        </w:rPr>
      </w:pPr>
    </w:p>
    <w:p w14:paraId="2C507690"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p>
    <w:p w14:paraId="679E5173"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br w:type="textWrapping" w:clear="all"/>
      </w:r>
    </w:p>
    <w:tbl>
      <w:tblPr>
        <w:tblW w:w="9498" w:type="dxa"/>
        <w:tblCellMar>
          <w:left w:w="70" w:type="dxa"/>
          <w:right w:w="70" w:type="dxa"/>
        </w:tblCellMar>
        <w:tblLook w:val="04A0" w:firstRow="1" w:lastRow="0" w:firstColumn="1" w:lastColumn="0" w:noHBand="0" w:noVBand="1"/>
      </w:tblPr>
      <w:tblGrid>
        <w:gridCol w:w="2043"/>
        <w:gridCol w:w="7455"/>
      </w:tblGrid>
      <w:tr w:rsidR="00590007" w:rsidRPr="00590007" w14:paraId="3835F08D" w14:textId="77777777" w:rsidTr="00AF170B">
        <w:trPr>
          <w:trHeight w:val="255"/>
        </w:trPr>
        <w:tc>
          <w:tcPr>
            <w:tcW w:w="1344" w:type="dxa"/>
            <w:tcBorders>
              <w:top w:val="nil"/>
              <w:left w:val="nil"/>
              <w:bottom w:val="nil"/>
              <w:right w:val="nil"/>
            </w:tcBorders>
            <w:shd w:val="clear" w:color="auto" w:fill="auto"/>
            <w:noWrap/>
            <w:vAlign w:val="bottom"/>
            <w:hideMark/>
          </w:tcPr>
          <w:p w14:paraId="3FA79CEB" w14:textId="77777777" w:rsidR="00590007" w:rsidRPr="00590007" w:rsidRDefault="00590007" w:rsidP="00AF170B">
            <w:pPr>
              <w:spacing w:after="0" w:line="240" w:lineRule="auto"/>
              <w:rPr>
                <w:rFonts w:ascii="Calibri" w:eastAsia="Times New Roman" w:hAnsi="Calibri" w:cs="Times New Roman"/>
                <w:color w:val="000000"/>
                <w:lang w:eastAsia="sk-SK"/>
              </w:rPr>
            </w:pPr>
            <w:r w:rsidRPr="00590007">
              <w:rPr>
                <w:rFonts w:ascii="Calibri" w:eastAsia="Times New Roman" w:hAnsi="Calibri" w:cs="Times New Roman"/>
                <w:b/>
                <w:bCs/>
                <w:color w:val="000000"/>
                <w:lang w:eastAsia="sk-SK"/>
              </w:rPr>
              <w:t>Prílohy</w:t>
            </w:r>
            <w:r w:rsidRPr="00590007">
              <w:rPr>
                <w:rFonts w:ascii="Calibri" w:eastAsia="Times New Roman" w:hAnsi="Calibri" w:cs="Times New Roman"/>
                <w:color w:val="000000"/>
                <w:lang w:eastAsia="sk-SK"/>
              </w:rPr>
              <w:t xml:space="preserve">: </w:t>
            </w:r>
          </w:p>
        </w:tc>
        <w:tc>
          <w:tcPr>
            <w:tcW w:w="4903" w:type="dxa"/>
            <w:tcBorders>
              <w:top w:val="nil"/>
              <w:left w:val="nil"/>
              <w:bottom w:val="nil"/>
              <w:right w:val="nil"/>
            </w:tcBorders>
            <w:shd w:val="clear" w:color="auto" w:fill="auto"/>
            <w:noWrap/>
            <w:vAlign w:val="bottom"/>
            <w:hideMark/>
          </w:tcPr>
          <w:p w14:paraId="651E1E45" w14:textId="77777777" w:rsidR="00590007" w:rsidRDefault="00690F60" w:rsidP="00AF170B">
            <w:pPr>
              <w:pStyle w:val="Odsekzoznamu"/>
              <w:numPr>
                <w:ilvl w:val="0"/>
                <w:numId w:val="2"/>
              </w:num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Opis predmetu zákazky</w:t>
            </w:r>
          </w:p>
          <w:p w14:paraId="1C3BABAE" w14:textId="05D686D7" w:rsidR="00261DBA" w:rsidRPr="00590007" w:rsidRDefault="00261DBA" w:rsidP="00AF170B">
            <w:pPr>
              <w:pStyle w:val="Odsekzoznamu"/>
              <w:numPr>
                <w:ilvl w:val="0"/>
                <w:numId w:val="2"/>
              </w:num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Návrh na plnenie kritéria</w:t>
            </w:r>
          </w:p>
        </w:tc>
      </w:tr>
      <w:tr w:rsidR="00590007" w:rsidRPr="00590007" w14:paraId="4B7ABE60" w14:textId="77777777" w:rsidTr="00AF170B">
        <w:trPr>
          <w:trHeight w:val="255"/>
        </w:trPr>
        <w:tc>
          <w:tcPr>
            <w:tcW w:w="1344" w:type="dxa"/>
            <w:tcBorders>
              <w:top w:val="nil"/>
              <w:left w:val="nil"/>
              <w:bottom w:val="nil"/>
              <w:right w:val="nil"/>
            </w:tcBorders>
            <w:shd w:val="clear" w:color="auto" w:fill="auto"/>
            <w:noWrap/>
            <w:vAlign w:val="bottom"/>
          </w:tcPr>
          <w:p w14:paraId="085A2FDC" w14:textId="77777777" w:rsidR="00590007" w:rsidRPr="00590007" w:rsidRDefault="00590007" w:rsidP="00AF170B">
            <w:pPr>
              <w:spacing w:after="0" w:line="240" w:lineRule="auto"/>
              <w:rPr>
                <w:rFonts w:ascii="Calibri" w:eastAsia="Times New Roman" w:hAnsi="Calibri" w:cs="Times New Roman"/>
                <w:b/>
                <w:bCs/>
                <w:color w:val="000000"/>
                <w:lang w:eastAsia="sk-SK"/>
              </w:rPr>
            </w:pPr>
          </w:p>
        </w:tc>
        <w:tc>
          <w:tcPr>
            <w:tcW w:w="4903" w:type="dxa"/>
            <w:tcBorders>
              <w:top w:val="nil"/>
              <w:left w:val="nil"/>
              <w:bottom w:val="nil"/>
              <w:right w:val="nil"/>
            </w:tcBorders>
            <w:shd w:val="clear" w:color="auto" w:fill="auto"/>
            <w:noWrap/>
            <w:vAlign w:val="bottom"/>
          </w:tcPr>
          <w:p w14:paraId="02D89FE5" w14:textId="541DD00D" w:rsidR="00590007" w:rsidRPr="00590007" w:rsidRDefault="00590007" w:rsidP="00690F60">
            <w:pPr>
              <w:pStyle w:val="Odsekzoznamu"/>
              <w:spacing w:after="0" w:line="240" w:lineRule="auto"/>
              <w:rPr>
                <w:rFonts w:ascii="Calibri" w:eastAsia="Times New Roman" w:hAnsi="Calibri" w:cs="Times New Roman"/>
                <w:color w:val="000000"/>
                <w:lang w:eastAsia="sk-SK"/>
              </w:rPr>
            </w:pPr>
          </w:p>
        </w:tc>
      </w:tr>
    </w:tbl>
    <w:p w14:paraId="63807EE4" w14:textId="3EF211B6" w:rsidR="00590007" w:rsidRPr="00590007" w:rsidRDefault="00590007" w:rsidP="00590007">
      <w:pPr>
        <w:spacing w:after="0" w:line="240" w:lineRule="auto"/>
        <w:jc w:val="both"/>
        <w:rPr>
          <w:rFonts w:ascii="Calibri" w:eastAsia="Times New Roman" w:hAnsi="Calibri" w:cs="Times New Roman"/>
          <w:color w:val="000000"/>
          <w:lang w:eastAsia="sk-SK"/>
        </w:rPr>
      </w:pPr>
    </w:p>
    <w:p w14:paraId="31910D84" w14:textId="77777777" w:rsidR="00590007" w:rsidRPr="00590007" w:rsidRDefault="00590007" w:rsidP="00590007">
      <w:pPr>
        <w:tabs>
          <w:tab w:val="left" w:pos="1935"/>
        </w:tabs>
        <w:jc w:val="both"/>
      </w:pPr>
    </w:p>
    <w:sectPr w:rsidR="00590007" w:rsidRPr="0059000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6AF86" w14:textId="77777777" w:rsidR="00FE1D99" w:rsidRDefault="00FE1D99" w:rsidP="00590007">
      <w:pPr>
        <w:spacing w:after="0" w:line="240" w:lineRule="auto"/>
      </w:pPr>
      <w:r>
        <w:separator/>
      </w:r>
    </w:p>
  </w:endnote>
  <w:endnote w:type="continuationSeparator" w:id="0">
    <w:p w14:paraId="38D0B2C6" w14:textId="77777777" w:rsidR="00FE1D99" w:rsidRDefault="00FE1D99" w:rsidP="0059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Borders>
        <w:top w:val="single" w:sz="4" w:space="0" w:color="auto"/>
      </w:tblBorders>
      <w:tblLayout w:type="fixed"/>
      <w:tblCellMar>
        <w:left w:w="70" w:type="dxa"/>
        <w:right w:w="70" w:type="dxa"/>
      </w:tblCellMar>
      <w:tblLook w:val="0000" w:firstRow="0" w:lastRow="0" w:firstColumn="0" w:lastColumn="0" w:noHBand="0" w:noVBand="0"/>
    </w:tblPr>
    <w:tblGrid>
      <w:gridCol w:w="970"/>
      <w:gridCol w:w="2219"/>
      <w:gridCol w:w="5386"/>
      <w:gridCol w:w="851"/>
    </w:tblGrid>
    <w:tr w:rsidR="00590007" w:rsidRPr="006A7D0D" w14:paraId="13EFAEE9" w14:textId="77777777" w:rsidTr="00AF170B">
      <w:tc>
        <w:tcPr>
          <w:tcW w:w="970" w:type="dxa"/>
        </w:tcPr>
        <w:p w14:paraId="64E7A902" w14:textId="77777777" w:rsidR="00590007" w:rsidRPr="006A7D0D" w:rsidRDefault="00590007" w:rsidP="00590007">
          <w:pPr>
            <w:pStyle w:val="Pta"/>
            <w:rPr>
              <w:sz w:val="20"/>
            </w:rPr>
          </w:pPr>
          <w:r w:rsidRPr="006A7D0D">
            <w:rPr>
              <w:noProof/>
              <w:sz w:val="20"/>
            </w:rPr>
            <w:t>Verzia:</w:t>
          </w:r>
        </w:p>
      </w:tc>
      <w:tc>
        <w:tcPr>
          <w:tcW w:w="2219" w:type="dxa"/>
        </w:tcPr>
        <w:p w14:paraId="264B9DDA" w14:textId="77777777" w:rsidR="00590007" w:rsidRPr="006A7D0D" w:rsidRDefault="00590007" w:rsidP="00590007">
          <w:pPr>
            <w:pStyle w:val="Pta"/>
            <w:rPr>
              <w:sz w:val="20"/>
            </w:rPr>
          </w:pPr>
          <w:r>
            <w:rPr>
              <w:noProof/>
              <w:sz w:val="20"/>
            </w:rPr>
            <w:t>V.</w:t>
          </w:r>
        </w:p>
      </w:tc>
      <w:tc>
        <w:tcPr>
          <w:tcW w:w="5386" w:type="dxa"/>
        </w:tcPr>
        <w:p w14:paraId="3DF36BCB" w14:textId="77777777" w:rsidR="00590007" w:rsidRPr="006A7D0D" w:rsidRDefault="00590007" w:rsidP="00590007">
          <w:pPr>
            <w:pStyle w:val="Char"/>
            <w:spacing w:after="0"/>
            <w:jc w:val="right"/>
            <w:rPr>
              <w:lang w:val="sk-SK"/>
            </w:rPr>
          </w:pPr>
        </w:p>
      </w:tc>
      <w:tc>
        <w:tcPr>
          <w:tcW w:w="851" w:type="dxa"/>
        </w:tcPr>
        <w:p w14:paraId="3E7B1C0B" w14:textId="77777777" w:rsidR="00590007" w:rsidRPr="006A7D0D" w:rsidRDefault="00590007" w:rsidP="00590007">
          <w:pPr>
            <w:pStyle w:val="Pta"/>
            <w:tabs>
              <w:tab w:val="right" w:pos="5030"/>
            </w:tabs>
            <w:jc w:val="right"/>
            <w:rPr>
              <w:noProof/>
              <w:sz w:val="20"/>
            </w:rPr>
          </w:pPr>
          <w:r w:rsidRPr="006A7D0D">
            <w:rPr>
              <w:sz w:val="20"/>
            </w:rPr>
            <w:fldChar w:fldCharType="begin"/>
          </w:r>
          <w:r w:rsidRPr="006A7D0D">
            <w:rPr>
              <w:sz w:val="20"/>
            </w:rPr>
            <w:instrText xml:space="preserve"> PAGE </w:instrText>
          </w:r>
          <w:r w:rsidRPr="006A7D0D">
            <w:rPr>
              <w:sz w:val="20"/>
            </w:rPr>
            <w:fldChar w:fldCharType="separate"/>
          </w:r>
          <w:r w:rsidR="00F83AF2">
            <w:rPr>
              <w:noProof/>
              <w:sz w:val="20"/>
            </w:rPr>
            <w:t>1</w:t>
          </w:r>
          <w:r w:rsidRPr="006A7D0D">
            <w:rPr>
              <w:sz w:val="20"/>
            </w:rPr>
            <w:fldChar w:fldCharType="end"/>
          </w:r>
          <w:r w:rsidRPr="006A7D0D">
            <w:rPr>
              <w:sz w:val="20"/>
            </w:rPr>
            <w:t>/</w:t>
          </w:r>
          <w:r w:rsidRPr="006A7D0D">
            <w:rPr>
              <w:sz w:val="20"/>
            </w:rPr>
            <w:fldChar w:fldCharType="begin"/>
          </w:r>
          <w:r w:rsidRPr="006A7D0D">
            <w:rPr>
              <w:sz w:val="20"/>
            </w:rPr>
            <w:instrText xml:space="preserve"> NUMPAGES </w:instrText>
          </w:r>
          <w:r w:rsidRPr="006A7D0D">
            <w:rPr>
              <w:sz w:val="20"/>
            </w:rPr>
            <w:fldChar w:fldCharType="separate"/>
          </w:r>
          <w:r w:rsidR="00F83AF2">
            <w:rPr>
              <w:noProof/>
              <w:sz w:val="20"/>
            </w:rPr>
            <w:t>5</w:t>
          </w:r>
          <w:r w:rsidRPr="006A7D0D">
            <w:rPr>
              <w:noProof/>
              <w:sz w:val="20"/>
            </w:rPr>
            <w:fldChar w:fldCharType="end"/>
          </w:r>
        </w:p>
      </w:tc>
    </w:tr>
  </w:tbl>
  <w:p w14:paraId="4BFA040E" w14:textId="77777777" w:rsidR="00590007" w:rsidRDefault="0059000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60141" w14:textId="77777777" w:rsidR="00FE1D99" w:rsidRDefault="00FE1D99" w:rsidP="00590007">
      <w:pPr>
        <w:spacing w:after="0" w:line="240" w:lineRule="auto"/>
      </w:pPr>
      <w:r>
        <w:separator/>
      </w:r>
    </w:p>
  </w:footnote>
  <w:footnote w:type="continuationSeparator" w:id="0">
    <w:p w14:paraId="1F8EB68A" w14:textId="77777777" w:rsidR="00FE1D99" w:rsidRDefault="00FE1D99" w:rsidP="00590007">
      <w:pPr>
        <w:spacing w:after="0" w:line="240" w:lineRule="auto"/>
      </w:pPr>
      <w:r>
        <w:continuationSeparator/>
      </w:r>
    </w:p>
  </w:footnote>
  <w:footnote w:id="1">
    <w:p w14:paraId="3D165B14" w14:textId="4995BCF2" w:rsidR="00F82C3E" w:rsidRDefault="00F82C3E"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L</w:t>
      </w:r>
      <w:r w:rsidRPr="003D435B">
        <w:rPr>
          <w:rFonts w:ascii="Calibri" w:eastAsia="Times New Roman" w:hAnsi="Calibri" w:cs="Times New Roman"/>
          <w:color w:val="000000"/>
          <w:sz w:val="18"/>
          <w:szCs w:val="18"/>
          <w:lang w:eastAsia="sk-SK"/>
        </w:rPr>
        <w:t>en v prípade predloženia po schválení ŽoNFP</w:t>
      </w:r>
      <w:r>
        <w:rPr>
          <w:rFonts w:ascii="Calibri" w:eastAsia="Times New Roman" w:hAnsi="Calibri" w:cs="Times New Roman"/>
          <w:color w:val="000000"/>
          <w:sz w:val="18"/>
          <w:szCs w:val="18"/>
          <w:lang w:eastAsia="sk-SK"/>
        </w:rPr>
        <w:t>.</w:t>
      </w:r>
    </w:p>
  </w:footnote>
  <w:footnote w:id="2">
    <w:p w14:paraId="7FE1DAEA" w14:textId="4F74C367" w:rsidR="00746CDA" w:rsidRDefault="00746CDA"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N</w:t>
      </w:r>
      <w:r w:rsidRPr="00680402">
        <w:rPr>
          <w:rFonts w:ascii="Calibri" w:eastAsia="Times New Roman" w:hAnsi="Calibri" w:cs="Times New Roman"/>
          <w:color w:val="000000"/>
          <w:sz w:val="18"/>
          <w:szCs w:val="18"/>
          <w:lang w:eastAsia="sk-SK"/>
        </w:rPr>
        <w:t>ehodiace sa preškrtnite</w:t>
      </w:r>
      <w:r w:rsidR="007E23C1">
        <w:rPr>
          <w:rFonts w:ascii="Calibri" w:eastAsia="Times New Roman" w:hAnsi="Calibri" w:cs="Times New Roman"/>
          <w:color w:val="000000"/>
          <w:sz w:val="18"/>
          <w:szCs w:val="18"/>
          <w:lang w:eastAsia="sk-SK"/>
        </w:rPr>
        <w:t>.</w:t>
      </w:r>
      <w:r>
        <w:rPr>
          <w:rFonts w:ascii="Calibri" w:eastAsia="Times New Roman" w:hAnsi="Calibri" w:cs="Times New Roman"/>
          <w:color w:val="000000"/>
          <w:sz w:val="18"/>
          <w:szCs w:val="18"/>
          <w:lang w:eastAsia="sk-SK"/>
        </w:rPr>
        <w:t xml:space="preserve"> </w:t>
      </w:r>
    </w:p>
  </w:footnote>
  <w:footnote w:id="3">
    <w:p w14:paraId="6BE4A657" w14:textId="61C4955C" w:rsidR="00746CDA" w:rsidRDefault="00746CDA"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N</w:t>
      </w:r>
      <w:r w:rsidRPr="00680402">
        <w:rPr>
          <w:rFonts w:ascii="Calibri" w:eastAsia="Times New Roman" w:hAnsi="Calibri" w:cs="Times New Roman"/>
          <w:color w:val="000000"/>
          <w:sz w:val="18"/>
          <w:szCs w:val="18"/>
          <w:lang w:eastAsia="sk-SK"/>
        </w:rPr>
        <w:t>ehodiace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4">
    <w:p w14:paraId="7F716312" w14:textId="3C98959F" w:rsidR="00746CDA" w:rsidRDefault="00746CDA" w:rsidP="00746CDA">
      <w:pPr>
        <w:pStyle w:val="Textpoznmkypodiarou"/>
        <w:ind w:left="0"/>
        <w:jc w:val="both"/>
      </w:pPr>
      <w:r>
        <w:rPr>
          <w:rStyle w:val="Odkaznapoznmkupodiarou"/>
        </w:rPr>
        <w:footnoteRef/>
      </w:r>
      <w:r>
        <w:t xml:space="preserve"> </w:t>
      </w:r>
      <w:r w:rsidRPr="00680402">
        <w:rPr>
          <w:rFonts w:ascii="Calibri" w:eastAsia="Times New Roman" w:hAnsi="Calibri" w:cs="Times New Roman"/>
          <w:color w:val="000000"/>
          <w:sz w:val="18"/>
          <w:szCs w:val="18"/>
          <w:lang w:eastAsia="sk-SK"/>
        </w:rPr>
        <w:t xml:space="preserve">Definuje sa spôsob predloženia – typ dokumentu, ktorý má potencionálny dodávateľ </w:t>
      </w:r>
      <w:r>
        <w:rPr>
          <w:rFonts w:ascii="Calibri" w:eastAsia="Times New Roman" w:hAnsi="Calibri" w:cs="Times New Roman"/>
          <w:color w:val="000000"/>
          <w:sz w:val="18"/>
          <w:szCs w:val="18"/>
          <w:lang w:eastAsia="sk-SK"/>
        </w:rPr>
        <w:t>predložiť.</w:t>
      </w:r>
    </w:p>
  </w:footnote>
  <w:footnote w:id="5">
    <w:p w14:paraId="1352BD7B" w14:textId="77777777" w:rsidR="00590007" w:rsidRPr="00680402" w:rsidRDefault="00590007" w:rsidP="00746CDA">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r>
        <w:rPr>
          <w:rFonts w:ascii="Calibri" w:eastAsia="Times New Roman" w:hAnsi="Calibri" w:cs="Times New Roman"/>
          <w:color w:val="000000"/>
          <w:sz w:val="18"/>
          <w:szCs w:val="18"/>
          <w:lang w:eastAsia="sk-SK"/>
        </w:rPr>
        <w:t>.</w:t>
      </w:r>
    </w:p>
  </w:footnote>
  <w:footnote w:id="6">
    <w:p w14:paraId="683BD56C" w14:textId="4798628A" w:rsidR="00590007" w:rsidRPr="00680402" w:rsidRDefault="00590007" w:rsidP="00746CDA">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 ak je relevantné</w:t>
      </w:r>
      <w:r>
        <w:rPr>
          <w:rFonts w:ascii="Calibri" w:eastAsia="Times New Roman" w:hAnsi="Calibri" w:cs="Times New Roman"/>
          <w:color w:val="000000"/>
          <w:sz w:val="18"/>
          <w:szCs w:val="18"/>
          <w:lang w:eastAsia="sk-SK"/>
        </w:rPr>
        <w:t>.</w:t>
      </w:r>
    </w:p>
  </w:footnote>
  <w:footnote w:id="7">
    <w:p w14:paraId="59FDB4C6" w14:textId="20D1B6B3" w:rsidR="00746CDA" w:rsidRDefault="00746CDA" w:rsidP="00746CDA">
      <w:pPr>
        <w:pStyle w:val="Textpoznmkypodiarou"/>
        <w:ind w:left="0"/>
        <w:jc w:val="both"/>
      </w:pPr>
      <w:r>
        <w:rPr>
          <w:rStyle w:val="Odkaznapoznmkupodiarou"/>
        </w:rPr>
        <w:footnoteRef/>
      </w:r>
      <w:r w:rsidR="007E23C1">
        <w:t xml:space="preserve"> </w:t>
      </w:r>
      <w:r>
        <w:rPr>
          <w:rFonts w:ascii="Calibri" w:eastAsia="Times New Roman" w:hAnsi="Calibri" w:cs="Times New Roman"/>
          <w:color w:val="000000"/>
          <w:sz w:val="18"/>
          <w:szCs w:val="18"/>
          <w:lang w:eastAsia="sk-SK"/>
        </w:rPr>
        <w:t>R</w:t>
      </w:r>
      <w:r w:rsidRPr="00680402">
        <w:rPr>
          <w:rFonts w:ascii="Calibri" w:eastAsia="Times New Roman" w:hAnsi="Calibri" w:cs="Times New Roman"/>
          <w:color w:val="000000"/>
          <w:sz w:val="18"/>
          <w:szCs w:val="18"/>
          <w:lang w:eastAsia="sk-SK"/>
        </w:rPr>
        <w:t>esp. poverenej osoby vykonávaním obstarávania, v takom prípade je potrebné priložiť kópiu notársky overeného plnomocenstva. V prípade, že sa uvedené doklady prekladajú do elektronického obstarávacieho systéme alebo ITMS2014+, prijímateľ vloží len 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49418" w14:textId="77777777" w:rsidR="00590007" w:rsidRPr="00B20A86" w:rsidRDefault="00590007" w:rsidP="00590007">
    <w:pPr>
      <w:pStyle w:val="Pta"/>
      <w:spacing w:after="240"/>
      <w:rPr>
        <w:noProof/>
        <w:sz w:val="18"/>
        <w:szCs w:val="18"/>
      </w:rPr>
    </w:pPr>
    <w:r w:rsidRPr="00B20A86">
      <w:rPr>
        <w:noProof/>
        <w:sz w:val="18"/>
        <w:szCs w:val="18"/>
      </w:rPr>
      <w:t xml:space="preserve">Príloha č. </w:t>
    </w:r>
    <w:r>
      <w:rPr>
        <w:noProof/>
        <w:sz w:val="18"/>
        <w:szCs w:val="18"/>
      </w:rPr>
      <w:t>3</w:t>
    </w:r>
    <w:r w:rsidRPr="00B20A86">
      <w:rPr>
        <w:noProof/>
        <w:sz w:val="18"/>
        <w:szCs w:val="18"/>
      </w:rPr>
      <w:t xml:space="preserve">                                                                                                                                 </w:t>
    </w:r>
    <w:r>
      <w:rPr>
        <w:noProof/>
        <w:sz w:val="18"/>
        <w:szCs w:val="18"/>
      </w:rPr>
      <w:t xml:space="preserve">                     </w:t>
    </w:r>
    <w:r w:rsidRPr="00361454">
      <w:rPr>
        <w:b/>
        <w:bCs/>
        <w:noProof/>
        <w:sz w:val="18"/>
        <w:szCs w:val="18"/>
      </w:rPr>
      <w:t>Sekcia projektových podpôr</w:t>
    </w:r>
    <w:r w:rsidRPr="00B20A86">
      <w:rPr>
        <w:noProof/>
        <w:sz w:val="18"/>
        <w:szCs w:val="18"/>
      </w:rPr>
      <w:t xml:space="preserve">                          </w:t>
    </w:r>
  </w:p>
  <w:p w14:paraId="1C6BED09" w14:textId="58CB885B" w:rsidR="00590007" w:rsidRPr="00590007" w:rsidRDefault="00590007" w:rsidP="00590007">
    <w:pPr>
      <w:pStyle w:val="Pta"/>
      <w:jc w:val="center"/>
      <w:rPr>
        <w:noProof/>
        <w:sz w:val="20"/>
      </w:rPr>
    </w:pPr>
    <w:r w:rsidRPr="009012C2">
      <w:rPr>
        <w:noProof/>
        <w:sz w:val="20"/>
      </w:rPr>
      <w:t xml:space="preserve">K Usmerneniu Pôdohospodárskej platobnej agentúry č. 8/2017 k obstarávaniu tovarov, stavebných prác a služieb financovaných z PRV SR 2014 - 2022 -  </w:t>
    </w:r>
    <w:r w:rsidRPr="00881827">
      <w:rPr>
        <w:noProof/>
        <w:sz w:val="20"/>
      </w:rPr>
      <w:t xml:space="preserve">Výzva na predkladanie ponúk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61883"/>
    <w:multiLevelType w:val="hybridMultilevel"/>
    <w:tmpl w:val="6958D72A"/>
    <w:lvl w:ilvl="0" w:tplc="041B0015">
      <w:start w:val="1"/>
      <w:numFmt w:val="upperLetter"/>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7D85CA3"/>
    <w:multiLevelType w:val="hybridMultilevel"/>
    <w:tmpl w:val="5C882F6E"/>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007"/>
    <w:rsid w:val="00230C5A"/>
    <w:rsid w:val="00261DBA"/>
    <w:rsid w:val="002A0161"/>
    <w:rsid w:val="00312EAA"/>
    <w:rsid w:val="00554075"/>
    <w:rsid w:val="00577312"/>
    <w:rsid w:val="00590007"/>
    <w:rsid w:val="00690F60"/>
    <w:rsid w:val="006D1192"/>
    <w:rsid w:val="00703C44"/>
    <w:rsid w:val="00746CDA"/>
    <w:rsid w:val="00746DE2"/>
    <w:rsid w:val="007E23C1"/>
    <w:rsid w:val="008431DB"/>
    <w:rsid w:val="008F151B"/>
    <w:rsid w:val="00A57BEC"/>
    <w:rsid w:val="00A64373"/>
    <w:rsid w:val="00C33D8D"/>
    <w:rsid w:val="00C55E13"/>
    <w:rsid w:val="00C66A9F"/>
    <w:rsid w:val="00EA05BC"/>
    <w:rsid w:val="00F71676"/>
    <w:rsid w:val="00F82C3E"/>
    <w:rsid w:val="00F83AF2"/>
    <w:rsid w:val="00FE1D99"/>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66A9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900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90007"/>
  </w:style>
  <w:style w:type="paragraph" w:styleId="Pta">
    <w:name w:val="footer"/>
    <w:basedOn w:val="Normlny"/>
    <w:link w:val="PtaChar"/>
    <w:unhideWhenUsed/>
    <w:rsid w:val="00590007"/>
    <w:pPr>
      <w:tabs>
        <w:tab w:val="center" w:pos="4536"/>
        <w:tab w:val="right" w:pos="9072"/>
      </w:tabs>
      <w:spacing w:after="0" w:line="240" w:lineRule="auto"/>
    </w:pPr>
  </w:style>
  <w:style w:type="character" w:customStyle="1" w:styleId="PtaChar">
    <w:name w:val="Päta Char"/>
    <w:basedOn w:val="Predvolenpsmoodseku"/>
    <w:link w:val="Pta"/>
    <w:rsid w:val="00590007"/>
  </w:style>
  <w:style w:type="paragraph" w:customStyle="1" w:styleId="Char">
    <w:name w:val="Char"/>
    <w:basedOn w:val="Normlny"/>
    <w:rsid w:val="00590007"/>
    <w:pPr>
      <w:spacing w:line="240" w:lineRule="exact"/>
    </w:pPr>
    <w:rPr>
      <w:rFonts w:ascii="Tahoma" w:eastAsia="Times New Roman" w:hAnsi="Tahoma" w:cs="Times New Roman"/>
      <w:sz w:val="20"/>
      <w:szCs w:val="20"/>
      <w:lang w:val="en-US"/>
    </w:rPr>
  </w:style>
  <w:style w:type="table" w:styleId="Mriekatabuky">
    <w:name w:val="Table Grid"/>
    <w:basedOn w:val="Normlnatabuka"/>
    <w:uiPriority w:val="39"/>
    <w:rsid w:val="005900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nhideWhenUsed/>
    <w:rsid w:val="00590007"/>
    <w:rPr>
      <w:vertAlign w:val="superscript"/>
    </w:rPr>
  </w:style>
  <w:style w:type="paragraph" w:styleId="Zkladntext2">
    <w:name w:val="Body Text 2"/>
    <w:basedOn w:val="Normlny"/>
    <w:link w:val="Zkladntext2Char"/>
    <w:rsid w:val="00590007"/>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ý text 2 Char"/>
    <w:basedOn w:val="Predvolenpsmoodseku"/>
    <w:link w:val="Zkladntext2"/>
    <w:rsid w:val="00590007"/>
    <w:rPr>
      <w:rFonts w:ascii="Times New Roman" w:eastAsia="Times New Roman" w:hAnsi="Times New Roman" w:cs="Times New Roman"/>
      <w:b/>
      <w:bCs/>
      <w:sz w:val="24"/>
      <w:szCs w:val="24"/>
      <w:lang w:eastAsia="cs-CZ"/>
    </w:r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iPriority w:val="99"/>
    <w:unhideWhenUsed/>
    <w:rsid w:val="00590007"/>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uiPriority w:val="99"/>
    <w:qFormat/>
    <w:rsid w:val="00590007"/>
    <w:rPr>
      <w:rFonts w:eastAsiaTheme="minorEastAsia"/>
      <w:color w:val="5A5A5A" w:themeColor="text1" w:themeTint="A5"/>
      <w:sz w:val="20"/>
      <w:szCs w:val="20"/>
    </w:rPr>
  </w:style>
  <w:style w:type="paragraph" w:styleId="Bezriadkovania">
    <w:name w:val="No Spacing"/>
    <w:uiPriority w:val="1"/>
    <w:qFormat/>
    <w:rsid w:val="00590007"/>
    <w:pPr>
      <w:spacing w:after="0" w:line="240" w:lineRule="auto"/>
    </w:pPr>
  </w:style>
  <w:style w:type="paragraph" w:styleId="Odsekzoznamu">
    <w:name w:val="List Paragraph"/>
    <w:basedOn w:val="Normlny"/>
    <w:uiPriority w:val="34"/>
    <w:qFormat/>
    <w:rsid w:val="00590007"/>
    <w:pPr>
      <w:ind w:left="720"/>
      <w:contextualSpacing/>
    </w:pPr>
  </w:style>
  <w:style w:type="character" w:styleId="Hypertextovprepojenie">
    <w:name w:val="Hyperlink"/>
    <w:basedOn w:val="Predvolenpsmoodseku"/>
    <w:uiPriority w:val="99"/>
    <w:unhideWhenUsed/>
    <w:rsid w:val="00577312"/>
    <w:rPr>
      <w:color w:val="0563C1" w:themeColor="hyperlink"/>
      <w:u w:val="single"/>
    </w:rPr>
  </w:style>
  <w:style w:type="character" w:customStyle="1" w:styleId="UnresolvedMention">
    <w:name w:val="Unresolved Mention"/>
    <w:basedOn w:val="Predvolenpsmoodseku"/>
    <w:uiPriority w:val="99"/>
    <w:semiHidden/>
    <w:unhideWhenUsed/>
    <w:rsid w:val="0057731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66A9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900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90007"/>
  </w:style>
  <w:style w:type="paragraph" w:styleId="Pta">
    <w:name w:val="footer"/>
    <w:basedOn w:val="Normlny"/>
    <w:link w:val="PtaChar"/>
    <w:unhideWhenUsed/>
    <w:rsid w:val="00590007"/>
    <w:pPr>
      <w:tabs>
        <w:tab w:val="center" w:pos="4536"/>
        <w:tab w:val="right" w:pos="9072"/>
      </w:tabs>
      <w:spacing w:after="0" w:line="240" w:lineRule="auto"/>
    </w:pPr>
  </w:style>
  <w:style w:type="character" w:customStyle="1" w:styleId="PtaChar">
    <w:name w:val="Päta Char"/>
    <w:basedOn w:val="Predvolenpsmoodseku"/>
    <w:link w:val="Pta"/>
    <w:rsid w:val="00590007"/>
  </w:style>
  <w:style w:type="paragraph" w:customStyle="1" w:styleId="Char">
    <w:name w:val="Char"/>
    <w:basedOn w:val="Normlny"/>
    <w:rsid w:val="00590007"/>
    <w:pPr>
      <w:spacing w:line="240" w:lineRule="exact"/>
    </w:pPr>
    <w:rPr>
      <w:rFonts w:ascii="Tahoma" w:eastAsia="Times New Roman" w:hAnsi="Tahoma" w:cs="Times New Roman"/>
      <w:sz w:val="20"/>
      <w:szCs w:val="20"/>
      <w:lang w:val="en-US"/>
    </w:rPr>
  </w:style>
  <w:style w:type="table" w:styleId="Mriekatabuky">
    <w:name w:val="Table Grid"/>
    <w:basedOn w:val="Normlnatabuka"/>
    <w:uiPriority w:val="39"/>
    <w:rsid w:val="005900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nhideWhenUsed/>
    <w:rsid w:val="00590007"/>
    <w:rPr>
      <w:vertAlign w:val="superscript"/>
    </w:rPr>
  </w:style>
  <w:style w:type="paragraph" w:styleId="Zkladntext2">
    <w:name w:val="Body Text 2"/>
    <w:basedOn w:val="Normlny"/>
    <w:link w:val="Zkladntext2Char"/>
    <w:rsid w:val="00590007"/>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ý text 2 Char"/>
    <w:basedOn w:val="Predvolenpsmoodseku"/>
    <w:link w:val="Zkladntext2"/>
    <w:rsid w:val="00590007"/>
    <w:rPr>
      <w:rFonts w:ascii="Times New Roman" w:eastAsia="Times New Roman" w:hAnsi="Times New Roman" w:cs="Times New Roman"/>
      <w:b/>
      <w:bCs/>
      <w:sz w:val="24"/>
      <w:szCs w:val="24"/>
      <w:lang w:eastAsia="cs-CZ"/>
    </w:r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iPriority w:val="99"/>
    <w:unhideWhenUsed/>
    <w:rsid w:val="00590007"/>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uiPriority w:val="99"/>
    <w:qFormat/>
    <w:rsid w:val="00590007"/>
    <w:rPr>
      <w:rFonts w:eastAsiaTheme="minorEastAsia"/>
      <w:color w:val="5A5A5A" w:themeColor="text1" w:themeTint="A5"/>
      <w:sz w:val="20"/>
      <w:szCs w:val="20"/>
    </w:rPr>
  </w:style>
  <w:style w:type="paragraph" w:styleId="Bezriadkovania">
    <w:name w:val="No Spacing"/>
    <w:uiPriority w:val="1"/>
    <w:qFormat/>
    <w:rsid w:val="00590007"/>
    <w:pPr>
      <w:spacing w:after="0" w:line="240" w:lineRule="auto"/>
    </w:pPr>
  </w:style>
  <w:style w:type="paragraph" w:styleId="Odsekzoznamu">
    <w:name w:val="List Paragraph"/>
    <w:basedOn w:val="Normlny"/>
    <w:uiPriority w:val="34"/>
    <w:qFormat/>
    <w:rsid w:val="00590007"/>
    <w:pPr>
      <w:ind w:left="720"/>
      <w:contextualSpacing/>
    </w:pPr>
  </w:style>
  <w:style w:type="character" w:styleId="Hypertextovprepojenie">
    <w:name w:val="Hyperlink"/>
    <w:basedOn w:val="Predvolenpsmoodseku"/>
    <w:uiPriority w:val="99"/>
    <w:unhideWhenUsed/>
    <w:rsid w:val="00577312"/>
    <w:rPr>
      <w:color w:val="0563C1" w:themeColor="hyperlink"/>
      <w:u w:val="single"/>
    </w:rPr>
  </w:style>
  <w:style w:type="character" w:customStyle="1" w:styleId="UnresolvedMention">
    <w:name w:val="Unresolved Mention"/>
    <w:basedOn w:val="Predvolenpsmoodseku"/>
    <w:uiPriority w:val="99"/>
    <w:semiHidden/>
    <w:unhideWhenUsed/>
    <w:rsid w:val="00577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318C5-732A-4BF9-ADA0-FBB87FADE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1098</Words>
  <Characters>6259</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Uhlár René</dc:creator>
  <cp:lastModifiedBy>Hydromat</cp:lastModifiedBy>
  <cp:revision>2</cp:revision>
  <cp:lastPrinted>2024-09-24T21:51:00Z</cp:lastPrinted>
  <dcterms:created xsi:type="dcterms:W3CDTF">2025-02-23T16:46:00Z</dcterms:created>
  <dcterms:modified xsi:type="dcterms:W3CDTF">2025-02-23T16:46:00Z</dcterms:modified>
</cp:coreProperties>
</file>