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ED7D40">
        <w:rPr>
          <w:rFonts w:asciiTheme="minorHAnsi" w:hAnsiTheme="minorHAnsi"/>
          <w:b/>
          <w:snapToGrid w:val="0"/>
          <w:sz w:val="22"/>
          <w:szCs w:val="22"/>
        </w:rPr>
        <w:t>mäsa a mäsových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</w:t>
      </w:r>
      <w:r w:rsidR="00235FA7">
        <w:rPr>
          <w:rFonts w:asciiTheme="minorHAnsi" w:hAnsiTheme="minorHAnsi"/>
          <w:b/>
          <w:snapToGrid w:val="0"/>
          <w:sz w:val="22"/>
          <w:szCs w:val="22"/>
        </w:rPr>
        <w:t>Čeláre - Kírť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35FA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71C13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ED7D40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1862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2018-06-06T07:15:00Z</dcterms:created>
  <dcterms:modified xsi:type="dcterms:W3CDTF">2018-06-06T07:15:00Z</dcterms:modified>
</cp:coreProperties>
</file>