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8149" w14:textId="39E81797" w:rsidR="00A1705B" w:rsidRPr="004750FF" w:rsidRDefault="00A1705B" w:rsidP="001003AB">
      <w:pPr>
        <w:jc w:val="both"/>
        <w:rPr>
          <w:rFonts w:ascii="Arial" w:hAnsi="Arial" w:cs="Arial"/>
          <w:b/>
          <w:sz w:val="16"/>
          <w:szCs w:val="16"/>
        </w:rPr>
      </w:pPr>
      <w:r w:rsidRPr="004750FF">
        <w:rPr>
          <w:rFonts w:ascii="Arial" w:hAnsi="Arial" w:cs="Arial"/>
          <w:b/>
          <w:sz w:val="16"/>
          <w:szCs w:val="16"/>
        </w:rPr>
        <w:t>MINIMÁLNE POŽIADAVKY NA PREDMET ZÁKAZKY</w:t>
      </w:r>
    </w:p>
    <w:p w14:paraId="24B28498" w14:textId="7E27E892" w:rsidR="00A1705B" w:rsidRPr="004750FF" w:rsidRDefault="00A1705B" w:rsidP="001003AB">
      <w:pPr>
        <w:jc w:val="both"/>
        <w:rPr>
          <w:rFonts w:ascii="Arial" w:hAnsi="Arial" w:cs="Arial"/>
          <w:b/>
          <w:sz w:val="16"/>
          <w:szCs w:val="16"/>
        </w:rPr>
      </w:pPr>
      <w:r w:rsidRPr="004750FF">
        <w:rPr>
          <w:rFonts w:ascii="Arial" w:hAnsi="Arial" w:cs="Arial"/>
          <w:sz w:val="16"/>
          <w:szCs w:val="16"/>
        </w:rPr>
        <w:t>požadovaná technická špecifikácia, parametre a funkcionality predmetu zákazky.</w:t>
      </w:r>
    </w:p>
    <w:p w14:paraId="6F958219" w14:textId="77777777" w:rsidR="00A1705B" w:rsidRPr="004750FF" w:rsidRDefault="00A1705B" w:rsidP="001003AB">
      <w:pPr>
        <w:jc w:val="both"/>
        <w:rPr>
          <w:rFonts w:ascii="Arial" w:hAnsi="Arial" w:cs="Arial"/>
          <w:b/>
          <w:sz w:val="16"/>
          <w:szCs w:val="16"/>
        </w:rPr>
      </w:pPr>
    </w:p>
    <w:p w14:paraId="55ACF2D7" w14:textId="307B0489" w:rsidR="00A1705B" w:rsidRPr="004750FF" w:rsidRDefault="00A1705B" w:rsidP="001003AB">
      <w:pPr>
        <w:jc w:val="both"/>
        <w:rPr>
          <w:rFonts w:ascii="Arial" w:hAnsi="Arial" w:cs="Arial"/>
          <w:b/>
          <w:color w:val="FF0000"/>
          <w:sz w:val="16"/>
          <w:szCs w:val="16"/>
        </w:rPr>
      </w:pPr>
      <w:r w:rsidRPr="00B55BE3">
        <w:rPr>
          <w:rFonts w:ascii="Arial" w:hAnsi="Arial" w:cs="Arial"/>
          <w:b/>
          <w:color w:val="FF0000"/>
          <w:sz w:val="16"/>
          <w:szCs w:val="16"/>
          <w:highlight w:val="yellow"/>
        </w:rPr>
        <w:t>Uchádzač uvedie skutočnú špecifikáciu dodávaného tovaru, tzn. doplní ponúkané presné parametre alebo uvedie áno/nie.</w:t>
      </w:r>
    </w:p>
    <w:tbl>
      <w:tblPr>
        <w:tblStyle w:val="Mriekatabuky"/>
        <w:tblW w:w="5000" w:type="pct"/>
        <w:tblLook w:val="04A0" w:firstRow="1" w:lastRow="0" w:firstColumn="1" w:lastColumn="0" w:noHBand="0" w:noVBand="1"/>
      </w:tblPr>
      <w:tblGrid>
        <w:gridCol w:w="8642"/>
        <w:gridCol w:w="2120"/>
      </w:tblGrid>
      <w:tr w:rsidR="00A1705B" w:rsidRPr="004750FF" w14:paraId="5E6DC412" w14:textId="43D9D54C" w:rsidTr="00480915">
        <w:tc>
          <w:tcPr>
            <w:tcW w:w="4015" w:type="pct"/>
          </w:tcPr>
          <w:p w14:paraId="278618AF" w14:textId="5C77583D" w:rsidR="00A1705B" w:rsidRPr="004750FF" w:rsidRDefault="001D106C" w:rsidP="001D106C">
            <w:pPr>
              <w:pStyle w:val="Odsekzoznamu"/>
              <w:numPr>
                <w:ilvl w:val="0"/>
                <w:numId w:val="66"/>
              </w:numPr>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A</w:t>
            </w:r>
          </w:p>
        </w:tc>
        <w:tc>
          <w:tcPr>
            <w:tcW w:w="985" w:type="pct"/>
          </w:tcPr>
          <w:p w14:paraId="58192148" w14:textId="2C69AC02" w:rsidR="001003AB"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Značka/typ</w:t>
            </w:r>
          </w:p>
          <w:p w14:paraId="16D8ABA3" w14:textId="571EA7BD" w:rsidR="00A1705B" w:rsidRPr="004750FF" w:rsidRDefault="001003AB" w:rsidP="00480915">
            <w:pPr>
              <w:jc w:val="center"/>
              <w:rPr>
                <w:rFonts w:ascii="Arial" w:hAnsi="Arial" w:cs="Arial"/>
                <w:b/>
                <w:bCs/>
                <w:color w:val="000000" w:themeColor="text1"/>
                <w:sz w:val="16"/>
                <w:szCs w:val="16"/>
                <w:lang w:val="sk-SK"/>
              </w:rPr>
            </w:pPr>
            <w:r w:rsidRPr="004750FF">
              <w:rPr>
                <w:rFonts w:ascii="Arial" w:hAnsi="Arial" w:cs="Arial"/>
                <w:b/>
                <w:color w:val="FF0000"/>
                <w:sz w:val="16"/>
                <w:szCs w:val="16"/>
                <w:lang w:val="sk-SK"/>
              </w:rPr>
              <w:t>Vyplní uchádzač</w:t>
            </w:r>
          </w:p>
        </w:tc>
      </w:tr>
      <w:tr w:rsidR="001D106C" w:rsidRPr="004750FF" w14:paraId="5D2F5AC3" w14:textId="77777777" w:rsidTr="00480915">
        <w:tc>
          <w:tcPr>
            <w:tcW w:w="4015" w:type="pct"/>
          </w:tcPr>
          <w:p w14:paraId="786327BA" w14:textId="296D90EE" w:rsidR="001D106C" w:rsidRPr="004750FF" w:rsidRDefault="007A61BD" w:rsidP="007A61BD">
            <w:pPr>
              <w:pStyle w:val="Odsekzoznamu"/>
              <w:numPr>
                <w:ilvl w:val="1"/>
                <w:numId w:val="66"/>
              </w:numPr>
              <w:jc w:val="both"/>
              <w:rPr>
                <w:rFonts w:cs="Arial"/>
                <w:b/>
                <w:bCs/>
                <w:noProof w:val="0"/>
                <w:color w:val="000000" w:themeColor="text1"/>
                <w:sz w:val="16"/>
                <w:szCs w:val="16"/>
                <w:lang w:val="sk-SK"/>
              </w:rPr>
            </w:pPr>
            <w:r w:rsidRPr="007A61BD">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1D106C" w:rsidRPr="004750FF">
              <w:rPr>
                <w:rFonts w:cs="Arial"/>
                <w:b/>
                <w:bCs/>
                <w:noProof w:val="0"/>
                <w:color w:val="000000" w:themeColor="text1"/>
                <w:sz w:val="16"/>
                <w:szCs w:val="16"/>
                <w:lang w:val="sk-SK"/>
              </w:rPr>
              <w:t>– 33 ks</w:t>
            </w:r>
            <w:r w:rsidR="004750FF" w:rsidRPr="004750FF">
              <w:rPr>
                <w:rFonts w:cs="Arial"/>
                <w:b/>
                <w:bCs/>
                <w:noProof w:val="0"/>
                <w:color w:val="000000" w:themeColor="text1"/>
                <w:sz w:val="16"/>
                <w:szCs w:val="16"/>
                <w:lang w:val="sk-SK"/>
              </w:rPr>
              <w:t>:</w:t>
            </w:r>
          </w:p>
        </w:tc>
        <w:tc>
          <w:tcPr>
            <w:tcW w:w="985" w:type="pct"/>
          </w:tcPr>
          <w:p w14:paraId="1D6005D5" w14:textId="77777777" w:rsidR="001D106C"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Ponúkané presné hodnoty, resp. áno/nie</w:t>
            </w:r>
          </w:p>
          <w:p w14:paraId="0EF80DA0" w14:textId="07CC818B" w:rsidR="001D106C" w:rsidRPr="004750FF" w:rsidRDefault="001D106C" w:rsidP="00480915">
            <w:pPr>
              <w:jc w:val="center"/>
              <w:rPr>
                <w:rFonts w:ascii="Arial" w:hAnsi="Arial" w:cs="Arial"/>
                <w:b/>
                <w:sz w:val="16"/>
                <w:szCs w:val="16"/>
                <w:lang w:val="sk-SK"/>
              </w:rPr>
            </w:pPr>
            <w:r w:rsidRPr="004750FF">
              <w:rPr>
                <w:rFonts w:ascii="Arial" w:hAnsi="Arial" w:cs="Arial"/>
                <w:b/>
                <w:color w:val="FF0000"/>
                <w:sz w:val="16"/>
                <w:szCs w:val="16"/>
                <w:lang w:val="sk-SK"/>
              </w:rPr>
              <w:t>Vyplní uchádzač</w:t>
            </w:r>
          </w:p>
        </w:tc>
      </w:tr>
      <w:tr w:rsidR="00A1705B" w:rsidRPr="004750FF" w14:paraId="2857FBD1" w14:textId="113D5CB1" w:rsidTr="00480915">
        <w:tc>
          <w:tcPr>
            <w:tcW w:w="4015" w:type="pct"/>
          </w:tcPr>
          <w:p w14:paraId="3407BF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7A19A8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7C9413" w14:textId="45724F88" w:rsidTr="00480915">
        <w:tc>
          <w:tcPr>
            <w:tcW w:w="4015" w:type="pct"/>
          </w:tcPr>
          <w:p w14:paraId="526450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4D6200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F27676" w14:textId="43BB1901" w:rsidTr="00480915">
        <w:tc>
          <w:tcPr>
            <w:tcW w:w="4015" w:type="pct"/>
          </w:tcPr>
          <w:p w14:paraId="5F4981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7BBB0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0329E7" w14:textId="51E18C4E" w:rsidTr="00480915">
        <w:tc>
          <w:tcPr>
            <w:tcW w:w="4015" w:type="pct"/>
          </w:tcPr>
          <w:p w14:paraId="6DB760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4D06F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0C2495" w14:textId="5B458E80" w:rsidTr="00480915">
        <w:tc>
          <w:tcPr>
            <w:tcW w:w="4015" w:type="pct"/>
          </w:tcPr>
          <w:p w14:paraId="276B50E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dodania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1678A2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8A1B59" w14:textId="2CEEFAD0" w:rsidTr="00480915">
        <w:tc>
          <w:tcPr>
            <w:tcW w:w="4015" w:type="pct"/>
          </w:tcPr>
          <w:p w14:paraId="7BE440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6718C8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2A3C134" w14:textId="3CD8F570" w:rsidTr="00480915">
        <w:tc>
          <w:tcPr>
            <w:tcW w:w="4015" w:type="pct"/>
          </w:tcPr>
          <w:p w14:paraId="13482A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6A4CA5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B90F7C4" w14:textId="196980DF" w:rsidTr="00480915">
        <w:tc>
          <w:tcPr>
            <w:tcW w:w="4015" w:type="pct"/>
          </w:tcPr>
          <w:p w14:paraId="6F37D270" w14:textId="594198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F81B6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3BD957" w14:textId="2E41C9B3" w:rsidTr="00480915">
        <w:tc>
          <w:tcPr>
            <w:tcW w:w="4015" w:type="pct"/>
          </w:tcPr>
          <w:p w14:paraId="137DF565" w14:textId="07E0D2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2CE3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BA3B78" w14:textId="33F7FCAB" w:rsidTr="00480915">
        <w:tc>
          <w:tcPr>
            <w:tcW w:w="4015" w:type="pct"/>
          </w:tcPr>
          <w:p w14:paraId="2D0DBA8B" w14:textId="723075A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4BA507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D9AB82" w14:textId="1521BD32" w:rsidTr="00480915">
        <w:tc>
          <w:tcPr>
            <w:tcW w:w="4015" w:type="pct"/>
          </w:tcPr>
          <w:p w14:paraId="3D881D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4A63F2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A13838" w14:textId="775F6DDD" w:rsidTr="00480915">
        <w:tc>
          <w:tcPr>
            <w:tcW w:w="4015" w:type="pct"/>
          </w:tcPr>
          <w:p w14:paraId="1E95671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306A8A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3694DA" w14:textId="5180E1C3" w:rsidTr="00480915">
        <w:tc>
          <w:tcPr>
            <w:tcW w:w="4015" w:type="pct"/>
          </w:tcPr>
          <w:p w14:paraId="17F6AC2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5861E0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67AE14" w14:textId="3DEFDAC9" w:rsidTr="00480915">
        <w:tc>
          <w:tcPr>
            <w:tcW w:w="4015" w:type="pct"/>
          </w:tcPr>
          <w:p w14:paraId="61F95CB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35A923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78E9E2" w14:textId="34D2B79F" w:rsidTr="00480915">
        <w:tc>
          <w:tcPr>
            <w:tcW w:w="4015" w:type="pct"/>
          </w:tcPr>
          <w:p w14:paraId="428E12E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stabilizátory všetkých náprav,</w:t>
            </w:r>
          </w:p>
        </w:tc>
        <w:tc>
          <w:tcPr>
            <w:tcW w:w="985" w:type="pct"/>
          </w:tcPr>
          <w:p w14:paraId="12DB27C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359977" w14:textId="7C91CF09" w:rsidTr="00480915">
        <w:tc>
          <w:tcPr>
            <w:tcW w:w="4015" w:type="pct"/>
          </w:tcPr>
          <w:p w14:paraId="3CB170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prevádzkové brzdy s ABS, brzdové rozvody odolne voči korózii a agresívnym účinkom chemických posypových materiálov,</w:t>
            </w:r>
          </w:p>
        </w:tc>
        <w:tc>
          <w:tcPr>
            <w:tcW w:w="985" w:type="pct"/>
          </w:tcPr>
          <w:p w14:paraId="00C092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B11961" w14:textId="76D3E486" w:rsidTr="00480915">
        <w:tc>
          <w:tcPr>
            <w:tcW w:w="4015" w:type="pct"/>
          </w:tcPr>
          <w:p w14:paraId="694D688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39F2E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D067B" w14:textId="36E5A2ED" w:rsidTr="00480915">
        <w:tc>
          <w:tcPr>
            <w:tcW w:w="4015" w:type="pct"/>
          </w:tcPr>
          <w:p w14:paraId="7A2779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22A82A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EB07B7" w14:textId="2862FBC9" w:rsidTr="00480915">
        <w:tc>
          <w:tcPr>
            <w:tcW w:w="4015" w:type="pct"/>
          </w:tcPr>
          <w:p w14:paraId="0C9E749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786222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9016F3" w14:textId="67D3DDC6" w:rsidTr="00480915">
        <w:tc>
          <w:tcPr>
            <w:tcW w:w="4015" w:type="pct"/>
          </w:tcPr>
          <w:p w14:paraId="1493C8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45EFE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CB4B7E" w14:textId="1F688460" w:rsidTr="00480915">
        <w:tc>
          <w:tcPr>
            <w:tcW w:w="4015" w:type="pct"/>
          </w:tcPr>
          <w:p w14:paraId="26CD1C81" w14:textId="055F7EA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dodaním min. 2 kľúčov</w:t>
            </w:r>
            <w:r w:rsidR="00B55BE3">
              <w:rPr>
                <w:rFonts w:cs="Arial"/>
                <w:bCs/>
                <w:noProof w:val="0"/>
                <w:color w:val="000000" w:themeColor="text1"/>
                <w:sz w:val="16"/>
                <w:szCs w:val="16"/>
                <w:lang w:val="sk-SK"/>
              </w:rPr>
              <w:t>,</w:t>
            </w:r>
          </w:p>
        </w:tc>
        <w:tc>
          <w:tcPr>
            <w:tcW w:w="985" w:type="pct"/>
          </w:tcPr>
          <w:p w14:paraId="07AB0C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BB065" w14:textId="47F82D86" w:rsidTr="00480915">
        <w:tc>
          <w:tcPr>
            <w:tcW w:w="4015" w:type="pct"/>
          </w:tcPr>
          <w:p w14:paraId="031BF7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16F7392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CD16C0" w14:textId="2557A3D2" w:rsidTr="00480915">
        <w:tc>
          <w:tcPr>
            <w:tcW w:w="4015" w:type="pct"/>
          </w:tcPr>
          <w:p w14:paraId="06DB07F6" w14:textId="3D6F926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320D507A" w14:textId="627D6A76"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E1C0E7" w14:textId="2E446245" w:rsidTr="00480915">
        <w:tc>
          <w:tcPr>
            <w:tcW w:w="4015" w:type="pct"/>
          </w:tcPr>
          <w:p w14:paraId="25EE87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107AA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42BCF3" w14:textId="4D82A919" w:rsidTr="00480915">
        <w:tc>
          <w:tcPr>
            <w:tcW w:w="4015" w:type="pct"/>
          </w:tcPr>
          <w:p w14:paraId="51B2390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289DF6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2F35D5" w14:textId="4F096514" w:rsidTr="00480915">
        <w:tc>
          <w:tcPr>
            <w:tcW w:w="4015" w:type="pct"/>
          </w:tcPr>
          <w:p w14:paraId="44579656" w14:textId="1C66809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6779D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F27D04" w14:textId="25F0DD57" w:rsidTr="00480915">
        <w:tc>
          <w:tcPr>
            <w:tcW w:w="4015" w:type="pct"/>
          </w:tcPr>
          <w:p w14:paraId="01312F5C" w14:textId="657C6B9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24681E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CE2579" w14:textId="495BBBA8" w:rsidTr="00480915">
        <w:tc>
          <w:tcPr>
            <w:tcW w:w="4015" w:type="pct"/>
          </w:tcPr>
          <w:p w14:paraId="2FB2DCD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5F3B052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C29BD5" w14:textId="7641A34C" w:rsidTr="00480915">
        <w:tc>
          <w:tcPr>
            <w:tcW w:w="4015" w:type="pct"/>
          </w:tcPr>
          <w:p w14:paraId="2E8094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F229D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E5F022" w14:textId="7E072A64" w:rsidTr="00480915">
        <w:tc>
          <w:tcPr>
            <w:tcW w:w="4015" w:type="pct"/>
          </w:tcPr>
          <w:p w14:paraId="65E107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73F241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8CCE05" w14:textId="2FD71342" w:rsidTr="00480915">
        <w:tc>
          <w:tcPr>
            <w:tcW w:w="4015" w:type="pct"/>
          </w:tcPr>
          <w:p w14:paraId="043A09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90AAAC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561BDA" w14:textId="5947AD40" w:rsidTr="00480915">
        <w:tc>
          <w:tcPr>
            <w:tcW w:w="4015" w:type="pct"/>
          </w:tcPr>
          <w:p w14:paraId="51C87C5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2DCE59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B9C27" w14:textId="6041CBE7" w:rsidTr="00480915">
        <w:tc>
          <w:tcPr>
            <w:tcW w:w="4015" w:type="pct"/>
          </w:tcPr>
          <w:p w14:paraId="697727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573841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9CDEBA" w14:textId="2442EF03" w:rsidTr="00480915">
        <w:tc>
          <w:tcPr>
            <w:tcW w:w="4015" w:type="pct"/>
          </w:tcPr>
          <w:p w14:paraId="73123C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36D7FD0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23610" w14:textId="17123B67" w:rsidTr="00480915">
        <w:tc>
          <w:tcPr>
            <w:tcW w:w="4015" w:type="pct"/>
          </w:tcPr>
          <w:p w14:paraId="261949D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317D93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E6E641" w14:textId="3997CCC3" w:rsidTr="00480915">
        <w:tc>
          <w:tcPr>
            <w:tcW w:w="4015" w:type="pct"/>
          </w:tcPr>
          <w:p w14:paraId="2850DACE" w14:textId="0806827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0F9718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43D2028" w14:textId="328281F1" w:rsidTr="00480915">
        <w:tc>
          <w:tcPr>
            <w:tcW w:w="4015" w:type="pct"/>
          </w:tcPr>
          <w:p w14:paraId="751C2826" w14:textId="7CBA853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53BFBE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599DE8" w14:textId="7DFC77C2" w:rsidTr="00480915">
        <w:tc>
          <w:tcPr>
            <w:tcW w:w="4015" w:type="pct"/>
          </w:tcPr>
          <w:p w14:paraId="48077D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598B5B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BDDA70" w14:textId="523B066B" w:rsidTr="00480915">
        <w:tc>
          <w:tcPr>
            <w:tcW w:w="4015" w:type="pct"/>
          </w:tcPr>
          <w:p w14:paraId="230BAB7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3D7228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CEE2F8" w14:textId="5F871ECB" w:rsidTr="00480915">
        <w:tc>
          <w:tcPr>
            <w:tcW w:w="4015" w:type="pct"/>
          </w:tcPr>
          <w:p w14:paraId="3B71A4D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5DB52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D9947" w14:textId="09F70F6F" w:rsidTr="00480915">
        <w:tc>
          <w:tcPr>
            <w:tcW w:w="4015" w:type="pct"/>
          </w:tcPr>
          <w:p w14:paraId="48E60368" w14:textId="0F6E208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povinná výbava v zmysle vyhlášky č. 134/2018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 premávke, pričom povinná výbava vozidla je ustanovená v § 25 zákona č. 106/2018</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6617DD4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A84A17D" w14:textId="3C8FEED7" w:rsidTr="00480915">
        <w:tc>
          <w:tcPr>
            <w:tcW w:w="4015" w:type="pct"/>
          </w:tcPr>
          <w:p w14:paraId="798E133A" w14:textId="77777777" w:rsidR="00A1705B" w:rsidRPr="004750FF" w:rsidRDefault="00A1705B" w:rsidP="00480915">
            <w:pPr>
              <w:pStyle w:val="Odsekzoznamu"/>
              <w:keepLines/>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78CA7A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06A21" w14:textId="0ADCD6F6" w:rsidTr="00480915">
        <w:tc>
          <w:tcPr>
            <w:tcW w:w="4015" w:type="pct"/>
          </w:tcPr>
          <w:p w14:paraId="2D341759" w14:textId="6BB56187"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Čelná upínac</w:t>
            </w:r>
            <w:r w:rsidR="007A61BD">
              <w:rPr>
                <w:rFonts w:cs="Arial"/>
                <w:b/>
                <w:noProof w:val="0"/>
                <w:color w:val="000000" w:themeColor="text1"/>
                <w:sz w:val="16"/>
                <w:szCs w:val="16"/>
                <w:lang w:val="sk-SK"/>
              </w:rPr>
              <w:t>ia doska ako súčasť podvozku 6x6</w:t>
            </w:r>
          </w:p>
        </w:tc>
        <w:tc>
          <w:tcPr>
            <w:tcW w:w="985" w:type="pct"/>
          </w:tcPr>
          <w:p w14:paraId="552F64D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5178E4A3" w14:textId="163DA01F" w:rsidTr="00480915">
        <w:tc>
          <w:tcPr>
            <w:tcW w:w="4015" w:type="pct"/>
          </w:tcPr>
          <w:p w14:paraId="6DA441B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55348852"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56A19FE4" w14:textId="5B5EA16E" w:rsidTr="00480915">
        <w:tc>
          <w:tcPr>
            <w:tcW w:w="4015" w:type="pct"/>
          </w:tcPr>
          <w:p w14:paraId="25E82A0B"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5863EB86"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71015B6D" w14:textId="0C4F6978" w:rsidTr="00480915">
        <w:tc>
          <w:tcPr>
            <w:tcW w:w="4015" w:type="pct"/>
          </w:tcPr>
          <w:p w14:paraId="117FDB00" w14:textId="3C71AD66"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5D8DE8C0"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6A838E54" w14:textId="2826E485" w:rsidTr="00480915">
        <w:tc>
          <w:tcPr>
            <w:tcW w:w="4015" w:type="pct"/>
          </w:tcPr>
          <w:p w14:paraId="5C1D48ED" w14:textId="0BF394D2"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Komunálna</w:t>
            </w:r>
            <w:r w:rsidRPr="004750FF">
              <w:rPr>
                <w:rFonts w:cs="Arial"/>
                <w:b/>
                <w:bCs/>
                <w:noProof w:val="0"/>
                <w:color w:val="000000" w:themeColor="text1"/>
                <w:sz w:val="16"/>
                <w:szCs w:val="16"/>
                <w:lang w:val="sk-SK"/>
              </w:rPr>
              <w:t xml:space="preserve"> hydraulika dvojokruhová so snímaním tlakového zať</w:t>
            </w:r>
            <w:r w:rsidR="007A61BD">
              <w:rPr>
                <w:rFonts w:cs="Arial"/>
                <w:b/>
                <w:bCs/>
                <w:noProof w:val="0"/>
                <w:color w:val="000000" w:themeColor="text1"/>
                <w:sz w:val="16"/>
                <w:szCs w:val="16"/>
                <w:lang w:val="sk-SK"/>
              </w:rPr>
              <w:t xml:space="preserve">aženia ako súčasť podvozku 6x6 </w:t>
            </w:r>
          </w:p>
        </w:tc>
        <w:tc>
          <w:tcPr>
            <w:tcW w:w="985" w:type="pct"/>
          </w:tcPr>
          <w:p w14:paraId="771982D4"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DD93A10" w14:textId="28BCE7EB" w:rsidTr="00480915">
        <w:tc>
          <w:tcPr>
            <w:tcW w:w="4015" w:type="pct"/>
          </w:tcPr>
          <w:p w14:paraId="53F80B6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7219E1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670F7" w14:textId="65E2A3D8" w:rsidTr="00480915">
        <w:tc>
          <w:tcPr>
            <w:tcW w:w="4015" w:type="pct"/>
          </w:tcPr>
          <w:p w14:paraId="41956FFF"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42B488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422DFC" w14:textId="22F04F67" w:rsidTr="00480915">
        <w:tc>
          <w:tcPr>
            <w:tcW w:w="4015" w:type="pct"/>
          </w:tcPr>
          <w:p w14:paraId="355879B7"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w:t>
            </w:r>
          </w:p>
        </w:tc>
        <w:tc>
          <w:tcPr>
            <w:tcW w:w="985" w:type="pct"/>
          </w:tcPr>
          <w:p w14:paraId="7822E7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909B8" w14:textId="6E20A515" w:rsidTr="00480915">
        <w:tc>
          <w:tcPr>
            <w:tcW w:w="4015" w:type="pct"/>
          </w:tcPr>
          <w:p w14:paraId="6BEAE17B" w14:textId="7174F29F"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 xml:space="preserve">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756A00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B1DAD6" w14:textId="7EA7E167" w:rsidTr="00480915">
        <w:tc>
          <w:tcPr>
            <w:tcW w:w="4015" w:type="pct"/>
          </w:tcPr>
          <w:p w14:paraId="1D56B030" w14:textId="7CB36E18"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s menovitým prietokom min. 90l/min.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097F2B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F627F7" w14:textId="6EB1A393" w:rsidTr="00480915">
        <w:tc>
          <w:tcPr>
            <w:tcW w:w="4015" w:type="pct"/>
          </w:tcPr>
          <w:p w14:paraId="3F24FC77" w14:textId="1699B51C" w:rsidR="00A1705B" w:rsidRPr="004750FF" w:rsidRDefault="00A1705B" w:rsidP="001003AB">
            <w:pPr>
              <w:pStyle w:val="Odsekzoznamu"/>
              <w:numPr>
                <w:ilvl w:val="3"/>
                <w:numId w:val="66"/>
              </w:numPr>
              <w:ind w:left="1702"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v „plávajúcej“ polohe</w:t>
            </w:r>
            <w:r w:rsidR="00B55BE3">
              <w:rPr>
                <w:rFonts w:cs="Arial"/>
                <w:bCs/>
                <w:noProof w:val="0"/>
                <w:color w:val="000000" w:themeColor="text1"/>
                <w:sz w:val="16"/>
                <w:szCs w:val="16"/>
                <w:lang w:val="sk-SK"/>
              </w:rPr>
              <w:t>,</w:t>
            </w:r>
          </w:p>
        </w:tc>
        <w:tc>
          <w:tcPr>
            <w:tcW w:w="985" w:type="pct"/>
            <w:tcBorders>
              <w:bottom w:val="single" w:sz="4" w:space="0" w:color="auto"/>
            </w:tcBorders>
          </w:tcPr>
          <w:p w14:paraId="2FDD3A56"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59CE00D3" w14:textId="77777777" w:rsidTr="00480915">
        <w:tc>
          <w:tcPr>
            <w:tcW w:w="4015" w:type="pct"/>
            <w:tcBorders>
              <w:right w:val="nil"/>
            </w:tcBorders>
          </w:tcPr>
          <w:p w14:paraId="54DC9205" w14:textId="77777777" w:rsidR="001D106C" w:rsidRPr="004750FF" w:rsidRDefault="001D106C" w:rsidP="001D106C">
            <w:pPr>
              <w:pStyle w:val="Odsekzoznamu"/>
              <w:ind w:left="1702"/>
              <w:jc w:val="both"/>
              <w:rPr>
                <w:rFonts w:cs="Arial"/>
                <w:bCs/>
                <w:noProof w:val="0"/>
                <w:color w:val="000000" w:themeColor="text1"/>
                <w:sz w:val="16"/>
                <w:szCs w:val="16"/>
                <w:lang w:val="sk-SK"/>
              </w:rPr>
            </w:pPr>
          </w:p>
        </w:tc>
        <w:tc>
          <w:tcPr>
            <w:tcW w:w="985" w:type="pct"/>
            <w:tcBorders>
              <w:left w:val="nil"/>
            </w:tcBorders>
          </w:tcPr>
          <w:p w14:paraId="2CDA9D37"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3D0FBDE3" w14:textId="5513B980" w:rsidTr="00480915">
        <w:tc>
          <w:tcPr>
            <w:tcW w:w="4015" w:type="pct"/>
          </w:tcPr>
          <w:p w14:paraId="6667F430" w14:textId="4DE1EB75"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Hákový nakladač k podvozku 6x6 – pevná montáž nadstavby - 33 ks</w:t>
            </w:r>
            <w:r w:rsidR="004750FF" w:rsidRPr="004750FF">
              <w:rPr>
                <w:rFonts w:cs="Arial"/>
                <w:b/>
                <w:bCs/>
                <w:noProof w:val="0"/>
                <w:color w:val="000000" w:themeColor="text1"/>
                <w:sz w:val="16"/>
                <w:szCs w:val="16"/>
                <w:lang w:val="sk-SK"/>
              </w:rPr>
              <w:t>:</w:t>
            </w:r>
          </w:p>
        </w:tc>
        <w:tc>
          <w:tcPr>
            <w:tcW w:w="985" w:type="pct"/>
          </w:tcPr>
          <w:p w14:paraId="70C04F8B"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4283F4E" w14:textId="1CB884DB" w:rsidTr="00480915">
        <w:tc>
          <w:tcPr>
            <w:tcW w:w="4015" w:type="pct"/>
          </w:tcPr>
          <w:p w14:paraId="1FF48F40"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hákového nakladača k podvozku nákladného vozidla kategórie N3G s pohonom 6x6 sa požaduje s nasledovnými funkciami a parametrami</w:t>
            </w:r>
            <w:r w:rsidRPr="004750FF">
              <w:rPr>
                <w:rFonts w:ascii="Arial" w:hAnsi="Arial" w:cs="Arial"/>
                <w:color w:val="000000" w:themeColor="text1"/>
                <w:sz w:val="16"/>
                <w:szCs w:val="16"/>
                <w:lang w:val="sk-SK"/>
              </w:rPr>
              <w:t>:</w:t>
            </w:r>
          </w:p>
        </w:tc>
        <w:tc>
          <w:tcPr>
            <w:tcW w:w="985" w:type="pct"/>
          </w:tcPr>
          <w:p w14:paraId="6DCD7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8C059F" w14:textId="7E026770" w:rsidTr="00480915">
        <w:tc>
          <w:tcPr>
            <w:tcW w:w="4015" w:type="pct"/>
          </w:tcPr>
          <w:p w14:paraId="17113787" w14:textId="0E2E8C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nový, nepoužívaný, rok výroby zhodujúci sa s</w:t>
            </w:r>
            <w:r w:rsidR="00B55BE3">
              <w:rPr>
                <w:rFonts w:cs="Arial"/>
                <w:bCs/>
                <w:noProof w:val="0"/>
                <w:color w:val="000000" w:themeColor="text1"/>
                <w:sz w:val="16"/>
                <w:szCs w:val="16"/>
                <w:lang w:val="sk-SK"/>
              </w:rPr>
              <w:t xml:space="preserve"> rokom objednania, alebo mladší,</w:t>
            </w:r>
          </w:p>
        </w:tc>
        <w:tc>
          <w:tcPr>
            <w:tcW w:w="985" w:type="pct"/>
          </w:tcPr>
          <w:p w14:paraId="3D473C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76344C" w14:textId="70E07516" w:rsidTr="00480915">
        <w:tc>
          <w:tcPr>
            <w:tcW w:w="4015" w:type="pct"/>
          </w:tcPr>
          <w:p w14:paraId="38C0547E" w14:textId="25E164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pevná nadstavba s montážou na podvozok za kabínu a za k</w:t>
            </w:r>
            <w:r w:rsidR="00B55BE3">
              <w:rPr>
                <w:rFonts w:cs="Arial"/>
                <w:bCs/>
                <w:noProof w:val="0"/>
                <w:color w:val="000000" w:themeColor="text1"/>
                <w:sz w:val="16"/>
                <w:szCs w:val="16"/>
                <w:lang w:val="sk-SK"/>
              </w:rPr>
              <w:t>omponenty komunálnej hydrauliky,</w:t>
            </w:r>
          </w:p>
        </w:tc>
        <w:tc>
          <w:tcPr>
            <w:tcW w:w="985" w:type="pct"/>
          </w:tcPr>
          <w:p w14:paraId="6DF8D2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3DF2A8" w14:textId="7DB0DFCD" w:rsidTr="00480915">
        <w:tc>
          <w:tcPr>
            <w:tcW w:w="4015" w:type="pct"/>
          </w:tcPr>
          <w:p w14:paraId="62C12F3C" w14:textId="06B7C1A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s teles</w:t>
            </w:r>
            <w:r w:rsidR="00B55BE3">
              <w:rPr>
                <w:rFonts w:cs="Arial"/>
                <w:bCs/>
                <w:noProof w:val="0"/>
                <w:color w:val="000000" w:themeColor="text1"/>
                <w:sz w:val="16"/>
                <w:szCs w:val="16"/>
                <w:lang w:val="sk-SK"/>
              </w:rPr>
              <w:t xml:space="preserve">kopickým a aj </w:t>
            </w:r>
            <w:proofErr w:type="spellStart"/>
            <w:r w:rsidR="00B55BE3">
              <w:rPr>
                <w:rFonts w:cs="Arial"/>
                <w:bCs/>
                <w:noProof w:val="0"/>
                <w:color w:val="000000" w:themeColor="text1"/>
                <w:sz w:val="16"/>
                <w:szCs w:val="16"/>
                <w:lang w:val="sk-SK"/>
              </w:rPr>
              <w:t>zalamovacím</w:t>
            </w:r>
            <w:proofErr w:type="spellEnd"/>
            <w:r w:rsidR="00B55BE3">
              <w:rPr>
                <w:rFonts w:cs="Arial"/>
                <w:bCs/>
                <w:noProof w:val="0"/>
                <w:color w:val="000000" w:themeColor="text1"/>
                <w:sz w:val="16"/>
                <w:szCs w:val="16"/>
                <w:lang w:val="sk-SK"/>
              </w:rPr>
              <w:t xml:space="preserve"> hákom,</w:t>
            </w:r>
          </w:p>
        </w:tc>
        <w:tc>
          <w:tcPr>
            <w:tcW w:w="985" w:type="pct"/>
          </w:tcPr>
          <w:p w14:paraId="0586B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B76027" w14:textId="1B483FB4" w:rsidTr="00480915">
        <w:tc>
          <w:tcPr>
            <w:tcW w:w="4015" w:type="pct"/>
          </w:tcPr>
          <w:p w14:paraId="6B92D30C" w14:textId="4C7EA4D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nadstavby min. 16000 kg</w:t>
            </w:r>
            <w:r w:rsidR="00B55BE3">
              <w:rPr>
                <w:rFonts w:cs="Arial"/>
                <w:bCs/>
                <w:noProof w:val="0"/>
                <w:color w:val="000000" w:themeColor="text1"/>
                <w:sz w:val="16"/>
                <w:szCs w:val="16"/>
                <w:lang w:val="sk-SK"/>
              </w:rPr>
              <w:t>,</w:t>
            </w:r>
          </w:p>
        </w:tc>
        <w:tc>
          <w:tcPr>
            <w:tcW w:w="985" w:type="pct"/>
          </w:tcPr>
          <w:p w14:paraId="3DC097E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627755" w14:textId="208F9B7C" w:rsidTr="00480915">
        <w:tc>
          <w:tcPr>
            <w:tcW w:w="4015" w:type="pct"/>
          </w:tcPr>
          <w:p w14:paraId="67F0AE7A" w14:textId="6CE88F3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háku od </w:t>
            </w:r>
            <w:proofErr w:type="spellStart"/>
            <w:r w:rsidRPr="004750FF">
              <w:rPr>
                <w:rFonts w:cs="Arial"/>
                <w:bCs/>
                <w:noProof w:val="0"/>
                <w:color w:val="000000" w:themeColor="text1"/>
                <w:sz w:val="16"/>
                <w:szCs w:val="16"/>
                <w:lang w:val="sk-SK"/>
              </w:rPr>
              <w:t>dosadacej</w:t>
            </w:r>
            <w:proofErr w:type="spellEnd"/>
            <w:r w:rsidRPr="004750FF">
              <w:rPr>
                <w:rFonts w:cs="Arial"/>
                <w:bCs/>
                <w:noProof w:val="0"/>
                <w:color w:val="000000" w:themeColor="text1"/>
                <w:sz w:val="16"/>
                <w:szCs w:val="16"/>
                <w:lang w:val="sk-SK"/>
              </w:rPr>
              <w:t xml:space="preserve"> plochy spodného rámu výmenných nadstavieb 1570 mm</w:t>
            </w:r>
            <w:r w:rsidR="00B55BE3">
              <w:rPr>
                <w:rFonts w:cs="Arial"/>
                <w:bCs/>
                <w:noProof w:val="0"/>
                <w:color w:val="000000" w:themeColor="text1"/>
                <w:sz w:val="16"/>
                <w:szCs w:val="16"/>
                <w:lang w:val="sk-SK"/>
              </w:rPr>
              <w:t>,</w:t>
            </w:r>
          </w:p>
        </w:tc>
        <w:tc>
          <w:tcPr>
            <w:tcW w:w="985" w:type="pct"/>
          </w:tcPr>
          <w:p w14:paraId="404CAA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51C96" w14:textId="583500A2" w:rsidTr="00480915">
        <w:tc>
          <w:tcPr>
            <w:tcW w:w="4015" w:type="pct"/>
          </w:tcPr>
          <w:p w14:paraId="3788B8C5" w14:textId="0CFDA2F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medzi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1060 mm</w:t>
            </w:r>
            <w:r w:rsidR="00B55BE3">
              <w:rPr>
                <w:rFonts w:cs="Arial"/>
                <w:bCs/>
                <w:noProof w:val="0"/>
                <w:color w:val="000000" w:themeColor="text1"/>
                <w:sz w:val="16"/>
                <w:szCs w:val="16"/>
                <w:lang w:val="sk-SK"/>
              </w:rPr>
              <w:t>,</w:t>
            </w:r>
          </w:p>
        </w:tc>
        <w:tc>
          <w:tcPr>
            <w:tcW w:w="985" w:type="pct"/>
          </w:tcPr>
          <w:p w14:paraId="046619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14C0AD" w14:textId="5BEA2484" w:rsidTr="00480915">
        <w:tc>
          <w:tcPr>
            <w:tcW w:w="4015" w:type="pct"/>
          </w:tcPr>
          <w:p w14:paraId="11C650C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dĺžka hákového nakladača od osi háku po os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min. 4700 mm a max. 4900 mm </w:t>
            </w:r>
          </w:p>
        </w:tc>
        <w:tc>
          <w:tcPr>
            <w:tcW w:w="985" w:type="pct"/>
          </w:tcPr>
          <w:p w14:paraId="4087C5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143481" w14:textId="33AEC364" w:rsidTr="00480915">
        <w:tc>
          <w:tcPr>
            <w:tcW w:w="4015" w:type="pct"/>
          </w:tcPr>
          <w:p w14:paraId="373068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 namontované na zadnom vyklápacom ráme hákového nakladača,</w:t>
            </w:r>
          </w:p>
        </w:tc>
        <w:tc>
          <w:tcPr>
            <w:tcW w:w="985" w:type="pct"/>
          </w:tcPr>
          <w:p w14:paraId="528A9B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886291" w14:textId="2A78DAF2" w:rsidTr="00480915">
        <w:tc>
          <w:tcPr>
            <w:tcW w:w="4015" w:type="pct"/>
          </w:tcPr>
          <w:p w14:paraId="3D2F1D6B" w14:textId="4C0033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w:t>
            </w:r>
            <w:r w:rsidRPr="004750FF">
              <w:rPr>
                <w:rFonts w:cs="Arial"/>
                <w:noProof w:val="0"/>
                <w:color w:val="000000" w:themeColor="text1"/>
                <w:sz w:val="16"/>
                <w:szCs w:val="16"/>
                <w:lang w:val="sk-SK"/>
              </w:rPr>
              <w:t xml:space="preserve"> namontované na pevných </w:t>
            </w:r>
            <w:proofErr w:type="spellStart"/>
            <w:r w:rsidRPr="004750FF">
              <w:rPr>
                <w:rFonts w:cs="Arial"/>
                <w:noProof w:val="0"/>
                <w:color w:val="000000" w:themeColor="text1"/>
                <w:sz w:val="16"/>
                <w:szCs w:val="16"/>
                <w:lang w:val="sk-SK"/>
              </w:rPr>
              <w:t>pozdĺžnikoch</w:t>
            </w:r>
            <w:proofErr w:type="spellEnd"/>
            <w:r w:rsidRPr="004750FF">
              <w:rPr>
                <w:rFonts w:cs="Arial"/>
                <w:noProof w:val="0"/>
                <w:color w:val="000000" w:themeColor="text1"/>
                <w:sz w:val="16"/>
                <w:szCs w:val="16"/>
                <w:lang w:val="sk-SK"/>
              </w:rPr>
              <w:t xml:space="preserve"> hákového nakladača tak, aby pri vysýpaní veľkoobjemového kontajnera bolo predné hydraulické zaistenie neaktívne</w:t>
            </w:r>
            <w:r w:rsidR="00B55BE3">
              <w:rPr>
                <w:rFonts w:cs="Arial"/>
                <w:noProof w:val="0"/>
                <w:color w:val="000000" w:themeColor="text1"/>
                <w:sz w:val="16"/>
                <w:szCs w:val="16"/>
                <w:lang w:val="sk-SK"/>
              </w:rPr>
              <w:t>,</w:t>
            </w:r>
          </w:p>
        </w:tc>
        <w:tc>
          <w:tcPr>
            <w:tcW w:w="985" w:type="pct"/>
          </w:tcPr>
          <w:p w14:paraId="79743A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B2061E" w14:textId="7AF6F562" w:rsidTr="00480915">
        <w:tc>
          <w:tcPr>
            <w:tcW w:w="4015" w:type="pct"/>
          </w:tcPr>
          <w:p w14:paraId="323A4691" w14:textId="5D5C360C" w:rsidR="00A1705B" w:rsidRPr="004750FF" w:rsidRDefault="00A1705B" w:rsidP="001003AB">
            <w:pPr>
              <w:pStyle w:val="Odsekzoznamu"/>
              <w:numPr>
                <w:ilvl w:val="2"/>
                <w:numId w:val="66"/>
              </w:numPr>
              <w:ind w:left="851" w:hanging="851"/>
              <w:jc w:val="both"/>
              <w:rPr>
                <w:rFonts w:cs="Arial"/>
                <w:noProof w:val="0"/>
                <w:color w:val="000000" w:themeColor="text1"/>
                <w:sz w:val="16"/>
                <w:szCs w:val="16"/>
                <w:lang w:val="sk-SK"/>
              </w:rPr>
            </w:pPr>
            <w:r w:rsidRPr="004750FF">
              <w:rPr>
                <w:rFonts w:cs="Arial"/>
                <w:noProof w:val="0"/>
                <w:color w:val="000000" w:themeColor="text1"/>
                <w:sz w:val="16"/>
                <w:szCs w:val="16"/>
                <w:lang w:val="sk-SK"/>
              </w:rPr>
              <w:t>predné aj zadné hydraulické zaistenie spodného rámu s vonkajšími zámkami musí byť navrhnuté tak aby odolalo statickým a dynamickým namáhaniam za normálnych prepravných podmienok</w:t>
            </w:r>
            <w:r w:rsidR="00B55BE3">
              <w:rPr>
                <w:rFonts w:cs="Arial"/>
                <w:noProof w:val="0"/>
                <w:color w:val="000000" w:themeColor="text1"/>
                <w:sz w:val="16"/>
                <w:szCs w:val="16"/>
                <w:lang w:val="sk-SK"/>
              </w:rPr>
              <w:t>,</w:t>
            </w:r>
          </w:p>
        </w:tc>
        <w:tc>
          <w:tcPr>
            <w:tcW w:w="985" w:type="pct"/>
          </w:tcPr>
          <w:p w14:paraId="6F30996C" w14:textId="77777777" w:rsidR="00A1705B" w:rsidRPr="004750FF" w:rsidRDefault="00A1705B" w:rsidP="00480915">
            <w:pPr>
              <w:jc w:val="center"/>
              <w:rPr>
                <w:rFonts w:ascii="Arial" w:hAnsi="Arial" w:cs="Arial"/>
                <w:color w:val="000000" w:themeColor="text1"/>
                <w:sz w:val="16"/>
                <w:szCs w:val="16"/>
                <w:lang w:val="sk-SK"/>
              </w:rPr>
            </w:pPr>
          </w:p>
        </w:tc>
      </w:tr>
      <w:tr w:rsidR="00A1705B" w:rsidRPr="004750FF" w14:paraId="6F23D544" w14:textId="367AC8EF" w:rsidTr="00480915">
        <w:tc>
          <w:tcPr>
            <w:tcW w:w="4015" w:type="pct"/>
          </w:tcPr>
          <w:p w14:paraId="48A14D6B" w14:textId="26C1DB3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predné mechanické zaistenie umiestnené na </w:t>
            </w:r>
            <w:proofErr w:type="spellStart"/>
            <w:r w:rsidRPr="004750FF">
              <w:rPr>
                <w:rFonts w:cs="Arial"/>
                <w:bCs/>
                <w:noProof w:val="0"/>
                <w:color w:val="000000" w:themeColor="text1"/>
                <w:sz w:val="16"/>
                <w:szCs w:val="16"/>
                <w:lang w:val="sk-SK"/>
              </w:rPr>
              <w:t>pozdĺžnikoch</w:t>
            </w:r>
            <w:proofErr w:type="spellEnd"/>
            <w:r w:rsidRPr="004750FF">
              <w:rPr>
                <w:rFonts w:cs="Arial"/>
                <w:bCs/>
                <w:noProof w:val="0"/>
                <w:color w:val="000000" w:themeColor="text1"/>
                <w:sz w:val="16"/>
                <w:szCs w:val="16"/>
                <w:lang w:val="sk-SK"/>
              </w:rPr>
              <w:t xml:space="preserve"> hákového nakladača určené pre spodný rám výmennej nadstavby plošiny s hydraulickou rukou</w:t>
            </w:r>
            <w:r w:rsidR="00B55BE3">
              <w:rPr>
                <w:rFonts w:cs="Arial"/>
                <w:bCs/>
                <w:noProof w:val="0"/>
                <w:color w:val="000000" w:themeColor="text1"/>
                <w:sz w:val="16"/>
                <w:szCs w:val="16"/>
                <w:lang w:val="sk-SK"/>
              </w:rPr>
              <w:t>,</w:t>
            </w:r>
          </w:p>
        </w:tc>
        <w:tc>
          <w:tcPr>
            <w:tcW w:w="985" w:type="pct"/>
          </w:tcPr>
          <w:p w14:paraId="1F7B46A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0BA678" w14:textId="57532A1F" w:rsidTr="00480915">
        <w:tc>
          <w:tcPr>
            <w:tcW w:w="4015" w:type="pct"/>
          </w:tcPr>
          <w:p w14:paraId="4CB97D60" w14:textId="7362004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ovládanie nadstavby vonkajšie hydraulické pákové pre všetky funkcie hákového nakladača vrátane ovládania zadnej oceľovej zábrany s hydraulickým </w:t>
            </w:r>
            <w:proofErr w:type="spellStart"/>
            <w:r w:rsidRPr="004750FF">
              <w:rPr>
                <w:rFonts w:cs="Arial"/>
                <w:bCs/>
                <w:noProof w:val="0"/>
                <w:color w:val="000000" w:themeColor="text1"/>
                <w:sz w:val="16"/>
                <w:szCs w:val="16"/>
                <w:lang w:val="sk-SK"/>
              </w:rPr>
              <w:t>výsuvom</w:t>
            </w:r>
            <w:proofErr w:type="spellEnd"/>
            <w:r w:rsidR="00B55BE3">
              <w:rPr>
                <w:rFonts w:cs="Arial"/>
                <w:bCs/>
                <w:noProof w:val="0"/>
                <w:color w:val="000000" w:themeColor="text1"/>
                <w:sz w:val="16"/>
                <w:szCs w:val="16"/>
                <w:lang w:val="sk-SK"/>
              </w:rPr>
              <w:t>,</w:t>
            </w:r>
          </w:p>
        </w:tc>
        <w:tc>
          <w:tcPr>
            <w:tcW w:w="985" w:type="pct"/>
          </w:tcPr>
          <w:p w14:paraId="2C83C7D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9AE777" w14:textId="5696887A" w:rsidTr="00480915">
        <w:tc>
          <w:tcPr>
            <w:tcW w:w="4015" w:type="pct"/>
          </w:tcPr>
          <w:p w14:paraId="70FDED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tc>
        <w:tc>
          <w:tcPr>
            <w:tcW w:w="985" w:type="pct"/>
          </w:tcPr>
          <w:p w14:paraId="67FE9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E1C16" w14:textId="2CDE835C" w:rsidTr="00480915">
        <w:tc>
          <w:tcPr>
            <w:tcW w:w="4015" w:type="pct"/>
          </w:tcPr>
          <w:p w14:paraId="49AEA934" w14:textId="5607084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zadná oceľová zábrana schváleného typu /EU homologizácia, alebo pevnostný výpočet/ proti vklineniu namontovaná na podvozku s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tak, aby bola dodržaná maximálna vzdialenosť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6F6222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0196EA" w14:textId="22C457A8" w:rsidTr="00480915">
        <w:tc>
          <w:tcPr>
            <w:tcW w:w="4015" w:type="pct"/>
          </w:tcPr>
          <w:p w14:paraId="68A85CE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hákový nakladač musí byť schopný manipulácie so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podľa špecifikácie A.3 tohto opisu pri zachovaní čo najmenšieho zadného previsu nadstavieb natiahnutých na hákovom nakladači voči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hákového nakladača v kombinácii zo zasunutou zadnou oceľovou zábranou proti vklineniu</w:t>
            </w:r>
          </w:p>
        </w:tc>
        <w:tc>
          <w:tcPr>
            <w:tcW w:w="985" w:type="pct"/>
          </w:tcPr>
          <w:p w14:paraId="616391A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129AC5" w14:textId="43D8D59E" w:rsidTr="00480915">
        <w:tc>
          <w:tcPr>
            <w:tcW w:w="4015" w:type="pct"/>
          </w:tcPr>
          <w:p w14:paraId="3E0745EE" w14:textId="2F56FF8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7087EF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2CD159" w14:textId="29FEF129" w:rsidTr="00480915">
        <w:tc>
          <w:tcPr>
            <w:tcW w:w="4015" w:type="pct"/>
          </w:tcPr>
          <w:p w14:paraId="3CC85334" w14:textId="12A9AF1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hákového nakladača samostatným piestovým čerpadlom s prietokom min. 70 litrov za 1 minútu namontovaným na pomocnom pohone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prevodovky</w:t>
            </w:r>
            <w:r w:rsidR="00B55BE3">
              <w:rPr>
                <w:rFonts w:cs="Arial"/>
                <w:bCs/>
                <w:noProof w:val="0"/>
                <w:color w:val="000000" w:themeColor="text1"/>
                <w:sz w:val="16"/>
                <w:szCs w:val="16"/>
                <w:lang w:val="sk-SK"/>
              </w:rPr>
              <w:t>,</w:t>
            </w:r>
          </w:p>
        </w:tc>
        <w:tc>
          <w:tcPr>
            <w:tcW w:w="985" w:type="pct"/>
          </w:tcPr>
          <w:p w14:paraId="347677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8F9792" w14:textId="3FC220AA" w:rsidTr="00480915">
        <w:tc>
          <w:tcPr>
            <w:tcW w:w="4015" w:type="pct"/>
          </w:tcPr>
          <w:p w14:paraId="0E682CE9" w14:textId="69C0EFB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využitie olejovej nádrže a jej náplne z komunálnej hydr</w:t>
            </w:r>
            <w:r w:rsidR="00B55BE3">
              <w:rPr>
                <w:rFonts w:cs="Arial"/>
                <w:bCs/>
                <w:noProof w:val="0"/>
                <w:color w:val="000000" w:themeColor="text1"/>
                <w:sz w:val="16"/>
                <w:szCs w:val="16"/>
                <w:lang w:val="sk-SK"/>
              </w:rPr>
              <w:t>auliky namontovanej na podvozku,</w:t>
            </w:r>
          </w:p>
        </w:tc>
        <w:tc>
          <w:tcPr>
            <w:tcW w:w="985" w:type="pct"/>
          </w:tcPr>
          <w:p w14:paraId="156BE5A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2461EF" w14:textId="67565E4E" w:rsidTr="00480915">
        <w:tc>
          <w:tcPr>
            <w:tcW w:w="4015" w:type="pct"/>
          </w:tcPr>
          <w:p w14:paraId="18B6AD55" w14:textId="35E2496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hákového nakladača: antracitová alebo čierna bez špecifikácie RAL</w:t>
            </w:r>
            <w:r w:rsidR="00B55BE3">
              <w:rPr>
                <w:rFonts w:cs="Arial"/>
                <w:bCs/>
                <w:noProof w:val="0"/>
                <w:color w:val="000000" w:themeColor="text1"/>
                <w:sz w:val="16"/>
                <w:szCs w:val="16"/>
                <w:lang w:val="sk-SK"/>
              </w:rPr>
              <w:t>,</w:t>
            </w:r>
          </w:p>
        </w:tc>
        <w:tc>
          <w:tcPr>
            <w:tcW w:w="985" w:type="pct"/>
          </w:tcPr>
          <w:p w14:paraId="776CD5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70077" w14:textId="25413FE0" w:rsidTr="00480915">
        <w:tc>
          <w:tcPr>
            <w:tcW w:w="4015" w:type="pct"/>
          </w:tcPr>
          <w:p w14:paraId="15CDCF50" w14:textId="066A221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farebná úprava konca háku,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a koncov hydraulických zaistení: červená bez špecifikácie RAL</w:t>
            </w:r>
            <w:r w:rsidR="00B55BE3">
              <w:rPr>
                <w:rFonts w:cs="Arial"/>
                <w:bCs/>
                <w:noProof w:val="0"/>
                <w:color w:val="000000" w:themeColor="text1"/>
                <w:sz w:val="16"/>
                <w:szCs w:val="16"/>
                <w:lang w:val="sk-SK"/>
              </w:rPr>
              <w:t>,</w:t>
            </w:r>
          </w:p>
        </w:tc>
        <w:tc>
          <w:tcPr>
            <w:tcW w:w="985" w:type="pct"/>
            <w:tcBorders>
              <w:bottom w:val="single" w:sz="4" w:space="0" w:color="auto"/>
            </w:tcBorders>
          </w:tcPr>
          <w:p w14:paraId="533C43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6BC005" w14:textId="49E7F8CB" w:rsidTr="00480915">
        <w:tc>
          <w:tcPr>
            <w:tcW w:w="4015" w:type="pct"/>
            <w:tcBorders>
              <w:right w:val="nil"/>
            </w:tcBorders>
          </w:tcPr>
          <w:p w14:paraId="22F984E3"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6340593D"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78D554CB" w14:textId="36AC5CAA" w:rsidTr="00480915">
        <w:tc>
          <w:tcPr>
            <w:tcW w:w="4015" w:type="pct"/>
          </w:tcPr>
          <w:p w14:paraId="15B26B91" w14:textId="712A65FC"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0D6BC7FE"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26B1C57" w14:textId="7AE413C4" w:rsidTr="00480915">
        <w:tc>
          <w:tcPr>
            <w:tcW w:w="4015" w:type="pct"/>
          </w:tcPr>
          <w:p w14:paraId="2B22D5A6"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1AD744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8CC54" w14:textId="4F75985F" w:rsidTr="00480915">
        <w:tc>
          <w:tcPr>
            <w:tcW w:w="4015" w:type="pct"/>
          </w:tcPr>
          <w:p w14:paraId="122B2A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6D6362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BA497" w14:textId="18D26110" w:rsidTr="00480915">
        <w:tc>
          <w:tcPr>
            <w:tcW w:w="4015" w:type="pct"/>
          </w:tcPr>
          <w:p w14:paraId="0FC36E50" w14:textId="56998BD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w:t>
            </w:r>
            <w:r w:rsidR="00B55BE3">
              <w:rPr>
                <w:rFonts w:cs="Arial"/>
                <w:bCs/>
                <w:noProof w:val="0"/>
                <w:color w:val="000000" w:themeColor="text1"/>
                <w:sz w:val="16"/>
                <w:szCs w:val="16"/>
                <w:lang w:val="sk-SK"/>
              </w:rPr>
              <w:t>,</w:t>
            </w:r>
          </w:p>
        </w:tc>
        <w:tc>
          <w:tcPr>
            <w:tcW w:w="985" w:type="pct"/>
          </w:tcPr>
          <w:p w14:paraId="59E26FC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D7012" w14:textId="5EE67A95" w:rsidTr="00480915">
        <w:tc>
          <w:tcPr>
            <w:tcW w:w="4015" w:type="pct"/>
          </w:tcPr>
          <w:p w14:paraId="579611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4AF991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22EBC5" w14:textId="635B3FFC" w:rsidTr="00480915">
        <w:tc>
          <w:tcPr>
            <w:tcW w:w="4015" w:type="pct"/>
          </w:tcPr>
          <w:p w14:paraId="0B6127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3EB290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3CE7B5" w14:textId="63610BB3" w:rsidTr="00480915">
        <w:tc>
          <w:tcPr>
            <w:tcW w:w="4015" w:type="pct"/>
          </w:tcPr>
          <w:p w14:paraId="3BBBAF32" w14:textId="35B65C71" w:rsidR="00A1705B" w:rsidRPr="004750FF" w:rsidRDefault="00A1705B" w:rsidP="00EE6C75">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pracovným režimom s automatickou reguláciou predvoleného dávkovania v rozsahu pracovnej rýchlosti 3</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1D0AC9F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D9A78" w14:textId="41F3C155" w:rsidTr="00480915">
        <w:tc>
          <w:tcPr>
            <w:tcW w:w="4015" w:type="pct"/>
          </w:tcPr>
          <w:p w14:paraId="7D91DCB9" w14:textId="06E6068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B55BE3">
              <w:rPr>
                <w:rFonts w:cs="Arial"/>
                <w:bCs/>
                <w:noProof w:val="0"/>
                <w:color w:val="000000" w:themeColor="text1"/>
                <w:sz w:val="16"/>
                <w:szCs w:val="16"/>
                <w:lang w:val="sk-SK"/>
              </w:rPr>
              <w:t>,</w:t>
            </w:r>
          </w:p>
        </w:tc>
        <w:tc>
          <w:tcPr>
            <w:tcW w:w="985" w:type="pct"/>
          </w:tcPr>
          <w:p w14:paraId="3F4CAC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B6D25" w14:textId="7B77F872" w:rsidTr="00480915">
        <w:tc>
          <w:tcPr>
            <w:tcW w:w="4015" w:type="pct"/>
          </w:tcPr>
          <w:p w14:paraId="6DABD1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448323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F714D4" w14:textId="75ED29FD" w:rsidTr="00480915">
        <w:tc>
          <w:tcPr>
            <w:tcW w:w="4015" w:type="pct"/>
          </w:tcPr>
          <w:p w14:paraId="2CB72A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2670CE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195BF" w14:textId="50BDBD98" w:rsidTr="00480915">
        <w:tc>
          <w:tcPr>
            <w:tcW w:w="4015" w:type="pct"/>
          </w:tcPr>
          <w:p w14:paraId="66E6C21C" w14:textId="5AC8C94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1A1F55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26D944" w14:textId="3F31FE8F" w:rsidTr="00480915">
        <w:tc>
          <w:tcPr>
            <w:tcW w:w="4015" w:type="pct"/>
          </w:tcPr>
          <w:p w14:paraId="60CA97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 možnosťou krokovej regulácie po jednom metri resp. kontinuálne,</w:t>
            </w:r>
          </w:p>
        </w:tc>
        <w:tc>
          <w:tcPr>
            <w:tcW w:w="985" w:type="pct"/>
          </w:tcPr>
          <w:p w14:paraId="7BFF8A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FE97A2" w14:textId="15683623" w:rsidTr="00480915">
        <w:tc>
          <w:tcPr>
            <w:tcW w:w="4015" w:type="pct"/>
          </w:tcPr>
          <w:p w14:paraId="0869FC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59F19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A02EF9" w14:textId="236EF6E3" w:rsidTr="00480915">
        <w:tc>
          <w:tcPr>
            <w:tcW w:w="4015" w:type="pct"/>
          </w:tcPr>
          <w:p w14:paraId="160C1C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730236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0215DA" w14:textId="36E4989D" w:rsidTr="00480915">
        <w:tc>
          <w:tcPr>
            <w:tcW w:w="4015" w:type="pct"/>
          </w:tcPr>
          <w:p w14:paraId="4136F28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7ABF91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8F1E5C" w14:textId="222DA880" w:rsidTr="00480915">
        <w:tc>
          <w:tcPr>
            <w:tcW w:w="4015" w:type="pct"/>
          </w:tcPr>
          <w:p w14:paraId="0F0D47FB" w14:textId="6AE5363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B55BE3">
              <w:rPr>
                <w:rFonts w:cs="Arial"/>
                <w:bCs/>
                <w:noProof w:val="0"/>
                <w:color w:val="000000" w:themeColor="text1"/>
                <w:sz w:val="16"/>
                <w:szCs w:val="16"/>
                <w:lang w:val="sk-SK"/>
              </w:rPr>
              <w:t>,</w:t>
            </w:r>
          </w:p>
        </w:tc>
        <w:tc>
          <w:tcPr>
            <w:tcW w:w="985" w:type="pct"/>
          </w:tcPr>
          <w:p w14:paraId="4CA5F04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9AEDA2" w14:textId="14FF62A2" w:rsidTr="00480915">
        <w:tc>
          <w:tcPr>
            <w:tcW w:w="4015" w:type="pct"/>
          </w:tcPr>
          <w:p w14:paraId="0C8C6F6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247792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92BF5" w14:textId="1A4E6E85" w:rsidTr="00480915">
        <w:tc>
          <w:tcPr>
            <w:tcW w:w="4015" w:type="pct"/>
          </w:tcPr>
          <w:p w14:paraId="0C9B15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4DF294C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702DA1" w14:textId="6E431D97" w:rsidTr="00480915">
        <w:tc>
          <w:tcPr>
            <w:tcW w:w="4015" w:type="pct"/>
          </w:tcPr>
          <w:p w14:paraId="0D682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1FD30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1683EE" w14:textId="7EE54287" w:rsidTr="00480915">
        <w:tc>
          <w:tcPr>
            <w:tcW w:w="4015" w:type="pct"/>
          </w:tcPr>
          <w:p w14:paraId="1A9375AF" w14:textId="5771177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370 cm od úrovne terénu (v nezaťaženom stave pri osadenej nads</w:t>
            </w:r>
            <w:r w:rsidR="00B55BE3">
              <w:rPr>
                <w:rFonts w:cs="Arial"/>
                <w:bCs/>
                <w:noProof w:val="0"/>
                <w:color w:val="000000" w:themeColor="text1"/>
                <w:sz w:val="16"/>
                <w:szCs w:val="16"/>
                <w:lang w:val="sk-SK"/>
              </w:rPr>
              <w:t>tavbe na podvozku vozidla),</w:t>
            </w:r>
          </w:p>
        </w:tc>
        <w:tc>
          <w:tcPr>
            <w:tcW w:w="985" w:type="pct"/>
          </w:tcPr>
          <w:p w14:paraId="3C3621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45627" w14:textId="03B18593" w:rsidTr="00480915">
        <w:tc>
          <w:tcPr>
            <w:tcW w:w="4015" w:type="pct"/>
          </w:tcPr>
          <w:p w14:paraId="48D014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ochranou zásobníka posypového materiálu voči zrážkovej vlhkosti jeho zakrytím a zaistením v prepravnej polohe voči samovoľnému otváraniu tlakom náporového vzduchu (plachtová kapotáž), otvárateľná obsluhou zo zeme,</w:t>
            </w:r>
          </w:p>
        </w:tc>
        <w:tc>
          <w:tcPr>
            <w:tcW w:w="985" w:type="pct"/>
          </w:tcPr>
          <w:p w14:paraId="4C5E15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810A0F" w14:textId="505C1881" w:rsidTr="00480915">
        <w:tc>
          <w:tcPr>
            <w:tcW w:w="4015" w:type="pct"/>
          </w:tcPr>
          <w:p w14:paraId="2E5A051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7824D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A849F" w14:textId="3968C7F0" w:rsidTr="00480915">
        <w:tc>
          <w:tcPr>
            <w:tcW w:w="4015" w:type="pct"/>
          </w:tcPr>
          <w:p w14:paraId="476BB3B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03CB02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7C0F90" w14:textId="1E3935AC" w:rsidTr="00480915">
        <w:tc>
          <w:tcPr>
            <w:tcW w:w="4015" w:type="pct"/>
          </w:tcPr>
          <w:p w14:paraId="1F1E750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13CCBE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F964B1D" w14:textId="30A5FB9C" w:rsidTr="00480915">
        <w:tc>
          <w:tcPr>
            <w:tcW w:w="4015" w:type="pct"/>
          </w:tcPr>
          <w:p w14:paraId="286E03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6AB255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2EFFB06" w14:textId="56843AEC" w:rsidTr="00480915">
        <w:tc>
          <w:tcPr>
            <w:tcW w:w="4015" w:type="pct"/>
          </w:tcPr>
          <w:p w14:paraId="63CC629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29D541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A24BA87" w14:textId="752CACD0" w:rsidTr="00480915">
        <w:tc>
          <w:tcPr>
            <w:tcW w:w="4015" w:type="pct"/>
          </w:tcPr>
          <w:p w14:paraId="3B7DF4CA" w14:textId="33C2C6C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 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4DEEB0C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71EE50" w14:textId="58FFCC6E" w:rsidTr="00480915">
        <w:tc>
          <w:tcPr>
            <w:tcW w:w="4015" w:type="pct"/>
          </w:tcPr>
          <w:p w14:paraId="1E14C262" w14:textId="7324F3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B55BE3">
              <w:rPr>
                <w:rFonts w:cs="Arial"/>
                <w:bCs/>
                <w:noProof w:val="0"/>
                <w:color w:val="000000" w:themeColor="text1"/>
                <w:sz w:val="16"/>
                <w:szCs w:val="16"/>
                <w:lang w:val="sk-SK"/>
              </w:rPr>
              <w:t>,</w:t>
            </w:r>
          </w:p>
        </w:tc>
        <w:tc>
          <w:tcPr>
            <w:tcW w:w="985" w:type="pct"/>
          </w:tcPr>
          <w:p w14:paraId="68527C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A2086D" w14:textId="3F7FA4A7" w:rsidTr="00480915">
        <w:tc>
          <w:tcPr>
            <w:tcW w:w="4015" w:type="pct"/>
          </w:tcPr>
          <w:p w14:paraId="36D03C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EDC66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3E570B" w14:textId="0849699A" w:rsidTr="00480915">
        <w:tc>
          <w:tcPr>
            <w:tcW w:w="4015" w:type="pct"/>
          </w:tcPr>
          <w:p w14:paraId="7C2A3BA0" w14:textId="307D0E1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vybavený komunikačnými a pripojovacími rozhraniami s možnosťou zberu dát na prenosné médium typu USB, online monitoringu a zber dát pomocou SIM portu do vzdialeného centrálneho kontrolného c</w:t>
            </w:r>
            <w:r w:rsidR="00B55BE3">
              <w:rPr>
                <w:rFonts w:cs="Arial"/>
                <w:bCs/>
                <w:noProof w:val="0"/>
                <w:color w:val="000000" w:themeColor="text1"/>
                <w:sz w:val="16"/>
                <w:szCs w:val="16"/>
                <w:lang w:val="sk-SK"/>
              </w:rPr>
              <w:t>entra – dispečing obstarávateľa,</w:t>
            </w:r>
          </w:p>
        </w:tc>
        <w:tc>
          <w:tcPr>
            <w:tcW w:w="985" w:type="pct"/>
          </w:tcPr>
          <w:p w14:paraId="0364F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2A3673" w14:textId="54B73B69" w:rsidTr="00480915">
        <w:tc>
          <w:tcPr>
            <w:tcW w:w="4015" w:type="pct"/>
          </w:tcPr>
          <w:p w14:paraId="219E2CD2" w14:textId="7FFBD54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B55BE3">
              <w:rPr>
                <w:rFonts w:cs="Arial"/>
                <w:bCs/>
                <w:noProof w:val="0"/>
                <w:color w:val="000000" w:themeColor="text1"/>
                <w:sz w:val="16"/>
                <w:szCs w:val="16"/>
                <w:lang w:val="sk-SK"/>
              </w:rPr>
              <w:t>.</w:t>
            </w:r>
          </w:p>
        </w:tc>
        <w:tc>
          <w:tcPr>
            <w:tcW w:w="985" w:type="pct"/>
            <w:tcBorders>
              <w:bottom w:val="single" w:sz="4" w:space="0" w:color="auto"/>
            </w:tcBorders>
          </w:tcPr>
          <w:p w14:paraId="146F0B5B" w14:textId="77777777" w:rsidR="00A1705B" w:rsidRPr="004750FF" w:rsidRDefault="00A1705B" w:rsidP="00480915">
            <w:pPr>
              <w:pStyle w:val="Odsekzoznamu"/>
              <w:ind w:left="851"/>
              <w:jc w:val="center"/>
              <w:rPr>
                <w:rFonts w:cs="Arial"/>
                <w:bCs/>
                <w:noProof w:val="0"/>
                <w:color w:val="000000" w:themeColor="text1"/>
                <w:sz w:val="16"/>
                <w:szCs w:val="16"/>
                <w:lang w:val="sk-SK"/>
              </w:rPr>
            </w:pPr>
          </w:p>
        </w:tc>
      </w:tr>
      <w:tr w:rsidR="00A1705B" w:rsidRPr="004750FF" w14:paraId="2F6E8C56" w14:textId="03135E3B" w:rsidTr="00480915">
        <w:tc>
          <w:tcPr>
            <w:tcW w:w="4015" w:type="pct"/>
            <w:tcBorders>
              <w:right w:val="nil"/>
            </w:tcBorders>
          </w:tcPr>
          <w:p w14:paraId="0A77C288" w14:textId="77777777" w:rsidR="00A1705B" w:rsidRPr="004750FF" w:rsidRDefault="00A1705B" w:rsidP="001003AB">
            <w:pPr>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1912AB71" w14:textId="77777777" w:rsidR="00A1705B" w:rsidRPr="004750FF" w:rsidRDefault="00A1705B" w:rsidP="00480915">
            <w:pPr>
              <w:autoSpaceDE w:val="0"/>
              <w:autoSpaceDN w:val="0"/>
              <w:adjustRightInd w:val="0"/>
              <w:jc w:val="center"/>
              <w:rPr>
                <w:rFonts w:ascii="Arial" w:hAnsi="Arial" w:cs="Arial"/>
                <w:b/>
                <w:bCs/>
                <w:color w:val="000000" w:themeColor="text1"/>
                <w:sz w:val="16"/>
                <w:szCs w:val="16"/>
                <w:lang w:val="sk-SK"/>
              </w:rPr>
            </w:pPr>
          </w:p>
        </w:tc>
      </w:tr>
      <w:tr w:rsidR="00A1705B" w:rsidRPr="004750FF" w14:paraId="1263860A" w14:textId="7C47D5C2" w:rsidTr="00480915">
        <w:tc>
          <w:tcPr>
            <w:tcW w:w="4015" w:type="pct"/>
          </w:tcPr>
          <w:p w14:paraId="3F0A8A2C" w14:textId="621C1162"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33 ks</w:t>
            </w:r>
            <w:r w:rsidR="004750FF" w:rsidRPr="004750FF">
              <w:rPr>
                <w:rFonts w:cs="Arial"/>
                <w:b/>
                <w:bCs/>
                <w:noProof w:val="0"/>
                <w:color w:val="000000" w:themeColor="text1"/>
                <w:sz w:val="16"/>
                <w:szCs w:val="16"/>
                <w:lang w:val="sk-SK"/>
              </w:rPr>
              <w:t>:</w:t>
            </w:r>
          </w:p>
        </w:tc>
        <w:tc>
          <w:tcPr>
            <w:tcW w:w="985" w:type="pct"/>
          </w:tcPr>
          <w:p w14:paraId="6AE05D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0F748A8" w14:textId="3C7B51B9" w:rsidTr="00480915">
        <w:tc>
          <w:tcPr>
            <w:tcW w:w="4015" w:type="pct"/>
          </w:tcPr>
          <w:p w14:paraId="0F19EF20"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61FAEE5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5F1711" w14:textId="72973C8D" w:rsidTr="00480915">
        <w:tc>
          <w:tcPr>
            <w:tcW w:w="4015" w:type="pct"/>
          </w:tcPr>
          <w:p w14:paraId="59AB51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2EFAD41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5CCB6E" w14:textId="67A7AC0E" w:rsidTr="00480915">
        <w:tc>
          <w:tcPr>
            <w:tcW w:w="4015" w:type="pct"/>
          </w:tcPr>
          <w:p w14:paraId="0704AC9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680814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FA9952" w14:textId="2AEC8C16" w:rsidTr="00480915">
        <w:tc>
          <w:tcPr>
            <w:tcW w:w="4015" w:type="pct"/>
          </w:tcPr>
          <w:p w14:paraId="57F520D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4FC6F5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2C3C66" w14:textId="1EB84FE9" w:rsidTr="00480915">
        <w:tc>
          <w:tcPr>
            <w:tcW w:w="4015" w:type="pct"/>
          </w:tcPr>
          <w:p w14:paraId="35D8D33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počas vysúvania/zasúvania musí byť radlica plne funkčná a zaisťovať kvalitné stieranie snehovej vrstvy z povrchu vozovky,</w:t>
            </w:r>
          </w:p>
        </w:tc>
        <w:tc>
          <w:tcPr>
            <w:tcW w:w="985" w:type="pct"/>
          </w:tcPr>
          <w:p w14:paraId="1FDE56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B9AA82" w14:textId="2FACBA7E" w:rsidTr="00480915">
        <w:tc>
          <w:tcPr>
            <w:tcW w:w="4015" w:type="pct"/>
          </w:tcPr>
          <w:p w14:paraId="6E15F7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tc>
        <w:tc>
          <w:tcPr>
            <w:tcW w:w="985" w:type="pct"/>
          </w:tcPr>
          <w:p w14:paraId="107B53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167474" w14:textId="6634E801" w:rsidTr="00480915">
        <w:tc>
          <w:tcPr>
            <w:tcW w:w="4015" w:type="pct"/>
          </w:tcPr>
          <w:p w14:paraId="7CCF19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16B56BF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639DD3" w14:textId="48FAE6E0" w:rsidTr="00480915">
        <w:tc>
          <w:tcPr>
            <w:tcW w:w="4015" w:type="pct"/>
          </w:tcPr>
          <w:p w14:paraId="687E4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5C77EF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A27AE91" w14:textId="002DB557" w:rsidTr="00480915">
        <w:tc>
          <w:tcPr>
            <w:tcW w:w="4015" w:type="pct"/>
          </w:tcPr>
          <w:p w14:paraId="3BAA952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749278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A04830" w14:textId="3218A785" w:rsidTr="00480915">
        <w:tc>
          <w:tcPr>
            <w:tcW w:w="4015" w:type="pct"/>
          </w:tcPr>
          <w:p w14:paraId="7F609E2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6DF6D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A097E1" w14:textId="74772107" w:rsidTr="00480915">
        <w:tc>
          <w:tcPr>
            <w:tcW w:w="4015" w:type="pct"/>
          </w:tcPr>
          <w:p w14:paraId="77FE23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193B0F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8C08D2" w14:textId="09D7ABCB" w:rsidTr="00480915">
        <w:tc>
          <w:tcPr>
            <w:tcW w:w="4015" w:type="pct"/>
          </w:tcPr>
          <w:p w14:paraId="0AEF89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31E62D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CB33DF" w14:textId="667E1E71" w:rsidTr="00480915">
        <w:tc>
          <w:tcPr>
            <w:tcW w:w="4015" w:type="pct"/>
          </w:tcPr>
          <w:p w14:paraId="713B161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0F62BA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925497" w14:textId="5993FEB6" w:rsidTr="00480915">
        <w:tc>
          <w:tcPr>
            <w:tcW w:w="4015" w:type="pct"/>
          </w:tcPr>
          <w:p w14:paraId="489198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1D9F7B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EA140F" w14:textId="0A44B515" w:rsidTr="00480915">
        <w:tc>
          <w:tcPr>
            <w:tcW w:w="4015" w:type="pct"/>
          </w:tcPr>
          <w:p w14:paraId="4CC3E3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08E38A4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B2AA41" w14:textId="1C3D4AC5" w:rsidTr="00480915">
        <w:tc>
          <w:tcPr>
            <w:tcW w:w="4015" w:type="pct"/>
          </w:tcPr>
          <w:p w14:paraId="5C104EFA" w14:textId="01DCB27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766A34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6F0777" w14:textId="635F3B58" w:rsidTr="00480915">
        <w:tc>
          <w:tcPr>
            <w:tcW w:w="4015" w:type="pct"/>
          </w:tcPr>
          <w:p w14:paraId="793A6C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77478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947309" w14:textId="2A512E9D" w:rsidTr="00480915">
        <w:tc>
          <w:tcPr>
            <w:tcW w:w="4015" w:type="pct"/>
          </w:tcPr>
          <w:p w14:paraId="2B7E4E74" w14:textId="16592642"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 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07760E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EDA51C" w14:textId="570AF00C" w:rsidTr="00480915">
        <w:tc>
          <w:tcPr>
            <w:tcW w:w="4015" w:type="pct"/>
          </w:tcPr>
          <w:p w14:paraId="050DF1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59A7E7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C00639" w14:textId="19665675" w:rsidTr="00480915">
        <w:tc>
          <w:tcPr>
            <w:tcW w:w="4015" w:type="pct"/>
          </w:tcPr>
          <w:p w14:paraId="71E3C9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060F84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539223" w14:textId="1C65513C" w:rsidTr="00480915">
        <w:tc>
          <w:tcPr>
            <w:tcW w:w="4015" w:type="pct"/>
          </w:tcPr>
          <w:p w14:paraId="43BB9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5EA32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DB1F3A" w14:textId="3494D2B4" w:rsidTr="00480915">
        <w:tc>
          <w:tcPr>
            <w:tcW w:w="4015" w:type="pct"/>
          </w:tcPr>
          <w:p w14:paraId="371A091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4C6406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5E5383" w14:textId="3463D8E7" w:rsidTr="00480915">
        <w:tc>
          <w:tcPr>
            <w:tcW w:w="4015" w:type="pct"/>
          </w:tcPr>
          <w:p w14:paraId="7D49E18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7584F7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AA809" w14:textId="092AE8ED" w:rsidTr="00480915">
        <w:tc>
          <w:tcPr>
            <w:tcW w:w="4015" w:type="pct"/>
          </w:tcPr>
          <w:p w14:paraId="3BB67D1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4E3686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A52C5" w14:textId="1CC5F0B2" w:rsidTr="00480915">
        <w:tc>
          <w:tcPr>
            <w:tcW w:w="4015" w:type="pct"/>
          </w:tcPr>
          <w:p w14:paraId="5F3D4DB0" w14:textId="2C7FAD6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70AFA4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EF56F" w14:textId="1D4D2351" w:rsidTr="00480915">
        <w:tc>
          <w:tcPr>
            <w:tcW w:w="4015" w:type="pct"/>
          </w:tcPr>
          <w:p w14:paraId="4BA636B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3350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8D0EB9" w14:textId="379103DD" w:rsidTr="00480915">
        <w:tc>
          <w:tcPr>
            <w:tcW w:w="4015" w:type="pct"/>
          </w:tcPr>
          <w:p w14:paraId="016A78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pojazdových koliesok, výškovo a mechanicky nastaviteľné, </w:t>
            </w:r>
          </w:p>
        </w:tc>
        <w:tc>
          <w:tcPr>
            <w:tcW w:w="985" w:type="pct"/>
          </w:tcPr>
          <w:p w14:paraId="514DFB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633B3F" w14:textId="37AA72B3" w:rsidTr="00480915">
        <w:tc>
          <w:tcPr>
            <w:tcW w:w="4015" w:type="pct"/>
          </w:tcPr>
          <w:p w14:paraId="7A7AB4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20FF06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E3E42D" w14:textId="72993149" w:rsidTr="00480915">
        <w:tc>
          <w:tcPr>
            <w:tcW w:w="4015" w:type="pct"/>
          </w:tcPr>
          <w:p w14:paraId="09E4BA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7A04BF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D12F7A" w14:textId="2339F098" w:rsidTr="00480915">
        <w:tc>
          <w:tcPr>
            <w:tcW w:w="4015" w:type="pct"/>
          </w:tcPr>
          <w:p w14:paraId="0FB550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0CFB9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0ACB3" w14:textId="3C01E73F" w:rsidTr="00480915">
        <w:tc>
          <w:tcPr>
            <w:tcW w:w="4015" w:type="pct"/>
          </w:tcPr>
          <w:p w14:paraId="29173B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30113B6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FE9E83" w14:textId="202173E1" w:rsidTr="00480915">
        <w:tc>
          <w:tcPr>
            <w:tcW w:w="4015" w:type="pct"/>
          </w:tcPr>
          <w:p w14:paraId="60FE4DE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3E6749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4A5FF" w14:textId="1B87B0EB" w:rsidTr="00480915">
        <w:tc>
          <w:tcPr>
            <w:tcW w:w="4015" w:type="pct"/>
          </w:tcPr>
          <w:p w14:paraId="4113BF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3F9AE0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84C5AE" w14:textId="33A7DE8C" w:rsidTr="00480915">
        <w:tc>
          <w:tcPr>
            <w:tcW w:w="4015" w:type="pct"/>
          </w:tcPr>
          <w:p w14:paraId="3AB0E6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4A116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BA79CA" w14:textId="19FC2974" w:rsidTr="00480915">
        <w:tc>
          <w:tcPr>
            <w:tcW w:w="4015" w:type="pct"/>
          </w:tcPr>
          <w:p w14:paraId="13A07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79CF104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0791BA" w14:textId="17B00BB3" w:rsidTr="00480915">
        <w:tc>
          <w:tcPr>
            <w:tcW w:w="4015" w:type="pct"/>
          </w:tcPr>
          <w:p w14:paraId="45DEE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57BD83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F192D" w14:textId="1C66FB29" w:rsidTr="00480915">
        <w:tc>
          <w:tcPr>
            <w:tcW w:w="4015" w:type="pct"/>
          </w:tcPr>
          <w:p w14:paraId="246E55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35BE07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3725A0" w14:textId="5627D971" w:rsidTr="00480915">
        <w:tc>
          <w:tcPr>
            <w:tcW w:w="4015" w:type="pct"/>
          </w:tcPr>
          <w:p w14:paraId="1F059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51CDA5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768C73" w14:textId="5959F80D" w:rsidTr="00480915">
        <w:tc>
          <w:tcPr>
            <w:tcW w:w="4015" w:type="pct"/>
          </w:tcPr>
          <w:p w14:paraId="42AB30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pojazdových koliesok pre manipuláciu s radlicou pre jej odstavenie v dielni,</w:t>
            </w:r>
          </w:p>
        </w:tc>
        <w:tc>
          <w:tcPr>
            <w:tcW w:w="985" w:type="pct"/>
          </w:tcPr>
          <w:p w14:paraId="6B8DDD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32A579" w14:textId="3C780624" w:rsidTr="00480915">
        <w:tc>
          <w:tcPr>
            <w:tcW w:w="4015" w:type="pct"/>
          </w:tcPr>
          <w:p w14:paraId="2AF6F57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639070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15E07" w14:textId="372DBF5A" w:rsidTr="00480915">
        <w:tc>
          <w:tcPr>
            <w:tcW w:w="4015" w:type="pct"/>
          </w:tcPr>
          <w:p w14:paraId="3503005A" w14:textId="0B3C922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p>
        </w:tc>
        <w:tc>
          <w:tcPr>
            <w:tcW w:w="985" w:type="pct"/>
          </w:tcPr>
          <w:p w14:paraId="7112C3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2D0082" w14:textId="77E5BD1C" w:rsidTr="00480915">
        <w:tc>
          <w:tcPr>
            <w:tcW w:w="4015" w:type="pct"/>
          </w:tcPr>
          <w:p w14:paraId="33F10A83" w14:textId="78E563E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B55BE3">
              <w:rPr>
                <w:rFonts w:cs="Arial"/>
                <w:bCs/>
                <w:noProof w:val="0"/>
                <w:color w:val="000000" w:themeColor="text1"/>
                <w:sz w:val="16"/>
                <w:szCs w:val="16"/>
                <w:lang w:val="sk-SK"/>
              </w:rPr>
              <w:t>,</w:t>
            </w:r>
          </w:p>
        </w:tc>
        <w:tc>
          <w:tcPr>
            <w:tcW w:w="985" w:type="pct"/>
          </w:tcPr>
          <w:p w14:paraId="4394CB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E13472" w14:textId="3E5ADE86" w:rsidTr="00480915">
        <w:tc>
          <w:tcPr>
            <w:tcW w:w="4015" w:type="pct"/>
          </w:tcPr>
          <w:p w14:paraId="7679488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Pr>
          <w:p w14:paraId="3F1781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EBAF1" w14:textId="03DDC432" w:rsidTr="00480915">
        <w:tc>
          <w:tcPr>
            <w:tcW w:w="4015" w:type="pct"/>
          </w:tcPr>
          <w:p w14:paraId="4BA5D08E" w14:textId="77777777" w:rsidR="00A1705B" w:rsidRPr="004750FF" w:rsidRDefault="00A1705B" w:rsidP="001003AB">
            <w:pPr>
              <w:pStyle w:val="Odsekzoznamu"/>
              <w:autoSpaceDE w:val="0"/>
              <w:autoSpaceDN w:val="0"/>
              <w:adjustRightInd w:val="0"/>
              <w:ind w:left="0"/>
              <w:jc w:val="both"/>
              <w:rPr>
                <w:rFonts w:cs="Arial"/>
                <w:b/>
                <w:bCs/>
                <w:noProof w:val="0"/>
                <w:color w:val="000000" w:themeColor="text1"/>
                <w:sz w:val="16"/>
                <w:szCs w:val="16"/>
                <w:lang w:val="sk-SK"/>
              </w:rPr>
            </w:pPr>
          </w:p>
        </w:tc>
        <w:tc>
          <w:tcPr>
            <w:tcW w:w="985" w:type="pct"/>
          </w:tcPr>
          <w:p w14:paraId="6DBC5B86" w14:textId="77777777" w:rsidR="00A1705B" w:rsidRPr="004750FF" w:rsidRDefault="00A1705B" w:rsidP="00480915">
            <w:pPr>
              <w:pStyle w:val="Odsekzoznamu"/>
              <w:autoSpaceDE w:val="0"/>
              <w:autoSpaceDN w:val="0"/>
              <w:adjustRightInd w:val="0"/>
              <w:ind w:left="0"/>
              <w:jc w:val="center"/>
              <w:rPr>
                <w:rFonts w:cs="Arial"/>
                <w:b/>
                <w:bCs/>
                <w:noProof w:val="0"/>
                <w:color w:val="000000" w:themeColor="text1"/>
                <w:sz w:val="16"/>
                <w:szCs w:val="16"/>
                <w:lang w:val="sk-SK"/>
              </w:rPr>
            </w:pPr>
          </w:p>
        </w:tc>
      </w:tr>
      <w:tr w:rsidR="00A1705B" w:rsidRPr="004750FF" w14:paraId="114CDC93" w14:textId="6E1007B5" w:rsidTr="00480915">
        <w:tc>
          <w:tcPr>
            <w:tcW w:w="4015" w:type="pct"/>
          </w:tcPr>
          <w:p w14:paraId="089683D9" w14:textId="59AD2B9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Plošina s hydraulickou rukou a krížom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78049779"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15D0DB8D" w14:textId="6333EC60" w:rsidTr="00480915">
        <w:tc>
          <w:tcPr>
            <w:tcW w:w="4015" w:type="pct"/>
          </w:tcPr>
          <w:p w14:paraId="4CB6A47B"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plošiny s namontovanou hydraulickou rukou sa požaduje s nasledovnými funkciami a parametrami</w:t>
            </w:r>
            <w:r w:rsidRPr="004750FF">
              <w:rPr>
                <w:rFonts w:ascii="Arial" w:hAnsi="Arial" w:cs="Arial"/>
                <w:color w:val="000000" w:themeColor="text1"/>
                <w:sz w:val="16"/>
                <w:szCs w:val="16"/>
                <w:lang w:val="sk-SK"/>
              </w:rPr>
              <w:t>:</w:t>
            </w:r>
          </w:p>
        </w:tc>
        <w:tc>
          <w:tcPr>
            <w:tcW w:w="985" w:type="pct"/>
          </w:tcPr>
          <w:p w14:paraId="59FFFC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073F82" w14:textId="4C8ACF6D" w:rsidTr="00480915">
        <w:tc>
          <w:tcPr>
            <w:tcW w:w="4015" w:type="pct"/>
          </w:tcPr>
          <w:p w14:paraId="088374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nová, nepoužívaná, rok výroby zhodujúci sa s rokom objednania, alebo mladší,</w:t>
            </w:r>
          </w:p>
        </w:tc>
        <w:tc>
          <w:tcPr>
            <w:tcW w:w="985" w:type="pct"/>
          </w:tcPr>
          <w:p w14:paraId="044471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27524E" w14:textId="50D159B8" w:rsidTr="00480915">
        <w:tc>
          <w:tcPr>
            <w:tcW w:w="4015" w:type="pct"/>
          </w:tcPr>
          <w:p w14:paraId="4F1C2795" w14:textId="2A680A9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 slúžiaca na prepravu malých mechanizmov, betónových zábran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automobilov</w:t>
            </w:r>
            <w:r w:rsidR="00B55BE3">
              <w:rPr>
                <w:rFonts w:cs="Arial"/>
                <w:bCs/>
                <w:noProof w:val="0"/>
                <w:color w:val="000000" w:themeColor="text1"/>
                <w:sz w:val="16"/>
                <w:szCs w:val="16"/>
                <w:lang w:val="sk-SK"/>
              </w:rPr>
              <w:t>.</w:t>
            </w:r>
          </w:p>
        </w:tc>
        <w:tc>
          <w:tcPr>
            <w:tcW w:w="985" w:type="pct"/>
          </w:tcPr>
          <w:p w14:paraId="0A6BBC4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F5AF54" w14:textId="6223318E" w:rsidTr="00480915">
        <w:tc>
          <w:tcPr>
            <w:tcW w:w="4015" w:type="pct"/>
          </w:tcPr>
          <w:p w14:paraId="2D8D1F47" w14:textId="77777777"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Plošina, vonkajšie rozmery:</w:t>
            </w:r>
          </w:p>
        </w:tc>
        <w:tc>
          <w:tcPr>
            <w:tcW w:w="985" w:type="pct"/>
          </w:tcPr>
          <w:p w14:paraId="7B310A25"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0854D954" w14:textId="235F2D6C" w:rsidTr="00480915">
        <w:tc>
          <w:tcPr>
            <w:tcW w:w="4015" w:type="pct"/>
          </w:tcPr>
          <w:p w14:paraId="0153D667" w14:textId="292CEFFC"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min. 6200 mm - max. 6300 mm</w:t>
            </w:r>
            <w:r w:rsidR="00B55BE3">
              <w:rPr>
                <w:rFonts w:cs="Arial"/>
                <w:bCs/>
                <w:noProof w:val="0"/>
                <w:color w:val="000000" w:themeColor="text1"/>
                <w:sz w:val="16"/>
                <w:szCs w:val="16"/>
                <w:lang w:val="sk-SK"/>
              </w:rPr>
              <w:t>,</w:t>
            </w:r>
          </w:p>
        </w:tc>
        <w:tc>
          <w:tcPr>
            <w:tcW w:w="985" w:type="pct"/>
          </w:tcPr>
          <w:p w14:paraId="155E45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57638" w14:textId="5C89F6C0" w:rsidTr="00480915">
        <w:tc>
          <w:tcPr>
            <w:tcW w:w="4015" w:type="pct"/>
          </w:tcPr>
          <w:p w14:paraId="3A222FED" w14:textId="0BA4D604"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2400 mm – max. 2500 mm</w:t>
            </w:r>
            <w:r w:rsidR="00B55BE3">
              <w:rPr>
                <w:rFonts w:cs="Arial"/>
                <w:bCs/>
                <w:noProof w:val="0"/>
                <w:color w:val="000000" w:themeColor="text1"/>
                <w:sz w:val="16"/>
                <w:szCs w:val="16"/>
                <w:lang w:val="sk-SK"/>
              </w:rPr>
              <w:t>,</w:t>
            </w:r>
          </w:p>
        </w:tc>
        <w:tc>
          <w:tcPr>
            <w:tcW w:w="985" w:type="pct"/>
          </w:tcPr>
          <w:p w14:paraId="33CC173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E22AC" w14:textId="37A36F4C" w:rsidTr="00480915">
        <w:tc>
          <w:tcPr>
            <w:tcW w:w="4015" w:type="pct"/>
          </w:tcPr>
          <w:p w14:paraId="1CE51FB5" w14:textId="46E5E8E2"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ložnej plochy pod odpočítaní zástavby hydraulickej ruky min. 4800 mm</w:t>
            </w:r>
            <w:r w:rsidR="00B55BE3">
              <w:rPr>
                <w:rFonts w:cs="Arial"/>
                <w:bCs/>
                <w:noProof w:val="0"/>
                <w:color w:val="000000" w:themeColor="text1"/>
                <w:sz w:val="16"/>
                <w:szCs w:val="16"/>
                <w:lang w:val="sk-SK"/>
              </w:rPr>
              <w:t>,</w:t>
            </w:r>
          </w:p>
        </w:tc>
        <w:tc>
          <w:tcPr>
            <w:tcW w:w="985" w:type="pct"/>
          </w:tcPr>
          <w:p w14:paraId="13F19A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6B3A0C" w14:textId="36AF4CE5" w:rsidTr="00480915">
        <w:tc>
          <w:tcPr>
            <w:tcW w:w="4015" w:type="pct"/>
          </w:tcPr>
          <w:p w14:paraId="5C84D1A3" w14:textId="182C583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15000 kg</w:t>
            </w:r>
            <w:r w:rsidR="00B55BE3">
              <w:rPr>
                <w:rFonts w:cs="Arial"/>
                <w:bCs/>
                <w:noProof w:val="0"/>
                <w:color w:val="000000" w:themeColor="text1"/>
                <w:sz w:val="16"/>
                <w:szCs w:val="16"/>
                <w:lang w:val="sk-SK"/>
              </w:rPr>
              <w:t>,</w:t>
            </w:r>
          </w:p>
        </w:tc>
        <w:tc>
          <w:tcPr>
            <w:tcW w:w="985" w:type="pct"/>
          </w:tcPr>
          <w:p w14:paraId="7E25D0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FE1D945" w14:textId="0BAFFFCE" w:rsidTr="00480915">
        <w:tc>
          <w:tcPr>
            <w:tcW w:w="4015" w:type="pct"/>
          </w:tcPr>
          <w:p w14:paraId="229EC46A" w14:textId="7016D7D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podlaha plošiny vyrobená z oceľového plechu ryhovaného s min. hrúbkou 5+1 mm</w:t>
            </w:r>
            <w:r w:rsidR="00B55BE3">
              <w:rPr>
                <w:rFonts w:cs="Arial"/>
                <w:bCs/>
                <w:noProof w:val="0"/>
                <w:color w:val="000000" w:themeColor="text1"/>
                <w:sz w:val="16"/>
                <w:szCs w:val="16"/>
                <w:lang w:val="sk-SK"/>
              </w:rPr>
              <w:t>,</w:t>
            </w:r>
          </w:p>
        </w:tc>
        <w:tc>
          <w:tcPr>
            <w:tcW w:w="985" w:type="pct"/>
          </w:tcPr>
          <w:p w14:paraId="79F530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5B916E" w14:textId="4E5E977E" w:rsidTr="00480915">
        <w:tc>
          <w:tcPr>
            <w:tcW w:w="4015" w:type="pct"/>
          </w:tcPr>
          <w:p w14:paraId="5658FFD6" w14:textId="6CD5C9D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oceľovej podlahe po stranách 6 párov kotviacich ôk</w:t>
            </w:r>
            <w:r w:rsidR="00B55BE3">
              <w:rPr>
                <w:rFonts w:cs="Arial"/>
                <w:bCs/>
                <w:noProof w:val="0"/>
                <w:color w:val="000000" w:themeColor="text1"/>
                <w:sz w:val="16"/>
                <w:szCs w:val="16"/>
                <w:lang w:val="sk-SK"/>
              </w:rPr>
              <w:t>,</w:t>
            </w:r>
          </w:p>
        </w:tc>
        <w:tc>
          <w:tcPr>
            <w:tcW w:w="985" w:type="pct"/>
          </w:tcPr>
          <w:p w14:paraId="1DE6A7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9A38B5" w14:textId="34B0B9BD" w:rsidTr="00480915">
        <w:tc>
          <w:tcPr>
            <w:tcW w:w="4015" w:type="pct"/>
          </w:tcPr>
          <w:p w14:paraId="66E6F6E2" w14:textId="56D955F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nosné platne vpredu potreb</w:t>
            </w:r>
            <w:r w:rsidR="00B55BE3">
              <w:rPr>
                <w:rFonts w:cs="Arial"/>
                <w:bCs/>
                <w:noProof w:val="0"/>
                <w:color w:val="000000" w:themeColor="text1"/>
                <w:sz w:val="16"/>
                <w:szCs w:val="16"/>
                <w:lang w:val="sk-SK"/>
              </w:rPr>
              <w:t>né pre montáž hydraulickej ruky,</w:t>
            </w:r>
          </w:p>
        </w:tc>
        <w:tc>
          <w:tcPr>
            <w:tcW w:w="985" w:type="pct"/>
          </w:tcPr>
          <w:p w14:paraId="7AD25E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71A15E" w14:textId="73860215" w:rsidTr="00480915">
        <w:tc>
          <w:tcPr>
            <w:tcW w:w="4015" w:type="pct"/>
          </w:tcPr>
          <w:p w14:paraId="487E54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ochranné čelo za hydraulickou rukou so svetlou výškou min. 900 a max. 1000 mm vyrobené:</w:t>
            </w:r>
          </w:p>
        </w:tc>
        <w:tc>
          <w:tcPr>
            <w:tcW w:w="985" w:type="pct"/>
          </w:tcPr>
          <w:p w14:paraId="770AE2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1A8AAA" w14:textId="77A13B78" w:rsidTr="00480915">
        <w:tc>
          <w:tcPr>
            <w:tcW w:w="4015" w:type="pct"/>
          </w:tcPr>
          <w:p w14:paraId="6F484F63" w14:textId="141895BB"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 oceľového plechu ryhovaného s min. hrúbkou 5+1 mm</w:t>
            </w:r>
            <w:r w:rsidR="00B55BE3">
              <w:rPr>
                <w:rFonts w:cs="Arial"/>
                <w:bCs/>
                <w:noProof w:val="0"/>
                <w:color w:val="000000" w:themeColor="text1"/>
                <w:sz w:val="16"/>
                <w:szCs w:val="16"/>
                <w:lang w:val="sk-SK"/>
              </w:rPr>
              <w:t>,</w:t>
            </w:r>
          </w:p>
        </w:tc>
        <w:tc>
          <w:tcPr>
            <w:tcW w:w="985" w:type="pct"/>
          </w:tcPr>
          <w:p w14:paraId="7F7350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872452" w14:textId="05D593E6" w:rsidTr="00480915">
        <w:tc>
          <w:tcPr>
            <w:tcW w:w="4015" w:type="pct"/>
          </w:tcPr>
          <w:p w14:paraId="494685C8" w14:textId="1ADBC4FF"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 bokoch plošiny zvýšené pevné oceľové bočnice s </w:t>
            </w:r>
            <w:r w:rsidR="00B55BE3">
              <w:rPr>
                <w:rFonts w:cs="Arial"/>
                <w:bCs/>
                <w:noProof w:val="0"/>
                <w:color w:val="000000" w:themeColor="text1"/>
                <w:sz w:val="16"/>
                <w:szCs w:val="16"/>
                <w:lang w:val="sk-SK"/>
              </w:rPr>
              <w:t>výškou min. 80 mm a max. 100 mm,</w:t>
            </w:r>
          </w:p>
        </w:tc>
        <w:tc>
          <w:tcPr>
            <w:tcW w:w="985" w:type="pct"/>
          </w:tcPr>
          <w:p w14:paraId="6D97A1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EBBB63" w14:textId="6D2B7329" w:rsidTr="00480915">
        <w:tc>
          <w:tcPr>
            <w:tcW w:w="4015" w:type="pct"/>
          </w:tcPr>
          <w:p w14:paraId="28892F63" w14:textId="56D4A8C5"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perforované s kruhovými otvormi a ukončenie hornej hrany oceľovou guľatinou</w:t>
            </w:r>
            <w:r w:rsidR="00B55BE3">
              <w:rPr>
                <w:rFonts w:cs="Arial"/>
                <w:bCs/>
                <w:noProof w:val="0"/>
                <w:color w:val="000000" w:themeColor="text1"/>
                <w:sz w:val="16"/>
                <w:szCs w:val="16"/>
                <w:lang w:val="sk-SK"/>
              </w:rPr>
              <w:t>,</w:t>
            </w:r>
          </w:p>
        </w:tc>
        <w:tc>
          <w:tcPr>
            <w:tcW w:w="985" w:type="pct"/>
          </w:tcPr>
          <w:p w14:paraId="36EDCE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9A371" w14:textId="5C09808F" w:rsidTr="00480915">
        <w:tc>
          <w:tcPr>
            <w:tcW w:w="4015" w:type="pct"/>
          </w:tcPr>
          <w:p w14:paraId="3B809750" w14:textId="3314EA9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v oceľovej podlahe otvory vhodné pre použitie zarážok kolies, ktoré budú slúžiť na bezpečnú prepravu</w:t>
            </w:r>
            <w:r w:rsidR="00B55BE3">
              <w:rPr>
                <w:rFonts w:cs="Arial"/>
                <w:bCs/>
                <w:noProof w:val="0"/>
                <w:color w:val="000000" w:themeColor="text1"/>
                <w:sz w:val="16"/>
                <w:szCs w:val="16"/>
                <w:lang w:val="sk-SK"/>
              </w:rPr>
              <w:t xml:space="preserve"> automobilov,</w:t>
            </w:r>
          </w:p>
        </w:tc>
        <w:tc>
          <w:tcPr>
            <w:tcW w:w="985" w:type="pct"/>
          </w:tcPr>
          <w:p w14:paraId="7395CD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BF159" w14:textId="54EA78DF" w:rsidTr="00480915">
        <w:tc>
          <w:tcPr>
            <w:tcW w:w="4015" w:type="pct"/>
          </w:tcPr>
          <w:p w14:paraId="713FF58C" w14:textId="4CFBAF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súčasťou plošiny budú aj odnímateľné hliníkové nájazdy s nosnosťou spolu min. 10 ton, ktoré budú uložené</w:t>
            </w:r>
            <w:r w:rsidR="00B55BE3">
              <w:rPr>
                <w:rFonts w:cs="Arial"/>
                <w:bCs/>
                <w:noProof w:val="0"/>
                <w:color w:val="000000" w:themeColor="text1"/>
                <w:sz w:val="16"/>
                <w:szCs w:val="16"/>
                <w:lang w:val="sk-SK"/>
              </w:rPr>
              <w:t xml:space="preserve"> na prednom čele pri transporte,</w:t>
            </w:r>
          </w:p>
        </w:tc>
        <w:tc>
          <w:tcPr>
            <w:tcW w:w="985" w:type="pct"/>
          </w:tcPr>
          <w:p w14:paraId="422BEA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201F12" w14:textId="29DB10D0" w:rsidTr="00480915">
        <w:tc>
          <w:tcPr>
            <w:tcW w:w="4015" w:type="pct"/>
          </w:tcPr>
          <w:p w14:paraId="6E26B5FA" w14:textId="3FEB43F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plošiny: antracitová alebo čierna bez špecifikácie RAL</w:t>
            </w:r>
            <w:r w:rsidR="00B55BE3">
              <w:rPr>
                <w:rFonts w:cs="Arial"/>
                <w:bCs/>
                <w:noProof w:val="0"/>
                <w:color w:val="000000" w:themeColor="text1"/>
                <w:sz w:val="16"/>
                <w:szCs w:val="16"/>
                <w:lang w:val="sk-SK"/>
              </w:rPr>
              <w:t>,</w:t>
            </w:r>
          </w:p>
        </w:tc>
        <w:tc>
          <w:tcPr>
            <w:tcW w:w="985" w:type="pct"/>
          </w:tcPr>
          <w:p w14:paraId="5420D5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64F9BB" w14:textId="0AB32193" w:rsidTr="00480915">
        <w:tc>
          <w:tcPr>
            <w:tcW w:w="4015" w:type="pct"/>
          </w:tcPr>
          <w:p w14:paraId="1154DB12" w14:textId="77777777" w:rsidR="00A1705B" w:rsidRPr="004750FF" w:rsidRDefault="00A1705B" w:rsidP="001D106C">
            <w:pPr>
              <w:pStyle w:val="Odsekzoznamu"/>
              <w:keepNext/>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Hydraulická ruka:</w:t>
            </w:r>
          </w:p>
        </w:tc>
        <w:tc>
          <w:tcPr>
            <w:tcW w:w="985" w:type="pct"/>
          </w:tcPr>
          <w:p w14:paraId="151BCD4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A4CF033" w14:textId="66A01F6C" w:rsidTr="00480915">
        <w:tc>
          <w:tcPr>
            <w:tcW w:w="4015" w:type="pct"/>
          </w:tcPr>
          <w:p w14:paraId="5FCD83FA" w14:textId="1E5CE084"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namontovaná v prednej časti plošiny ako súčasť plošiny</w:t>
            </w:r>
            <w:r w:rsidR="00B55BE3">
              <w:rPr>
                <w:rFonts w:cs="Arial"/>
                <w:bCs/>
                <w:noProof w:val="0"/>
                <w:color w:val="000000" w:themeColor="text1"/>
                <w:sz w:val="16"/>
                <w:szCs w:val="16"/>
                <w:lang w:val="sk-SK"/>
              </w:rPr>
              <w:t>,</w:t>
            </w:r>
          </w:p>
        </w:tc>
        <w:tc>
          <w:tcPr>
            <w:tcW w:w="985" w:type="pct"/>
          </w:tcPr>
          <w:p w14:paraId="27E25644"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6F9256BC" w14:textId="413B2B8C" w:rsidTr="00480915">
        <w:tc>
          <w:tcPr>
            <w:tcW w:w="4015" w:type="pct"/>
          </w:tcPr>
          <w:p w14:paraId="52F08104" w14:textId="19B9E78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dosah min. 10 metrov</w:t>
            </w:r>
            <w:r w:rsidR="00B55BE3">
              <w:rPr>
                <w:rFonts w:cs="Arial"/>
                <w:bCs/>
                <w:noProof w:val="0"/>
                <w:color w:val="000000" w:themeColor="text1"/>
                <w:sz w:val="16"/>
                <w:szCs w:val="16"/>
                <w:lang w:val="sk-SK"/>
              </w:rPr>
              <w:t>,</w:t>
            </w:r>
          </w:p>
        </w:tc>
        <w:tc>
          <w:tcPr>
            <w:tcW w:w="985" w:type="pct"/>
          </w:tcPr>
          <w:p w14:paraId="160279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99895B" w14:textId="77F7E1DE" w:rsidTr="00480915">
        <w:tc>
          <w:tcPr>
            <w:tcW w:w="4015" w:type="pct"/>
          </w:tcPr>
          <w:p w14:paraId="5C1653CB"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nosnosť hydraulickej ruky: </w:t>
            </w:r>
          </w:p>
        </w:tc>
        <w:tc>
          <w:tcPr>
            <w:tcW w:w="985" w:type="pct"/>
          </w:tcPr>
          <w:p w14:paraId="7BA0FB1B"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05FE62AA" w14:textId="69CE2594" w:rsidTr="00480915">
        <w:tc>
          <w:tcPr>
            <w:tcW w:w="4015" w:type="pct"/>
          </w:tcPr>
          <w:p w14:paraId="20375681" w14:textId="7C739331"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10 metrov / min. 1500 kg</w:t>
            </w:r>
            <w:r w:rsidR="00B55BE3">
              <w:rPr>
                <w:rFonts w:cs="Arial"/>
                <w:bCs/>
                <w:noProof w:val="0"/>
                <w:color w:val="000000" w:themeColor="text1"/>
                <w:sz w:val="16"/>
                <w:szCs w:val="16"/>
                <w:lang w:val="sk-SK"/>
              </w:rPr>
              <w:t>,</w:t>
            </w:r>
          </w:p>
        </w:tc>
        <w:tc>
          <w:tcPr>
            <w:tcW w:w="985" w:type="pct"/>
          </w:tcPr>
          <w:p w14:paraId="248498D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495CDA" w14:textId="0DE7AC60" w:rsidTr="00480915">
        <w:tc>
          <w:tcPr>
            <w:tcW w:w="4015" w:type="pct"/>
          </w:tcPr>
          <w:p w14:paraId="0B1BD865" w14:textId="098A1903"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4 metre / min. 4000 kg</w:t>
            </w:r>
            <w:r w:rsidR="00B55BE3">
              <w:rPr>
                <w:rFonts w:cs="Arial"/>
                <w:bCs/>
                <w:noProof w:val="0"/>
                <w:color w:val="000000" w:themeColor="text1"/>
                <w:sz w:val="16"/>
                <w:szCs w:val="16"/>
                <w:lang w:val="sk-SK"/>
              </w:rPr>
              <w:t>,</w:t>
            </w:r>
          </w:p>
        </w:tc>
        <w:tc>
          <w:tcPr>
            <w:tcW w:w="985" w:type="pct"/>
          </w:tcPr>
          <w:p w14:paraId="0BCC8A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6BE35" w14:textId="40EC65D1" w:rsidTr="00480915">
        <w:tc>
          <w:tcPr>
            <w:tcW w:w="4015" w:type="pct"/>
          </w:tcPr>
          <w:p w14:paraId="077BFFF3" w14:textId="5D95C55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rozsah </w:t>
            </w:r>
            <w:proofErr w:type="spellStart"/>
            <w:r w:rsidRPr="004750FF">
              <w:rPr>
                <w:rFonts w:cs="Arial"/>
                <w:bCs/>
                <w:noProof w:val="0"/>
                <w:color w:val="000000" w:themeColor="text1"/>
                <w:sz w:val="16"/>
                <w:szCs w:val="16"/>
                <w:lang w:val="sk-SK"/>
              </w:rPr>
              <w:t>otoče</w:t>
            </w:r>
            <w:proofErr w:type="spellEnd"/>
            <w:r w:rsidRPr="004750FF">
              <w:rPr>
                <w:rFonts w:cs="Arial"/>
                <w:bCs/>
                <w:noProof w:val="0"/>
                <w:color w:val="000000" w:themeColor="text1"/>
                <w:sz w:val="16"/>
                <w:szCs w:val="16"/>
                <w:lang w:val="sk-SK"/>
              </w:rPr>
              <w:t xml:space="preserve"> min. 400 stupňov</w:t>
            </w:r>
            <w:r w:rsidR="00B55BE3">
              <w:rPr>
                <w:rFonts w:cs="Arial"/>
                <w:bCs/>
                <w:noProof w:val="0"/>
                <w:color w:val="000000" w:themeColor="text1"/>
                <w:sz w:val="16"/>
                <w:szCs w:val="16"/>
                <w:lang w:val="sk-SK"/>
              </w:rPr>
              <w:t>,</w:t>
            </w:r>
          </w:p>
        </w:tc>
        <w:tc>
          <w:tcPr>
            <w:tcW w:w="985" w:type="pct"/>
          </w:tcPr>
          <w:p w14:paraId="480AE2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55120" w14:textId="64AFD245" w:rsidTr="00480915">
        <w:tc>
          <w:tcPr>
            <w:tcW w:w="4015" w:type="pct"/>
          </w:tcPr>
          <w:p w14:paraId="728BC22E" w14:textId="2D96743E"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hydraulickej ruky s podperami max. 2000 kg</w:t>
            </w:r>
            <w:r w:rsidR="00B55BE3">
              <w:rPr>
                <w:rFonts w:cs="Arial"/>
                <w:bCs/>
                <w:noProof w:val="0"/>
                <w:color w:val="000000" w:themeColor="text1"/>
                <w:sz w:val="16"/>
                <w:szCs w:val="16"/>
                <w:lang w:val="sk-SK"/>
              </w:rPr>
              <w:t>,</w:t>
            </w:r>
          </w:p>
        </w:tc>
        <w:tc>
          <w:tcPr>
            <w:tcW w:w="985" w:type="pct"/>
          </w:tcPr>
          <w:p w14:paraId="482281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BB98AA" w14:textId="6EDA5C0D" w:rsidTr="00480915">
        <w:tc>
          <w:tcPr>
            <w:tcW w:w="4015" w:type="pct"/>
          </w:tcPr>
          <w:p w14:paraId="3F26208D" w14:textId="03261DD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mŕtvy bod hydraulickej ruky nad kabínou vozidla</w:t>
            </w:r>
            <w:r w:rsidR="00B55BE3">
              <w:rPr>
                <w:rFonts w:cs="Arial"/>
                <w:bCs/>
                <w:noProof w:val="0"/>
                <w:color w:val="000000" w:themeColor="text1"/>
                <w:sz w:val="16"/>
                <w:szCs w:val="16"/>
                <w:lang w:val="sk-SK"/>
              </w:rPr>
              <w:t>,</w:t>
            </w:r>
          </w:p>
        </w:tc>
        <w:tc>
          <w:tcPr>
            <w:tcW w:w="985" w:type="pct"/>
          </w:tcPr>
          <w:p w14:paraId="4A0A62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BEDFEF" w14:textId="0B83B4DD" w:rsidTr="00480915">
        <w:tc>
          <w:tcPr>
            <w:tcW w:w="4015" w:type="pct"/>
          </w:tcPr>
          <w:p w14:paraId="1BDC8AA0" w14:textId="1BAB08A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výložník podpier v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strán</w:t>
            </w:r>
            <w:r w:rsidR="00B55BE3">
              <w:rPr>
                <w:rFonts w:cs="Arial"/>
                <w:bCs/>
                <w:noProof w:val="0"/>
                <w:color w:val="000000" w:themeColor="text1"/>
                <w:sz w:val="16"/>
                <w:szCs w:val="16"/>
                <w:lang w:val="sk-SK"/>
              </w:rPr>
              <w:t>,</w:t>
            </w:r>
          </w:p>
        </w:tc>
        <w:tc>
          <w:tcPr>
            <w:tcW w:w="985" w:type="pct"/>
          </w:tcPr>
          <w:p w14:paraId="56BE43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C66AF4" w14:textId="5C409311" w:rsidTr="00480915">
        <w:tc>
          <w:tcPr>
            <w:tcW w:w="4015" w:type="pct"/>
          </w:tcPr>
          <w:p w14:paraId="13A1BC6D" w14:textId="5C70F19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podpier na základe výpočtu stability vozidla s hákovým nakladačom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natiahnutou</w:t>
            </w:r>
            <w:r w:rsidR="00B55BE3">
              <w:rPr>
                <w:rFonts w:cs="Arial"/>
                <w:bCs/>
                <w:noProof w:val="0"/>
                <w:color w:val="000000" w:themeColor="text1"/>
                <w:sz w:val="16"/>
                <w:szCs w:val="16"/>
                <w:lang w:val="sk-SK"/>
              </w:rPr>
              <w:t>,</w:t>
            </w:r>
          </w:p>
        </w:tc>
        <w:tc>
          <w:tcPr>
            <w:tcW w:w="985" w:type="pct"/>
          </w:tcPr>
          <w:p w14:paraId="3456E7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27DE" w14:textId="04F4D6BC" w:rsidTr="00480915">
        <w:tc>
          <w:tcPr>
            <w:tcW w:w="4015" w:type="pct"/>
          </w:tcPr>
          <w:p w14:paraId="5D01E5CF" w14:textId="61DFE35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plošino</w:t>
            </w:r>
            <w:r w:rsidR="00B55BE3">
              <w:rPr>
                <w:rFonts w:cs="Arial"/>
                <w:bCs/>
                <w:noProof w:val="0"/>
                <w:color w:val="000000" w:themeColor="text1"/>
                <w:sz w:val="16"/>
                <w:szCs w:val="16"/>
                <w:lang w:val="sk-SK"/>
              </w:rPr>
              <w:t>u s hydraulickou rukou,</w:t>
            </w:r>
          </w:p>
        </w:tc>
        <w:tc>
          <w:tcPr>
            <w:tcW w:w="985" w:type="pct"/>
          </w:tcPr>
          <w:p w14:paraId="3FDEA8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00FF5" w14:textId="5BF853D9" w:rsidTr="00480915">
        <w:tc>
          <w:tcPr>
            <w:tcW w:w="4015" w:type="pct"/>
          </w:tcPr>
          <w:p w14:paraId="4838382E" w14:textId="314FCDD0"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podperné nohy hydraulicky výsuvné a h</w:t>
            </w:r>
            <w:r w:rsidR="00B55BE3">
              <w:rPr>
                <w:rFonts w:cs="Arial"/>
                <w:bCs/>
                <w:noProof w:val="0"/>
                <w:color w:val="000000" w:themeColor="text1"/>
                <w:sz w:val="16"/>
                <w:szCs w:val="16"/>
                <w:lang w:val="sk-SK"/>
              </w:rPr>
              <w:t>ydraulicky otočné o 180 stupňov,</w:t>
            </w:r>
          </w:p>
        </w:tc>
        <w:tc>
          <w:tcPr>
            <w:tcW w:w="985" w:type="pct"/>
          </w:tcPr>
          <w:p w14:paraId="60B595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F434" w14:textId="31346DDF" w:rsidTr="00480915">
        <w:tc>
          <w:tcPr>
            <w:tcW w:w="4015" w:type="pct"/>
          </w:tcPr>
          <w:p w14:paraId="5C00FC46" w14:textId="0B01286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podpier</w:t>
            </w:r>
            <w:r w:rsidR="00B55BE3">
              <w:rPr>
                <w:rFonts w:cs="Arial"/>
                <w:bCs/>
                <w:noProof w:val="0"/>
                <w:color w:val="000000" w:themeColor="text1"/>
                <w:sz w:val="16"/>
                <w:szCs w:val="16"/>
                <w:lang w:val="sk-SK"/>
              </w:rPr>
              <w:t>,</w:t>
            </w:r>
          </w:p>
        </w:tc>
        <w:tc>
          <w:tcPr>
            <w:tcW w:w="985" w:type="pct"/>
          </w:tcPr>
          <w:p w14:paraId="4367C3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1F6A56" w14:textId="7ED152BD" w:rsidTr="00480915">
        <w:tc>
          <w:tcPr>
            <w:tcW w:w="4015" w:type="pct"/>
          </w:tcPr>
          <w:p w14:paraId="66D74282" w14:textId="2C36E54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počítadlo </w:t>
            </w:r>
            <w:proofErr w:type="spellStart"/>
            <w:r w:rsidRPr="004750FF">
              <w:rPr>
                <w:rFonts w:cs="Arial"/>
                <w:bCs/>
                <w:noProof w:val="0"/>
                <w:color w:val="000000" w:themeColor="text1"/>
                <w:sz w:val="16"/>
                <w:szCs w:val="16"/>
                <w:lang w:val="sk-SK"/>
              </w:rPr>
              <w:t>motohodín</w:t>
            </w:r>
            <w:proofErr w:type="spellEnd"/>
            <w:r w:rsidR="00B55BE3">
              <w:rPr>
                <w:rFonts w:cs="Arial"/>
                <w:bCs/>
                <w:noProof w:val="0"/>
                <w:color w:val="000000" w:themeColor="text1"/>
                <w:sz w:val="16"/>
                <w:szCs w:val="16"/>
                <w:lang w:val="sk-SK"/>
              </w:rPr>
              <w:t>,</w:t>
            </w:r>
          </w:p>
        </w:tc>
        <w:tc>
          <w:tcPr>
            <w:tcW w:w="985" w:type="pct"/>
          </w:tcPr>
          <w:p w14:paraId="3F6026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6BE93" w14:textId="66C42AA5" w:rsidTr="00480915">
        <w:tc>
          <w:tcPr>
            <w:tcW w:w="4015" w:type="pct"/>
          </w:tcPr>
          <w:p w14:paraId="2F3F61C6" w14:textId="3EB44018"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hydraulickej ruky</w:t>
            </w:r>
            <w:r w:rsidR="00B55BE3">
              <w:rPr>
                <w:rFonts w:cs="Arial"/>
                <w:bCs/>
                <w:noProof w:val="0"/>
                <w:color w:val="000000" w:themeColor="text1"/>
                <w:sz w:val="16"/>
                <w:szCs w:val="16"/>
                <w:lang w:val="sk-SK"/>
              </w:rPr>
              <w:t>,</w:t>
            </w:r>
          </w:p>
        </w:tc>
        <w:tc>
          <w:tcPr>
            <w:tcW w:w="985" w:type="pct"/>
          </w:tcPr>
          <w:p w14:paraId="0EA4F6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92C0AB" w14:textId="698C9312" w:rsidTr="00480915">
        <w:tc>
          <w:tcPr>
            <w:tcW w:w="4015" w:type="pct"/>
          </w:tcPr>
          <w:p w14:paraId="0B19D87C" w14:textId="70F6BAD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riadiaca elektronika: ochrana ruky proti preťaženiu, zobrazenie zaťaženia, zobrazenie stavu ruky</w:t>
            </w:r>
            <w:r w:rsidR="00B55BE3">
              <w:rPr>
                <w:rFonts w:cs="Arial"/>
                <w:bCs/>
                <w:noProof w:val="0"/>
                <w:color w:val="000000" w:themeColor="text1"/>
                <w:sz w:val="16"/>
                <w:szCs w:val="16"/>
                <w:lang w:val="sk-SK"/>
              </w:rPr>
              <w:t>,</w:t>
            </w:r>
          </w:p>
        </w:tc>
        <w:tc>
          <w:tcPr>
            <w:tcW w:w="985" w:type="pct"/>
          </w:tcPr>
          <w:p w14:paraId="50F2FD5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777DE" w14:textId="14EDF0B6" w:rsidTr="00480915">
        <w:tc>
          <w:tcPr>
            <w:tcW w:w="4015" w:type="pct"/>
          </w:tcPr>
          <w:p w14:paraId="0DF66619" w14:textId="0986538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prídavná hydraulika na konci výsuvných ramien pre dve prídavné zariadenia</w:t>
            </w:r>
            <w:r w:rsidR="00B55BE3">
              <w:rPr>
                <w:rFonts w:cs="Arial"/>
                <w:bCs/>
                <w:noProof w:val="0"/>
                <w:color w:val="000000" w:themeColor="text1"/>
                <w:sz w:val="16"/>
                <w:szCs w:val="16"/>
                <w:lang w:val="sk-SK"/>
              </w:rPr>
              <w:t>,</w:t>
            </w:r>
          </w:p>
        </w:tc>
        <w:tc>
          <w:tcPr>
            <w:tcW w:w="985" w:type="pct"/>
          </w:tcPr>
          <w:p w14:paraId="0738447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9B14D5" w14:textId="14A86F77" w:rsidTr="00480915">
        <w:tc>
          <w:tcPr>
            <w:tcW w:w="4015" w:type="pct"/>
          </w:tcPr>
          <w:p w14:paraId="597E4E9F" w14:textId="1F461CC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oceľová ochrana </w:t>
            </w:r>
            <w:proofErr w:type="spellStart"/>
            <w:r w:rsidRPr="004750FF">
              <w:rPr>
                <w:rFonts w:cs="Arial"/>
                <w:bCs/>
                <w:noProof w:val="0"/>
                <w:color w:val="000000" w:themeColor="text1"/>
                <w:sz w:val="16"/>
                <w:szCs w:val="16"/>
                <w:lang w:val="sk-SK"/>
              </w:rPr>
              <w:t>piestnice</w:t>
            </w:r>
            <w:proofErr w:type="spellEnd"/>
            <w:r w:rsidR="00B55BE3">
              <w:rPr>
                <w:rFonts w:cs="Arial"/>
                <w:bCs/>
                <w:noProof w:val="0"/>
                <w:color w:val="000000" w:themeColor="text1"/>
                <w:sz w:val="16"/>
                <w:szCs w:val="16"/>
                <w:lang w:val="sk-SK"/>
              </w:rPr>
              <w:t xml:space="preserve"> zdvihového hydraulického valca,</w:t>
            </w:r>
          </w:p>
        </w:tc>
        <w:tc>
          <w:tcPr>
            <w:tcW w:w="985" w:type="pct"/>
          </w:tcPr>
          <w:p w14:paraId="1CC8EB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5C35A5" w14:textId="6311445C" w:rsidTr="00480915">
        <w:tc>
          <w:tcPr>
            <w:tcW w:w="4015" w:type="pct"/>
          </w:tcPr>
          <w:p w14:paraId="217B1EE0" w14:textId="46BBE5C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pracovné osvetlenie 1 ks namontované na </w:t>
            </w:r>
            <w:proofErr w:type="spellStart"/>
            <w:r w:rsidRPr="004750FF">
              <w:rPr>
                <w:rFonts w:cs="Arial"/>
                <w:bCs/>
                <w:noProof w:val="0"/>
                <w:color w:val="000000" w:themeColor="text1"/>
                <w:sz w:val="16"/>
                <w:szCs w:val="16"/>
                <w:lang w:val="sk-SK"/>
              </w:rPr>
              <w:t>zalamovacom</w:t>
            </w:r>
            <w:proofErr w:type="spellEnd"/>
            <w:r w:rsidRPr="004750FF">
              <w:rPr>
                <w:rFonts w:cs="Arial"/>
                <w:bCs/>
                <w:noProof w:val="0"/>
                <w:color w:val="000000" w:themeColor="text1"/>
                <w:sz w:val="16"/>
                <w:szCs w:val="16"/>
                <w:lang w:val="sk-SK"/>
              </w:rPr>
              <w:t xml:space="preserve"> ramene</w:t>
            </w:r>
            <w:r w:rsidR="00B55BE3">
              <w:rPr>
                <w:rFonts w:cs="Arial"/>
                <w:bCs/>
                <w:noProof w:val="0"/>
                <w:color w:val="000000" w:themeColor="text1"/>
                <w:sz w:val="16"/>
                <w:szCs w:val="16"/>
                <w:lang w:val="sk-SK"/>
              </w:rPr>
              <w:t>,</w:t>
            </w:r>
          </w:p>
        </w:tc>
        <w:tc>
          <w:tcPr>
            <w:tcW w:w="985" w:type="pct"/>
          </w:tcPr>
          <w:p w14:paraId="287871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16B44C" w14:textId="2F9DEA23" w:rsidTr="00480915">
        <w:tc>
          <w:tcPr>
            <w:tcW w:w="4015" w:type="pct"/>
          </w:tcPr>
          <w:p w14:paraId="6B82AC3E" w14:textId="5CD5916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chladič oleja s výkonom min. 8 kW namontovaný na hydraulickej ruke</w:t>
            </w:r>
            <w:r w:rsidR="00B55BE3">
              <w:rPr>
                <w:rFonts w:cs="Arial"/>
                <w:bCs/>
                <w:noProof w:val="0"/>
                <w:color w:val="000000" w:themeColor="text1"/>
                <w:sz w:val="16"/>
                <w:szCs w:val="16"/>
                <w:lang w:val="sk-SK"/>
              </w:rPr>
              <w:t>,</w:t>
            </w:r>
          </w:p>
        </w:tc>
        <w:tc>
          <w:tcPr>
            <w:tcW w:w="985" w:type="pct"/>
          </w:tcPr>
          <w:p w14:paraId="582C0F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8D05AE" w14:textId="2D5CFE45" w:rsidTr="00480915">
        <w:tc>
          <w:tcPr>
            <w:tcW w:w="4015" w:type="pct"/>
          </w:tcPr>
          <w:p w14:paraId="750F7F21" w14:textId="2F39941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 s nosnosťou min. 8 ton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ložiskom</w:t>
            </w:r>
            <w:r w:rsidR="00B55BE3">
              <w:rPr>
                <w:rFonts w:cs="Arial"/>
                <w:bCs/>
                <w:noProof w:val="0"/>
                <w:color w:val="000000" w:themeColor="text1"/>
                <w:sz w:val="16"/>
                <w:szCs w:val="16"/>
                <w:lang w:val="sk-SK"/>
              </w:rPr>
              <w:t>,</w:t>
            </w:r>
          </w:p>
        </w:tc>
        <w:tc>
          <w:tcPr>
            <w:tcW w:w="985" w:type="pct"/>
          </w:tcPr>
          <w:p w14:paraId="63936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DEBE0D" w14:textId="2A00A292" w:rsidTr="00480915">
        <w:tc>
          <w:tcPr>
            <w:tcW w:w="4015" w:type="pct"/>
          </w:tcPr>
          <w:p w14:paraId="331FC53F" w14:textId="4207B0E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vysokotlakový filter</w:t>
            </w:r>
            <w:r w:rsidR="00B55BE3">
              <w:rPr>
                <w:rFonts w:cs="Arial"/>
                <w:bCs/>
                <w:noProof w:val="0"/>
                <w:color w:val="000000" w:themeColor="text1"/>
                <w:sz w:val="16"/>
                <w:szCs w:val="16"/>
                <w:lang w:val="sk-SK"/>
              </w:rPr>
              <w:t>,</w:t>
            </w:r>
          </w:p>
        </w:tc>
        <w:tc>
          <w:tcPr>
            <w:tcW w:w="985" w:type="pct"/>
          </w:tcPr>
          <w:p w14:paraId="7569736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E19737" w14:textId="697C6737" w:rsidTr="00480915">
        <w:tc>
          <w:tcPr>
            <w:tcW w:w="4015" w:type="pct"/>
          </w:tcPr>
          <w:p w14:paraId="502DF374" w14:textId="7888F2B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pákové ovládanie hydraulickej ruky namontované na hydraulickej ruke s obsluhou zo zeme</w:t>
            </w:r>
            <w:r w:rsidR="00B55BE3">
              <w:rPr>
                <w:rFonts w:cs="Arial"/>
                <w:bCs/>
                <w:noProof w:val="0"/>
                <w:color w:val="000000" w:themeColor="text1"/>
                <w:sz w:val="16"/>
                <w:szCs w:val="16"/>
                <w:lang w:val="sk-SK"/>
              </w:rPr>
              <w:t>,</w:t>
            </w:r>
          </w:p>
        </w:tc>
        <w:tc>
          <w:tcPr>
            <w:tcW w:w="985" w:type="pct"/>
          </w:tcPr>
          <w:p w14:paraId="6490A9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20616E" w14:textId="1CC2C13B" w:rsidTr="00480915">
        <w:tc>
          <w:tcPr>
            <w:tcW w:w="4015" w:type="pct"/>
          </w:tcPr>
          <w:p w14:paraId="2272C5F1" w14:textId="45BB4D3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diaľkové ovládanie hydraulickej ru</w:t>
            </w:r>
            <w:r w:rsidR="00B55BE3">
              <w:rPr>
                <w:rFonts w:cs="Arial"/>
                <w:bCs/>
                <w:noProof w:val="0"/>
                <w:color w:val="000000" w:themeColor="text1"/>
                <w:sz w:val="16"/>
                <w:szCs w:val="16"/>
                <w:lang w:val="sk-SK"/>
              </w:rPr>
              <w:t>ky s ovládaním všetkých funkcií,</w:t>
            </w:r>
          </w:p>
        </w:tc>
        <w:tc>
          <w:tcPr>
            <w:tcW w:w="985" w:type="pct"/>
          </w:tcPr>
          <w:p w14:paraId="767BBD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6603F" w14:textId="041B8255" w:rsidTr="00480915">
        <w:tc>
          <w:tcPr>
            <w:tcW w:w="4015" w:type="pct"/>
          </w:tcPr>
          <w:p w14:paraId="7D46793F" w14:textId="602CBA8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ovládacích prvkov v rade za sebou. Súčasťou dodá</w:t>
            </w:r>
            <w:r w:rsidR="00B55BE3">
              <w:rPr>
                <w:rFonts w:cs="Arial"/>
                <w:bCs/>
                <w:noProof w:val="0"/>
                <w:color w:val="000000" w:themeColor="text1"/>
                <w:sz w:val="16"/>
                <w:szCs w:val="16"/>
                <w:lang w:val="sk-SK"/>
              </w:rPr>
              <w:t>vky je aj nabíjačka a 2 batérie,</w:t>
            </w:r>
            <w:r w:rsidRPr="004750FF">
              <w:rPr>
                <w:rFonts w:cs="Arial"/>
                <w:bCs/>
                <w:noProof w:val="0"/>
                <w:color w:val="000000" w:themeColor="text1"/>
                <w:sz w:val="16"/>
                <w:szCs w:val="16"/>
                <w:lang w:val="sk-SK"/>
              </w:rPr>
              <w:t xml:space="preserve"> </w:t>
            </w:r>
          </w:p>
        </w:tc>
        <w:tc>
          <w:tcPr>
            <w:tcW w:w="985" w:type="pct"/>
          </w:tcPr>
          <w:p w14:paraId="2E63B4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914C55" w14:textId="42122524" w:rsidTr="00480915">
        <w:tc>
          <w:tcPr>
            <w:tcW w:w="4015" w:type="pct"/>
          </w:tcPr>
          <w:p w14:paraId="70C71C30" w14:textId="70865FD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hydraulickej ruky s využi</w:t>
            </w:r>
            <w:r w:rsidR="00B55BE3">
              <w:rPr>
                <w:rFonts w:cs="Arial"/>
                <w:bCs/>
                <w:noProof w:val="0"/>
                <w:color w:val="000000" w:themeColor="text1"/>
                <w:sz w:val="16"/>
                <w:szCs w:val="16"/>
                <w:lang w:val="sk-SK"/>
              </w:rPr>
              <w:t xml:space="preserve">tím pohonu hákového nakladača </w:t>
            </w:r>
            <w:proofErr w:type="spellStart"/>
            <w:r w:rsidR="00B55BE3">
              <w:rPr>
                <w:rFonts w:cs="Arial"/>
                <w:bCs/>
                <w:noProof w:val="0"/>
                <w:color w:val="000000" w:themeColor="text1"/>
                <w:sz w:val="16"/>
                <w:szCs w:val="16"/>
                <w:lang w:val="sk-SK"/>
              </w:rPr>
              <w:t>t.</w:t>
            </w:r>
            <w:r w:rsidRPr="004750FF">
              <w:rPr>
                <w:rFonts w:cs="Arial"/>
                <w:bCs/>
                <w:noProof w:val="0"/>
                <w:color w:val="000000" w:themeColor="text1"/>
                <w:sz w:val="16"/>
                <w:szCs w:val="16"/>
                <w:lang w:val="sk-SK"/>
              </w:rPr>
              <w:t>z</w:t>
            </w:r>
            <w:proofErr w:type="spellEnd"/>
            <w:r w:rsidRPr="004750FF">
              <w:rPr>
                <w:rFonts w:cs="Arial"/>
                <w:bCs/>
                <w:noProof w:val="0"/>
                <w:color w:val="000000" w:themeColor="text1"/>
                <w:sz w:val="16"/>
                <w:szCs w:val="16"/>
                <w:lang w:val="sk-SK"/>
              </w:rPr>
              <w:t xml:space="preserve">. hydraulickým piestovým čerpadlom cez pripojiteľné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ktoré budú súčasťou hákového nakladača</w:t>
            </w:r>
            <w:r w:rsidR="00B55BE3">
              <w:rPr>
                <w:rFonts w:cs="Arial"/>
                <w:bCs/>
                <w:noProof w:val="0"/>
                <w:color w:val="000000" w:themeColor="text1"/>
                <w:sz w:val="16"/>
                <w:szCs w:val="16"/>
                <w:lang w:val="sk-SK"/>
              </w:rPr>
              <w:t>,</w:t>
            </w:r>
          </w:p>
        </w:tc>
        <w:tc>
          <w:tcPr>
            <w:tcW w:w="985" w:type="pct"/>
          </w:tcPr>
          <w:p w14:paraId="4D27BE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EB99E6" w14:textId="08C242F5" w:rsidTr="00480915">
        <w:tc>
          <w:tcPr>
            <w:tcW w:w="4015" w:type="pct"/>
          </w:tcPr>
          <w:p w14:paraId="5E2A2C1F" w14:textId="2439A98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hydraulickej ruky červená bez špecifikácie RAL</w:t>
            </w:r>
            <w:r w:rsidR="00B55BE3">
              <w:rPr>
                <w:rFonts w:cs="Arial"/>
                <w:bCs/>
                <w:noProof w:val="0"/>
                <w:color w:val="000000" w:themeColor="text1"/>
                <w:sz w:val="16"/>
                <w:szCs w:val="16"/>
                <w:lang w:val="sk-SK"/>
              </w:rPr>
              <w:t>,</w:t>
            </w:r>
          </w:p>
        </w:tc>
        <w:tc>
          <w:tcPr>
            <w:tcW w:w="985" w:type="pct"/>
          </w:tcPr>
          <w:p w14:paraId="1F8F6A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0C6759" w14:textId="5BE90A86" w:rsidTr="00480915">
        <w:tc>
          <w:tcPr>
            <w:tcW w:w="4015" w:type="pct"/>
          </w:tcPr>
          <w:p w14:paraId="737BD0F6" w14:textId="2B1AEE6C"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montážna a odborná skúška od autorizovanej osoby</w:t>
            </w:r>
            <w:r w:rsidR="00B55BE3">
              <w:rPr>
                <w:rFonts w:cs="Arial"/>
                <w:bCs/>
                <w:noProof w:val="0"/>
                <w:color w:val="000000" w:themeColor="text1"/>
                <w:sz w:val="16"/>
                <w:szCs w:val="16"/>
                <w:lang w:val="sk-SK"/>
              </w:rPr>
              <w:t>,</w:t>
            </w:r>
          </w:p>
        </w:tc>
        <w:tc>
          <w:tcPr>
            <w:tcW w:w="985" w:type="pct"/>
          </w:tcPr>
          <w:p w14:paraId="1645B0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9509A8" w14:textId="0A83196B" w:rsidTr="00480915">
        <w:tc>
          <w:tcPr>
            <w:tcW w:w="4015" w:type="pct"/>
          </w:tcPr>
          <w:p w14:paraId="26E5B672"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Kríž umožňujúci transport osobného vozidla:</w:t>
            </w:r>
          </w:p>
        </w:tc>
        <w:tc>
          <w:tcPr>
            <w:tcW w:w="985" w:type="pct"/>
          </w:tcPr>
          <w:p w14:paraId="6272C4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F01729" w14:textId="67DC2BC3" w:rsidTr="00480915">
        <w:tc>
          <w:tcPr>
            <w:tcW w:w="4015" w:type="pct"/>
          </w:tcPr>
          <w:p w14:paraId="51A04E7E" w14:textId="61DDFB4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3500 kg</w:t>
            </w:r>
            <w:r w:rsidR="00B55BE3">
              <w:rPr>
                <w:rFonts w:cs="Arial"/>
                <w:bCs/>
                <w:noProof w:val="0"/>
                <w:color w:val="000000" w:themeColor="text1"/>
                <w:sz w:val="16"/>
                <w:szCs w:val="16"/>
                <w:lang w:val="sk-SK"/>
              </w:rPr>
              <w:t>,</w:t>
            </w:r>
          </w:p>
        </w:tc>
        <w:tc>
          <w:tcPr>
            <w:tcW w:w="985" w:type="pct"/>
          </w:tcPr>
          <w:p w14:paraId="0487D400"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19D0E60E" w14:textId="69DCB6A6" w:rsidTr="00480915">
        <w:tc>
          <w:tcPr>
            <w:tcW w:w="4015" w:type="pct"/>
          </w:tcPr>
          <w:p w14:paraId="4EB53C23" w14:textId="08B6375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max. 250 kg</w:t>
            </w:r>
            <w:r w:rsidR="00B55BE3">
              <w:rPr>
                <w:rFonts w:cs="Arial"/>
                <w:bCs/>
                <w:noProof w:val="0"/>
                <w:color w:val="000000" w:themeColor="text1"/>
                <w:sz w:val="16"/>
                <w:szCs w:val="16"/>
                <w:lang w:val="sk-SK"/>
              </w:rPr>
              <w:t>,</w:t>
            </w:r>
          </w:p>
        </w:tc>
        <w:tc>
          <w:tcPr>
            <w:tcW w:w="985" w:type="pct"/>
          </w:tcPr>
          <w:p w14:paraId="5357F66A"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D071C2E" w14:textId="709520DD" w:rsidTr="00480915">
        <w:tc>
          <w:tcPr>
            <w:tcW w:w="4015" w:type="pct"/>
          </w:tcPr>
          <w:p w14:paraId="7E166AAB" w14:textId="4595C4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1900 s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max. 2520 mm</w:t>
            </w:r>
            <w:r w:rsidR="00B55BE3">
              <w:rPr>
                <w:rFonts w:cs="Arial"/>
                <w:bCs/>
                <w:noProof w:val="0"/>
                <w:color w:val="000000" w:themeColor="text1"/>
                <w:sz w:val="16"/>
                <w:szCs w:val="16"/>
                <w:lang w:val="sk-SK"/>
              </w:rPr>
              <w:t>,</w:t>
            </w:r>
          </w:p>
        </w:tc>
        <w:tc>
          <w:tcPr>
            <w:tcW w:w="985" w:type="pct"/>
          </w:tcPr>
          <w:p w14:paraId="241AAEC1"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6D27BBE0" w14:textId="2EAEEE51" w:rsidTr="00480915">
        <w:tc>
          <w:tcPr>
            <w:tcW w:w="4015" w:type="pct"/>
          </w:tcPr>
          <w:p w14:paraId="54D0E681" w14:textId="7555D6A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vyrobený zo žiarovo pozinkovanej ocele</w:t>
            </w:r>
            <w:r w:rsidR="00B55BE3">
              <w:rPr>
                <w:rFonts w:cs="Arial"/>
                <w:bCs/>
                <w:noProof w:val="0"/>
                <w:color w:val="000000" w:themeColor="text1"/>
                <w:sz w:val="16"/>
                <w:szCs w:val="16"/>
                <w:lang w:val="sk-SK"/>
              </w:rPr>
              <w:t>,</w:t>
            </w:r>
          </w:p>
        </w:tc>
        <w:tc>
          <w:tcPr>
            <w:tcW w:w="985" w:type="pct"/>
          </w:tcPr>
          <w:p w14:paraId="07F968DB"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719E0D7A" w14:textId="06383B5B" w:rsidTr="00480915">
        <w:tc>
          <w:tcPr>
            <w:tcW w:w="4015" w:type="pct"/>
          </w:tcPr>
          <w:p w14:paraId="285F787D" w14:textId="68807C1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sklopiteľné ramená</w:t>
            </w:r>
            <w:r w:rsidR="00B55BE3">
              <w:rPr>
                <w:rFonts w:cs="Arial"/>
                <w:bCs/>
                <w:noProof w:val="0"/>
                <w:color w:val="000000" w:themeColor="text1"/>
                <w:sz w:val="16"/>
                <w:szCs w:val="16"/>
                <w:lang w:val="sk-SK"/>
              </w:rPr>
              <w:t>,</w:t>
            </w:r>
          </w:p>
        </w:tc>
        <w:tc>
          <w:tcPr>
            <w:tcW w:w="985" w:type="pct"/>
          </w:tcPr>
          <w:p w14:paraId="3649C277"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8EF2A2" w14:textId="46B60FBE" w:rsidTr="00480915">
        <w:tc>
          <w:tcPr>
            <w:tcW w:w="4015" w:type="pct"/>
          </w:tcPr>
          <w:p w14:paraId="5777F8C1" w14:textId="676A952E"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rotátor</w:t>
            </w:r>
            <w:proofErr w:type="spellEnd"/>
            <w:r w:rsidR="00B55BE3">
              <w:rPr>
                <w:rFonts w:cs="Arial"/>
                <w:bCs/>
                <w:noProof w:val="0"/>
                <w:color w:val="000000" w:themeColor="text1"/>
                <w:sz w:val="16"/>
                <w:szCs w:val="16"/>
                <w:lang w:val="sk-SK"/>
              </w:rPr>
              <w:t>,</w:t>
            </w:r>
          </w:p>
        </w:tc>
        <w:tc>
          <w:tcPr>
            <w:tcW w:w="985" w:type="pct"/>
          </w:tcPr>
          <w:p w14:paraId="5186D4E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D41F47" w14:textId="3CA346F7" w:rsidTr="00480915">
        <w:tc>
          <w:tcPr>
            <w:tcW w:w="4015" w:type="pct"/>
          </w:tcPr>
          <w:p w14:paraId="76FF079E" w14:textId="13D62988" w:rsidR="00A1705B" w:rsidRPr="004750FF" w:rsidRDefault="00B55BE3" w:rsidP="001003AB">
            <w:pPr>
              <w:pStyle w:val="Odsekzoznamu"/>
              <w:numPr>
                <w:ilvl w:val="3"/>
                <w:numId w:val="66"/>
              </w:numPr>
              <w:ind w:left="1843" w:hanging="993"/>
              <w:jc w:val="both"/>
              <w:rPr>
                <w:rFonts w:cs="Arial"/>
                <w:bCs/>
                <w:noProof w:val="0"/>
                <w:color w:val="000000" w:themeColor="text1"/>
                <w:sz w:val="16"/>
                <w:szCs w:val="16"/>
                <w:lang w:val="sk-SK"/>
              </w:rPr>
            </w:pPr>
            <w:r>
              <w:rPr>
                <w:rFonts w:cs="Arial"/>
                <w:bCs/>
                <w:noProof w:val="0"/>
                <w:color w:val="000000" w:themeColor="text1"/>
                <w:sz w:val="16"/>
                <w:szCs w:val="16"/>
                <w:lang w:val="sk-SK"/>
              </w:rPr>
              <w:t>p</w:t>
            </w:r>
            <w:r w:rsidR="00A1705B" w:rsidRPr="004750FF">
              <w:rPr>
                <w:rFonts w:cs="Arial"/>
                <w:bCs/>
                <w:noProof w:val="0"/>
                <w:color w:val="000000" w:themeColor="text1"/>
                <w:sz w:val="16"/>
                <w:szCs w:val="16"/>
                <w:lang w:val="sk-SK"/>
              </w:rPr>
              <w:t>ríslušenstvo:</w:t>
            </w:r>
          </w:p>
        </w:tc>
        <w:tc>
          <w:tcPr>
            <w:tcW w:w="985" w:type="pct"/>
          </w:tcPr>
          <w:p w14:paraId="5EE634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2FC09C" w14:textId="4075B9AC" w:rsidTr="00480915">
        <w:tc>
          <w:tcPr>
            <w:tcW w:w="4015" w:type="pct"/>
          </w:tcPr>
          <w:p w14:paraId="54C0A967" w14:textId="31B7E21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zdvíhacie papuče 4 ks pre pneumatiky do šírky 295 mm a veľkosť kolesa do 21“</w:t>
            </w:r>
            <w:r w:rsidR="00B55BE3">
              <w:rPr>
                <w:rFonts w:cs="Arial"/>
                <w:bCs/>
                <w:noProof w:val="0"/>
                <w:color w:val="000000" w:themeColor="text1"/>
                <w:sz w:val="16"/>
                <w:szCs w:val="16"/>
                <w:lang w:val="sk-SK"/>
              </w:rPr>
              <w:t>,</w:t>
            </w:r>
          </w:p>
        </w:tc>
        <w:tc>
          <w:tcPr>
            <w:tcW w:w="985" w:type="pct"/>
          </w:tcPr>
          <w:p w14:paraId="7F60DC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8C6FFB" w14:textId="41EFF6CC" w:rsidTr="00480915">
        <w:tc>
          <w:tcPr>
            <w:tcW w:w="4015" w:type="pct"/>
          </w:tcPr>
          <w:p w14:paraId="08FD2BF8" w14:textId="1C6D76C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papuče vyrobené z pozinkovanej ocele</w:t>
            </w:r>
            <w:r w:rsidR="00B55BE3">
              <w:rPr>
                <w:rFonts w:cs="Arial"/>
                <w:bCs/>
                <w:noProof w:val="0"/>
                <w:color w:val="000000" w:themeColor="text1"/>
                <w:sz w:val="16"/>
                <w:szCs w:val="16"/>
                <w:lang w:val="sk-SK"/>
              </w:rPr>
              <w:t>,</w:t>
            </w:r>
          </w:p>
        </w:tc>
        <w:tc>
          <w:tcPr>
            <w:tcW w:w="985" w:type="pct"/>
          </w:tcPr>
          <w:p w14:paraId="2DDBC9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D2A807" w14:textId="63DF40F3" w:rsidTr="00480915">
        <w:tc>
          <w:tcPr>
            <w:tcW w:w="4015" w:type="pct"/>
          </w:tcPr>
          <w:p w14:paraId="6DB0D46F" w14:textId="3498B59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nosné popruhy pre použitie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krížom</w:t>
            </w:r>
            <w:r w:rsidR="00B55BE3">
              <w:rPr>
                <w:rFonts w:cs="Arial"/>
                <w:bCs/>
                <w:noProof w:val="0"/>
                <w:color w:val="000000" w:themeColor="text1"/>
                <w:sz w:val="16"/>
                <w:szCs w:val="16"/>
                <w:lang w:val="sk-SK"/>
              </w:rPr>
              <w:t>,</w:t>
            </w:r>
          </w:p>
        </w:tc>
        <w:tc>
          <w:tcPr>
            <w:tcW w:w="985" w:type="pct"/>
          </w:tcPr>
          <w:p w14:paraId="06CB83A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0A671D8F" w14:textId="48870559" w:rsidTr="00480915">
        <w:tc>
          <w:tcPr>
            <w:tcW w:w="4015" w:type="pct"/>
          </w:tcPr>
          <w:p w14:paraId="3384D834" w14:textId="65031C9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2900 kg</w:t>
            </w:r>
            <w:r w:rsidR="00B55BE3">
              <w:rPr>
                <w:rFonts w:cs="Arial"/>
                <w:bCs/>
                <w:noProof w:val="0"/>
                <w:color w:val="000000" w:themeColor="text1"/>
                <w:sz w:val="16"/>
                <w:szCs w:val="16"/>
                <w:lang w:val="sk-SK"/>
              </w:rPr>
              <w:t>,</w:t>
            </w:r>
          </w:p>
        </w:tc>
        <w:tc>
          <w:tcPr>
            <w:tcW w:w="985" w:type="pct"/>
          </w:tcPr>
          <w:p w14:paraId="7EE4F3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8BB77E" w14:textId="304E5EF9" w:rsidTr="00480915">
        <w:tc>
          <w:tcPr>
            <w:tcW w:w="4015" w:type="pct"/>
          </w:tcPr>
          <w:p w14:paraId="30E5A22F" w14:textId="6418AECC" w:rsidR="00A1705B" w:rsidRPr="004750FF" w:rsidRDefault="00B55BE3" w:rsidP="001003AB">
            <w:pPr>
              <w:pStyle w:val="Odsekzoznamu"/>
              <w:numPr>
                <w:ilvl w:val="4"/>
                <w:numId w:val="66"/>
              </w:numPr>
              <w:ind w:left="2977" w:hanging="1134"/>
              <w:jc w:val="both"/>
              <w:rPr>
                <w:rFonts w:cs="Arial"/>
                <w:bCs/>
                <w:noProof w:val="0"/>
                <w:color w:val="000000" w:themeColor="text1"/>
                <w:sz w:val="16"/>
                <w:szCs w:val="16"/>
                <w:lang w:val="sk-SK"/>
              </w:rPr>
            </w:pPr>
            <w:r>
              <w:rPr>
                <w:rFonts w:cs="Arial"/>
                <w:bCs/>
                <w:noProof w:val="0"/>
                <w:color w:val="000000" w:themeColor="text1"/>
                <w:sz w:val="16"/>
                <w:szCs w:val="16"/>
                <w:lang w:val="sk-SK"/>
              </w:rPr>
              <w:t>4 ks kolesové zarážky,</w:t>
            </w:r>
          </w:p>
        </w:tc>
        <w:tc>
          <w:tcPr>
            <w:tcW w:w="985" w:type="pct"/>
          </w:tcPr>
          <w:p w14:paraId="499E31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DB417F" w14:textId="54CF7B14" w:rsidTr="001D2DFF">
        <w:tc>
          <w:tcPr>
            <w:tcW w:w="4015" w:type="pct"/>
          </w:tcPr>
          <w:p w14:paraId="2F0B557C" w14:textId="07F3CC8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upínací popruh na kolesá automobilu</w:t>
            </w:r>
            <w:r w:rsidR="00B55BE3">
              <w:rPr>
                <w:rFonts w:cs="Arial"/>
                <w:bCs/>
                <w:noProof w:val="0"/>
                <w:color w:val="000000" w:themeColor="text1"/>
                <w:sz w:val="16"/>
                <w:szCs w:val="16"/>
                <w:lang w:val="sk-SK"/>
              </w:rPr>
              <w:t>,</w:t>
            </w:r>
          </w:p>
        </w:tc>
        <w:tc>
          <w:tcPr>
            <w:tcW w:w="985" w:type="pct"/>
            <w:tcBorders>
              <w:bottom w:val="single" w:sz="4" w:space="0" w:color="auto"/>
            </w:tcBorders>
          </w:tcPr>
          <w:p w14:paraId="36B1A20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08E7219" w14:textId="57A1D8BC" w:rsidTr="001D2DFF">
        <w:tc>
          <w:tcPr>
            <w:tcW w:w="4015" w:type="pct"/>
            <w:tcBorders>
              <w:bottom w:val="single" w:sz="4" w:space="0" w:color="auto"/>
              <w:right w:val="nil"/>
            </w:tcBorders>
          </w:tcPr>
          <w:p w14:paraId="566CA1F7" w14:textId="77777777" w:rsidR="00A1705B" w:rsidRPr="004750FF" w:rsidRDefault="00A1705B" w:rsidP="001003AB">
            <w:pPr>
              <w:jc w:val="both"/>
              <w:rPr>
                <w:rFonts w:ascii="Arial" w:hAnsi="Arial" w:cs="Arial"/>
                <w:bCs/>
                <w:color w:val="000000" w:themeColor="text1"/>
                <w:sz w:val="16"/>
                <w:szCs w:val="16"/>
                <w:lang w:val="sk-SK"/>
              </w:rPr>
            </w:pPr>
          </w:p>
        </w:tc>
        <w:tc>
          <w:tcPr>
            <w:tcW w:w="985" w:type="pct"/>
            <w:tcBorders>
              <w:left w:val="nil"/>
              <w:bottom w:val="single" w:sz="4" w:space="0" w:color="auto"/>
            </w:tcBorders>
          </w:tcPr>
          <w:p w14:paraId="770477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C3552D" w14:textId="015F624A" w:rsidTr="00480915">
        <w:tc>
          <w:tcPr>
            <w:tcW w:w="4015" w:type="pct"/>
          </w:tcPr>
          <w:p w14:paraId="13BBFC1B" w14:textId="77777777" w:rsidR="00A1705B" w:rsidRPr="004750FF" w:rsidRDefault="00A1705B" w:rsidP="00480915">
            <w:pPr>
              <w:pStyle w:val="Odsekzoznamu"/>
              <w:keepNext/>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B</w:t>
            </w:r>
          </w:p>
        </w:tc>
        <w:tc>
          <w:tcPr>
            <w:tcW w:w="985" w:type="pct"/>
          </w:tcPr>
          <w:p w14:paraId="434A5F90" w14:textId="77777777" w:rsidR="00A1705B" w:rsidRPr="004750FF" w:rsidRDefault="00A1705B" w:rsidP="00480915">
            <w:pPr>
              <w:keepNext/>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609E3100" w14:textId="7B80D0A1" w:rsidTr="00480915">
        <w:tc>
          <w:tcPr>
            <w:tcW w:w="4015" w:type="pct"/>
          </w:tcPr>
          <w:p w14:paraId="7A5316CA" w14:textId="6BED729B" w:rsidR="00A1705B" w:rsidRPr="004750FF" w:rsidRDefault="00CB570C" w:rsidP="00CB570C">
            <w:pPr>
              <w:pStyle w:val="Odsekzoznamu"/>
              <w:keepNext/>
              <w:numPr>
                <w:ilvl w:val="1"/>
                <w:numId w:val="66"/>
              </w:numPr>
              <w:ind w:left="447" w:hanging="447"/>
              <w:jc w:val="both"/>
              <w:rPr>
                <w:rFonts w:cs="Arial"/>
                <w:b/>
                <w:bCs/>
                <w:noProof w:val="0"/>
                <w:color w:val="000000" w:themeColor="text1"/>
                <w:sz w:val="16"/>
                <w:szCs w:val="16"/>
                <w:lang w:val="sk-SK"/>
              </w:rPr>
            </w:pPr>
            <w:r w:rsidRPr="00CB570C">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A1705B" w:rsidRPr="004750FF">
              <w:rPr>
                <w:rFonts w:cs="Arial"/>
                <w:b/>
                <w:bCs/>
                <w:noProof w:val="0"/>
                <w:color w:val="000000" w:themeColor="text1"/>
                <w:sz w:val="16"/>
                <w:szCs w:val="16"/>
                <w:lang w:val="sk-SK"/>
              </w:rPr>
              <w:t>– 20 ks</w:t>
            </w:r>
            <w:r w:rsidR="004750FF" w:rsidRPr="004750FF">
              <w:rPr>
                <w:rFonts w:cs="Arial"/>
                <w:b/>
                <w:bCs/>
                <w:noProof w:val="0"/>
                <w:color w:val="000000" w:themeColor="text1"/>
                <w:sz w:val="16"/>
                <w:szCs w:val="16"/>
                <w:lang w:val="sk-SK"/>
              </w:rPr>
              <w:t>:</w:t>
            </w:r>
          </w:p>
        </w:tc>
        <w:tc>
          <w:tcPr>
            <w:tcW w:w="985" w:type="pct"/>
          </w:tcPr>
          <w:p w14:paraId="17D0B37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10B3A6A3" w14:textId="3C81A330" w:rsidTr="00480915">
        <w:tc>
          <w:tcPr>
            <w:tcW w:w="4015" w:type="pct"/>
          </w:tcPr>
          <w:p w14:paraId="2FCAC350"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545E42CD"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3F682DB" w14:textId="3F358E8F" w:rsidTr="00480915">
        <w:tc>
          <w:tcPr>
            <w:tcW w:w="4015" w:type="pct"/>
          </w:tcPr>
          <w:p w14:paraId="570C7522"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04AAE6D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636B9E7E" w14:textId="2B673068" w:rsidTr="00480915">
        <w:tc>
          <w:tcPr>
            <w:tcW w:w="4015" w:type="pct"/>
          </w:tcPr>
          <w:p w14:paraId="7306B571"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30B8DF3F"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4D6A491" w14:textId="3F594915" w:rsidTr="00480915">
        <w:tc>
          <w:tcPr>
            <w:tcW w:w="4015" w:type="pct"/>
          </w:tcPr>
          <w:p w14:paraId="32AC3E16"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F55724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437A98B8" w14:textId="6C0D40B0" w:rsidTr="00480915">
        <w:tc>
          <w:tcPr>
            <w:tcW w:w="4015" w:type="pct"/>
          </w:tcPr>
          <w:p w14:paraId="0974089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5377A3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E7AFCC" w14:textId="2FCE70D3" w:rsidTr="00480915">
        <w:tc>
          <w:tcPr>
            <w:tcW w:w="4015" w:type="pct"/>
          </w:tcPr>
          <w:p w14:paraId="51419B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1DCB0D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33110F" w14:textId="11DB099E" w:rsidTr="00480915">
        <w:tc>
          <w:tcPr>
            <w:tcW w:w="4015" w:type="pct"/>
          </w:tcPr>
          <w:p w14:paraId="3F501B4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1B0CB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E27B10" w14:textId="51359DAC" w:rsidTr="00480915">
        <w:tc>
          <w:tcPr>
            <w:tcW w:w="4015" w:type="pct"/>
          </w:tcPr>
          <w:p w14:paraId="65227B56" w14:textId="039EC71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manuálne</w:t>
            </w:r>
            <w:r w:rsidR="00B55BE3">
              <w:rPr>
                <w:rFonts w:cs="Arial"/>
                <w:bCs/>
                <w:noProof w:val="0"/>
                <w:color w:val="000000" w:themeColor="text1"/>
                <w:sz w:val="16"/>
                <w:szCs w:val="16"/>
                <w:lang w:val="sk-SK"/>
              </w:rPr>
              <w:t>ho riadenia prevodových stupňov,</w:t>
            </w:r>
          </w:p>
        </w:tc>
        <w:tc>
          <w:tcPr>
            <w:tcW w:w="985" w:type="pct"/>
          </w:tcPr>
          <w:p w14:paraId="10EEB8D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14A4A6" w14:textId="3135AC0E" w:rsidTr="00480915">
        <w:tc>
          <w:tcPr>
            <w:tcW w:w="4015" w:type="pct"/>
          </w:tcPr>
          <w:p w14:paraId="6998196F" w14:textId="66061A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nezávislý pomocný pohon od motora pre pohon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radlice a kropiacej nadstavby</w:t>
            </w:r>
            <w:r w:rsidR="00B55BE3">
              <w:rPr>
                <w:rFonts w:cs="Arial"/>
                <w:bCs/>
                <w:noProof w:val="0"/>
                <w:color w:val="000000" w:themeColor="text1"/>
                <w:sz w:val="16"/>
                <w:szCs w:val="16"/>
                <w:lang w:val="sk-SK"/>
              </w:rPr>
              <w:t>,</w:t>
            </w:r>
          </w:p>
        </w:tc>
        <w:tc>
          <w:tcPr>
            <w:tcW w:w="985" w:type="pct"/>
          </w:tcPr>
          <w:p w14:paraId="7316656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00146C" w14:textId="3D3D3C32" w:rsidTr="00480915">
        <w:tc>
          <w:tcPr>
            <w:tcW w:w="4015" w:type="pct"/>
          </w:tcPr>
          <w:p w14:paraId="31FD284E" w14:textId="71201A4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13B15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2173ED" w14:textId="02C4A45A" w:rsidTr="00480915">
        <w:tc>
          <w:tcPr>
            <w:tcW w:w="4015" w:type="pct"/>
          </w:tcPr>
          <w:p w14:paraId="161C5625" w14:textId="7FAE5E9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4CE1CB5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AC7D81" w14:textId="0D43913F" w:rsidTr="00480915">
        <w:tc>
          <w:tcPr>
            <w:tcW w:w="4015" w:type="pct"/>
          </w:tcPr>
          <w:p w14:paraId="16692491" w14:textId="2DA77D6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7427DBE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C68E347" w14:textId="382CFC39" w:rsidTr="00480915">
        <w:tc>
          <w:tcPr>
            <w:tcW w:w="4015" w:type="pct"/>
          </w:tcPr>
          <w:p w14:paraId="2657AB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30D4E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F418A8" w14:textId="733706E0" w:rsidTr="00480915">
        <w:tc>
          <w:tcPr>
            <w:tcW w:w="4015" w:type="pct"/>
          </w:tcPr>
          <w:p w14:paraId="2EE3D1C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10FAF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7E47B" w14:textId="71CE3E2F" w:rsidTr="00480915">
        <w:tc>
          <w:tcPr>
            <w:tcW w:w="4015" w:type="pct"/>
          </w:tcPr>
          <w:p w14:paraId="5362E2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103497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68DF7D" w14:textId="4C9EF7FD" w:rsidTr="00480915">
        <w:tc>
          <w:tcPr>
            <w:tcW w:w="4015" w:type="pct"/>
          </w:tcPr>
          <w:p w14:paraId="2AF5026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099C89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82373" w14:textId="555DEA69" w:rsidTr="00480915">
        <w:tc>
          <w:tcPr>
            <w:tcW w:w="4015" w:type="pct"/>
          </w:tcPr>
          <w:p w14:paraId="165284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stabilizátory všetkých náprav,</w:t>
            </w:r>
          </w:p>
        </w:tc>
        <w:tc>
          <w:tcPr>
            <w:tcW w:w="985" w:type="pct"/>
          </w:tcPr>
          <w:p w14:paraId="0EF69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E48EDC" w14:textId="2653C329" w:rsidTr="00480915">
        <w:tc>
          <w:tcPr>
            <w:tcW w:w="4015" w:type="pct"/>
          </w:tcPr>
          <w:p w14:paraId="2B64E6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prevádzkové brzdy s ABS, brzdové rozvody odolne voči korózii a agresívnym účinkom chemických posypových materiálov,</w:t>
            </w:r>
          </w:p>
        </w:tc>
        <w:tc>
          <w:tcPr>
            <w:tcW w:w="985" w:type="pct"/>
          </w:tcPr>
          <w:p w14:paraId="7672B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06F404" w14:textId="298AB801" w:rsidTr="00480915">
        <w:tc>
          <w:tcPr>
            <w:tcW w:w="4015" w:type="pct"/>
          </w:tcPr>
          <w:p w14:paraId="53497B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49C1BFC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9ABEED" w14:textId="28E6FEB9" w:rsidTr="00480915">
        <w:tc>
          <w:tcPr>
            <w:tcW w:w="4015" w:type="pct"/>
          </w:tcPr>
          <w:p w14:paraId="36CC1D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40C6D9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83E94D" w14:textId="278CF284" w:rsidTr="00480915">
        <w:tc>
          <w:tcPr>
            <w:tcW w:w="4015" w:type="pct"/>
          </w:tcPr>
          <w:p w14:paraId="7E9B5E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65407A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359B05B" w14:textId="75B619A5" w:rsidTr="00480915">
        <w:tc>
          <w:tcPr>
            <w:tcW w:w="4015" w:type="pct"/>
          </w:tcPr>
          <w:p w14:paraId="449A02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6602B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DEF639" w14:textId="1098C0D1" w:rsidTr="00480915">
        <w:tc>
          <w:tcPr>
            <w:tcW w:w="4015" w:type="pct"/>
          </w:tcPr>
          <w:p w14:paraId="02CF7598" w14:textId="075DD3F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dodávkou min. 2 kľúčov</w:t>
            </w:r>
            <w:r w:rsidR="00B55BE3">
              <w:rPr>
                <w:rFonts w:cs="Arial"/>
                <w:bCs/>
                <w:noProof w:val="0"/>
                <w:color w:val="000000" w:themeColor="text1"/>
                <w:sz w:val="16"/>
                <w:szCs w:val="16"/>
                <w:lang w:val="sk-SK"/>
              </w:rPr>
              <w:t>,</w:t>
            </w:r>
          </w:p>
        </w:tc>
        <w:tc>
          <w:tcPr>
            <w:tcW w:w="985" w:type="pct"/>
          </w:tcPr>
          <w:p w14:paraId="4F29DA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747A9D" w14:textId="13BFCCFA" w:rsidTr="00480915">
        <w:tc>
          <w:tcPr>
            <w:tcW w:w="4015" w:type="pct"/>
          </w:tcPr>
          <w:p w14:paraId="6398D6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40274C5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7FBAA" w14:textId="3EA978CE" w:rsidTr="00480915">
        <w:tc>
          <w:tcPr>
            <w:tcW w:w="4015" w:type="pct"/>
          </w:tcPr>
          <w:p w14:paraId="0490CF93" w14:textId="5931C46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068C5B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88B6B" w14:textId="51A65B82" w:rsidTr="00480915">
        <w:tc>
          <w:tcPr>
            <w:tcW w:w="4015" w:type="pct"/>
          </w:tcPr>
          <w:p w14:paraId="0FFE8A9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76116BA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2DD649" w14:textId="155B04CA" w:rsidTr="00480915">
        <w:tc>
          <w:tcPr>
            <w:tcW w:w="4015" w:type="pct"/>
          </w:tcPr>
          <w:p w14:paraId="4FA94E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5FD372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F2FA3" w14:textId="4DD2FC48" w:rsidTr="00480915">
        <w:tc>
          <w:tcPr>
            <w:tcW w:w="4015" w:type="pct"/>
          </w:tcPr>
          <w:p w14:paraId="52828117" w14:textId="4D56A52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22539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12B61BA" w14:textId="5924CA7F" w:rsidTr="00480915">
        <w:tc>
          <w:tcPr>
            <w:tcW w:w="4015" w:type="pct"/>
          </w:tcPr>
          <w:p w14:paraId="3CF369B7" w14:textId="71F6437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737944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206841" w14:textId="0E541DF2" w:rsidTr="00480915">
        <w:tc>
          <w:tcPr>
            <w:tcW w:w="4015" w:type="pct"/>
          </w:tcPr>
          <w:p w14:paraId="58510B0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4C0D75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93B69" w14:textId="3B4E61A8" w:rsidTr="00480915">
        <w:tc>
          <w:tcPr>
            <w:tcW w:w="4015" w:type="pct"/>
          </w:tcPr>
          <w:p w14:paraId="4E4C4A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905500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7D0F7B" w14:textId="6BDB3EBB" w:rsidTr="00480915">
        <w:tc>
          <w:tcPr>
            <w:tcW w:w="4015" w:type="pct"/>
          </w:tcPr>
          <w:p w14:paraId="45F913E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55027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F58CE0" w14:textId="5B6587E1" w:rsidTr="00480915">
        <w:tc>
          <w:tcPr>
            <w:tcW w:w="4015" w:type="pct"/>
          </w:tcPr>
          <w:p w14:paraId="7BC7D2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11A9A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57848E" w14:textId="54A24F30" w:rsidTr="00480915">
        <w:tc>
          <w:tcPr>
            <w:tcW w:w="4015" w:type="pct"/>
          </w:tcPr>
          <w:p w14:paraId="562A2E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71C4C2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6315FB" w14:textId="245CD49D" w:rsidTr="00480915">
        <w:tc>
          <w:tcPr>
            <w:tcW w:w="4015" w:type="pct"/>
          </w:tcPr>
          <w:p w14:paraId="57850D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185549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C1993C" w14:textId="1B00E59B" w:rsidTr="00480915">
        <w:tc>
          <w:tcPr>
            <w:tcW w:w="4015" w:type="pct"/>
          </w:tcPr>
          <w:p w14:paraId="424F00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0C7538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B22E8" w14:textId="07F66AFC" w:rsidTr="00480915">
        <w:tc>
          <w:tcPr>
            <w:tcW w:w="4015" w:type="pct"/>
          </w:tcPr>
          <w:p w14:paraId="7D207A9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1372EC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C34243" w14:textId="3AF0C210" w:rsidTr="00480915">
        <w:tc>
          <w:tcPr>
            <w:tcW w:w="4015" w:type="pct"/>
          </w:tcPr>
          <w:p w14:paraId="6046FF76" w14:textId="7029875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zadný nosič nadstavieb ako súčasť podvozku 6x6 – systém upínacích prvkov pevne montovaných na rám podvozku, slúžiaci na rýchlu výmenu pracovných nadstavieb s príslušným schválením pre prem</w:t>
            </w:r>
            <w:r w:rsidR="00B55BE3">
              <w:rPr>
                <w:rFonts w:cs="Arial"/>
                <w:bCs/>
                <w:noProof w:val="0"/>
                <w:color w:val="000000" w:themeColor="text1"/>
                <w:sz w:val="16"/>
                <w:szCs w:val="16"/>
                <w:lang w:val="sk-SK"/>
              </w:rPr>
              <w:t>ávku na pozemných komunikáciách,</w:t>
            </w:r>
          </w:p>
        </w:tc>
        <w:tc>
          <w:tcPr>
            <w:tcW w:w="985" w:type="pct"/>
          </w:tcPr>
          <w:p w14:paraId="4151AA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2C0013" w14:textId="75076776" w:rsidTr="00480915">
        <w:tc>
          <w:tcPr>
            <w:tcW w:w="4015" w:type="pct"/>
          </w:tcPr>
          <w:p w14:paraId="43D1C980" w14:textId="155D706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38190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0A89" w14:textId="343E0AFB" w:rsidTr="00480915">
        <w:tc>
          <w:tcPr>
            <w:tcW w:w="4015" w:type="pct"/>
          </w:tcPr>
          <w:p w14:paraId="4D0BCB2B" w14:textId="19820A3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4B38005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D44B69" w14:textId="3E731766" w:rsidTr="00480915">
        <w:tc>
          <w:tcPr>
            <w:tcW w:w="4015" w:type="pct"/>
          </w:tcPr>
          <w:p w14:paraId="766702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60558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D6EA25" w14:textId="4CB15602" w:rsidTr="00480915">
        <w:tc>
          <w:tcPr>
            <w:tcW w:w="4015" w:type="pct"/>
          </w:tcPr>
          <w:p w14:paraId="335DF04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4A3D5E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9D4E55" w14:textId="2F538B57" w:rsidTr="00480915">
        <w:tc>
          <w:tcPr>
            <w:tcW w:w="4015" w:type="pct"/>
          </w:tcPr>
          <w:p w14:paraId="10E162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331567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525440" w14:textId="571DD932" w:rsidTr="00480915">
        <w:tc>
          <w:tcPr>
            <w:tcW w:w="4015" w:type="pct"/>
          </w:tcPr>
          <w:p w14:paraId="7AD2CEBE" w14:textId="2C28AC7E"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povinná výbava v zmysle vyhlášky č. 134/2018 </w:t>
            </w:r>
            <w:proofErr w:type="spellStart"/>
            <w:r w:rsidRPr="004750FF">
              <w:rPr>
                <w:rFonts w:cs="Arial"/>
                <w:bCs/>
                <w:noProof w:val="0"/>
                <w:color w:val="000000" w:themeColor="text1"/>
                <w:sz w:val="16"/>
                <w:szCs w:val="16"/>
                <w:lang w:val="sk-SK"/>
              </w:rPr>
              <w:t>Z.z</w:t>
            </w:r>
            <w:proofErr w:type="spellEnd"/>
            <w:r w:rsidRPr="004750FF">
              <w:rPr>
                <w:rFonts w:cs="Arial"/>
                <w:bCs/>
                <w:noProof w:val="0"/>
                <w:color w:val="000000" w:themeColor="text1"/>
                <w:sz w:val="16"/>
                <w:szCs w:val="16"/>
                <w:lang w:val="sk-SK"/>
              </w:rPr>
              <w:t>.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premávke, pričom povinná výbava vozidla je ustanovená v § 25 zákona č. 106/2018 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2F223D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AC09D5" w14:textId="4FA65432" w:rsidTr="00480915">
        <w:tc>
          <w:tcPr>
            <w:tcW w:w="4015" w:type="pct"/>
          </w:tcPr>
          <w:p w14:paraId="6576CD3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atď.).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3AF8DD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58512D" w14:textId="784DC1D5" w:rsidTr="00480915">
        <w:tc>
          <w:tcPr>
            <w:tcW w:w="4015" w:type="pct"/>
          </w:tcPr>
          <w:p w14:paraId="7801E919" w14:textId="248EC11F"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Čelná upínacia doska</w:t>
            </w:r>
            <w:r w:rsidR="00CB570C">
              <w:rPr>
                <w:rFonts w:cs="Arial"/>
                <w:b/>
                <w:noProof w:val="0"/>
                <w:color w:val="000000" w:themeColor="text1"/>
                <w:sz w:val="16"/>
                <w:szCs w:val="16"/>
                <w:lang w:val="sk-SK"/>
              </w:rPr>
              <w:t xml:space="preserve"> ako súčasť podvozku 6x6</w:t>
            </w:r>
            <w:r w:rsidR="004750FF" w:rsidRPr="004750FF">
              <w:rPr>
                <w:rFonts w:cs="Arial"/>
                <w:b/>
                <w:noProof w:val="0"/>
                <w:color w:val="000000" w:themeColor="text1"/>
                <w:sz w:val="16"/>
                <w:szCs w:val="16"/>
                <w:lang w:val="sk-SK"/>
              </w:rPr>
              <w:t>:</w:t>
            </w:r>
          </w:p>
        </w:tc>
        <w:tc>
          <w:tcPr>
            <w:tcW w:w="985" w:type="pct"/>
          </w:tcPr>
          <w:p w14:paraId="5A120ECD"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2098B526" w14:textId="01CEA338" w:rsidTr="00480915">
        <w:tc>
          <w:tcPr>
            <w:tcW w:w="4015" w:type="pct"/>
          </w:tcPr>
          <w:p w14:paraId="632F172B"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6F585F87"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0E877018" w14:textId="2C55A320" w:rsidTr="00480915">
        <w:tc>
          <w:tcPr>
            <w:tcW w:w="4015" w:type="pct"/>
          </w:tcPr>
          <w:p w14:paraId="1D6A353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6C5FCE60"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54D2935B" w14:textId="327D2B37" w:rsidTr="00480915">
        <w:tc>
          <w:tcPr>
            <w:tcW w:w="4015" w:type="pct"/>
          </w:tcPr>
          <w:p w14:paraId="7CE413A5" w14:textId="206F860A"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06EFBE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2F27EA" w14:textId="36595B8C" w:rsidTr="00480915">
        <w:tc>
          <w:tcPr>
            <w:tcW w:w="4015" w:type="pct"/>
          </w:tcPr>
          <w:p w14:paraId="2D6BF1FC" w14:textId="6609AF96" w:rsidR="00A1705B" w:rsidRPr="004750FF" w:rsidRDefault="00A1705B" w:rsidP="0023027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bCs/>
                <w:noProof w:val="0"/>
                <w:color w:val="000000" w:themeColor="text1"/>
                <w:sz w:val="16"/>
                <w:szCs w:val="16"/>
                <w:lang w:val="sk-SK"/>
              </w:rPr>
              <w:t xml:space="preserve">Komunálna hydraulika dvojokruhová so snímaním tlakového zaťaženia ako </w:t>
            </w:r>
            <w:r w:rsidR="00CB570C">
              <w:rPr>
                <w:rFonts w:cs="Arial"/>
                <w:b/>
                <w:bCs/>
                <w:noProof w:val="0"/>
                <w:color w:val="000000" w:themeColor="text1"/>
                <w:sz w:val="16"/>
                <w:szCs w:val="16"/>
                <w:lang w:val="sk-SK"/>
              </w:rPr>
              <w:t>súčasť podvozku 6x6</w:t>
            </w:r>
            <w:r w:rsidR="004750FF" w:rsidRPr="004750FF">
              <w:rPr>
                <w:rFonts w:cs="Arial"/>
                <w:b/>
                <w:bCs/>
                <w:noProof w:val="0"/>
                <w:color w:val="000000" w:themeColor="text1"/>
                <w:sz w:val="16"/>
                <w:szCs w:val="16"/>
                <w:lang w:val="sk-SK"/>
              </w:rPr>
              <w:t>:</w:t>
            </w:r>
          </w:p>
        </w:tc>
        <w:tc>
          <w:tcPr>
            <w:tcW w:w="985" w:type="pct"/>
          </w:tcPr>
          <w:p w14:paraId="1D19D743"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DF14537" w14:textId="0363F12C" w:rsidTr="00480915">
        <w:tc>
          <w:tcPr>
            <w:tcW w:w="4015" w:type="pct"/>
          </w:tcPr>
          <w:p w14:paraId="291B0DE8"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2C27D1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7FB59" w14:textId="0E9F8471" w:rsidTr="00480915">
        <w:tc>
          <w:tcPr>
            <w:tcW w:w="4015" w:type="pct"/>
          </w:tcPr>
          <w:p w14:paraId="7BF910D7"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18A8919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A6968F" w14:textId="15E5D341" w:rsidTr="00480915">
        <w:tc>
          <w:tcPr>
            <w:tcW w:w="4015" w:type="pct"/>
          </w:tcPr>
          <w:p w14:paraId="564246E5"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nadstaba</w:t>
            </w:r>
            <w:proofErr w:type="spellEnd"/>
            <w:r w:rsidRPr="004750FF">
              <w:rPr>
                <w:rFonts w:cs="Arial"/>
                <w:bCs/>
                <w:noProof w:val="0"/>
                <w:color w:val="000000" w:themeColor="text1"/>
                <w:sz w:val="16"/>
                <w:szCs w:val="16"/>
                <w:lang w:val="sk-SK"/>
              </w:rPr>
              <w:t>),</w:t>
            </w:r>
          </w:p>
        </w:tc>
        <w:tc>
          <w:tcPr>
            <w:tcW w:w="985" w:type="pct"/>
          </w:tcPr>
          <w:p w14:paraId="2CE61B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1F5C4" w14:textId="12A9F6DB" w:rsidTr="00480915">
        <w:tc>
          <w:tcPr>
            <w:tcW w:w="4015" w:type="pct"/>
          </w:tcPr>
          <w:p w14:paraId="5CEABDD8" w14:textId="50A595BF"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1D6FFD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2DB30E" w14:textId="6C5F3428" w:rsidTr="00480915">
        <w:tc>
          <w:tcPr>
            <w:tcW w:w="4015" w:type="pct"/>
          </w:tcPr>
          <w:p w14:paraId="78BE2210" w14:textId="0CEA5370"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a blízkosti čelnej upínacej dosky s menovitým prietokom min. 130 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1B60E1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EF74AD" w14:textId="6EAD9AA1" w:rsidTr="00480915">
        <w:tc>
          <w:tcPr>
            <w:tcW w:w="4015" w:type="pct"/>
          </w:tcPr>
          <w:p w14:paraId="413AE1A6" w14:textId="2D258D63"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w:t>
            </w:r>
            <w:r w:rsidR="00B55BE3">
              <w:rPr>
                <w:rFonts w:cs="Arial"/>
                <w:bCs/>
                <w:noProof w:val="0"/>
                <w:color w:val="000000" w:themeColor="text1"/>
                <w:sz w:val="16"/>
                <w:szCs w:val="16"/>
                <w:lang w:val="sk-SK"/>
              </w:rPr>
              <w:t>a vozovku v „plávajúcej“ polohe,</w:t>
            </w:r>
          </w:p>
        </w:tc>
        <w:tc>
          <w:tcPr>
            <w:tcW w:w="985" w:type="pct"/>
          </w:tcPr>
          <w:p w14:paraId="1511F8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56C389" w14:textId="6D78AF41" w:rsidTr="00480915">
        <w:tc>
          <w:tcPr>
            <w:tcW w:w="4015" w:type="pct"/>
          </w:tcPr>
          <w:p w14:paraId="1F5BBC6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hadicovej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STORZ „C“ z nehrdzavejúceho materiálu v blízkosti čelnej upínacej dosky vrátane hadicového prepojovacieho vedenia medzi čelnou umývacou lištou a nádržou na kvapalinu. Prepojovacie vedenie zostáva trvalou súčasťou podvozku.</w:t>
            </w:r>
          </w:p>
        </w:tc>
        <w:tc>
          <w:tcPr>
            <w:tcW w:w="985" w:type="pct"/>
            <w:tcBorders>
              <w:bottom w:val="single" w:sz="4" w:space="0" w:color="auto"/>
            </w:tcBorders>
          </w:tcPr>
          <w:p w14:paraId="49E84A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28B3BA" w14:textId="6F885E38" w:rsidTr="00480915">
        <w:tc>
          <w:tcPr>
            <w:tcW w:w="4015" w:type="pct"/>
            <w:tcBorders>
              <w:right w:val="nil"/>
            </w:tcBorders>
          </w:tcPr>
          <w:p w14:paraId="249820A2"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5D938C9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28FF5D6" w14:textId="00848B32" w:rsidTr="00480915">
        <w:tc>
          <w:tcPr>
            <w:tcW w:w="4015" w:type="pct"/>
          </w:tcPr>
          <w:p w14:paraId="6383CE58" w14:textId="09DE7037"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77DC9B95"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C55B542" w14:textId="65499997" w:rsidTr="00480915">
        <w:tc>
          <w:tcPr>
            <w:tcW w:w="4015" w:type="pct"/>
          </w:tcPr>
          <w:p w14:paraId="77D6F3D9"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539621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F0860C" w14:textId="41A251C8" w:rsidTr="00480915">
        <w:tc>
          <w:tcPr>
            <w:tcW w:w="4015" w:type="pct"/>
          </w:tcPr>
          <w:p w14:paraId="4F176E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0B2836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641113" w14:textId="20D10B8E" w:rsidTr="00480915">
        <w:tc>
          <w:tcPr>
            <w:tcW w:w="4015" w:type="pct"/>
          </w:tcPr>
          <w:p w14:paraId="36536C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0EB50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6A5913" w14:textId="5142F9F7" w:rsidTr="00480915">
        <w:tc>
          <w:tcPr>
            <w:tcW w:w="4015" w:type="pct"/>
          </w:tcPr>
          <w:p w14:paraId="4EEFD9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117C565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077877" w14:textId="6A08363E" w:rsidTr="00480915">
        <w:tc>
          <w:tcPr>
            <w:tcW w:w="4015" w:type="pct"/>
          </w:tcPr>
          <w:p w14:paraId="24E818AD" w14:textId="2995100C"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pracovným režimom s automatickou reguláciou predvoleného dávkovania v rozsahu pracovnej rýchlosti 3</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5815DA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BAA037" w14:textId="595A9297" w:rsidTr="00480915">
        <w:tc>
          <w:tcPr>
            <w:tcW w:w="4015" w:type="pct"/>
          </w:tcPr>
          <w:p w14:paraId="74A56257" w14:textId="6A615E7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5B5BCC">
              <w:rPr>
                <w:rFonts w:cs="Arial"/>
                <w:bCs/>
                <w:noProof w:val="0"/>
                <w:color w:val="000000" w:themeColor="text1"/>
                <w:sz w:val="16"/>
                <w:szCs w:val="16"/>
                <w:lang w:val="sk-SK"/>
              </w:rPr>
              <w:t>,</w:t>
            </w:r>
          </w:p>
        </w:tc>
        <w:tc>
          <w:tcPr>
            <w:tcW w:w="985" w:type="pct"/>
          </w:tcPr>
          <w:p w14:paraId="02B686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8F0285" w14:textId="2F4CAF7E" w:rsidTr="00480915">
        <w:tc>
          <w:tcPr>
            <w:tcW w:w="4015" w:type="pct"/>
          </w:tcPr>
          <w:p w14:paraId="1DA1142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2BF540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204230" w14:textId="7AADDE8A" w:rsidTr="00480915">
        <w:tc>
          <w:tcPr>
            <w:tcW w:w="4015" w:type="pct"/>
          </w:tcPr>
          <w:p w14:paraId="546086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7B3F3C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3272F4" w14:textId="43FE422B" w:rsidTr="00480915">
        <w:tc>
          <w:tcPr>
            <w:tcW w:w="4015" w:type="pct"/>
          </w:tcPr>
          <w:p w14:paraId="6E97EB80" w14:textId="2BE1097E"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0C3D4F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43C7FB" w14:textId="271A0078" w:rsidTr="00480915">
        <w:tc>
          <w:tcPr>
            <w:tcW w:w="4015" w:type="pct"/>
          </w:tcPr>
          <w:p w14:paraId="0B70D2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w:t>
            </w:r>
            <w:r w:rsidRPr="004750FF">
              <w:rPr>
                <w:rFonts w:cs="Arial"/>
                <w:noProof w:val="0"/>
                <w:sz w:val="16"/>
                <w:szCs w:val="16"/>
                <w:lang w:val="sk-SK"/>
              </w:rPr>
              <w:t> </w:t>
            </w:r>
            <w:r w:rsidRPr="004750FF">
              <w:rPr>
                <w:rFonts w:cs="Arial"/>
                <w:bCs/>
                <w:noProof w:val="0"/>
                <w:color w:val="000000" w:themeColor="text1"/>
                <w:sz w:val="16"/>
                <w:szCs w:val="16"/>
                <w:lang w:val="sk-SK"/>
              </w:rPr>
              <w:t>možnosťou krokovej regulácie po jednom metri resp. kontinuálne,</w:t>
            </w:r>
          </w:p>
        </w:tc>
        <w:tc>
          <w:tcPr>
            <w:tcW w:w="985" w:type="pct"/>
          </w:tcPr>
          <w:p w14:paraId="2B90CE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69B454" w14:textId="6D3F21AB" w:rsidTr="00480915">
        <w:tc>
          <w:tcPr>
            <w:tcW w:w="4015" w:type="pct"/>
          </w:tcPr>
          <w:p w14:paraId="7D5B9B8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29FB8A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BB05AB" w14:textId="32066AF9" w:rsidTr="00480915">
        <w:tc>
          <w:tcPr>
            <w:tcW w:w="4015" w:type="pct"/>
          </w:tcPr>
          <w:p w14:paraId="7837CC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3B42A5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62E4D7" w14:textId="06C1DDD4" w:rsidTr="00480915">
        <w:tc>
          <w:tcPr>
            <w:tcW w:w="4015" w:type="pct"/>
          </w:tcPr>
          <w:p w14:paraId="14D51A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5667D12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DF03" w14:textId="67CF956A" w:rsidTr="00480915">
        <w:tc>
          <w:tcPr>
            <w:tcW w:w="4015" w:type="pct"/>
          </w:tcPr>
          <w:p w14:paraId="42F1FCDF" w14:textId="32B7F28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FC1089">
              <w:rPr>
                <w:rFonts w:cs="Arial"/>
                <w:bCs/>
                <w:noProof w:val="0"/>
                <w:color w:val="000000" w:themeColor="text1"/>
                <w:sz w:val="16"/>
                <w:szCs w:val="16"/>
                <w:lang w:val="sk-SK"/>
              </w:rPr>
              <w:t>,</w:t>
            </w:r>
          </w:p>
        </w:tc>
        <w:tc>
          <w:tcPr>
            <w:tcW w:w="985" w:type="pct"/>
          </w:tcPr>
          <w:p w14:paraId="21A3F1F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39A75F" w14:textId="2985ED71" w:rsidTr="00480915">
        <w:tc>
          <w:tcPr>
            <w:tcW w:w="4015" w:type="pct"/>
          </w:tcPr>
          <w:p w14:paraId="163E54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11F2CC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E3877D" w14:textId="2AA33E1A" w:rsidTr="00480915">
        <w:tc>
          <w:tcPr>
            <w:tcW w:w="4015" w:type="pct"/>
          </w:tcPr>
          <w:p w14:paraId="6ED6D6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53922D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3B47D" w14:textId="29F51BAC" w:rsidTr="00480915">
        <w:tc>
          <w:tcPr>
            <w:tcW w:w="4015" w:type="pct"/>
          </w:tcPr>
          <w:p w14:paraId="2DD1A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3B3360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50DCE4" w14:textId="3D068E8F" w:rsidTr="00480915">
        <w:tc>
          <w:tcPr>
            <w:tcW w:w="4015" w:type="pct"/>
          </w:tcPr>
          <w:p w14:paraId="71EFF9D9" w14:textId="266430CF"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320 cm od úrovne terénu (v nezaťaženom stave pri osadenej</w:t>
            </w:r>
            <w:r w:rsidR="00FC1089">
              <w:rPr>
                <w:rFonts w:cs="Arial"/>
                <w:bCs/>
                <w:noProof w:val="0"/>
                <w:color w:val="000000" w:themeColor="text1"/>
                <w:sz w:val="16"/>
                <w:szCs w:val="16"/>
                <w:lang w:val="sk-SK"/>
              </w:rPr>
              <w:t xml:space="preserve"> nadstavbe na podvozku vozidla),</w:t>
            </w:r>
          </w:p>
        </w:tc>
        <w:tc>
          <w:tcPr>
            <w:tcW w:w="985" w:type="pct"/>
          </w:tcPr>
          <w:p w14:paraId="3F97EB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BF5B37" w14:textId="423DE7DF" w:rsidTr="00480915">
        <w:tc>
          <w:tcPr>
            <w:tcW w:w="4015" w:type="pct"/>
          </w:tcPr>
          <w:p w14:paraId="1F36CF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ochranou zásobníka posypového materiálu voči zrážkovej vlhkosti jeho zakrytím a zaistením v prepravnej polohe voči samovoľnému otváraniu tlakom náporového vzduchu (plachtová kapotáž), otvárateľná obsluhou zo zeme,</w:t>
            </w:r>
          </w:p>
        </w:tc>
        <w:tc>
          <w:tcPr>
            <w:tcW w:w="985" w:type="pct"/>
          </w:tcPr>
          <w:p w14:paraId="5BF52C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DB6CEA" w14:textId="67A6F676" w:rsidTr="00480915">
        <w:tc>
          <w:tcPr>
            <w:tcW w:w="4015" w:type="pct"/>
          </w:tcPr>
          <w:p w14:paraId="0C1B1A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0B49F8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44CDB" w14:textId="2FD38085" w:rsidTr="00480915">
        <w:tc>
          <w:tcPr>
            <w:tcW w:w="4015" w:type="pct"/>
          </w:tcPr>
          <w:p w14:paraId="2AEE0F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5FF62D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06C693" w14:textId="024A059A" w:rsidTr="00480915">
        <w:tc>
          <w:tcPr>
            <w:tcW w:w="4015" w:type="pct"/>
          </w:tcPr>
          <w:p w14:paraId="309534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6CC58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39BD17" w14:textId="71B1ED36" w:rsidTr="00480915">
        <w:tc>
          <w:tcPr>
            <w:tcW w:w="4015" w:type="pct"/>
          </w:tcPr>
          <w:p w14:paraId="09FCD9B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51E61B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DB9434" w14:textId="03C6DE40" w:rsidTr="00480915">
        <w:tc>
          <w:tcPr>
            <w:tcW w:w="4015" w:type="pct"/>
          </w:tcPr>
          <w:p w14:paraId="7617F3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7F48FA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9F04D" w14:textId="2DB4F0D2" w:rsidTr="00480915">
        <w:tc>
          <w:tcPr>
            <w:tcW w:w="4015" w:type="pct"/>
          </w:tcPr>
          <w:p w14:paraId="75D139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118769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939A08B" w14:textId="12D7E8DC" w:rsidTr="00480915">
        <w:tc>
          <w:tcPr>
            <w:tcW w:w="4015" w:type="pct"/>
          </w:tcPr>
          <w:p w14:paraId="7074BB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000CEE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DC12AC" w14:textId="0B1EEA86" w:rsidTr="00480915">
        <w:tc>
          <w:tcPr>
            <w:tcW w:w="4015" w:type="pct"/>
          </w:tcPr>
          <w:p w14:paraId="42D0C9D7" w14:textId="644AD1B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3C17D5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73A71E" w14:textId="79626C75" w:rsidTr="00480915">
        <w:tc>
          <w:tcPr>
            <w:tcW w:w="4015" w:type="pct"/>
          </w:tcPr>
          <w:p w14:paraId="3BC53AF5" w14:textId="7DA3C80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FC1089">
              <w:rPr>
                <w:rFonts w:cs="Arial"/>
                <w:bCs/>
                <w:noProof w:val="0"/>
                <w:color w:val="000000" w:themeColor="text1"/>
                <w:sz w:val="16"/>
                <w:szCs w:val="16"/>
                <w:lang w:val="sk-SK"/>
              </w:rPr>
              <w:t>,</w:t>
            </w:r>
          </w:p>
        </w:tc>
        <w:tc>
          <w:tcPr>
            <w:tcW w:w="985" w:type="pct"/>
          </w:tcPr>
          <w:p w14:paraId="4FE7BA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AE743D" w14:textId="07E29768" w:rsidTr="00480915">
        <w:tc>
          <w:tcPr>
            <w:tcW w:w="4015" w:type="pct"/>
          </w:tcPr>
          <w:p w14:paraId="27DEE2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AD72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111D14" w14:textId="4A20EEF3" w:rsidTr="00480915">
        <w:tc>
          <w:tcPr>
            <w:tcW w:w="4015" w:type="pct"/>
          </w:tcPr>
          <w:p w14:paraId="3BAE0561" w14:textId="6EC657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vybavený komunikačnými a pripojovacími rozhraniami s možnosťou zberu dát na prenosné médium typu USB, online monitoringu a zber dát pomocou SIM portu do vzdialeného centrálneho kontrolného c</w:t>
            </w:r>
            <w:r w:rsidR="00FC1089">
              <w:rPr>
                <w:rFonts w:cs="Arial"/>
                <w:bCs/>
                <w:noProof w:val="0"/>
                <w:color w:val="000000" w:themeColor="text1"/>
                <w:sz w:val="16"/>
                <w:szCs w:val="16"/>
                <w:lang w:val="sk-SK"/>
              </w:rPr>
              <w:t>entra – dispečing obstarávateľa,</w:t>
            </w:r>
          </w:p>
        </w:tc>
        <w:tc>
          <w:tcPr>
            <w:tcW w:w="985" w:type="pct"/>
          </w:tcPr>
          <w:p w14:paraId="6C7BC9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443825" w14:textId="63E1A893" w:rsidTr="00480915">
        <w:tc>
          <w:tcPr>
            <w:tcW w:w="4015" w:type="pct"/>
          </w:tcPr>
          <w:p w14:paraId="11953CA5" w14:textId="5E1799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FC1089">
              <w:rPr>
                <w:rFonts w:cs="Arial"/>
                <w:bCs/>
                <w:noProof w:val="0"/>
                <w:color w:val="000000" w:themeColor="text1"/>
                <w:sz w:val="16"/>
                <w:szCs w:val="16"/>
                <w:lang w:val="sk-SK"/>
              </w:rPr>
              <w:t>.</w:t>
            </w:r>
          </w:p>
        </w:tc>
        <w:tc>
          <w:tcPr>
            <w:tcW w:w="985" w:type="pct"/>
            <w:tcBorders>
              <w:bottom w:val="single" w:sz="4" w:space="0" w:color="auto"/>
            </w:tcBorders>
          </w:tcPr>
          <w:p w14:paraId="630CF88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F198BF" w14:textId="03A726D1" w:rsidTr="00480915">
        <w:tc>
          <w:tcPr>
            <w:tcW w:w="4015" w:type="pct"/>
            <w:tcBorders>
              <w:right w:val="nil"/>
            </w:tcBorders>
          </w:tcPr>
          <w:p w14:paraId="452AB1BE" w14:textId="77777777" w:rsidR="00A1705B" w:rsidRPr="004750FF" w:rsidRDefault="00A1705B" w:rsidP="001003AB">
            <w:pPr>
              <w:jc w:val="both"/>
              <w:rPr>
                <w:rFonts w:ascii="Arial" w:hAnsi="Arial" w:cs="Arial"/>
                <w:b/>
                <w:bCs/>
                <w:color w:val="000000" w:themeColor="text1"/>
                <w:sz w:val="16"/>
                <w:szCs w:val="16"/>
                <w:lang w:val="sk-SK"/>
              </w:rPr>
            </w:pPr>
          </w:p>
        </w:tc>
        <w:tc>
          <w:tcPr>
            <w:tcW w:w="985" w:type="pct"/>
            <w:tcBorders>
              <w:left w:val="nil"/>
            </w:tcBorders>
          </w:tcPr>
          <w:p w14:paraId="3E88D640"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A52EEC7" w14:textId="2290232D" w:rsidTr="00480915">
        <w:tc>
          <w:tcPr>
            <w:tcW w:w="4015" w:type="pct"/>
          </w:tcPr>
          <w:p w14:paraId="7C7D9F3D" w14:textId="3F9BEB8A" w:rsidR="00A1705B" w:rsidRPr="004750FF" w:rsidRDefault="00A1705B" w:rsidP="004750FF">
            <w:pPr>
              <w:pStyle w:val="Odsekzoznamu"/>
              <w:keepNext/>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20 ks</w:t>
            </w:r>
            <w:r w:rsidR="004750FF" w:rsidRPr="004750FF">
              <w:rPr>
                <w:rFonts w:cs="Arial"/>
                <w:b/>
                <w:bCs/>
                <w:noProof w:val="0"/>
                <w:color w:val="000000" w:themeColor="text1"/>
                <w:sz w:val="16"/>
                <w:szCs w:val="16"/>
                <w:lang w:val="sk-SK"/>
              </w:rPr>
              <w:t>:</w:t>
            </w:r>
          </w:p>
        </w:tc>
        <w:tc>
          <w:tcPr>
            <w:tcW w:w="985" w:type="pct"/>
          </w:tcPr>
          <w:p w14:paraId="0EA24B98"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2A5F90E3" w14:textId="033ABC52" w:rsidTr="00480915">
        <w:tc>
          <w:tcPr>
            <w:tcW w:w="4015" w:type="pct"/>
          </w:tcPr>
          <w:p w14:paraId="5A9F3FCD"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7F574ECE"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304BF074" w14:textId="53773DCE" w:rsidTr="00480915">
        <w:tc>
          <w:tcPr>
            <w:tcW w:w="4015" w:type="pct"/>
          </w:tcPr>
          <w:p w14:paraId="2F4620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08AFA4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ABDCCC" w14:textId="0EAF511B" w:rsidTr="00480915">
        <w:tc>
          <w:tcPr>
            <w:tcW w:w="4015" w:type="pct"/>
          </w:tcPr>
          <w:p w14:paraId="6C5450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76C72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DD95D7" w14:textId="50908E7C" w:rsidTr="00480915">
        <w:tc>
          <w:tcPr>
            <w:tcW w:w="4015" w:type="pct"/>
          </w:tcPr>
          <w:p w14:paraId="51427DB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počas vysúvania/zasúvania musí byť radlica plne funkčná a zaisťovať kvalitné stieranie snehovej vrstvy z povrchu vozovky,</w:t>
            </w:r>
          </w:p>
        </w:tc>
        <w:tc>
          <w:tcPr>
            <w:tcW w:w="985" w:type="pct"/>
          </w:tcPr>
          <w:p w14:paraId="54B718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FC1B96" w14:textId="0F45A77B" w:rsidTr="00480915">
        <w:tc>
          <w:tcPr>
            <w:tcW w:w="4015" w:type="pct"/>
          </w:tcPr>
          <w:p w14:paraId="15CA5A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tc>
        <w:tc>
          <w:tcPr>
            <w:tcW w:w="985" w:type="pct"/>
          </w:tcPr>
          <w:p w14:paraId="7E36D4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0938F8" w14:textId="188EA261" w:rsidTr="00480915">
        <w:tc>
          <w:tcPr>
            <w:tcW w:w="4015" w:type="pct"/>
          </w:tcPr>
          <w:p w14:paraId="78BAF30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32F817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3B2159" w14:textId="72BA3A15" w:rsidTr="00480915">
        <w:tc>
          <w:tcPr>
            <w:tcW w:w="4015" w:type="pct"/>
          </w:tcPr>
          <w:p w14:paraId="77DB40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6D531B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F9D43F" w14:textId="285EA87F" w:rsidTr="00480915">
        <w:tc>
          <w:tcPr>
            <w:tcW w:w="4015" w:type="pct"/>
          </w:tcPr>
          <w:p w14:paraId="447B22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5272D0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98E1E1" w14:textId="19C6D8B1" w:rsidTr="00480915">
        <w:tc>
          <w:tcPr>
            <w:tcW w:w="4015" w:type="pct"/>
          </w:tcPr>
          <w:p w14:paraId="05503F4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C73AC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258B8A" w14:textId="7CB479C1" w:rsidTr="00480915">
        <w:tc>
          <w:tcPr>
            <w:tcW w:w="4015" w:type="pct"/>
          </w:tcPr>
          <w:p w14:paraId="6E1E79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32AFEC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F0E23C" w14:textId="22189E84" w:rsidTr="00480915">
        <w:tc>
          <w:tcPr>
            <w:tcW w:w="4015" w:type="pct"/>
          </w:tcPr>
          <w:p w14:paraId="1566FC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258601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220A13" w14:textId="20FCF2E5" w:rsidTr="00480915">
        <w:tc>
          <w:tcPr>
            <w:tcW w:w="4015" w:type="pct"/>
          </w:tcPr>
          <w:p w14:paraId="7623F2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22FF09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2DAEA0" w14:textId="2D0D9A24" w:rsidTr="00480915">
        <w:tc>
          <w:tcPr>
            <w:tcW w:w="4015" w:type="pct"/>
          </w:tcPr>
          <w:p w14:paraId="20E9675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7DDF33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780599" w14:textId="76C91483" w:rsidTr="00480915">
        <w:tc>
          <w:tcPr>
            <w:tcW w:w="4015" w:type="pct"/>
          </w:tcPr>
          <w:p w14:paraId="3490F0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1B24E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CFC1B4" w14:textId="72E39F3B" w:rsidTr="00480915">
        <w:tc>
          <w:tcPr>
            <w:tcW w:w="4015" w:type="pct"/>
          </w:tcPr>
          <w:p w14:paraId="127B9354" w14:textId="155D929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216087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A47ED" w14:textId="0F30B263" w:rsidTr="00480915">
        <w:tc>
          <w:tcPr>
            <w:tcW w:w="4015" w:type="pct"/>
          </w:tcPr>
          <w:p w14:paraId="2246D51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A382C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F59B5B" w14:textId="38037445" w:rsidTr="00480915">
        <w:tc>
          <w:tcPr>
            <w:tcW w:w="4015" w:type="pct"/>
          </w:tcPr>
          <w:p w14:paraId="1255FDC8" w14:textId="7E048A79"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77903E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F3137F" w14:textId="73AF2123" w:rsidTr="00480915">
        <w:tc>
          <w:tcPr>
            <w:tcW w:w="4015" w:type="pct"/>
          </w:tcPr>
          <w:p w14:paraId="7455A0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20972A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399114" w14:textId="623C16A3" w:rsidTr="00480915">
        <w:tc>
          <w:tcPr>
            <w:tcW w:w="4015" w:type="pct"/>
          </w:tcPr>
          <w:p w14:paraId="6F3FB6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363D59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44533" w14:textId="6A8E793A" w:rsidTr="00480915">
        <w:tc>
          <w:tcPr>
            <w:tcW w:w="4015" w:type="pct"/>
          </w:tcPr>
          <w:p w14:paraId="0D7FAED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6CD8BA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21CA78" w14:textId="46742B03" w:rsidTr="00480915">
        <w:tc>
          <w:tcPr>
            <w:tcW w:w="4015" w:type="pct"/>
          </w:tcPr>
          <w:p w14:paraId="7FBFAB7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71A2F0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FA833" w14:textId="12F9D2DC" w:rsidTr="00480915">
        <w:tc>
          <w:tcPr>
            <w:tcW w:w="4015" w:type="pct"/>
          </w:tcPr>
          <w:p w14:paraId="6661607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151AF9E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8121C7" w14:textId="46F193F8" w:rsidTr="00480915">
        <w:tc>
          <w:tcPr>
            <w:tcW w:w="4015" w:type="pct"/>
          </w:tcPr>
          <w:p w14:paraId="13A491F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3CC659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0BDADD" w14:textId="206082C3" w:rsidTr="00480915">
        <w:tc>
          <w:tcPr>
            <w:tcW w:w="4015" w:type="pct"/>
          </w:tcPr>
          <w:p w14:paraId="13F98FBC" w14:textId="64D7A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31852B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27E486" w14:textId="5CD3BAD2" w:rsidTr="00480915">
        <w:tc>
          <w:tcPr>
            <w:tcW w:w="4015" w:type="pct"/>
          </w:tcPr>
          <w:p w14:paraId="29D839A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41B2E87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63E832" w14:textId="078D502A" w:rsidTr="00480915">
        <w:tc>
          <w:tcPr>
            <w:tcW w:w="4015" w:type="pct"/>
          </w:tcPr>
          <w:p w14:paraId="0076DF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pojazdových koliesok, výškovo a mechanicky nastaviteľné, </w:t>
            </w:r>
          </w:p>
        </w:tc>
        <w:tc>
          <w:tcPr>
            <w:tcW w:w="985" w:type="pct"/>
          </w:tcPr>
          <w:p w14:paraId="534905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DA99CE" w14:textId="3362A402" w:rsidTr="00480915">
        <w:tc>
          <w:tcPr>
            <w:tcW w:w="4015" w:type="pct"/>
          </w:tcPr>
          <w:p w14:paraId="72CFB8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6A3AA0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B6E826" w14:textId="661A8C21" w:rsidTr="00480915">
        <w:tc>
          <w:tcPr>
            <w:tcW w:w="4015" w:type="pct"/>
          </w:tcPr>
          <w:p w14:paraId="4E4B31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237EA8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D61BBC" w14:textId="4D1040A7" w:rsidTr="00480915">
        <w:tc>
          <w:tcPr>
            <w:tcW w:w="4015" w:type="pct"/>
          </w:tcPr>
          <w:p w14:paraId="44F4BBD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38D25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81A56C" w14:textId="58E2A45D" w:rsidTr="00480915">
        <w:tc>
          <w:tcPr>
            <w:tcW w:w="4015" w:type="pct"/>
          </w:tcPr>
          <w:p w14:paraId="5FF3013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09C859B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D65E67" w14:textId="66271B85" w:rsidTr="00480915">
        <w:tc>
          <w:tcPr>
            <w:tcW w:w="4015" w:type="pct"/>
          </w:tcPr>
          <w:p w14:paraId="70B3D3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0557AD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005EA3" w14:textId="0F9BC52F" w:rsidTr="00480915">
        <w:tc>
          <w:tcPr>
            <w:tcW w:w="4015" w:type="pct"/>
          </w:tcPr>
          <w:p w14:paraId="63F062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65E85F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83B56B" w14:textId="1E968AFF" w:rsidTr="00480915">
        <w:tc>
          <w:tcPr>
            <w:tcW w:w="4015" w:type="pct"/>
          </w:tcPr>
          <w:p w14:paraId="613B504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105F24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9AFF03" w14:textId="2D151B88" w:rsidTr="00480915">
        <w:tc>
          <w:tcPr>
            <w:tcW w:w="4015" w:type="pct"/>
          </w:tcPr>
          <w:p w14:paraId="46D3ACD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1DCDF8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95D6E5" w14:textId="01C58315" w:rsidTr="00480915">
        <w:tc>
          <w:tcPr>
            <w:tcW w:w="4015" w:type="pct"/>
          </w:tcPr>
          <w:p w14:paraId="7235EB6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11427D2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F9CED3" w14:textId="3EC7B6FB" w:rsidTr="00480915">
        <w:tc>
          <w:tcPr>
            <w:tcW w:w="4015" w:type="pct"/>
          </w:tcPr>
          <w:p w14:paraId="2461D3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0EC391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E2CE5C" w14:textId="7FA07FB4" w:rsidTr="00480915">
        <w:tc>
          <w:tcPr>
            <w:tcW w:w="4015" w:type="pct"/>
          </w:tcPr>
          <w:p w14:paraId="25804BA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4B5010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874C5B" w14:textId="599139F8" w:rsidTr="00480915">
        <w:tc>
          <w:tcPr>
            <w:tcW w:w="4015" w:type="pct"/>
          </w:tcPr>
          <w:p w14:paraId="29137BF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pojazdových koliesok pre manipuláciu s radlicou pre jej odstavenie v dielni,</w:t>
            </w:r>
          </w:p>
        </w:tc>
        <w:tc>
          <w:tcPr>
            <w:tcW w:w="985" w:type="pct"/>
          </w:tcPr>
          <w:p w14:paraId="3369CC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3F3948" w14:textId="7CC57984" w:rsidTr="00480915">
        <w:tc>
          <w:tcPr>
            <w:tcW w:w="4015" w:type="pct"/>
          </w:tcPr>
          <w:p w14:paraId="40891D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3ED3ADA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A23E8E" w14:textId="59B973F9" w:rsidTr="00480915">
        <w:tc>
          <w:tcPr>
            <w:tcW w:w="4015" w:type="pct"/>
          </w:tcPr>
          <w:p w14:paraId="7F856C8C" w14:textId="4AFB4F7E"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r w:rsidR="00FC1089">
              <w:rPr>
                <w:rFonts w:cs="Arial"/>
                <w:bCs/>
                <w:noProof w:val="0"/>
                <w:color w:val="000000" w:themeColor="text1"/>
                <w:sz w:val="16"/>
                <w:szCs w:val="16"/>
                <w:lang w:val="sk-SK"/>
              </w:rPr>
              <w:t>,</w:t>
            </w:r>
          </w:p>
        </w:tc>
        <w:tc>
          <w:tcPr>
            <w:tcW w:w="985" w:type="pct"/>
          </w:tcPr>
          <w:p w14:paraId="3AA2F9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4CD560" w14:textId="195A5369" w:rsidTr="00480915">
        <w:tc>
          <w:tcPr>
            <w:tcW w:w="4015" w:type="pct"/>
          </w:tcPr>
          <w:p w14:paraId="3746A5A1" w14:textId="7E36F9F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FC1089">
              <w:rPr>
                <w:rFonts w:cs="Arial"/>
                <w:bCs/>
                <w:noProof w:val="0"/>
                <w:color w:val="000000" w:themeColor="text1"/>
                <w:sz w:val="16"/>
                <w:szCs w:val="16"/>
                <w:lang w:val="sk-SK"/>
              </w:rPr>
              <w:t>,</w:t>
            </w:r>
          </w:p>
        </w:tc>
        <w:tc>
          <w:tcPr>
            <w:tcW w:w="985" w:type="pct"/>
          </w:tcPr>
          <w:p w14:paraId="393EAE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0B23DC" w14:textId="34CB5967" w:rsidTr="00480915">
        <w:tc>
          <w:tcPr>
            <w:tcW w:w="4015" w:type="pct"/>
          </w:tcPr>
          <w:p w14:paraId="1AA28D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Borders>
              <w:bottom w:val="single" w:sz="4" w:space="0" w:color="auto"/>
            </w:tcBorders>
          </w:tcPr>
          <w:p w14:paraId="7831A1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38BB2A" w14:textId="2301369B" w:rsidTr="00480915">
        <w:tc>
          <w:tcPr>
            <w:tcW w:w="4015" w:type="pct"/>
            <w:tcBorders>
              <w:right w:val="nil"/>
            </w:tcBorders>
          </w:tcPr>
          <w:p w14:paraId="6B6BA8D4" w14:textId="77777777" w:rsidR="00A1705B" w:rsidRPr="004750FF" w:rsidRDefault="00A1705B" w:rsidP="001003AB">
            <w:pPr>
              <w:keepNext/>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0098AA82" w14:textId="77777777" w:rsidR="00A1705B" w:rsidRPr="004750FF" w:rsidRDefault="00A1705B" w:rsidP="00480915">
            <w:pPr>
              <w:keepNext/>
              <w:autoSpaceDE w:val="0"/>
              <w:autoSpaceDN w:val="0"/>
              <w:adjustRightInd w:val="0"/>
              <w:jc w:val="center"/>
              <w:rPr>
                <w:rFonts w:ascii="Arial" w:hAnsi="Arial" w:cs="Arial"/>
                <w:b/>
                <w:bCs/>
                <w:color w:val="000000" w:themeColor="text1"/>
                <w:sz w:val="16"/>
                <w:szCs w:val="16"/>
                <w:lang w:val="sk-SK"/>
              </w:rPr>
            </w:pPr>
          </w:p>
        </w:tc>
      </w:tr>
      <w:tr w:rsidR="00A1705B" w:rsidRPr="004750FF" w14:paraId="527415EF" w14:textId="7BD1FAAA" w:rsidTr="00480915">
        <w:tc>
          <w:tcPr>
            <w:tcW w:w="4015" w:type="pct"/>
          </w:tcPr>
          <w:p w14:paraId="4770EE55" w14:textId="318B160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Umývacia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418A49DD"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517341E5" w14:textId="71407D45" w:rsidTr="00480915">
        <w:tc>
          <w:tcPr>
            <w:tcW w:w="4015" w:type="pct"/>
          </w:tcPr>
          <w:p w14:paraId="4A7A509C"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umývacej nadstavby sa požaduje s nasledovnými funkciami a parametrami:</w:t>
            </w:r>
          </w:p>
        </w:tc>
        <w:tc>
          <w:tcPr>
            <w:tcW w:w="985" w:type="pct"/>
          </w:tcPr>
          <w:p w14:paraId="5212C6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78334F" w14:textId="35443EC8" w:rsidTr="00480915">
        <w:tc>
          <w:tcPr>
            <w:tcW w:w="4015" w:type="pct"/>
          </w:tcPr>
          <w:p w14:paraId="4DB3C42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16294DA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E1936" w14:textId="49940490" w:rsidTr="00480915">
        <w:tc>
          <w:tcPr>
            <w:tcW w:w="4015" w:type="pct"/>
          </w:tcPr>
          <w:p w14:paraId="125500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4E7FD1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5C6D47" w14:textId="1892C0AF" w:rsidTr="00480915">
        <w:tc>
          <w:tcPr>
            <w:tcW w:w="4015" w:type="pct"/>
          </w:tcPr>
          <w:p w14:paraId="51EA160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optimálnym využitím celkovej a užitočnej hmotnosti vozidla vzhľadom k súčtu hmotnosti naplnenej nádrže min. 12 m3 a hmotnosti čelného umývacieho zariadenia,</w:t>
            </w:r>
          </w:p>
        </w:tc>
        <w:tc>
          <w:tcPr>
            <w:tcW w:w="985" w:type="pct"/>
          </w:tcPr>
          <w:p w14:paraId="50F6AA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3AEE10" w14:textId="22064126" w:rsidTr="00480915">
        <w:tc>
          <w:tcPr>
            <w:tcW w:w="4015" w:type="pct"/>
          </w:tcPr>
          <w:p w14:paraId="20D908F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nádrž na kvapalinu modulárneho typu vyhotovené z vysoko-odolného polyetylénu s nízkou hustotou, vhodná na prepravu kvapalín pri vysokých rýchlostiach, zabezpečená proti preplneniu plavákmi a prepadovým </w:t>
            </w:r>
            <w:r w:rsidRPr="004750FF">
              <w:rPr>
                <w:rFonts w:cs="Arial"/>
                <w:bCs/>
                <w:noProof w:val="0"/>
                <w:color w:val="000000" w:themeColor="text1"/>
                <w:sz w:val="16"/>
                <w:szCs w:val="16"/>
                <w:lang w:val="sk-SK"/>
              </w:rPr>
              <w:lastRenderedPageBreak/>
              <w:t>potrubím, so systémom kotvenia o podvozok pomocou systému výmenných pracovných nadstavieb (zadný nosič nadstavieb),</w:t>
            </w:r>
          </w:p>
        </w:tc>
        <w:tc>
          <w:tcPr>
            <w:tcW w:w="985" w:type="pct"/>
          </w:tcPr>
          <w:p w14:paraId="64FE06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E37DB" w14:textId="0042AEFA" w:rsidTr="00480915">
        <w:tc>
          <w:tcPr>
            <w:tcW w:w="4015" w:type="pct"/>
          </w:tcPr>
          <w:p w14:paraId="0CCBA3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193F6B9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5D5016" w14:textId="311021C1" w:rsidTr="00480915">
        <w:tc>
          <w:tcPr>
            <w:tcW w:w="4015" w:type="pct"/>
          </w:tcPr>
          <w:p w14:paraId="6891D9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čelné umývacie zariadenie s napojením na hydrauliku podvozku a nádrž na kvapalinu,</w:t>
            </w:r>
          </w:p>
        </w:tc>
        <w:tc>
          <w:tcPr>
            <w:tcW w:w="985" w:type="pct"/>
          </w:tcPr>
          <w:p w14:paraId="52EBC8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DC8094" w14:textId="3A73FAEC" w:rsidTr="00480915">
        <w:tc>
          <w:tcPr>
            <w:tcW w:w="4015" w:type="pct"/>
          </w:tcPr>
          <w:p w14:paraId="1CD621D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upevnením na upínacej doske podľa EN 15432 F1 so zabezpečením pracovných resp. prepravných polôh pomocou hydraulického systému podvozku s pripojením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w:t>
            </w:r>
          </w:p>
        </w:tc>
        <w:tc>
          <w:tcPr>
            <w:tcW w:w="985" w:type="pct"/>
          </w:tcPr>
          <w:p w14:paraId="0E6E11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620AA0" w14:textId="2FB40F97" w:rsidTr="00480915">
        <w:tc>
          <w:tcPr>
            <w:tcW w:w="4015" w:type="pct"/>
          </w:tcPr>
          <w:p w14:paraId="6F3DA1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upínacím zdvíhacím zariadením umožňujúcim nastaviť pracovnú polohu a prepravnú polohu čelného umývacieho zariadenia,</w:t>
            </w:r>
          </w:p>
        </w:tc>
        <w:tc>
          <w:tcPr>
            <w:tcW w:w="985" w:type="pct"/>
          </w:tcPr>
          <w:p w14:paraId="29C6EC0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554F0D" w14:textId="4F5A5A2E" w:rsidTr="00480915">
        <w:tc>
          <w:tcPr>
            <w:tcW w:w="4015" w:type="pct"/>
          </w:tcPr>
          <w:p w14:paraId="0E3E55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automatického natáčania do oboch strán v uhle min. +/- 30°,</w:t>
            </w:r>
          </w:p>
        </w:tc>
        <w:tc>
          <w:tcPr>
            <w:tcW w:w="985" w:type="pct"/>
          </w:tcPr>
          <w:p w14:paraId="58427E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2489E" w14:textId="09EA0B9F" w:rsidTr="00480915">
        <w:tc>
          <w:tcPr>
            <w:tcW w:w="4015" w:type="pct"/>
          </w:tcPr>
          <w:p w14:paraId="4BC65AB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hydraulické zdvíhanie a spúšťanie polievacej lišty v rozsahu min. 500 mm,</w:t>
            </w:r>
          </w:p>
        </w:tc>
        <w:tc>
          <w:tcPr>
            <w:tcW w:w="985" w:type="pct"/>
          </w:tcPr>
          <w:p w14:paraId="72CC78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C15A6" w14:textId="2946FADB" w:rsidTr="00480915">
        <w:tc>
          <w:tcPr>
            <w:tcW w:w="4015" w:type="pct"/>
          </w:tcPr>
          <w:p w14:paraId="6DF882B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celonerezová horizontálna a vertikálna polievacia rampa s tlakovými dýzami,</w:t>
            </w:r>
          </w:p>
        </w:tc>
        <w:tc>
          <w:tcPr>
            <w:tcW w:w="985" w:type="pct"/>
          </w:tcPr>
          <w:p w14:paraId="23125B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25376C" w14:textId="1242BEB4" w:rsidTr="00480915">
        <w:tc>
          <w:tcPr>
            <w:tcW w:w="4015" w:type="pct"/>
          </w:tcPr>
          <w:p w14:paraId="579779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hlavnej horizontálnej postrekovacej rampy 2700 – 3000 mm,</w:t>
            </w:r>
          </w:p>
        </w:tc>
        <w:tc>
          <w:tcPr>
            <w:tcW w:w="985" w:type="pct"/>
          </w:tcPr>
          <w:p w14:paraId="259AB1D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BC27F1" w14:textId="3AA48222" w:rsidTr="00480915">
        <w:tc>
          <w:tcPr>
            <w:tcW w:w="4015" w:type="pct"/>
          </w:tcPr>
          <w:p w14:paraId="53CC112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postrekovacie dýzy na hlavnej horizontálnej rampe v počte min. 25 ks,</w:t>
            </w:r>
          </w:p>
        </w:tc>
        <w:tc>
          <w:tcPr>
            <w:tcW w:w="985" w:type="pct"/>
          </w:tcPr>
          <w:p w14:paraId="542118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2BFB74" w14:textId="14BDC71A" w:rsidTr="00480915">
        <w:tc>
          <w:tcPr>
            <w:tcW w:w="4015" w:type="pct"/>
          </w:tcPr>
          <w:p w14:paraId="0B5529A9" w14:textId="3C2126F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zvislá rampa umožňujúca čistenie zvodidiel, umiestnená na pravom konci horizontálnej rampy, bude pozostávať z min. 4 tlakových dýz, rozsah čistenia vo výške min. 500 – 800 mm od roviny vozovky</w:t>
            </w:r>
            <w:r w:rsidR="00FC1089">
              <w:rPr>
                <w:rFonts w:cs="Arial"/>
                <w:bCs/>
                <w:noProof w:val="0"/>
                <w:color w:val="000000" w:themeColor="text1"/>
                <w:sz w:val="16"/>
                <w:szCs w:val="16"/>
                <w:lang w:val="sk-SK"/>
              </w:rPr>
              <w:t>,</w:t>
            </w:r>
          </w:p>
        </w:tc>
        <w:tc>
          <w:tcPr>
            <w:tcW w:w="985" w:type="pct"/>
          </w:tcPr>
          <w:p w14:paraId="4F8BE0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0B6B38" w14:textId="443AEBD7" w:rsidTr="00480915">
        <w:tc>
          <w:tcPr>
            <w:tcW w:w="4015" w:type="pct"/>
          </w:tcPr>
          <w:p w14:paraId="7B5A80C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bočné splachovacie trysky s veľkým prietokom na ľavom a pravom okraji čelného umývacieho zariadenia, </w:t>
            </w:r>
            <w:proofErr w:type="spellStart"/>
            <w:r w:rsidRPr="004750FF">
              <w:rPr>
                <w:rFonts w:cs="Arial"/>
                <w:bCs/>
                <w:noProof w:val="0"/>
                <w:color w:val="000000" w:themeColor="text1"/>
                <w:sz w:val="16"/>
                <w:szCs w:val="16"/>
                <w:lang w:val="sk-SK"/>
              </w:rPr>
              <w:t>natáčateľné</w:t>
            </w:r>
            <w:proofErr w:type="spellEnd"/>
            <w:r w:rsidRPr="004750FF">
              <w:rPr>
                <w:rFonts w:cs="Arial"/>
                <w:bCs/>
                <w:noProof w:val="0"/>
                <w:color w:val="000000" w:themeColor="text1"/>
                <w:sz w:val="16"/>
                <w:szCs w:val="16"/>
                <w:lang w:val="sk-SK"/>
              </w:rPr>
              <w:t xml:space="preserve"> hydraulicky pomocou </w:t>
            </w:r>
            <w:proofErr w:type="spellStart"/>
            <w:r w:rsidRPr="004750FF">
              <w:rPr>
                <w:rFonts w:cs="Arial"/>
                <w:bCs/>
                <w:noProof w:val="0"/>
                <w:color w:val="000000" w:themeColor="text1"/>
                <w:sz w:val="16"/>
                <w:szCs w:val="16"/>
                <w:lang w:val="sk-SK"/>
              </w:rPr>
              <w:t>joystiku</w:t>
            </w:r>
            <w:proofErr w:type="spellEnd"/>
            <w:r w:rsidRPr="004750FF">
              <w:rPr>
                <w:rFonts w:cs="Arial"/>
                <w:bCs/>
                <w:noProof w:val="0"/>
                <w:color w:val="000000" w:themeColor="text1"/>
                <w:sz w:val="16"/>
                <w:szCs w:val="16"/>
                <w:lang w:val="sk-SK"/>
              </w:rPr>
              <w:t xml:space="preserve"> z kabíny vozidla v uhle min. 50° doprava alebo doľava vzhľadom na čelnú horizontálnu rampu a v uhle min. 45° hore/dole,</w:t>
            </w:r>
          </w:p>
        </w:tc>
        <w:tc>
          <w:tcPr>
            <w:tcW w:w="985" w:type="pct"/>
          </w:tcPr>
          <w:p w14:paraId="23765D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87562" w14:textId="0EF7E6B2" w:rsidTr="00480915">
        <w:tc>
          <w:tcPr>
            <w:tcW w:w="4015" w:type="pct"/>
          </w:tcPr>
          <w:p w14:paraId="031D39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tlaková puška s hadicou o dĺžke min. 25 m so samonavíjacím bubnom, priemer hadice min. 1'', </w:t>
            </w:r>
          </w:p>
        </w:tc>
        <w:tc>
          <w:tcPr>
            <w:tcW w:w="985" w:type="pct"/>
          </w:tcPr>
          <w:p w14:paraId="575A00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5C85B" w14:textId="32E04C6B" w:rsidTr="00480915">
        <w:tc>
          <w:tcPr>
            <w:tcW w:w="4015" w:type="pct"/>
          </w:tcPr>
          <w:p w14:paraId="122BDCE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s možnosťou krokového alebo kontinuálneho nastavenia prietoku hydraulického čerpadla, samostatného zapínania pravej a ľavej splachovacej trysky, horizontálnej a vertikálnej rampy a s </w:t>
            </w:r>
            <w:proofErr w:type="spellStart"/>
            <w:r w:rsidRPr="004750FF">
              <w:rPr>
                <w:rFonts w:cs="Arial"/>
                <w:bCs/>
                <w:noProof w:val="0"/>
                <w:color w:val="000000" w:themeColor="text1"/>
                <w:sz w:val="16"/>
                <w:szCs w:val="16"/>
                <w:lang w:val="sk-SK"/>
              </w:rPr>
              <w:t>joystikmi</w:t>
            </w:r>
            <w:proofErr w:type="spellEnd"/>
            <w:r w:rsidRPr="004750FF">
              <w:rPr>
                <w:rFonts w:cs="Arial"/>
                <w:bCs/>
                <w:noProof w:val="0"/>
                <w:color w:val="000000" w:themeColor="text1"/>
                <w:sz w:val="16"/>
                <w:szCs w:val="16"/>
                <w:lang w:val="sk-SK"/>
              </w:rPr>
              <w:t xml:space="preserve"> na ovládanie ľavej a pravej splachovacej trysky,</w:t>
            </w:r>
          </w:p>
        </w:tc>
        <w:tc>
          <w:tcPr>
            <w:tcW w:w="985" w:type="pct"/>
          </w:tcPr>
          <w:p w14:paraId="61E083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8738F5" w14:textId="7D2D54FE" w:rsidTr="00480915">
        <w:tc>
          <w:tcPr>
            <w:tcW w:w="4015" w:type="pct"/>
          </w:tcPr>
          <w:p w14:paraId="39A427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ovládacieho panela na ľahko dostupnom a viditeľnom mieste v kabíne podvozku nákladného automobilu situovaného pre obsluhu jednou osobou,</w:t>
            </w:r>
          </w:p>
        </w:tc>
        <w:tc>
          <w:tcPr>
            <w:tcW w:w="985" w:type="pct"/>
          </w:tcPr>
          <w:p w14:paraId="4F2288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DFAC8" w14:textId="7AD53304" w:rsidTr="00480915">
        <w:tc>
          <w:tcPr>
            <w:tcW w:w="4015" w:type="pct"/>
          </w:tcPr>
          <w:p w14:paraId="03A0F9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 tlak vody min. 50 bar,</w:t>
            </w:r>
          </w:p>
        </w:tc>
        <w:tc>
          <w:tcPr>
            <w:tcW w:w="985" w:type="pct"/>
          </w:tcPr>
          <w:p w14:paraId="601310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EDA5DA" w14:textId="56631B06" w:rsidTr="00480915">
        <w:tc>
          <w:tcPr>
            <w:tcW w:w="4015" w:type="pct"/>
          </w:tcPr>
          <w:p w14:paraId="34AABB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nastaviteľný prietok vody v rozmedzí min. 0-230 l/min,</w:t>
            </w:r>
          </w:p>
        </w:tc>
        <w:tc>
          <w:tcPr>
            <w:tcW w:w="985" w:type="pct"/>
          </w:tcPr>
          <w:p w14:paraId="3310A2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CF78BD" w14:textId="203F827A" w:rsidTr="00480915">
        <w:tc>
          <w:tcPr>
            <w:tcW w:w="4015" w:type="pct"/>
          </w:tcPr>
          <w:p w14:paraId="7C0047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filter pevných častíc pre nasávanú vodu s možnosťou jednoduchého čistenia,</w:t>
            </w:r>
          </w:p>
        </w:tc>
        <w:tc>
          <w:tcPr>
            <w:tcW w:w="985" w:type="pct"/>
          </w:tcPr>
          <w:p w14:paraId="3F7D52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E7248A" w14:textId="45C15406" w:rsidTr="00480915">
        <w:tc>
          <w:tcPr>
            <w:tcW w:w="4015" w:type="pct"/>
          </w:tcPr>
          <w:p w14:paraId="7F57A8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vysokotlakové vodné čerpadlo umiestnené priamo na tlakovej umývacej lište s pohonom od hydrauliky podvozku s hydraulickým prietokom min. 80 l/min tlakom min. 200 bar,</w:t>
            </w:r>
          </w:p>
        </w:tc>
        <w:tc>
          <w:tcPr>
            <w:tcW w:w="985" w:type="pct"/>
          </w:tcPr>
          <w:p w14:paraId="24C156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6AE645" w14:textId="282CC507" w:rsidTr="00480915">
        <w:tc>
          <w:tcPr>
            <w:tcW w:w="4015" w:type="pct"/>
          </w:tcPr>
          <w:p w14:paraId="1E71A2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manometer pre vizuálnu kontrolu pracovného tlaku,</w:t>
            </w:r>
          </w:p>
        </w:tc>
        <w:tc>
          <w:tcPr>
            <w:tcW w:w="985" w:type="pct"/>
          </w:tcPr>
          <w:p w14:paraId="588F78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85207E" w14:textId="13091A98" w:rsidTr="00480915">
        <w:tc>
          <w:tcPr>
            <w:tcW w:w="4015" w:type="pct"/>
          </w:tcPr>
          <w:p w14:paraId="081097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všetkých funkcií z kabíny vodiča,</w:t>
            </w:r>
          </w:p>
        </w:tc>
        <w:tc>
          <w:tcPr>
            <w:tcW w:w="985" w:type="pct"/>
          </w:tcPr>
          <w:p w14:paraId="5F4E03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02ABD" w14:textId="4EE53326" w:rsidTr="00480915">
        <w:tc>
          <w:tcPr>
            <w:tcW w:w="4015" w:type="pct"/>
          </w:tcPr>
          <w:p w14:paraId="313C7E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farebným vyhotovením nadstavby v odtieni RAL 1028, </w:t>
            </w:r>
          </w:p>
        </w:tc>
        <w:tc>
          <w:tcPr>
            <w:tcW w:w="985" w:type="pct"/>
          </w:tcPr>
          <w:p w14:paraId="49E823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4EF769" w14:textId="69A6D883" w:rsidTr="00480915">
        <w:tc>
          <w:tcPr>
            <w:tcW w:w="4015" w:type="pct"/>
          </w:tcPr>
          <w:p w14:paraId="4AD480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tc>
        <w:tc>
          <w:tcPr>
            <w:tcW w:w="985" w:type="pct"/>
            <w:tcBorders>
              <w:bottom w:val="single" w:sz="4" w:space="0" w:color="auto"/>
            </w:tcBorders>
          </w:tcPr>
          <w:p w14:paraId="40CD12D3"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6A40AA4A" w14:textId="77777777" w:rsidTr="00480915">
        <w:tc>
          <w:tcPr>
            <w:tcW w:w="4015" w:type="pct"/>
            <w:tcBorders>
              <w:right w:val="nil"/>
            </w:tcBorders>
          </w:tcPr>
          <w:p w14:paraId="45169943" w14:textId="77777777" w:rsidR="001D106C" w:rsidRPr="004750FF" w:rsidRDefault="001D106C" w:rsidP="001D106C">
            <w:pPr>
              <w:pStyle w:val="Odsekzoznamu"/>
              <w:ind w:left="851"/>
              <w:jc w:val="both"/>
              <w:rPr>
                <w:rFonts w:cs="Arial"/>
                <w:bCs/>
                <w:noProof w:val="0"/>
                <w:color w:val="000000" w:themeColor="text1"/>
                <w:sz w:val="16"/>
                <w:szCs w:val="16"/>
                <w:lang w:val="sk-SK"/>
              </w:rPr>
            </w:pPr>
          </w:p>
        </w:tc>
        <w:tc>
          <w:tcPr>
            <w:tcW w:w="985" w:type="pct"/>
            <w:tcBorders>
              <w:left w:val="nil"/>
            </w:tcBorders>
          </w:tcPr>
          <w:p w14:paraId="0F026746"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64E666E1" w14:textId="69ED31B5" w:rsidTr="00480915">
        <w:tc>
          <w:tcPr>
            <w:tcW w:w="4015" w:type="pct"/>
          </w:tcPr>
          <w:p w14:paraId="76F9B6CA" w14:textId="1DF38673" w:rsidR="00A1705B" w:rsidRPr="00480915" w:rsidRDefault="00480915" w:rsidP="001D2DFF">
            <w:pPr>
              <w:pStyle w:val="Odsekzoznamu"/>
              <w:keepNext/>
              <w:numPr>
                <w:ilvl w:val="0"/>
                <w:numId w:val="82"/>
              </w:numP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 typu C – 40 ks:</w:t>
            </w:r>
          </w:p>
        </w:tc>
        <w:tc>
          <w:tcPr>
            <w:tcW w:w="985" w:type="pct"/>
          </w:tcPr>
          <w:p w14:paraId="4B98CD1C" w14:textId="77777777" w:rsidR="00A1705B" w:rsidRPr="004750FF" w:rsidRDefault="00A1705B" w:rsidP="00480915">
            <w:pPr>
              <w:jc w:val="center"/>
              <w:rPr>
                <w:rFonts w:ascii="Arial" w:hAnsi="Arial" w:cs="Arial"/>
                <w:bCs/>
                <w:color w:val="000000" w:themeColor="text1"/>
                <w:sz w:val="16"/>
                <w:szCs w:val="16"/>
                <w:lang w:val="sk-SK"/>
              </w:rPr>
            </w:pPr>
          </w:p>
        </w:tc>
      </w:tr>
      <w:tr w:rsidR="00480915" w:rsidRPr="004750FF" w14:paraId="56D9ED43" w14:textId="77777777" w:rsidTr="00480915">
        <w:tc>
          <w:tcPr>
            <w:tcW w:w="4015" w:type="pct"/>
          </w:tcPr>
          <w:p w14:paraId="11AC7370" w14:textId="4588766E" w:rsidR="00480915" w:rsidRPr="004750FF" w:rsidRDefault="00480915" w:rsidP="001003AB">
            <w:pPr>
              <w:pStyle w:val="Odsekzoznamu"/>
              <w:numPr>
                <w:ilvl w:val="2"/>
                <w:numId w:val="66"/>
              </w:numPr>
              <w:ind w:left="851" w:hanging="851"/>
              <w:jc w:val="both"/>
              <w:rPr>
                <w:rFonts w:cs="Arial"/>
                <w:bCs/>
                <w:noProof w:val="0"/>
                <w:color w:val="000000" w:themeColor="text1"/>
                <w:sz w:val="16"/>
                <w:szCs w:val="16"/>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1FD55992" w14:textId="77777777" w:rsidR="00480915" w:rsidRPr="004750FF" w:rsidRDefault="00480915" w:rsidP="00480915">
            <w:pPr>
              <w:jc w:val="center"/>
              <w:rPr>
                <w:rFonts w:ascii="Arial" w:hAnsi="Arial" w:cs="Arial"/>
                <w:bCs/>
                <w:color w:val="000000" w:themeColor="text1"/>
                <w:sz w:val="16"/>
                <w:szCs w:val="16"/>
              </w:rPr>
            </w:pPr>
          </w:p>
        </w:tc>
      </w:tr>
      <w:tr w:rsidR="00A1705B" w:rsidRPr="004750FF" w14:paraId="55458EB5" w14:textId="40019BA4" w:rsidTr="00480915">
        <w:tc>
          <w:tcPr>
            <w:tcW w:w="4015" w:type="pct"/>
          </w:tcPr>
          <w:p w14:paraId="7605BD8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elektrická prípojka pre pripojenie zadného osvetlenia a obrysového osvetlenia k podvozku 6x6 z kapitoly A.1. týchto súťažných podkladov,</w:t>
            </w:r>
          </w:p>
        </w:tc>
        <w:tc>
          <w:tcPr>
            <w:tcW w:w="985" w:type="pct"/>
          </w:tcPr>
          <w:p w14:paraId="18BCAE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340A57" w14:textId="19871E36" w:rsidTr="00480915">
        <w:tc>
          <w:tcPr>
            <w:tcW w:w="4015" w:type="pct"/>
          </w:tcPr>
          <w:p w14:paraId="6880907D" w14:textId="5B2480C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pripojenie k podvozku 6x6 pomocou spájacieho zariadenia s čapom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40</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mm, mechanicky výškovo nastaviteľným,</w:t>
            </w:r>
          </w:p>
        </w:tc>
        <w:tc>
          <w:tcPr>
            <w:tcW w:w="985" w:type="pct"/>
          </w:tcPr>
          <w:p w14:paraId="6F9EC9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BA8C00" w14:textId="39B42C96" w:rsidTr="00480915">
        <w:tc>
          <w:tcPr>
            <w:tcW w:w="4015" w:type="pct"/>
          </w:tcPr>
          <w:p w14:paraId="127D79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vybavené nájazdovou brzdou a parkovacou brzdou, s mechanickým ovládaním v prednej časti spájacieho zariadenia,</w:t>
            </w:r>
          </w:p>
        </w:tc>
        <w:tc>
          <w:tcPr>
            <w:tcW w:w="985" w:type="pct"/>
          </w:tcPr>
          <w:p w14:paraId="501F3A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EFA7AE" w14:textId="5918040E" w:rsidTr="00480915">
        <w:tc>
          <w:tcPr>
            <w:tcW w:w="4015" w:type="pct"/>
          </w:tcPr>
          <w:p w14:paraId="7999CA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hmotnosť max. 1400 kg,</w:t>
            </w:r>
          </w:p>
        </w:tc>
        <w:tc>
          <w:tcPr>
            <w:tcW w:w="985" w:type="pct"/>
          </w:tcPr>
          <w:p w14:paraId="09606C5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141B7" w14:textId="53285A75" w:rsidTr="00480915">
        <w:tc>
          <w:tcPr>
            <w:tcW w:w="4015" w:type="pct"/>
          </w:tcPr>
          <w:p w14:paraId="54006FE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zariadenia max. 5500 mm,</w:t>
            </w:r>
          </w:p>
        </w:tc>
        <w:tc>
          <w:tcPr>
            <w:tcW w:w="985" w:type="pct"/>
          </w:tcPr>
          <w:p w14:paraId="4E231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E96F2B" w14:textId="3445F4D4" w:rsidTr="00480915">
        <w:tc>
          <w:tcPr>
            <w:tcW w:w="4015" w:type="pct"/>
          </w:tcPr>
          <w:p w14:paraId="09D2D2B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vyhotovenie všetkých tlmiacich dielov zariadenia z hliníku,</w:t>
            </w:r>
          </w:p>
        </w:tc>
        <w:tc>
          <w:tcPr>
            <w:tcW w:w="985" w:type="pct"/>
          </w:tcPr>
          <w:p w14:paraId="7ACE43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4C2F44" w14:textId="560A1BAD" w:rsidTr="00480915">
        <w:tc>
          <w:tcPr>
            <w:tcW w:w="4015" w:type="pct"/>
          </w:tcPr>
          <w:p w14:paraId="515ABE8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kovové časti v antikoróznom vyhotovení, aj s nekovovými časťami odolné voči účinkom vody a agresívnym posypovým materiálom,</w:t>
            </w:r>
          </w:p>
        </w:tc>
        <w:tc>
          <w:tcPr>
            <w:tcW w:w="985" w:type="pct"/>
          </w:tcPr>
          <w:p w14:paraId="5CD4B0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D0494" w14:textId="668A240D" w:rsidTr="00480915">
        <w:tc>
          <w:tcPr>
            <w:tcW w:w="4015" w:type="pct"/>
          </w:tcPr>
          <w:p w14:paraId="02BDFE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dvojdielny </w:t>
            </w:r>
            <w:proofErr w:type="spellStart"/>
            <w:r w:rsidRPr="004750FF">
              <w:rPr>
                <w:rFonts w:cs="Arial"/>
                <w:bCs/>
                <w:noProof w:val="0"/>
                <w:color w:val="000000" w:themeColor="text1"/>
                <w:sz w:val="16"/>
                <w:szCs w:val="16"/>
                <w:lang w:val="sk-SK"/>
              </w:rPr>
              <w:t>retroreflexný</w:t>
            </w:r>
            <w:proofErr w:type="spellEnd"/>
            <w:r w:rsidRPr="004750FF">
              <w:rPr>
                <w:rFonts w:cs="Arial"/>
                <w:bCs/>
                <w:noProof w:val="0"/>
                <w:color w:val="000000" w:themeColor="text1"/>
                <w:sz w:val="16"/>
                <w:szCs w:val="16"/>
                <w:lang w:val="sk-SK"/>
              </w:rPr>
              <w:t xml:space="preserve"> štít, v spodnej časti s dopravnou značkou C6 (elektricky diaľkovo prestaviteľná smerová šípka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1500 mm pre objazd smerom vľavo aj vpravo s elektrickým pretáčaním),</w:t>
            </w:r>
          </w:p>
        </w:tc>
        <w:tc>
          <w:tcPr>
            <w:tcW w:w="985" w:type="pct"/>
          </w:tcPr>
          <w:p w14:paraId="5C95EC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C1A93" w14:textId="7EA67108" w:rsidTr="00480915">
        <w:tc>
          <w:tcPr>
            <w:tcW w:w="4015" w:type="pct"/>
          </w:tcPr>
          <w:p w14:paraId="3305892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bezpečnostné šrafovanie </w:t>
            </w:r>
            <w:proofErr w:type="spellStart"/>
            <w:r w:rsidRPr="004750FF">
              <w:rPr>
                <w:rFonts w:cs="Arial"/>
                <w:bCs/>
                <w:noProof w:val="0"/>
                <w:color w:val="000000" w:themeColor="text1"/>
                <w:sz w:val="16"/>
                <w:szCs w:val="16"/>
                <w:lang w:val="sk-SK"/>
              </w:rPr>
              <w:t>retroreflexnou</w:t>
            </w:r>
            <w:proofErr w:type="spellEnd"/>
            <w:r w:rsidRPr="004750FF">
              <w:rPr>
                <w:rFonts w:cs="Arial"/>
                <w:bCs/>
                <w:noProof w:val="0"/>
                <w:color w:val="000000" w:themeColor="text1"/>
                <w:sz w:val="16"/>
                <w:szCs w:val="16"/>
                <w:lang w:val="sk-SK"/>
              </w:rPr>
              <w:t xml:space="preserve"> fóliou po obvode hornej časti zadného dvojdielneho štítu v šírke min. 500 – 550 mm (kombinácia farieb červená a biela),</w:t>
            </w:r>
          </w:p>
        </w:tc>
        <w:tc>
          <w:tcPr>
            <w:tcW w:w="985" w:type="pct"/>
          </w:tcPr>
          <w:p w14:paraId="524B30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006ED6" w14:textId="2985DF56" w:rsidTr="00480915">
        <w:tc>
          <w:tcPr>
            <w:tcW w:w="4015" w:type="pct"/>
          </w:tcPr>
          <w:p w14:paraId="2C445F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retroreflexné</w:t>
            </w:r>
            <w:proofErr w:type="spellEnd"/>
            <w:r w:rsidRPr="004750FF">
              <w:rPr>
                <w:rFonts w:cs="Arial"/>
                <w:bCs/>
                <w:noProof w:val="0"/>
                <w:color w:val="000000" w:themeColor="text1"/>
                <w:sz w:val="16"/>
                <w:szCs w:val="16"/>
                <w:lang w:val="sk-SK"/>
              </w:rPr>
              <w:t xml:space="preserve"> fólie min. triedy 2,</w:t>
            </w:r>
          </w:p>
        </w:tc>
        <w:tc>
          <w:tcPr>
            <w:tcW w:w="985" w:type="pct"/>
          </w:tcPr>
          <w:p w14:paraId="0FD5BD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0535BE" w14:textId="15E35B0E" w:rsidTr="00480915">
        <w:tc>
          <w:tcPr>
            <w:tcW w:w="4015" w:type="pct"/>
          </w:tcPr>
          <w:p w14:paraId="69A8E926" w14:textId="3712DC6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25 ks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r w:rsidR="00FC1089">
              <w:rPr>
                <w:rFonts w:cs="Arial"/>
                <w:bCs/>
                <w:noProof w:val="0"/>
                <w:color w:val="000000" w:themeColor="text1"/>
                <w:sz w:val="16"/>
                <w:szCs w:val="16"/>
                <w:lang w:val="sk-SK"/>
              </w:rPr>
              <w:t>,</w:t>
            </w:r>
          </w:p>
        </w:tc>
        <w:tc>
          <w:tcPr>
            <w:tcW w:w="985" w:type="pct"/>
          </w:tcPr>
          <w:p w14:paraId="4E28DF8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A0AFFE" w14:textId="11144E22" w:rsidTr="00480915">
        <w:tc>
          <w:tcPr>
            <w:tcW w:w="4015" w:type="pct"/>
          </w:tcPr>
          <w:p w14:paraId="32EB72D2" w14:textId="129BD3C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 ks, umiestnené v horných rohoch zadného </w:t>
            </w:r>
            <w:proofErr w:type="spellStart"/>
            <w:r w:rsidRPr="004750FF">
              <w:rPr>
                <w:rFonts w:cs="Arial"/>
                <w:bCs/>
                <w:noProof w:val="0"/>
                <w:color w:val="000000" w:themeColor="text1"/>
                <w:sz w:val="16"/>
                <w:szCs w:val="16"/>
                <w:lang w:val="sk-SK"/>
              </w:rPr>
              <w:t>retroreflexného</w:t>
            </w:r>
            <w:proofErr w:type="spellEnd"/>
            <w:r w:rsidRPr="004750FF">
              <w:rPr>
                <w:rFonts w:cs="Arial"/>
                <w:bCs/>
                <w:noProof w:val="0"/>
                <w:color w:val="000000" w:themeColor="text1"/>
                <w:sz w:val="16"/>
                <w:szCs w:val="16"/>
                <w:lang w:val="sk-SK"/>
              </w:rPr>
              <w:t xml:space="preserve"> štítu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300 – 350 mm s triedou svietivosti L9H (podľa EN 12352 – trieda kvality svetiel) s automatickým znižovaním intenzity svietenia pri zníženej viditeľnosti</w:t>
            </w:r>
            <w:r w:rsidR="00FC1089">
              <w:rPr>
                <w:rFonts w:cs="Arial"/>
                <w:bCs/>
                <w:noProof w:val="0"/>
                <w:color w:val="000000" w:themeColor="text1"/>
                <w:sz w:val="16"/>
                <w:szCs w:val="16"/>
                <w:lang w:val="sk-SK"/>
              </w:rPr>
              <w:t>,</w:t>
            </w:r>
          </w:p>
        </w:tc>
        <w:tc>
          <w:tcPr>
            <w:tcW w:w="985" w:type="pct"/>
          </w:tcPr>
          <w:p w14:paraId="53062D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C9D7E" w14:textId="2EFEA029" w:rsidTr="00480915">
        <w:tc>
          <w:tcPr>
            <w:tcW w:w="4015" w:type="pct"/>
          </w:tcPr>
          <w:p w14:paraId="688C64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elektronicky ovládaný sklopný diel s max. výškou 4000 mm pri rozloženom stave, </w:t>
            </w:r>
          </w:p>
        </w:tc>
        <w:tc>
          <w:tcPr>
            <w:tcW w:w="985" w:type="pct"/>
          </w:tcPr>
          <w:p w14:paraId="795315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16E302" w14:textId="0378D35D" w:rsidTr="00480915">
        <w:tc>
          <w:tcPr>
            <w:tcW w:w="4015" w:type="pct"/>
          </w:tcPr>
          <w:p w14:paraId="3232EF6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elektronické spínanie signalizačných svetiel prerušované pri zníženej viditeľnosti,</w:t>
            </w:r>
          </w:p>
        </w:tc>
        <w:tc>
          <w:tcPr>
            <w:tcW w:w="985" w:type="pct"/>
          </w:tcPr>
          <w:p w14:paraId="4D5141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F0723B" w14:textId="414D4D04" w:rsidTr="00480915">
        <w:tc>
          <w:tcPr>
            <w:tcW w:w="4015" w:type="pct"/>
          </w:tcPr>
          <w:p w14:paraId="740FC4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vizuálna kontrola funkcií symbolov pomocou LED signalizácie na zadnej strane svetelného panelu, z miesta vodiča ťažného vozidla,</w:t>
            </w:r>
          </w:p>
        </w:tc>
        <w:tc>
          <w:tcPr>
            <w:tcW w:w="985" w:type="pct"/>
          </w:tcPr>
          <w:p w14:paraId="4D9057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D1108A" w14:textId="356CAF64" w:rsidTr="00480915">
        <w:tc>
          <w:tcPr>
            <w:tcW w:w="4015" w:type="pct"/>
          </w:tcPr>
          <w:p w14:paraId="725AFE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bezdrôtové diaľkové ovládanie všetkých funkcií prípojného zariadenia,</w:t>
            </w:r>
          </w:p>
        </w:tc>
        <w:tc>
          <w:tcPr>
            <w:tcW w:w="985" w:type="pct"/>
          </w:tcPr>
          <w:p w14:paraId="25914D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B344E3" w14:textId="525A97E2" w:rsidTr="00480915">
        <w:tc>
          <w:tcPr>
            <w:tcW w:w="4015" w:type="pct"/>
          </w:tcPr>
          <w:p w14:paraId="1A7453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musí mať absolvovaný nárazový test a musí byť na jeho základe certifikované podľa normy CEN/TS 16786 pri rýchlosti min. 100 km/h,</w:t>
            </w:r>
          </w:p>
        </w:tc>
        <w:tc>
          <w:tcPr>
            <w:tcW w:w="985" w:type="pct"/>
          </w:tcPr>
          <w:p w14:paraId="7881A6D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85AF60" w14:textId="20EB96D3" w:rsidTr="00480915">
        <w:tc>
          <w:tcPr>
            <w:tcW w:w="4015" w:type="pct"/>
          </w:tcPr>
          <w:p w14:paraId="2766A2F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ponuke doložiť všetky potrebné dokumenty, dokazujúce splnenie bezpečnostných požiadaviek,</w:t>
            </w:r>
          </w:p>
        </w:tc>
        <w:tc>
          <w:tcPr>
            <w:tcW w:w="985" w:type="pct"/>
          </w:tcPr>
          <w:p w14:paraId="0905E0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38FE07" w14:textId="416FB83E" w:rsidTr="00480915">
        <w:tc>
          <w:tcPr>
            <w:tcW w:w="4015" w:type="pct"/>
          </w:tcPr>
          <w:p w14:paraId="4EA5B5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skladacie zariadenie, ktoré v prípade nárazu stabilizuje príves proti odtlačeniu,</w:t>
            </w:r>
          </w:p>
        </w:tc>
        <w:tc>
          <w:tcPr>
            <w:tcW w:w="985" w:type="pct"/>
          </w:tcPr>
          <w:p w14:paraId="75FC04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158BD1" w14:textId="60497F3B" w:rsidTr="00480915">
        <w:tc>
          <w:tcPr>
            <w:tcW w:w="4015" w:type="pct"/>
          </w:tcPr>
          <w:p w14:paraId="13763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zariadenia v odtieni RAL 1028,</w:t>
            </w:r>
          </w:p>
        </w:tc>
        <w:tc>
          <w:tcPr>
            <w:tcW w:w="985" w:type="pct"/>
          </w:tcPr>
          <w:p w14:paraId="7EA2DA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2CF4E3" w14:textId="48B347B8" w:rsidTr="00480915">
        <w:tc>
          <w:tcPr>
            <w:tcW w:w="4015" w:type="pct"/>
          </w:tcPr>
          <w:p w14:paraId="0AA19710" w14:textId="77777777" w:rsidR="00A1705B" w:rsidRPr="004750FF" w:rsidRDefault="00A1705B" w:rsidP="001003AB">
            <w:pPr>
              <w:tabs>
                <w:tab w:val="num" w:pos="426"/>
              </w:tabs>
              <w:rPr>
                <w:rFonts w:ascii="Arial" w:hAnsi="Arial" w:cs="Arial"/>
                <w:bCs/>
                <w:color w:val="000000" w:themeColor="text1"/>
                <w:sz w:val="16"/>
                <w:szCs w:val="16"/>
                <w:lang w:val="sk-SK"/>
              </w:rPr>
            </w:pPr>
          </w:p>
        </w:tc>
        <w:tc>
          <w:tcPr>
            <w:tcW w:w="985" w:type="pct"/>
          </w:tcPr>
          <w:p w14:paraId="20D34C5D" w14:textId="77777777" w:rsidR="00A1705B" w:rsidRPr="004750FF" w:rsidRDefault="00A1705B" w:rsidP="00480915">
            <w:pPr>
              <w:tabs>
                <w:tab w:val="num" w:pos="426"/>
              </w:tabs>
              <w:jc w:val="center"/>
              <w:rPr>
                <w:rFonts w:ascii="Arial" w:hAnsi="Arial" w:cs="Arial"/>
                <w:bCs/>
                <w:color w:val="000000" w:themeColor="text1"/>
                <w:sz w:val="16"/>
                <w:szCs w:val="16"/>
                <w:lang w:val="sk-SK"/>
              </w:rPr>
            </w:pPr>
          </w:p>
        </w:tc>
      </w:tr>
      <w:tr w:rsidR="00A1705B" w:rsidRPr="004750FF" w14:paraId="64E44C40" w14:textId="6525628D" w:rsidTr="00480915">
        <w:tc>
          <w:tcPr>
            <w:tcW w:w="4015" w:type="pct"/>
          </w:tcPr>
          <w:p w14:paraId="7BBB8B84" w14:textId="51CB313A"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Zariadenie na bezpečné ukladanie spomaľovacích prahov typu D – 40 ks</w:t>
            </w:r>
            <w:r w:rsidR="004750FF" w:rsidRPr="004750FF">
              <w:rPr>
                <w:rFonts w:cs="Arial"/>
                <w:b/>
                <w:bCs/>
                <w:noProof w:val="0"/>
                <w:color w:val="000000" w:themeColor="text1"/>
                <w:sz w:val="16"/>
                <w:szCs w:val="16"/>
                <w:lang w:val="sk-SK"/>
              </w:rPr>
              <w:t>:</w:t>
            </w:r>
          </w:p>
        </w:tc>
        <w:tc>
          <w:tcPr>
            <w:tcW w:w="985" w:type="pct"/>
          </w:tcPr>
          <w:p w14:paraId="6642A219"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3F27F3B7" w14:textId="255181FC" w:rsidTr="00480915">
        <w:tc>
          <w:tcPr>
            <w:tcW w:w="4015" w:type="pct"/>
          </w:tcPr>
          <w:p w14:paraId="254E12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42F45F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5903A6" w14:textId="33FD2832" w:rsidTr="00480915">
        <w:tc>
          <w:tcPr>
            <w:tcW w:w="4015" w:type="pct"/>
          </w:tcPr>
          <w:p w14:paraId="7ABD970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zariadenia na prednú upínaciu dosku podľa normy DIN 76 060 veľkosť č. 5 (EN 15432-F1),</w:t>
            </w:r>
          </w:p>
        </w:tc>
        <w:tc>
          <w:tcPr>
            <w:tcW w:w="985" w:type="pct"/>
          </w:tcPr>
          <w:p w14:paraId="11FBD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FC890" w14:textId="04D92E8B" w:rsidTr="00480915">
        <w:tc>
          <w:tcPr>
            <w:tcW w:w="4015" w:type="pct"/>
          </w:tcPr>
          <w:p w14:paraId="2FEDD2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umožňujúce uskladnenie min. 3 prahov priamo v spodnej časti nadstavby,</w:t>
            </w:r>
          </w:p>
        </w:tc>
        <w:tc>
          <w:tcPr>
            <w:tcW w:w="985" w:type="pct"/>
          </w:tcPr>
          <w:p w14:paraId="1ADB3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49FBC1" w14:textId="660DE056" w:rsidTr="00480915">
        <w:tc>
          <w:tcPr>
            <w:tcW w:w="4015" w:type="pct"/>
          </w:tcPr>
          <w:p w14:paraId="79DE0A9C" w14:textId="5987044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zariadenie pokladá a zbiera spomaľovacie prahy pomocou min. 4ks elektricky aktivovaných magnetov,</w:t>
            </w:r>
          </w:p>
        </w:tc>
        <w:tc>
          <w:tcPr>
            <w:tcW w:w="985" w:type="pct"/>
          </w:tcPr>
          <w:p w14:paraId="3D6434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0EE323" w14:textId="48379836" w:rsidTr="00480915">
        <w:tc>
          <w:tcPr>
            <w:tcW w:w="4015" w:type="pct"/>
          </w:tcPr>
          <w:p w14:paraId="6F4C09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pracuje samostatne bez nutnosti práce obsluhy mimo kabíny vodiča,</w:t>
            </w:r>
          </w:p>
        </w:tc>
        <w:tc>
          <w:tcPr>
            <w:tcW w:w="985" w:type="pct"/>
          </w:tcPr>
          <w:p w14:paraId="17D71D7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3E9B43" w14:textId="329253DE" w:rsidTr="00480915">
        <w:tc>
          <w:tcPr>
            <w:tcW w:w="4015" w:type="pct"/>
          </w:tcPr>
          <w:p w14:paraId="7D2C86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samostatné polyuretánové prahy v počte 3 ks budú dodané spolu so zariadením,</w:t>
            </w:r>
          </w:p>
        </w:tc>
        <w:tc>
          <w:tcPr>
            <w:tcW w:w="985" w:type="pct"/>
          </w:tcPr>
          <w:p w14:paraId="32A84C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E6199" w14:textId="7D815270" w:rsidTr="00480915">
        <w:tc>
          <w:tcPr>
            <w:tcW w:w="4015" w:type="pct"/>
          </w:tcPr>
          <w:p w14:paraId="6CD71E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každý polyuretánový prah s min. 4 ks zalisovanými oceľovými platňami na uchytenie magnetom,</w:t>
            </w:r>
          </w:p>
        </w:tc>
        <w:tc>
          <w:tcPr>
            <w:tcW w:w="985" w:type="pct"/>
          </w:tcPr>
          <w:p w14:paraId="65449F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D53277" w14:textId="149B715E" w:rsidTr="00480915">
        <w:tc>
          <w:tcPr>
            <w:tcW w:w="4015" w:type="pct"/>
          </w:tcPr>
          <w:p w14:paraId="23E2E0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obstarávateľ požaduje prahy o hmotnosti v rozmedzí od 30 do 35 kg a rozmeroch:</w:t>
            </w:r>
          </w:p>
        </w:tc>
        <w:tc>
          <w:tcPr>
            <w:tcW w:w="985" w:type="pct"/>
          </w:tcPr>
          <w:p w14:paraId="2A58EB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2F9131" w14:textId="305C0533" w:rsidTr="00480915">
        <w:tc>
          <w:tcPr>
            <w:tcW w:w="4015" w:type="pct"/>
          </w:tcPr>
          <w:p w14:paraId="7AFDDDB6" w14:textId="3A5241F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hrúbka min. 30 mm</w:t>
            </w:r>
            <w:r w:rsidR="00FC1089">
              <w:rPr>
                <w:rFonts w:cs="Arial"/>
                <w:bCs/>
                <w:noProof w:val="0"/>
                <w:color w:val="000000" w:themeColor="text1"/>
                <w:sz w:val="16"/>
                <w:szCs w:val="16"/>
                <w:lang w:val="sk-SK"/>
              </w:rPr>
              <w:t>,</w:t>
            </w:r>
          </w:p>
        </w:tc>
        <w:tc>
          <w:tcPr>
            <w:tcW w:w="985" w:type="pct"/>
          </w:tcPr>
          <w:p w14:paraId="55403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9F59A" w14:textId="1CD3161C" w:rsidTr="00480915">
        <w:tc>
          <w:tcPr>
            <w:tcW w:w="4015" w:type="pct"/>
          </w:tcPr>
          <w:p w14:paraId="53E1EB3A" w14:textId="2D715EE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630 mm</w:t>
            </w:r>
            <w:r w:rsidR="00FC1089">
              <w:rPr>
                <w:rFonts w:cs="Arial"/>
                <w:bCs/>
                <w:noProof w:val="0"/>
                <w:color w:val="000000" w:themeColor="text1"/>
                <w:sz w:val="16"/>
                <w:szCs w:val="16"/>
                <w:lang w:val="sk-SK"/>
              </w:rPr>
              <w:t>,</w:t>
            </w:r>
          </w:p>
        </w:tc>
        <w:tc>
          <w:tcPr>
            <w:tcW w:w="985" w:type="pct"/>
          </w:tcPr>
          <w:p w14:paraId="6903FC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0DC0C2" w14:textId="59041DA7" w:rsidTr="00480915">
        <w:tc>
          <w:tcPr>
            <w:tcW w:w="4015" w:type="pct"/>
          </w:tcPr>
          <w:p w14:paraId="221FCD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min. 2000 mm,</w:t>
            </w:r>
          </w:p>
        </w:tc>
        <w:tc>
          <w:tcPr>
            <w:tcW w:w="985" w:type="pct"/>
          </w:tcPr>
          <w:p w14:paraId="0DF2699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2C427B" w14:textId="27C951C5" w:rsidTr="00480915">
        <w:tc>
          <w:tcPr>
            <w:tcW w:w="4015" w:type="pct"/>
          </w:tcPr>
          <w:p w14:paraId="5FA8B4C8" w14:textId="7A85A9E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zariadenia od vlastnej elektro-hydraulickej jednotky. Elektro-hydraulická jednotka napojená na el. prúd od podvozku pomocou silového konektoru 24</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V DC,</w:t>
            </w:r>
          </w:p>
        </w:tc>
        <w:tc>
          <w:tcPr>
            <w:tcW w:w="985" w:type="pct"/>
          </w:tcPr>
          <w:p w14:paraId="7152C7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A4818" w14:textId="0FC92B58" w:rsidTr="00480915">
        <w:tc>
          <w:tcPr>
            <w:tcW w:w="4015" w:type="pct"/>
          </w:tcPr>
          <w:p w14:paraId="4AFF631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cez ovládací panel umiestnený v kabíne vodiča,</w:t>
            </w:r>
          </w:p>
        </w:tc>
        <w:tc>
          <w:tcPr>
            <w:tcW w:w="985" w:type="pct"/>
          </w:tcPr>
          <w:p w14:paraId="339097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40806B" w14:textId="4D083D22" w:rsidTr="00480915">
        <w:tc>
          <w:tcPr>
            <w:tcW w:w="4015" w:type="pct"/>
          </w:tcPr>
          <w:p w14:paraId="4DFCA48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zariadenia budú minimálne 2 kamery, umiestnené tak, aby zachytávali pracovný priestor </w:t>
            </w:r>
            <w:proofErr w:type="spellStart"/>
            <w:r w:rsidRPr="004750FF">
              <w:rPr>
                <w:rFonts w:cs="Arial"/>
                <w:bCs/>
                <w:noProof w:val="0"/>
                <w:color w:val="000000" w:themeColor="text1"/>
                <w:sz w:val="16"/>
                <w:szCs w:val="16"/>
                <w:lang w:val="sk-SK"/>
              </w:rPr>
              <w:t>pokladacieho</w:t>
            </w:r>
            <w:proofErr w:type="spellEnd"/>
            <w:r w:rsidRPr="004750FF">
              <w:rPr>
                <w:rFonts w:cs="Arial"/>
                <w:bCs/>
                <w:noProof w:val="0"/>
                <w:color w:val="000000" w:themeColor="text1"/>
                <w:sz w:val="16"/>
                <w:szCs w:val="16"/>
                <w:lang w:val="sk-SK"/>
              </w:rPr>
              <w:t xml:space="preserve"> zariadenia a zabezpečili obsluhe jednoduchú manipuláciu so zariadením priamo z kabíny vodiča, zobrazovacia obrazovka bude umiestnená v kabíne vodiča na ľahko viditeľnom mieste,</w:t>
            </w:r>
          </w:p>
        </w:tc>
        <w:tc>
          <w:tcPr>
            <w:tcW w:w="985" w:type="pct"/>
          </w:tcPr>
          <w:p w14:paraId="501E1FF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5EA384" w14:textId="2EBDF032" w:rsidTr="00480915">
        <w:tc>
          <w:tcPr>
            <w:tcW w:w="4015" w:type="pct"/>
          </w:tcPr>
          <w:p w14:paraId="758B7D9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nadstavby v odtieni RAL 1028.</w:t>
            </w:r>
          </w:p>
        </w:tc>
        <w:tc>
          <w:tcPr>
            <w:tcW w:w="985" w:type="pct"/>
          </w:tcPr>
          <w:p w14:paraId="47B48C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9A8599" w14:textId="74791888" w:rsidTr="00480915">
        <w:tc>
          <w:tcPr>
            <w:tcW w:w="4015" w:type="pct"/>
          </w:tcPr>
          <w:p w14:paraId="60B3AA56" w14:textId="77777777"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tc>
        <w:tc>
          <w:tcPr>
            <w:tcW w:w="985" w:type="pct"/>
          </w:tcPr>
          <w:p w14:paraId="64AF1051"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718DD1D9" w14:textId="2B11D775" w:rsidTr="00480915">
        <w:tc>
          <w:tcPr>
            <w:tcW w:w="4015" w:type="pct"/>
          </w:tcPr>
          <w:p w14:paraId="2E042F0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tc>
        <w:tc>
          <w:tcPr>
            <w:tcW w:w="985" w:type="pct"/>
          </w:tcPr>
          <w:p w14:paraId="668369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60B306" w14:textId="5A7E2C65" w:rsidTr="00480915">
        <w:tc>
          <w:tcPr>
            <w:tcW w:w="4015" w:type="pct"/>
          </w:tcPr>
          <w:p w14:paraId="68B860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zahrnúť do ceny predmetu zákazky zaškolenie obsluhy pre kompletný predmet dodávky zariadení typu A, B, C a D min. 2 pracovníkov objednávateľa v potrebnom čase a rozsahu, s vyhotovením a podpísaním </w:t>
            </w:r>
            <w:proofErr w:type="spellStart"/>
            <w:r w:rsidRPr="004750FF">
              <w:rPr>
                <w:rFonts w:cs="Arial"/>
                <w:bCs/>
                <w:noProof w:val="0"/>
                <w:color w:val="000000" w:themeColor="text1"/>
                <w:sz w:val="16"/>
                <w:szCs w:val="16"/>
                <w:lang w:val="sk-SK"/>
              </w:rPr>
              <w:t>zaškoľovacieho</w:t>
            </w:r>
            <w:proofErr w:type="spellEnd"/>
            <w:r w:rsidRPr="004750FF">
              <w:rPr>
                <w:rFonts w:cs="Arial"/>
                <w:bCs/>
                <w:noProof w:val="0"/>
                <w:color w:val="000000" w:themeColor="text1"/>
                <w:sz w:val="16"/>
                <w:szCs w:val="16"/>
                <w:lang w:val="sk-SK"/>
              </w:rPr>
              <w:t xml:space="preserve"> protokolu, ktorého výsledkom bude protokol o zaškolení podpísaný kupujúcim.</w:t>
            </w:r>
          </w:p>
        </w:tc>
        <w:tc>
          <w:tcPr>
            <w:tcW w:w="985" w:type="pct"/>
          </w:tcPr>
          <w:p w14:paraId="3579F9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6738A0" w14:textId="2365A966" w:rsidTr="00480915">
        <w:tc>
          <w:tcPr>
            <w:tcW w:w="4015" w:type="pct"/>
          </w:tcPr>
          <w:p w14:paraId="0CC0A4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do jednotkovej ceny zahrnúť aj náklady súvisiace s dodaním predmetu zákazky do odberných miest verejného obstarávateľa uvedených v objednávke.</w:t>
            </w:r>
          </w:p>
        </w:tc>
        <w:tc>
          <w:tcPr>
            <w:tcW w:w="985" w:type="pct"/>
          </w:tcPr>
          <w:p w14:paraId="0E2078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E5869" w14:textId="0EB168E5" w:rsidTr="00480915">
        <w:tc>
          <w:tcPr>
            <w:tcW w:w="4015" w:type="pct"/>
          </w:tcPr>
          <w:p w14:paraId="73F429A3" w14:textId="358BA92A" w:rsidR="00A1705B" w:rsidRPr="004750FF" w:rsidRDefault="00A1705B" w:rsidP="00F74734">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w:t>
            </w:r>
            <w:bookmarkStart w:id="0" w:name="_Hlk184367170"/>
            <w:r w:rsidRPr="004750FF">
              <w:rPr>
                <w:rFonts w:cs="Arial"/>
                <w:bCs/>
                <w:noProof w:val="0"/>
                <w:color w:val="000000" w:themeColor="text1"/>
                <w:sz w:val="16"/>
                <w:szCs w:val="16"/>
                <w:lang w:val="sk-SK"/>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bookmarkEnd w:id="0"/>
            <w:r w:rsidR="00F74734">
              <w:rPr>
                <w:rFonts w:cs="Arial"/>
                <w:bCs/>
                <w:noProof w:val="0"/>
                <w:color w:val="000000" w:themeColor="text1"/>
                <w:sz w:val="16"/>
                <w:szCs w:val="16"/>
                <w:lang w:val="sk-SK"/>
              </w:rPr>
              <w:t>.</w:t>
            </w:r>
          </w:p>
        </w:tc>
        <w:tc>
          <w:tcPr>
            <w:tcW w:w="985" w:type="pct"/>
          </w:tcPr>
          <w:p w14:paraId="4711DD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A53916" w14:textId="136C50B3" w:rsidTr="00480915">
        <w:tc>
          <w:tcPr>
            <w:tcW w:w="4015" w:type="pct"/>
          </w:tcPr>
          <w:p w14:paraId="6AC29A45" w14:textId="413F3A67" w:rsidR="00A1705B" w:rsidRPr="009A58CF" w:rsidRDefault="009A58CF" w:rsidP="009A58CF">
            <w:pPr>
              <w:pStyle w:val="Odsekzoznamu"/>
              <w:numPr>
                <w:ilvl w:val="2"/>
                <w:numId w:val="66"/>
              </w:numPr>
              <w:ind w:left="873" w:hanging="851"/>
              <w:jc w:val="both"/>
              <w:rPr>
                <w:rFonts w:cs="Arial"/>
                <w:b/>
                <w:bCs/>
                <w:color w:val="000000" w:themeColor="text1"/>
                <w:sz w:val="16"/>
                <w:szCs w:val="16"/>
              </w:rPr>
            </w:pPr>
            <w:r w:rsidRPr="009A58CF">
              <w:rPr>
                <w:rFonts w:cs="Arial"/>
                <w:b/>
                <w:bCs/>
                <w:color w:val="FF0000"/>
                <w:sz w:val="16"/>
                <w:szCs w:val="16"/>
              </w:rPr>
              <w:t>Verejný obstarávateľ požaduje vykonanie plánovanej servisnej činnosti, ktorá zahrňuje plánovaný servisný interval každých 12 mesiacov v priestoroch autorizovaného pracoviska dodávateľa na území Slovenskej republiky.</w:t>
            </w:r>
          </w:p>
        </w:tc>
        <w:tc>
          <w:tcPr>
            <w:tcW w:w="985" w:type="pct"/>
          </w:tcPr>
          <w:p w14:paraId="3D608F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C4ACAA" w14:textId="3C6F5090" w:rsidTr="00480915">
        <w:tc>
          <w:tcPr>
            <w:tcW w:w="4015" w:type="pct"/>
          </w:tcPr>
          <w:p w14:paraId="4B8BC9A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Plánovaná servisná činnosť a údržba vozidla vrátane poskytnutia k tomu potrebných originálnych náhradných dielov zahŕňa min. nasledovné požadované úkony:</w:t>
            </w:r>
          </w:p>
        </w:tc>
        <w:tc>
          <w:tcPr>
            <w:tcW w:w="985" w:type="pct"/>
          </w:tcPr>
          <w:p w14:paraId="15727D5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2A2B53" w14:textId="643ED143" w:rsidTr="00480915">
        <w:tc>
          <w:tcPr>
            <w:tcW w:w="4015" w:type="pct"/>
          </w:tcPr>
          <w:p w14:paraId="3020E627"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práca:</w:t>
            </w:r>
          </w:p>
        </w:tc>
        <w:tc>
          <w:tcPr>
            <w:tcW w:w="985" w:type="pct"/>
          </w:tcPr>
          <w:p w14:paraId="58EED7B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D61EC6" w14:textId="5DD5B821" w:rsidTr="00480915">
        <w:tc>
          <w:tcPr>
            <w:tcW w:w="4015" w:type="pct"/>
          </w:tcPr>
          <w:p w14:paraId="61CD02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Výmena motorového oleja a filtra, výmena 2 </w:t>
            </w:r>
            <w:proofErr w:type="spellStart"/>
            <w:r w:rsidRPr="004750FF">
              <w:rPr>
                <w:rFonts w:cs="Arial"/>
                <w:bCs/>
                <w:noProof w:val="0"/>
                <w:color w:val="000000" w:themeColor="text1"/>
                <w:sz w:val="16"/>
                <w:szCs w:val="16"/>
                <w:lang w:val="sk-SK"/>
              </w:rPr>
              <w:t>odvetrávacích</w:t>
            </w:r>
            <w:proofErr w:type="spellEnd"/>
            <w:r w:rsidRPr="004750FF">
              <w:rPr>
                <w:rFonts w:cs="Arial"/>
                <w:bCs/>
                <w:noProof w:val="0"/>
                <w:color w:val="000000" w:themeColor="text1"/>
                <w:sz w:val="16"/>
                <w:szCs w:val="16"/>
                <w:lang w:val="sk-SK"/>
              </w:rPr>
              <w:t xml:space="preserve"> filtrov v nádrži, výmena oleja v mechanickej prevodovke, výmena oleja v zadných nápravách, nastavenie vôle ventilov, výmena palivového filtra, výmena filtra pevných častíc DPF, výmena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filtra, výmena vzduchového filtra, výmena vysúšača stlačeného vzduchu vložky s </w:t>
            </w:r>
            <w:proofErr w:type="spellStart"/>
            <w:r w:rsidRPr="004750FF">
              <w:rPr>
                <w:rFonts w:cs="Arial"/>
                <w:bCs/>
                <w:noProof w:val="0"/>
                <w:color w:val="000000" w:themeColor="text1"/>
                <w:sz w:val="16"/>
                <w:szCs w:val="16"/>
                <w:lang w:val="sk-SK"/>
              </w:rPr>
              <w:t>granul</w:t>
            </w:r>
            <w:proofErr w:type="spellEnd"/>
            <w:r w:rsidRPr="004750FF">
              <w:rPr>
                <w:rFonts w:cs="Arial"/>
                <w:bCs/>
                <w:noProof w:val="0"/>
                <w:color w:val="000000" w:themeColor="text1"/>
                <w:sz w:val="16"/>
                <w:szCs w:val="16"/>
                <w:lang w:val="sk-SK"/>
              </w:rPr>
              <w:t>., výmena chladiacej kvapaliny, údržbové práce 1x ročne (vr. Prachového filtra) bezpečnostne významné práce, premazanie vozidla, kontrola povrchovej úpravy.</w:t>
            </w:r>
          </w:p>
        </w:tc>
        <w:tc>
          <w:tcPr>
            <w:tcW w:w="985" w:type="pct"/>
          </w:tcPr>
          <w:p w14:paraId="6B05BC7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F80044" w14:textId="561C8323" w:rsidTr="00480915">
        <w:tc>
          <w:tcPr>
            <w:tcW w:w="4015" w:type="pct"/>
          </w:tcPr>
          <w:p w14:paraId="0167536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materiál:</w:t>
            </w:r>
          </w:p>
        </w:tc>
        <w:tc>
          <w:tcPr>
            <w:tcW w:w="985" w:type="pct"/>
          </w:tcPr>
          <w:p w14:paraId="1EDFC86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E17817" w14:textId="0A190153" w:rsidTr="00480915">
        <w:tc>
          <w:tcPr>
            <w:tcW w:w="4015" w:type="pct"/>
          </w:tcPr>
          <w:p w14:paraId="0C2F2D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Motorový olej, olejový filter, filter v nádrži, prevodový olej – mechanická prevodovka, olej zadných náprav, </w:t>
            </w:r>
            <w:proofErr w:type="spellStart"/>
            <w:r w:rsidRPr="004750FF">
              <w:rPr>
                <w:rFonts w:cs="Arial"/>
                <w:bCs/>
                <w:noProof w:val="0"/>
                <w:color w:val="000000" w:themeColor="text1"/>
                <w:sz w:val="16"/>
                <w:szCs w:val="16"/>
                <w:lang w:val="sk-SK"/>
              </w:rPr>
              <w:t>predfilter</w:t>
            </w:r>
            <w:proofErr w:type="spellEnd"/>
            <w:r w:rsidRPr="004750FF">
              <w:rPr>
                <w:rFonts w:cs="Arial"/>
                <w:bCs/>
                <w:noProof w:val="0"/>
                <w:color w:val="000000" w:themeColor="text1"/>
                <w:sz w:val="16"/>
                <w:szCs w:val="16"/>
                <w:lang w:val="sk-SK"/>
              </w:rPr>
              <w:t>, palivový filter (</w:t>
            </w: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filter, vzduchový filter, tesnenie (pri </w:t>
            </w:r>
            <w:proofErr w:type="spellStart"/>
            <w:r w:rsidRPr="004750FF">
              <w:rPr>
                <w:rFonts w:cs="Arial"/>
                <w:bCs/>
                <w:noProof w:val="0"/>
                <w:color w:val="000000" w:themeColor="text1"/>
                <w:sz w:val="16"/>
                <w:szCs w:val="16"/>
                <w:lang w:val="sk-SK"/>
              </w:rPr>
              <w:t>nast</w:t>
            </w:r>
            <w:proofErr w:type="spellEnd"/>
            <w:r w:rsidRPr="004750FF">
              <w:rPr>
                <w:rFonts w:cs="Arial"/>
                <w:bCs/>
                <w:noProof w:val="0"/>
                <w:color w:val="000000" w:themeColor="text1"/>
                <w:sz w:val="16"/>
                <w:szCs w:val="16"/>
                <w:lang w:val="sk-SK"/>
              </w:rPr>
              <w:t>. ventilov), filter pevných častíc DPF, chladiaca kvapalina, vazelína / mazivo, prachový filter.</w:t>
            </w:r>
          </w:p>
        </w:tc>
        <w:tc>
          <w:tcPr>
            <w:tcW w:w="985" w:type="pct"/>
          </w:tcPr>
          <w:p w14:paraId="7C548D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AE28F4" w14:textId="52B49CB1" w:rsidTr="00480915">
        <w:tc>
          <w:tcPr>
            <w:tcW w:w="4015" w:type="pct"/>
          </w:tcPr>
          <w:p w14:paraId="4CC8CEB1"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Práca:</w:t>
            </w:r>
          </w:p>
        </w:tc>
        <w:tc>
          <w:tcPr>
            <w:tcW w:w="985" w:type="pct"/>
          </w:tcPr>
          <w:p w14:paraId="75EC122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0308D663" w14:textId="7C808867" w:rsidTr="00480915">
        <w:tc>
          <w:tcPr>
            <w:tcW w:w="4015" w:type="pct"/>
          </w:tcPr>
          <w:p w14:paraId="0A65EB84" w14:textId="739FBEBE" w:rsidR="00FC1089" w:rsidRPr="00FC1089" w:rsidRDefault="00A1705B" w:rsidP="00FC1089">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výmena vložky filtra a sacích filtrov, kontrola tesnosti spojov, premeranie tlaku v systéme, kontrola funkčnosti pohonu</w:t>
            </w:r>
            <w:r w:rsidR="00FC1089">
              <w:rPr>
                <w:rFonts w:cs="Arial"/>
                <w:bCs/>
                <w:noProof w:val="0"/>
                <w:color w:val="000000" w:themeColor="text1"/>
                <w:sz w:val="16"/>
                <w:szCs w:val="16"/>
                <w:lang w:val="sk-SK"/>
              </w:rPr>
              <w:t>.</w:t>
            </w:r>
          </w:p>
        </w:tc>
        <w:tc>
          <w:tcPr>
            <w:tcW w:w="985" w:type="pct"/>
          </w:tcPr>
          <w:p w14:paraId="69FDC0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42ED26" w14:textId="46D06857" w:rsidTr="00480915">
        <w:tc>
          <w:tcPr>
            <w:tcW w:w="4015" w:type="pct"/>
          </w:tcPr>
          <w:p w14:paraId="0515469F"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Materiál:</w:t>
            </w:r>
          </w:p>
        </w:tc>
        <w:tc>
          <w:tcPr>
            <w:tcW w:w="985" w:type="pct"/>
          </w:tcPr>
          <w:p w14:paraId="443FB543"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B592E7" w14:textId="5B199525" w:rsidTr="00480915">
        <w:tc>
          <w:tcPr>
            <w:tcW w:w="4015" w:type="pct"/>
          </w:tcPr>
          <w:p w14:paraId="4E909BCB" w14:textId="495539F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olej, vložky filtrov (sací, tlakový, spätný a pod.)</w:t>
            </w:r>
            <w:r w:rsidR="00FC1089">
              <w:rPr>
                <w:rFonts w:cs="Arial"/>
                <w:bCs/>
                <w:noProof w:val="0"/>
                <w:color w:val="000000" w:themeColor="text1"/>
                <w:sz w:val="16"/>
                <w:szCs w:val="16"/>
                <w:lang w:val="sk-SK"/>
              </w:rPr>
              <w:t>,</w:t>
            </w:r>
          </w:p>
        </w:tc>
        <w:tc>
          <w:tcPr>
            <w:tcW w:w="985" w:type="pct"/>
          </w:tcPr>
          <w:p w14:paraId="7F7B8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D4160C" w14:textId="405FAF64" w:rsidTr="00480915">
        <w:tc>
          <w:tcPr>
            <w:tcW w:w="4015" w:type="pct"/>
          </w:tcPr>
          <w:p w14:paraId="7CD1631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Práca:</w:t>
            </w:r>
          </w:p>
        </w:tc>
        <w:tc>
          <w:tcPr>
            <w:tcW w:w="985" w:type="pct"/>
          </w:tcPr>
          <w:p w14:paraId="31D85A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A11154" w14:textId="54088228" w:rsidTr="00480915">
        <w:tc>
          <w:tcPr>
            <w:tcW w:w="4015" w:type="pct"/>
          </w:tcPr>
          <w:p w14:paraId="6E5E7AFC"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tc>
        <w:tc>
          <w:tcPr>
            <w:tcW w:w="985" w:type="pct"/>
          </w:tcPr>
          <w:p w14:paraId="6576248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2F914" w14:textId="006338E4" w:rsidTr="00480915">
        <w:tc>
          <w:tcPr>
            <w:tcW w:w="4015" w:type="pct"/>
          </w:tcPr>
          <w:p w14:paraId="7322A00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Materiál:</w:t>
            </w:r>
          </w:p>
        </w:tc>
        <w:tc>
          <w:tcPr>
            <w:tcW w:w="985" w:type="pct"/>
          </w:tcPr>
          <w:p w14:paraId="798A36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8B6D6C" w14:textId="4646A087" w:rsidTr="00480915">
        <w:tc>
          <w:tcPr>
            <w:tcW w:w="4015" w:type="pct"/>
          </w:tcPr>
          <w:p w14:paraId="79FA2C89"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mazadlá.</w:t>
            </w:r>
          </w:p>
        </w:tc>
        <w:tc>
          <w:tcPr>
            <w:tcW w:w="985" w:type="pct"/>
          </w:tcPr>
          <w:p w14:paraId="1E892CF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D03F08" w14:textId="0F8DE17C" w:rsidTr="00480915">
        <w:tc>
          <w:tcPr>
            <w:tcW w:w="4015" w:type="pct"/>
          </w:tcPr>
          <w:p w14:paraId="38F18035"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Práca:</w:t>
            </w:r>
          </w:p>
        </w:tc>
        <w:tc>
          <w:tcPr>
            <w:tcW w:w="985" w:type="pct"/>
          </w:tcPr>
          <w:p w14:paraId="511013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6FA252" w14:textId="70D89E85" w:rsidTr="00480915">
        <w:tc>
          <w:tcPr>
            <w:tcW w:w="4015" w:type="pct"/>
          </w:tcPr>
          <w:p w14:paraId="070EDE3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tc>
        <w:tc>
          <w:tcPr>
            <w:tcW w:w="985" w:type="pct"/>
          </w:tcPr>
          <w:p w14:paraId="41463C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0D2E2" w14:textId="3E7C2E39" w:rsidTr="00480915">
        <w:tc>
          <w:tcPr>
            <w:tcW w:w="4015" w:type="pct"/>
          </w:tcPr>
          <w:p w14:paraId="35B3026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Materiál:</w:t>
            </w:r>
          </w:p>
        </w:tc>
        <w:tc>
          <w:tcPr>
            <w:tcW w:w="985" w:type="pct"/>
          </w:tcPr>
          <w:p w14:paraId="3D0621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904B9" w14:textId="2F4C11FD" w:rsidTr="00480915">
        <w:tc>
          <w:tcPr>
            <w:tcW w:w="4015" w:type="pct"/>
          </w:tcPr>
          <w:p w14:paraId="1657064A" w14:textId="6D68B8D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145AE0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51B911" w14:textId="7D578400" w:rsidTr="00480915">
        <w:tc>
          <w:tcPr>
            <w:tcW w:w="4015" w:type="pct"/>
          </w:tcPr>
          <w:p w14:paraId="4056FDC1" w14:textId="77777777" w:rsidR="00A1705B" w:rsidRPr="004750FF" w:rsidRDefault="00A1705B" w:rsidP="001D2DFF">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 Práca:</w:t>
            </w:r>
          </w:p>
        </w:tc>
        <w:tc>
          <w:tcPr>
            <w:tcW w:w="985" w:type="pct"/>
          </w:tcPr>
          <w:p w14:paraId="216FE9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4EE5B1" w14:textId="5D68B28A" w:rsidTr="00480915">
        <w:tc>
          <w:tcPr>
            <w:tcW w:w="4015" w:type="pct"/>
          </w:tcPr>
          <w:p w14:paraId="2E35A6DB" w14:textId="5E463917" w:rsidR="00A1705B" w:rsidRPr="004750FF" w:rsidRDefault="00A1705B" w:rsidP="001D2DFF">
            <w:pPr>
              <w:pStyle w:val="Odsekzoznamu"/>
              <w:keepLines/>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funkčnosti hákového nakladača, kontrola a premazanie mazacích miest, kontrola tesnosti, hydraulických valcov a hadíc, kontrola vzduchových rozvodov,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4962E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B9E2B8" w14:textId="6092146E" w:rsidTr="00480915">
        <w:tc>
          <w:tcPr>
            <w:tcW w:w="4015" w:type="pct"/>
          </w:tcPr>
          <w:p w14:paraId="7CCE91B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 Materiál:</w:t>
            </w:r>
          </w:p>
        </w:tc>
        <w:tc>
          <w:tcPr>
            <w:tcW w:w="985" w:type="pct"/>
          </w:tcPr>
          <w:p w14:paraId="5F26A8D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AE72AB" w14:textId="6928E526" w:rsidTr="00480915">
        <w:tc>
          <w:tcPr>
            <w:tcW w:w="4015" w:type="pct"/>
          </w:tcPr>
          <w:p w14:paraId="453B656A" w14:textId="142513A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60EBCB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17AFE" w14:textId="50F85D5C" w:rsidTr="00480915">
        <w:tc>
          <w:tcPr>
            <w:tcW w:w="4015" w:type="pct"/>
          </w:tcPr>
          <w:p w14:paraId="4971D7D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Práca:</w:t>
            </w:r>
          </w:p>
        </w:tc>
        <w:tc>
          <w:tcPr>
            <w:tcW w:w="985" w:type="pct"/>
          </w:tcPr>
          <w:p w14:paraId="632273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F61E8F" w14:textId="3BAB6BFC" w:rsidTr="00480915">
        <w:tc>
          <w:tcPr>
            <w:tcW w:w="4015" w:type="pct"/>
          </w:tcPr>
          <w:p w14:paraId="2F8824BC" w14:textId="396D7A3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Kontrola funkčnosti hydraulickej ruky, kontrola a premazanie mazacích miest, kontrola tesnosti, hydraulických valcov a hadíc, kontrola vzduchových </w:t>
            </w:r>
            <w:r w:rsidRPr="004750FF">
              <w:rPr>
                <w:rFonts w:cs="Arial"/>
                <w:bCs/>
                <w:noProof w:val="0"/>
                <w:color w:val="000000" w:themeColor="text1"/>
                <w:sz w:val="16"/>
                <w:szCs w:val="16"/>
                <w:lang w:val="sk-SK"/>
              </w:rPr>
              <w:lastRenderedPageBreak/>
              <w:t>rozvodov, kontrola dotiahnutia skrutkových spojov, kontrola opotrebenia, kontrola povrchovej úpravy, výmena tlakového filtra</w:t>
            </w:r>
            <w:r w:rsidR="00FC1089">
              <w:rPr>
                <w:rFonts w:cs="Arial"/>
                <w:bCs/>
                <w:noProof w:val="0"/>
                <w:color w:val="000000" w:themeColor="text1"/>
                <w:sz w:val="16"/>
                <w:szCs w:val="16"/>
                <w:lang w:val="sk-SK"/>
              </w:rPr>
              <w:t>.</w:t>
            </w:r>
          </w:p>
        </w:tc>
        <w:tc>
          <w:tcPr>
            <w:tcW w:w="985" w:type="pct"/>
          </w:tcPr>
          <w:p w14:paraId="3A5A7C5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B250E8" w14:textId="3C5FD3C4" w:rsidTr="00480915">
        <w:tc>
          <w:tcPr>
            <w:tcW w:w="4015" w:type="pct"/>
          </w:tcPr>
          <w:p w14:paraId="40FF1AC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Materiál:</w:t>
            </w:r>
          </w:p>
        </w:tc>
        <w:tc>
          <w:tcPr>
            <w:tcW w:w="985" w:type="pct"/>
          </w:tcPr>
          <w:p w14:paraId="434BE3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B55D0A" w14:textId="516BB155" w:rsidTr="00480915">
        <w:tc>
          <w:tcPr>
            <w:tcW w:w="4015" w:type="pct"/>
          </w:tcPr>
          <w:p w14:paraId="74D6923E" w14:textId="4D9B519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 tlakový filter</w:t>
            </w:r>
            <w:r w:rsidR="00FC1089">
              <w:rPr>
                <w:rFonts w:cs="Arial"/>
                <w:bCs/>
                <w:noProof w:val="0"/>
                <w:color w:val="000000" w:themeColor="text1"/>
                <w:sz w:val="16"/>
                <w:szCs w:val="16"/>
                <w:lang w:val="sk-SK"/>
              </w:rPr>
              <w:t>.</w:t>
            </w:r>
          </w:p>
        </w:tc>
        <w:tc>
          <w:tcPr>
            <w:tcW w:w="985" w:type="pct"/>
          </w:tcPr>
          <w:p w14:paraId="2B7ED9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150E86" w14:textId="3C5D8DC0" w:rsidTr="00480915">
        <w:tc>
          <w:tcPr>
            <w:tcW w:w="4015" w:type="pct"/>
          </w:tcPr>
          <w:p w14:paraId="56BF4709"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Práca:</w:t>
            </w:r>
          </w:p>
        </w:tc>
        <w:tc>
          <w:tcPr>
            <w:tcW w:w="985" w:type="pct"/>
          </w:tcPr>
          <w:p w14:paraId="6C13DD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A0B52EB" w14:textId="512F419A" w:rsidTr="00480915">
        <w:tc>
          <w:tcPr>
            <w:tcW w:w="4015" w:type="pct"/>
          </w:tcPr>
          <w:p w14:paraId="59DACD85" w14:textId="73E610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CF4A0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3FBDAA" w14:textId="6FCFEC69" w:rsidTr="00480915">
        <w:tc>
          <w:tcPr>
            <w:tcW w:w="4015" w:type="pct"/>
          </w:tcPr>
          <w:p w14:paraId="5F78C58E"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materiál:</w:t>
            </w:r>
          </w:p>
        </w:tc>
        <w:tc>
          <w:tcPr>
            <w:tcW w:w="985" w:type="pct"/>
          </w:tcPr>
          <w:p w14:paraId="16AD595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7290F" w14:textId="1348B59F" w:rsidTr="00480915">
        <w:tc>
          <w:tcPr>
            <w:tcW w:w="4015" w:type="pct"/>
          </w:tcPr>
          <w:p w14:paraId="235BFDDF"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vložka vodného filtra, mazadlá.</w:t>
            </w:r>
          </w:p>
        </w:tc>
        <w:tc>
          <w:tcPr>
            <w:tcW w:w="985" w:type="pct"/>
          </w:tcPr>
          <w:p w14:paraId="676C60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7D0608" w14:textId="43CDD349" w:rsidTr="00480915">
        <w:tc>
          <w:tcPr>
            <w:tcW w:w="4015" w:type="pct"/>
          </w:tcPr>
          <w:p w14:paraId="485EDE25" w14:textId="0F4ACACA" w:rsidR="00A1705B" w:rsidRPr="004750FF" w:rsidRDefault="00A1705B" w:rsidP="001003AB">
            <w:pPr>
              <w:pStyle w:val="Odsekzoznamu"/>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w:t>
            </w:r>
            <w:r w:rsidR="004750FF" w:rsidRPr="004750FF">
              <w:rPr>
                <w:rFonts w:cs="Arial"/>
                <w:b/>
                <w:bCs/>
                <w:noProof w:val="0"/>
                <w:color w:val="000000" w:themeColor="text1"/>
                <w:sz w:val="16"/>
                <w:szCs w:val="16"/>
                <w:lang w:val="sk-SK"/>
              </w:rPr>
              <w:t>:</w:t>
            </w:r>
          </w:p>
        </w:tc>
        <w:tc>
          <w:tcPr>
            <w:tcW w:w="985" w:type="pct"/>
          </w:tcPr>
          <w:p w14:paraId="4A2F63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ECD9C0E" w14:textId="17145F81" w:rsidTr="00480915">
        <w:tc>
          <w:tcPr>
            <w:tcW w:w="4015" w:type="pct"/>
          </w:tcPr>
          <w:p w14:paraId="295D63E2" w14:textId="50B56BD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03A09B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998CC" w14:textId="43899DB2" w:rsidTr="00480915">
        <w:tc>
          <w:tcPr>
            <w:tcW w:w="4015" w:type="pct"/>
          </w:tcPr>
          <w:p w14:paraId="30E8C5D0" w14:textId="3B4F1D1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tlmiacich dielov na poškodenie a koróziu, kontrola funkčnosti výstražných zariadení, kontrola a premazanie nájazdovej brzdy, kontrola povrchovej úpravy</w:t>
            </w:r>
            <w:r w:rsidR="00FC1089">
              <w:rPr>
                <w:rFonts w:cs="Arial"/>
                <w:bCs/>
                <w:noProof w:val="0"/>
                <w:color w:val="000000" w:themeColor="text1"/>
                <w:sz w:val="16"/>
                <w:szCs w:val="16"/>
                <w:lang w:val="sk-SK"/>
              </w:rPr>
              <w:t>.</w:t>
            </w:r>
          </w:p>
        </w:tc>
        <w:tc>
          <w:tcPr>
            <w:tcW w:w="985" w:type="pct"/>
          </w:tcPr>
          <w:p w14:paraId="1173990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7BEB66" w14:textId="1AC2291D" w:rsidTr="00480915">
        <w:tc>
          <w:tcPr>
            <w:tcW w:w="4015" w:type="pct"/>
          </w:tcPr>
          <w:p w14:paraId="3E67BAF4" w14:textId="180071A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5AFFE4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A34960" w14:textId="6BBA9ADE" w:rsidTr="00480915">
        <w:tc>
          <w:tcPr>
            <w:tcW w:w="4015" w:type="pct"/>
          </w:tcPr>
          <w:p w14:paraId="290269D8" w14:textId="1DD4787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70D435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C31BFC" w14:textId="1823BCB3" w:rsidTr="00480915">
        <w:tc>
          <w:tcPr>
            <w:tcW w:w="4015" w:type="pct"/>
          </w:tcPr>
          <w:p w14:paraId="7F42D3C5" w14:textId="59B3D86F" w:rsidR="00A1705B" w:rsidRPr="004750FF" w:rsidRDefault="00A1705B" w:rsidP="001003AB">
            <w:pPr>
              <w:pStyle w:val="Odsekzoznamu"/>
              <w:keepNext/>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Zariadenie na bezpečné ukladanie spomaľovacích prahov</w:t>
            </w:r>
            <w:r w:rsidR="004750FF" w:rsidRPr="004750FF">
              <w:rPr>
                <w:rFonts w:cs="Arial"/>
                <w:b/>
                <w:bCs/>
                <w:noProof w:val="0"/>
                <w:color w:val="000000" w:themeColor="text1"/>
                <w:sz w:val="16"/>
                <w:szCs w:val="16"/>
                <w:lang w:val="sk-SK"/>
              </w:rPr>
              <w:t>:</w:t>
            </w:r>
          </w:p>
        </w:tc>
        <w:tc>
          <w:tcPr>
            <w:tcW w:w="985" w:type="pct"/>
          </w:tcPr>
          <w:p w14:paraId="2E0AEF4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52815CE9" w14:textId="748A3EDF" w:rsidTr="00480915">
        <w:tc>
          <w:tcPr>
            <w:tcW w:w="4015" w:type="pct"/>
          </w:tcPr>
          <w:p w14:paraId="75157047" w14:textId="5134F2E6"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769AE7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164BBD3" w14:textId="2FA36E0F" w:rsidTr="00480915">
        <w:tc>
          <w:tcPr>
            <w:tcW w:w="4015" w:type="pct"/>
          </w:tcPr>
          <w:p w14:paraId="47D64012"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funkčnosti zariadenia, kontrola a premazanie pohyblivých dielov, kontrola povrchovej úpravy</w:t>
            </w:r>
          </w:p>
        </w:tc>
        <w:tc>
          <w:tcPr>
            <w:tcW w:w="985" w:type="pct"/>
          </w:tcPr>
          <w:p w14:paraId="2BC1FE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723834" w14:textId="4C533844" w:rsidTr="00480915">
        <w:tc>
          <w:tcPr>
            <w:tcW w:w="4015" w:type="pct"/>
          </w:tcPr>
          <w:p w14:paraId="1086337F" w14:textId="48A9692A"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FA25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59807D" w14:textId="02B9CB09" w:rsidTr="00480915">
        <w:tc>
          <w:tcPr>
            <w:tcW w:w="4015" w:type="pct"/>
          </w:tcPr>
          <w:p w14:paraId="43E2D02F" w14:textId="07539B9A" w:rsidR="00A1705B" w:rsidRPr="004750FF" w:rsidRDefault="00FC1089"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w:t>
            </w:r>
            <w:r w:rsidR="00A1705B" w:rsidRPr="004750FF">
              <w:rPr>
                <w:rFonts w:cs="Arial"/>
                <w:bCs/>
                <w:noProof w:val="0"/>
                <w:color w:val="000000" w:themeColor="text1"/>
                <w:sz w:val="16"/>
                <w:szCs w:val="16"/>
                <w:lang w:val="sk-SK"/>
              </w:rPr>
              <w:t>azadlá</w:t>
            </w:r>
            <w:r>
              <w:rPr>
                <w:rFonts w:cs="Arial"/>
                <w:bCs/>
                <w:noProof w:val="0"/>
                <w:color w:val="000000" w:themeColor="text1"/>
                <w:sz w:val="16"/>
                <w:szCs w:val="16"/>
                <w:lang w:val="sk-SK"/>
              </w:rPr>
              <w:t>.</w:t>
            </w:r>
          </w:p>
        </w:tc>
        <w:tc>
          <w:tcPr>
            <w:tcW w:w="985" w:type="pct"/>
          </w:tcPr>
          <w:p w14:paraId="2CAECC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7592ED" w14:textId="48DC6F49" w:rsidTr="00480915">
        <w:tc>
          <w:tcPr>
            <w:tcW w:w="4015" w:type="pct"/>
          </w:tcPr>
          <w:p w14:paraId="57A322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splnenie podmienok zákona o premávke na pozemných komunikáciách, umožňujúce prevádzkovanie na cestných a diaľničných komunikáciách v Slovenskej Republike a ostatných členských štátoch Európskej únii,</w:t>
            </w:r>
          </w:p>
        </w:tc>
        <w:tc>
          <w:tcPr>
            <w:tcW w:w="985" w:type="pct"/>
          </w:tcPr>
          <w:p w14:paraId="4BA61B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F8DEE" w14:textId="3E6DC7D8" w:rsidTr="00480915">
        <w:tc>
          <w:tcPr>
            <w:tcW w:w="4015" w:type="pct"/>
          </w:tcPr>
          <w:p w14:paraId="4192464B" w14:textId="7B75551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technologická zostava s prioritným určením pre zhŕňanie snehu z vozovky a súčasné posýpanie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kombinácii</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režimov CHPM, IPM a zvlhčovanie,</w:t>
            </w:r>
          </w:p>
        </w:tc>
        <w:tc>
          <w:tcPr>
            <w:tcW w:w="985" w:type="pct"/>
          </w:tcPr>
          <w:p w14:paraId="149887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34183F" w14:textId="3A8A9884" w:rsidTr="00480915">
        <w:tc>
          <w:tcPr>
            <w:tcW w:w="4015" w:type="pct"/>
          </w:tcPr>
          <w:p w14:paraId="3B149F67" w14:textId="3FC3AF6F"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panela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w:t>
            </w:r>
          </w:p>
        </w:tc>
        <w:tc>
          <w:tcPr>
            <w:tcW w:w="985" w:type="pct"/>
          </w:tcPr>
          <w:p w14:paraId="7209E5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FF1534" w14:textId="00A71EE5" w:rsidTr="00480915">
        <w:tc>
          <w:tcPr>
            <w:tcW w:w="4015" w:type="pct"/>
          </w:tcPr>
          <w:p w14:paraId="6692FC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a signalizácia všetkých funkcií z kabíny podvozku nákladného automobilu s vizuálnou resp. akustickou indikáciou prostredníctvom elektrických prvkov (okrem funkcií ináč zadefinovaných v predchádzajúcom texte),</w:t>
            </w:r>
          </w:p>
        </w:tc>
        <w:tc>
          <w:tcPr>
            <w:tcW w:w="985" w:type="pct"/>
          </w:tcPr>
          <w:p w14:paraId="2658E1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87799F" w14:textId="3ADC430E" w:rsidTr="00480915">
        <w:tc>
          <w:tcPr>
            <w:tcW w:w="4015" w:type="pct"/>
          </w:tcPr>
          <w:p w14:paraId="67DD2954" w14:textId="08A53DA9"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základný náter kovových častí podvozku nákladného automobilu, </w:t>
            </w:r>
            <w:proofErr w:type="spellStart"/>
            <w:r w:rsidRPr="004750FF">
              <w:rPr>
                <w:rFonts w:cs="Arial"/>
                <w:bCs/>
                <w:noProof w:val="0"/>
                <w:color w:val="000000" w:themeColor="text1"/>
                <w:sz w:val="16"/>
                <w:szCs w:val="16"/>
                <w:lang w:val="sk-SK"/>
              </w:rPr>
              <w:t>sypacích</w:t>
            </w:r>
            <w:proofErr w:type="spellEnd"/>
            <w:r w:rsidRPr="004750FF">
              <w:rPr>
                <w:rFonts w:cs="Arial"/>
                <w:bCs/>
                <w:noProof w:val="0"/>
                <w:color w:val="000000" w:themeColor="text1"/>
                <w:sz w:val="16"/>
                <w:szCs w:val="16"/>
                <w:lang w:val="sk-SK"/>
              </w:rPr>
              <w:t xml:space="preserve"> nadstavieb a snehových radlíc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špeciálnom</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vyhotovení s ochranným antikoróznym účinkom a účinkom CHPM,</w:t>
            </w:r>
          </w:p>
        </w:tc>
        <w:tc>
          <w:tcPr>
            <w:tcW w:w="985" w:type="pct"/>
          </w:tcPr>
          <w:p w14:paraId="2F0548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1FF368" w14:textId="78BCAD32" w:rsidTr="00480915">
        <w:tc>
          <w:tcPr>
            <w:tcW w:w="4015" w:type="pct"/>
          </w:tcPr>
          <w:p w14:paraId="2A5197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bezpečnostné šrafovanie okrajových častí v zmysle všeobecne platných právnych predpisov a noriem v kombinácii odtieňov „biela a červená“,</w:t>
            </w:r>
          </w:p>
        </w:tc>
        <w:tc>
          <w:tcPr>
            <w:tcW w:w="985" w:type="pct"/>
          </w:tcPr>
          <w:p w14:paraId="794D59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1FC996" w14:textId="277F3E80" w:rsidTr="00480915">
        <w:tc>
          <w:tcPr>
            <w:tcW w:w="4015" w:type="pct"/>
          </w:tcPr>
          <w:p w14:paraId="3FC9A0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záruka 24 mesiacov na celé komunálne vozidlo vrátane všetkých dodaných pracovných nadstavieb k vozidlu,</w:t>
            </w:r>
          </w:p>
        </w:tc>
        <w:tc>
          <w:tcPr>
            <w:tcW w:w="985" w:type="pct"/>
          </w:tcPr>
          <w:p w14:paraId="578D7BE8" w14:textId="77777777" w:rsidR="00A1705B" w:rsidRPr="004750FF" w:rsidRDefault="00A1705B" w:rsidP="00480915">
            <w:pPr>
              <w:jc w:val="center"/>
              <w:rPr>
                <w:rFonts w:ascii="Arial" w:hAnsi="Arial" w:cs="Arial"/>
                <w:bCs/>
                <w:color w:val="000000" w:themeColor="text1"/>
                <w:sz w:val="16"/>
                <w:szCs w:val="16"/>
                <w:u w:val="single"/>
                <w:lang w:val="sk-SK"/>
              </w:rPr>
            </w:pPr>
          </w:p>
        </w:tc>
      </w:tr>
      <w:tr w:rsidR="00A1705B" w:rsidRPr="004750FF" w14:paraId="57E698E3" w14:textId="69D75117" w:rsidTr="00480915">
        <w:tc>
          <w:tcPr>
            <w:tcW w:w="4015" w:type="pct"/>
          </w:tcPr>
          <w:p w14:paraId="1F854CF8" w14:textId="79FE2122" w:rsidR="00A1705B" w:rsidRPr="004750FF" w:rsidRDefault="00A1705B" w:rsidP="001003AB">
            <w:pPr>
              <w:pStyle w:val="Odsekzoznamu"/>
              <w:numPr>
                <w:ilvl w:val="2"/>
                <w:numId w:val="66"/>
              </w:numPr>
              <w:ind w:left="851" w:hanging="851"/>
              <w:jc w:val="both"/>
              <w:rPr>
                <w:rFonts w:cs="Arial"/>
                <w:b/>
                <w:bCs/>
                <w:noProof w:val="0"/>
                <w:sz w:val="16"/>
                <w:szCs w:val="16"/>
                <w:lang w:val="sk-SK"/>
              </w:rPr>
            </w:pPr>
            <w:r w:rsidRPr="004750FF">
              <w:rPr>
                <w:rFonts w:cs="Arial"/>
                <w:b/>
                <w:bCs/>
                <w:noProof w:val="0"/>
                <w:color w:val="000000" w:themeColor="text1"/>
                <w:sz w:val="16"/>
                <w:szCs w:val="16"/>
                <w:lang w:val="sk-SK"/>
              </w:rPr>
              <w:t>v cene záručný servis na celý predmet zákazky v min. dĺžke 24 mesiacov vrátane originálneho materiálu a práce, v ktorej bude zahrnutá cena za výjazd servisného vozidla</w:t>
            </w:r>
            <w:r w:rsidR="00FC1089">
              <w:rPr>
                <w:rFonts w:cs="Arial"/>
                <w:b/>
                <w:bCs/>
                <w:noProof w:val="0"/>
                <w:color w:val="000000" w:themeColor="text1"/>
                <w:sz w:val="16"/>
                <w:szCs w:val="16"/>
                <w:lang w:val="sk-SK"/>
              </w:rPr>
              <w:t>,</w:t>
            </w:r>
          </w:p>
        </w:tc>
        <w:tc>
          <w:tcPr>
            <w:tcW w:w="985" w:type="pct"/>
          </w:tcPr>
          <w:p w14:paraId="044EC915" w14:textId="77777777" w:rsidR="00A1705B" w:rsidRPr="004750FF" w:rsidRDefault="00A1705B" w:rsidP="00480915">
            <w:pPr>
              <w:jc w:val="center"/>
              <w:rPr>
                <w:rFonts w:ascii="Arial" w:hAnsi="Arial" w:cs="Arial"/>
                <w:bCs/>
                <w:color w:val="000000" w:themeColor="text1"/>
                <w:sz w:val="16"/>
                <w:szCs w:val="16"/>
                <w:lang w:val="sk-SK"/>
              </w:rPr>
            </w:pPr>
          </w:p>
        </w:tc>
      </w:tr>
      <w:tr w:rsidR="006025C8" w:rsidRPr="004750FF" w14:paraId="68BF820E" w14:textId="77777777" w:rsidTr="00480915">
        <w:tc>
          <w:tcPr>
            <w:tcW w:w="4015" w:type="pct"/>
          </w:tcPr>
          <w:p w14:paraId="1CDC2D93" w14:textId="1152BE07" w:rsidR="006025C8" w:rsidRPr="004750FF" w:rsidRDefault="006025C8" w:rsidP="006025C8">
            <w:pPr>
              <w:pStyle w:val="Odsekzoznamu"/>
              <w:numPr>
                <w:ilvl w:val="2"/>
                <w:numId w:val="66"/>
              </w:numPr>
              <w:ind w:left="851" w:hanging="851"/>
              <w:jc w:val="both"/>
              <w:rPr>
                <w:rFonts w:cs="Arial"/>
                <w:bCs/>
                <w:noProof w:val="0"/>
                <w:color w:val="000000" w:themeColor="text1"/>
                <w:sz w:val="16"/>
                <w:szCs w:val="16"/>
                <w:lang w:val="sk-SK"/>
              </w:rPr>
            </w:pPr>
            <w:r w:rsidRPr="004750FF">
              <w:rPr>
                <w:rFonts w:cs="Arial"/>
                <w:noProof w:val="0"/>
                <w:sz w:val="16"/>
                <w:szCs w:val="16"/>
                <w:lang w:val="sk-SK"/>
              </w:rPr>
              <w:t>Súčasťou ponuky uchádzača bude aj nasledovná dokumentácia v súvislosti s ponúknutými zariadeniami:</w:t>
            </w:r>
          </w:p>
        </w:tc>
        <w:tc>
          <w:tcPr>
            <w:tcW w:w="985" w:type="pct"/>
          </w:tcPr>
          <w:p w14:paraId="45CD1C32" w14:textId="0DD98B7F" w:rsidR="006025C8" w:rsidRPr="004750FF" w:rsidRDefault="004750FF" w:rsidP="00480915">
            <w:pPr>
              <w:jc w:val="center"/>
              <w:rPr>
                <w:rFonts w:ascii="Arial" w:hAnsi="Arial" w:cs="Arial"/>
                <w:b/>
                <w:bCs/>
                <w:color w:val="000000" w:themeColor="text1"/>
                <w:sz w:val="16"/>
                <w:szCs w:val="16"/>
                <w:lang w:val="sk-SK"/>
              </w:rPr>
            </w:pPr>
            <w:r w:rsidRPr="004750FF">
              <w:rPr>
                <w:rFonts w:ascii="Arial" w:hAnsi="Arial" w:cs="Arial"/>
                <w:b/>
                <w:bCs/>
                <w:color w:val="FF0000"/>
                <w:sz w:val="16"/>
                <w:szCs w:val="16"/>
                <w:lang w:val="sk-SK"/>
              </w:rPr>
              <w:t xml:space="preserve">Uchádzač vyplní údaj, na ktorej strane sa </w:t>
            </w:r>
            <w:r w:rsidR="00480915">
              <w:rPr>
                <w:rFonts w:ascii="Arial" w:hAnsi="Arial" w:cs="Arial"/>
                <w:b/>
                <w:bCs/>
                <w:color w:val="FF0000"/>
                <w:sz w:val="16"/>
                <w:szCs w:val="16"/>
                <w:lang w:val="sk-SK"/>
              </w:rPr>
              <w:t>požadované</w:t>
            </w:r>
            <w:r w:rsidRPr="004750FF">
              <w:rPr>
                <w:rFonts w:ascii="Arial" w:hAnsi="Arial" w:cs="Arial"/>
                <w:b/>
                <w:bCs/>
                <w:color w:val="FF0000"/>
                <w:sz w:val="16"/>
                <w:szCs w:val="16"/>
                <w:lang w:val="sk-SK"/>
              </w:rPr>
              <w:t xml:space="preserve"> potvrdenie/</w:t>
            </w:r>
            <w:r>
              <w:rPr>
                <w:rFonts w:ascii="Arial" w:hAnsi="Arial" w:cs="Arial"/>
                <w:b/>
                <w:bCs/>
                <w:color w:val="FF0000"/>
                <w:sz w:val="16"/>
                <w:szCs w:val="16"/>
                <w:lang w:val="sk-SK"/>
              </w:rPr>
              <w:t xml:space="preserve"> </w:t>
            </w:r>
            <w:r w:rsidRPr="004750FF">
              <w:rPr>
                <w:rFonts w:ascii="Arial" w:hAnsi="Arial" w:cs="Arial"/>
                <w:b/>
                <w:bCs/>
                <w:color w:val="FF0000"/>
                <w:sz w:val="16"/>
                <w:szCs w:val="16"/>
                <w:lang w:val="sk-SK"/>
              </w:rPr>
              <w:t>certifikát nachádza</w:t>
            </w:r>
          </w:p>
        </w:tc>
      </w:tr>
      <w:tr w:rsidR="006025C8" w:rsidRPr="004750FF" w14:paraId="009C5E98" w14:textId="77777777" w:rsidTr="00480915">
        <w:tc>
          <w:tcPr>
            <w:tcW w:w="4015" w:type="pct"/>
          </w:tcPr>
          <w:p w14:paraId="2D238E9D" w14:textId="2E50C3D9" w:rsidR="006025C8" w:rsidRPr="004750FF" w:rsidRDefault="006025C8" w:rsidP="006025C8">
            <w:pPr>
              <w:pStyle w:val="Odsekzoznamu"/>
              <w:numPr>
                <w:ilvl w:val="3"/>
                <w:numId w:val="66"/>
              </w:numPr>
              <w:ind w:hanging="849"/>
              <w:jc w:val="both"/>
              <w:rPr>
                <w:rFonts w:cs="Arial"/>
                <w:bCs/>
                <w:noProof w:val="0"/>
                <w:color w:val="000000" w:themeColor="text1"/>
                <w:sz w:val="16"/>
                <w:szCs w:val="16"/>
                <w:lang w:val="sk-SK"/>
              </w:rPr>
            </w:pPr>
            <w:r w:rsidRPr="004750FF">
              <w:rPr>
                <w:rFonts w:eastAsia="Calibri" w:cs="Arial"/>
                <w:noProof w:val="0"/>
                <w:sz w:val="16"/>
                <w:szCs w:val="16"/>
                <w:lang w:val="sk-SK"/>
              </w:rPr>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tc>
        <w:tc>
          <w:tcPr>
            <w:tcW w:w="985" w:type="pct"/>
          </w:tcPr>
          <w:p w14:paraId="4822F84C"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98C0B16" w14:textId="77777777" w:rsidTr="00480915">
        <w:tc>
          <w:tcPr>
            <w:tcW w:w="4015" w:type="pct"/>
          </w:tcPr>
          <w:p w14:paraId="7BCAEC8F" w14:textId="6B76233D"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autorizácia Zástupcu výrobcu resp. výrobcu podvozkov schválená MD SR alebo ekvivalentný doklad vydaný iným príslušným orgánom členského štátu EÚ s uvedením presného čísla strany v dokumente, kde sa autorizácia nachádza,</w:t>
            </w:r>
          </w:p>
        </w:tc>
        <w:tc>
          <w:tcPr>
            <w:tcW w:w="985" w:type="pct"/>
          </w:tcPr>
          <w:p w14:paraId="32E22AA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64DCDE" w14:textId="77777777" w:rsidTr="00480915">
        <w:tc>
          <w:tcPr>
            <w:tcW w:w="4015" w:type="pct"/>
          </w:tcPr>
          <w:p w14:paraId="3F795077" w14:textId="2E32B8F9"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tc>
        <w:tc>
          <w:tcPr>
            <w:tcW w:w="985" w:type="pct"/>
          </w:tcPr>
          <w:p w14:paraId="2C10C51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C5C851A" w14:textId="77777777" w:rsidTr="00480915">
        <w:tc>
          <w:tcPr>
            <w:tcW w:w="4015" w:type="pct"/>
          </w:tcPr>
          <w:p w14:paraId="660A2913" w14:textId="6AEEEBD1"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tc>
        <w:tc>
          <w:tcPr>
            <w:tcW w:w="985" w:type="pct"/>
          </w:tcPr>
          <w:p w14:paraId="2ED6AAA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98E0EE" w14:textId="77777777" w:rsidTr="00480915">
        <w:tc>
          <w:tcPr>
            <w:tcW w:w="4015" w:type="pct"/>
          </w:tcPr>
          <w:p w14:paraId="6334C4D5" w14:textId="6AD99614"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tc>
        <w:tc>
          <w:tcPr>
            <w:tcW w:w="985" w:type="pct"/>
          </w:tcPr>
          <w:p w14:paraId="7A6FFF0F"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F5525A9" w14:textId="77777777" w:rsidTr="00480915">
        <w:tc>
          <w:tcPr>
            <w:tcW w:w="4015" w:type="pct"/>
          </w:tcPr>
          <w:p w14:paraId="72DF91A8" w14:textId="12716DE0"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t>osvedčenie výrobcu samostatnej technickej jednotky pre ponúkaný typ posýpacej nadstavby, čelnej snehovej radlice, umývacej nadstavby, zariadenia na bezpečné ukladanie spomaľovacích prahov, čelnej upínacej dosky, zadného nosiča výmenných nadstavieb, hákového nakladača a zabezpečovacieho prípojného signalizačného zariadenie slúžiaceho na zobrazenie výstrahy a tlmenie nárazov</w:t>
            </w:r>
            <w:r w:rsidR="00FC1089">
              <w:rPr>
                <w:rFonts w:eastAsia="Calibri" w:cs="Arial"/>
                <w:noProof w:val="0"/>
                <w:sz w:val="16"/>
                <w:szCs w:val="16"/>
                <w:lang w:val="sk-SK"/>
              </w:rPr>
              <w:t>,</w:t>
            </w:r>
          </w:p>
        </w:tc>
        <w:tc>
          <w:tcPr>
            <w:tcW w:w="985" w:type="pct"/>
          </w:tcPr>
          <w:p w14:paraId="05E3CDA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1ADF3FF" w14:textId="77777777" w:rsidTr="00480915">
        <w:tc>
          <w:tcPr>
            <w:tcW w:w="4015" w:type="pct"/>
          </w:tcPr>
          <w:p w14:paraId="7596D1CD" w14:textId="6F51D94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osvedčenie o vnútroštátnom typovom schválení samostatnej technickej jednotky pre ponúkaný typ posýpacej nadstavby, čelnej snehovej radlice, umývacej nadstavby, zariadenia na bezpečné ukladanie spomaľovacích prahov</w:t>
            </w:r>
            <w:r w:rsidR="00FC1089">
              <w:rPr>
                <w:rFonts w:eastAsia="Calibri" w:cs="Arial"/>
                <w:noProof w:val="0"/>
                <w:sz w:val="16"/>
                <w:szCs w:val="16"/>
                <w:lang w:val="sk-SK"/>
              </w:rPr>
              <w:t>,</w:t>
            </w:r>
          </w:p>
        </w:tc>
        <w:tc>
          <w:tcPr>
            <w:tcW w:w="985" w:type="pct"/>
          </w:tcPr>
          <w:p w14:paraId="35FBA32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DDB3002" w14:textId="77777777" w:rsidTr="00480915">
        <w:tc>
          <w:tcPr>
            <w:tcW w:w="4015" w:type="pct"/>
          </w:tcPr>
          <w:p w14:paraId="104DE4D1" w14:textId="1229598B"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osvedčenie o typovom schválení prípojného signalizačného zariadenie slúžiaceho na zobraz</w:t>
            </w:r>
            <w:r w:rsidR="00FC1089">
              <w:rPr>
                <w:rFonts w:eastAsia="Calibri" w:cs="Arial"/>
                <w:noProof w:val="0"/>
                <w:sz w:val="16"/>
                <w:szCs w:val="16"/>
                <w:lang w:val="sk-SK"/>
              </w:rPr>
              <w:t>enie výstrahy a tlmenie nárazov,</w:t>
            </w:r>
          </w:p>
        </w:tc>
        <w:tc>
          <w:tcPr>
            <w:tcW w:w="985" w:type="pct"/>
          </w:tcPr>
          <w:p w14:paraId="174FDCE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F56283A" w14:textId="77777777" w:rsidTr="00480915">
        <w:tc>
          <w:tcPr>
            <w:tcW w:w="4015" w:type="pct"/>
          </w:tcPr>
          <w:p w14:paraId="12B903F0" w14:textId="5B0187BA" w:rsidR="006025C8" w:rsidRPr="004750FF" w:rsidRDefault="006025C8" w:rsidP="00480915">
            <w:pPr>
              <w:pStyle w:val="Odsekzoznamu"/>
              <w:keepNext/>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lastRenderedPageBreak/>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tc>
        <w:tc>
          <w:tcPr>
            <w:tcW w:w="985" w:type="pct"/>
          </w:tcPr>
          <w:p w14:paraId="5ED8D45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A68503" w14:textId="77777777" w:rsidTr="00480915">
        <w:tc>
          <w:tcPr>
            <w:tcW w:w="4015" w:type="pct"/>
          </w:tcPr>
          <w:p w14:paraId="1D627AB6" w14:textId="64C0D245"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čelná upínacia doska,</w:t>
            </w:r>
          </w:p>
        </w:tc>
        <w:tc>
          <w:tcPr>
            <w:tcW w:w="985" w:type="pct"/>
          </w:tcPr>
          <w:p w14:paraId="660A568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4E7EB3F" w14:textId="77777777" w:rsidTr="00480915">
        <w:tc>
          <w:tcPr>
            <w:tcW w:w="4015" w:type="pct"/>
          </w:tcPr>
          <w:p w14:paraId="08B0DE95" w14:textId="544F89E4"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zadný nosič výmenných nadstavieb,</w:t>
            </w:r>
          </w:p>
        </w:tc>
        <w:tc>
          <w:tcPr>
            <w:tcW w:w="985" w:type="pct"/>
          </w:tcPr>
          <w:p w14:paraId="0457BC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E17543" w14:textId="77777777" w:rsidTr="00480915">
        <w:tc>
          <w:tcPr>
            <w:tcW w:w="4015" w:type="pct"/>
          </w:tcPr>
          <w:p w14:paraId="37B6481B" w14:textId="0A69CE17"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komunálna hydraulika a doplňujúce svetelné zariadenia kabíne podvozku (maják, prídavné svetlomety nad čelnou snehovou radlicou),</w:t>
            </w:r>
          </w:p>
        </w:tc>
        <w:tc>
          <w:tcPr>
            <w:tcW w:w="985" w:type="pct"/>
          </w:tcPr>
          <w:p w14:paraId="66F8F52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2C32B55" w14:textId="77777777" w:rsidTr="00480915">
        <w:tc>
          <w:tcPr>
            <w:tcW w:w="4015" w:type="pct"/>
          </w:tcPr>
          <w:p w14:paraId="1DAFC500" w14:textId="18140F2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hákový nakladač,</w:t>
            </w:r>
          </w:p>
        </w:tc>
        <w:tc>
          <w:tcPr>
            <w:tcW w:w="985" w:type="pct"/>
          </w:tcPr>
          <w:p w14:paraId="7B25588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A26942C" w14:textId="77777777" w:rsidTr="00480915">
        <w:tc>
          <w:tcPr>
            <w:tcW w:w="4015" w:type="pct"/>
          </w:tcPr>
          <w:p w14:paraId="5E8E29DA" w14:textId="54968AA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rozmerové výkresy celej ponúkanej zostavy – podvozok 6x6 s nainštalovanými pracovnými nadstavbami v prepravnej a pracovnej polohe:</w:t>
            </w:r>
          </w:p>
        </w:tc>
        <w:tc>
          <w:tcPr>
            <w:tcW w:w="985" w:type="pct"/>
          </w:tcPr>
          <w:p w14:paraId="0EE88AE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2E1E284" w14:textId="77777777" w:rsidTr="00480915">
        <w:tc>
          <w:tcPr>
            <w:tcW w:w="4015" w:type="pct"/>
          </w:tcPr>
          <w:p w14:paraId="21A0C924" w14:textId="2E533FE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A:</w:t>
            </w:r>
          </w:p>
        </w:tc>
        <w:tc>
          <w:tcPr>
            <w:tcW w:w="985" w:type="pct"/>
          </w:tcPr>
          <w:p w14:paraId="30511D6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6DDF9E8" w14:textId="77777777" w:rsidTr="00480915">
        <w:tc>
          <w:tcPr>
            <w:tcW w:w="4015" w:type="pct"/>
          </w:tcPr>
          <w:p w14:paraId="35D461D1" w14:textId="10DC67F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podvozok, hákový naklada</w:t>
            </w:r>
            <w:r w:rsidR="00FC1089">
              <w:rPr>
                <w:rFonts w:eastAsia="Calibri" w:cs="Arial"/>
                <w:noProof w:val="0"/>
                <w:sz w:val="16"/>
                <w:szCs w:val="16"/>
                <w:lang w:val="sk-SK"/>
              </w:rPr>
              <w:t>č, plošina s hydraulickou rukou,</w:t>
            </w:r>
          </w:p>
        </w:tc>
        <w:tc>
          <w:tcPr>
            <w:tcW w:w="985" w:type="pct"/>
          </w:tcPr>
          <w:p w14:paraId="2FB9682B"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C4A2140" w14:textId="77777777" w:rsidTr="00480915">
        <w:tc>
          <w:tcPr>
            <w:tcW w:w="4015" w:type="pct"/>
          </w:tcPr>
          <w:p w14:paraId="27B7DD2B" w14:textId="096F9869"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hákový nakladač,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53AC83D3"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D24BDC2" w14:textId="77777777" w:rsidTr="00480915">
        <w:tc>
          <w:tcPr>
            <w:tcW w:w="4015" w:type="pct"/>
          </w:tcPr>
          <w:p w14:paraId="5E23EA67" w14:textId="0BA1F310"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B:</w:t>
            </w:r>
          </w:p>
        </w:tc>
        <w:tc>
          <w:tcPr>
            <w:tcW w:w="985" w:type="pct"/>
          </w:tcPr>
          <w:p w14:paraId="22E458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2E4C52" w14:textId="77777777" w:rsidTr="00480915">
        <w:tc>
          <w:tcPr>
            <w:tcW w:w="4015" w:type="pct"/>
          </w:tcPr>
          <w:p w14:paraId="7A60BFBC" w14:textId="5DBF9E7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6CA8937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0338071" w14:textId="77777777" w:rsidTr="00480915">
        <w:tc>
          <w:tcPr>
            <w:tcW w:w="4015" w:type="pct"/>
          </w:tcPr>
          <w:p w14:paraId="52A42074" w14:textId="2B96D70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podvozok, umývacia nadstavba s uvedením presného čísla strany v dokumente, kde sa výkresy nachádzajú,</w:t>
            </w:r>
          </w:p>
        </w:tc>
        <w:tc>
          <w:tcPr>
            <w:tcW w:w="985" w:type="pct"/>
          </w:tcPr>
          <w:p w14:paraId="7D7DDA7A"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78D66CF" w14:textId="77777777" w:rsidTr="00480915">
        <w:tc>
          <w:tcPr>
            <w:tcW w:w="4015" w:type="pct"/>
          </w:tcPr>
          <w:p w14:paraId="4B365CE9" w14:textId="54C4753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tc>
        <w:tc>
          <w:tcPr>
            <w:tcW w:w="985" w:type="pct"/>
          </w:tcPr>
          <w:p w14:paraId="7F9739B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CDB6B49" w14:textId="77777777" w:rsidTr="00480915">
        <w:tc>
          <w:tcPr>
            <w:tcW w:w="4015" w:type="pct"/>
          </w:tcPr>
          <w:p w14:paraId="35B6E318" w14:textId="0FD1D657"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Pr="004750FF">
              <w:rPr>
                <w:rFonts w:eastAsia="Calibri" w:cs="Arial"/>
                <w:noProof w:val="0"/>
                <w:sz w:val="16"/>
                <w:szCs w:val="16"/>
                <w:lang w:val="sk-SK"/>
              </w:rPr>
              <w:t>motohodín</w:t>
            </w:r>
            <w:proofErr w:type="spellEnd"/>
            <w:r w:rsidRPr="004750FF">
              <w:rPr>
                <w:rFonts w:eastAsia="Calibri" w:cs="Arial"/>
                <w:noProof w:val="0"/>
                <w:sz w:val="16"/>
                <w:szCs w:val="16"/>
                <w:lang w:val="sk-SK"/>
              </w:rPr>
              <w:t xml:space="preserve"> limitujúci výkonovú dobu životnosti s uvedením presného čísla strany v dokumente, kde sa potvrdenie nachádza,</w:t>
            </w:r>
          </w:p>
        </w:tc>
        <w:tc>
          <w:tcPr>
            <w:tcW w:w="985" w:type="pct"/>
          </w:tcPr>
          <w:p w14:paraId="4432D32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5A80700" w14:textId="77777777" w:rsidTr="00480915">
        <w:tc>
          <w:tcPr>
            <w:tcW w:w="4015" w:type="pct"/>
          </w:tcPr>
          <w:p w14:paraId="7D65BAD4" w14:textId="001877CA"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fotodokumentácia všetkých častí predmetu zákazky s uvedením presného čísla strany v dokumente, kde sa fotodokumentácia nachádza,</w:t>
            </w:r>
          </w:p>
        </w:tc>
        <w:tc>
          <w:tcPr>
            <w:tcW w:w="985" w:type="pct"/>
          </w:tcPr>
          <w:p w14:paraId="42BD5D1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5D3B3D" w14:textId="77777777" w:rsidTr="00480915">
        <w:tc>
          <w:tcPr>
            <w:tcW w:w="4015" w:type="pct"/>
          </w:tcPr>
          <w:p w14:paraId="70738CB5" w14:textId="45B82BFE"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certifikát o meraní pre meracie zariadenie dávkovania posypových materiálov (g/m2) vydaný autorizovanou skúšobňou resp. autorizovanou certifikačnou spoločnosťou pre požadované typy </w:t>
            </w:r>
            <w:proofErr w:type="spellStart"/>
            <w:r w:rsidRPr="004750FF">
              <w:rPr>
                <w:rFonts w:eastAsia="Calibri" w:cs="Arial"/>
                <w:noProof w:val="0"/>
                <w:sz w:val="16"/>
                <w:szCs w:val="16"/>
                <w:lang w:val="sk-SK"/>
              </w:rPr>
              <w:t>sypacích</w:t>
            </w:r>
            <w:proofErr w:type="spellEnd"/>
            <w:r w:rsidRPr="004750FF">
              <w:rPr>
                <w:rFonts w:eastAsia="Calibri" w:cs="Arial"/>
                <w:noProof w:val="0"/>
                <w:sz w:val="16"/>
                <w:szCs w:val="16"/>
                <w:lang w:val="sk-SK"/>
              </w:rPr>
              <w:t xml:space="preserve"> nadstavieb s potvrdením presnosti a spôsobu merania dávkovania, s uvedením presného čísla strany v dokumente, kde sa potvrdenie nachádza.</w:t>
            </w:r>
          </w:p>
        </w:tc>
        <w:tc>
          <w:tcPr>
            <w:tcW w:w="985" w:type="pct"/>
          </w:tcPr>
          <w:p w14:paraId="1BE9E75A" w14:textId="77777777" w:rsidR="006025C8" w:rsidRPr="004750FF" w:rsidRDefault="006025C8" w:rsidP="00480915">
            <w:pPr>
              <w:jc w:val="center"/>
              <w:rPr>
                <w:rFonts w:ascii="Arial" w:hAnsi="Arial" w:cs="Arial"/>
                <w:bCs/>
                <w:color w:val="000000" w:themeColor="text1"/>
                <w:sz w:val="16"/>
                <w:szCs w:val="16"/>
                <w:lang w:val="sk-SK"/>
              </w:rPr>
            </w:pPr>
          </w:p>
        </w:tc>
      </w:tr>
    </w:tbl>
    <w:p w14:paraId="4284CF59" w14:textId="7E4FBC79" w:rsidR="00835D41" w:rsidRPr="004750FF" w:rsidRDefault="00835D41" w:rsidP="00A1705B">
      <w:pPr>
        <w:spacing w:after="60"/>
        <w:jc w:val="both"/>
        <w:rPr>
          <w:rFonts w:ascii="Arial" w:hAnsi="Arial" w:cs="Arial"/>
          <w:b/>
          <w:bCs/>
          <w:sz w:val="16"/>
          <w:szCs w:val="16"/>
        </w:rPr>
      </w:pPr>
    </w:p>
    <w:sectPr w:rsidR="00835D41" w:rsidRPr="004750FF" w:rsidSect="006025C8">
      <w:headerReference w:type="default" r:id="rId8"/>
      <w:footerReference w:type="even" r:id="rId9"/>
      <w:footerReference w:type="default" r:id="rId10"/>
      <w:pgSz w:w="11906" w:h="16838"/>
      <w:pgMar w:top="567" w:right="567" w:bottom="567" w:left="56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1C9C" w14:textId="77777777" w:rsidR="007A61BD" w:rsidRDefault="007A61BD">
      <w:r>
        <w:separator/>
      </w:r>
    </w:p>
  </w:endnote>
  <w:endnote w:type="continuationSeparator" w:id="0">
    <w:p w14:paraId="570DAFD1" w14:textId="77777777" w:rsidR="007A61BD" w:rsidRDefault="007A61BD">
      <w:r>
        <w:continuationSeparator/>
      </w:r>
    </w:p>
  </w:endnote>
  <w:endnote w:type="continuationNotice" w:id="1">
    <w:p w14:paraId="1154CB2A" w14:textId="77777777" w:rsidR="007A61BD" w:rsidRDefault="007A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C37A" w14:textId="77777777" w:rsidR="007A61BD" w:rsidRDefault="007A61B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6FD951" w14:textId="77777777" w:rsidR="007A61BD" w:rsidRDefault="007A61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14044"/>
      <w:docPartObj>
        <w:docPartGallery w:val="Page Numbers (Bottom of Page)"/>
        <w:docPartUnique/>
      </w:docPartObj>
    </w:sdtPr>
    <w:sdtEndPr/>
    <w:sdtContent>
      <w:sdt>
        <w:sdtPr>
          <w:id w:val="-1769616900"/>
          <w:docPartObj>
            <w:docPartGallery w:val="Page Numbers (Top of Page)"/>
            <w:docPartUnique/>
          </w:docPartObj>
        </w:sdtPr>
        <w:sdtEndPr/>
        <w:sdtContent>
          <w:p w14:paraId="2A1022BA" w14:textId="0B1968A8" w:rsidR="007A61BD" w:rsidRDefault="007A61BD">
            <w:pPr>
              <w:pStyle w:val="Pta"/>
              <w:jc w:val="right"/>
            </w:pPr>
            <w:r w:rsidRPr="00480915">
              <w:rPr>
                <w:rFonts w:ascii="Arial" w:hAnsi="Arial" w:cs="Arial"/>
                <w:sz w:val="16"/>
                <w:szCs w:val="16"/>
              </w:rPr>
              <w:t xml:space="preserve">Strana </w:t>
            </w:r>
            <w:r w:rsidRPr="00480915">
              <w:rPr>
                <w:rFonts w:ascii="Arial" w:hAnsi="Arial" w:cs="Arial"/>
                <w:bCs/>
                <w:sz w:val="16"/>
                <w:szCs w:val="16"/>
              </w:rPr>
              <w:fldChar w:fldCharType="begin"/>
            </w:r>
            <w:r w:rsidRPr="00480915">
              <w:rPr>
                <w:rFonts w:ascii="Arial" w:hAnsi="Arial" w:cs="Arial"/>
                <w:bCs/>
                <w:sz w:val="16"/>
                <w:szCs w:val="16"/>
              </w:rPr>
              <w:instrText>PAGE</w:instrText>
            </w:r>
            <w:r w:rsidRPr="00480915">
              <w:rPr>
                <w:rFonts w:ascii="Arial" w:hAnsi="Arial" w:cs="Arial"/>
                <w:bCs/>
                <w:sz w:val="16"/>
                <w:szCs w:val="16"/>
              </w:rPr>
              <w:fldChar w:fldCharType="separate"/>
            </w:r>
            <w:r w:rsidR="00F74734">
              <w:rPr>
                <w:rFonts w:ascii="Arial" w:hAnsi="Arial" w:cs="Arial"/>
                <w:bCs/>
                <w:sz w:val="16"/>
                <w:szCs w:val="16"/>
              </w:rPr>
              <w:t>10</w:t>
            </w:r>
            <w:r w:rsidRPr="00480915">
              <w:rPr>
                <w:rFonts w:ascii="Arial" w:hAnsi="Arial" w:cs="Arial"/>
                <w:bCs/>
                <w:sz w:val="16"/>
                <w:szCs w:val="16"/>
              </w:rPr>
              <w:fldChar w:fldCharType="end"/>
            </w:r>
            <w:r w:rsidRPr="00480915">
              <w:rPr>
                <w:rFonts w:ascii="Arial" w:hAnsi="Arial" w:cs="Arial"/>
                <w:sz w:val="16"/>
                <w:szCs w:val="16"/>
              </w:rPr>
              <w:t xml:space="preserve"> z </w:t>
            </w:r>
            <w:r w:rsidRPr="00480915">
              <w:rPr>
                <w:rFonts w:ascii="Arial" w:hAnsi="Arial" w:cs="Arial"/>
                <w:bCs/>
                <w:sz w:val="16"/>
                <w:szCs w:val="16"/>
              </w:rPr>
              <w:fldChar w:fldCharType="begin"/>
            </w:r>
            <w:r w:rsidRPr="00480915">
              <w:rPr>
                <w:rFonts w:ascii="Arial" w:hAnsi="Arial" w:cs="Arial"/>
                <w:bCs/>
                <w:sz w:val="16"/>
                <w:szCs w:val="16"/>
              </w:rPr>
              <w:instrText>NUMPAGES</w:instrText>
            </w:r>
            <w:r w:rsidRPr="00480915">
              <w:rPr>
                <w:rFonts w:ascii="Arial" w:hAnsi="Arial" w:cs="Arial"/>
                <w:bCs/>
                <w:sz w:val="16"/>
                <w:szCs w:val="16"/>
              </w:rPr>
              <w:fldChar w:fldCharType="separate"/>
            </w:r>
            <w:r w:rsidR="00F74734">
              <w:rPr>
                <w:rFonts w:ascii="Arial" w:hAnsi="Arial" w:cs="Arial"/>
                <w:bCs/>
                <w:sz w:val="16"/>
                <w:szCs w:val="16"/>
              </w:rPr>
              <w:t>12</w:t>
            </w:r>
            <w:r w:rsidRPr="00480915">
              <w:rPr>
                <w:rFonts w:ascii="Arial" w:hAnsi="Arial" w:cs="Arial"/>
                <w:bCs/>
                <w:sz w:val="16"/>
                <w:szCs w:val="16"/>
              </w:rPr>
              <w:fldChar w:fldCharType="end"/>
            </w:r>
          </w:p>
        </w:sdtContent>
      </w:sdt>
    </w:sdtContent>
  </w:sdt>
  <w:p w14:paraId="6AA2DFA8" w14:textId="77777777" w:rsidR="007A61BD" w:rsidRDefault="007A61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2B82" w14:textId="77777777" w:rsidR="007A61BD" w:rsidRDefault="007A61BD">
      <w:r>
        <w:separator/>
      </w:r>
    </w:p>
  </w:footnote>
  <w:footnote w:type="continuationSeparator" w:id="0">
    <w:p w14:paraId="5E83FEB0" w14:textId="77777777" w:rsidR="007A61BD" w:rsidRDefault="007A61BD">
      <w:r>
        <w:continuationSeparator/>
      </w:r>
    </w:p>
  </w:footnote>
  <w:footnote w:type="continuationNotice" w:id="1">
    <w:p w14:paraId="74B56AB6" w14:textId="77777777" w:rsidR="007A61BD" w:rsidRDefault="007A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08F6" w14:textId="3D412DD7" w:rsidR="007A61BD" w:rsidRPr="006025C8" w:rsidRDefault="007A61BD" w:rsidP="001003AB">
    <w:pPr>
      <w:spacing w:after="120"/>
      <w:rPr>
        <w:rFonts w:ascii="Arial" w:hAnsi="Arial" w:cs="Arial"/>
        <w:sz w:val="16"/>
        <w:szCs w:val="16"/>
      </w:rPr>
    </w:pPr>
    <w:r w:rsidRPr="006025C8">
      <w:rPr>
        <w:rFonts w:ascii="Arial" w:hAnsi="Arial" w:cs="Arial"/>
        <w:sz w:val="16"/>
        <w:szCs w:val="16"/>
      </w:rPr>
      <w:t xml:space="preserve">Nákup špeciálnych vozidiel na prepravu techniky </w:t>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025C8">
      <w:rPr>
        <w:rFonts w:ascii="Arial" w:hAnsi="Arial" w:cs="Arial"/>
        <w:sz w:val="16"/>
        <w:szCs w:val="16"/>
      </w:rPr>
      <w:tab/>
      <w:t>Príloha č. 1 k časti B.1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1"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6A55C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0"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1CED656C"/>
    <w:multiLevelType w:val="multilevel"/>
    <w:tmpl w:val="5420A33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C9E03CD8"/>
    <w:numStyleLink w:val="Style1"/>
  </w:abstractNum>
  <w:abstractNum w:abstractNumId="24" w15:restartNumberingAfterBreak="0">
    <w:nsid w:val="200225C0"/>
    <w:multiLevelType w:val="multilevel"/>
    <w:tmpl w:val="B31A8BE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710684"/>
    <w:multiLevelType w:val="multilevel"/>
    <w:tmpl w:val="5BF64D5E"/>
    <w:lvl w:ilvl="0">
      <w:start w:val="1"/>
      <w:numFmt w:val="upperLetter"/>
      <w:lvlText w:val="%1"/>
      <w:lvlJc w:val="left"/>
      <w:pPr>
        <w:ind w:left="360" w:hanging="360"/>
      </w:pPr>
      <w:rPr>
        <w:rFonts w:ascii="Arial" w:eastAsia="Times New Roman" w:hAnsi="Arial" w:cs="Arial"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320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4"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3523429D"/>
    <w:multiLevelType w:val="multilevel"/>
    <w:tmpl w:val="721AB14A"/>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230BC7"/>
    <w:multiLevelType w:val="multilevel"/>
    <w:tmpl w:val="0316C19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52"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3"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5" w15:restartNumberingAfterBreak="0">
    <w:nsid w:val="554F111E"/>
    <w:multiLevelType w:val="multilevel"/>
    <w:tmpl w:val="05F0061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0"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62"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8"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1"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74"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77"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1112672864">
    <w:abstractNumId w:val="3"/>
  </w:num>
  <w:num w:numId="2" w16cid:durableId="398788082">
    <w:abstractNumId w:val="2"/>
  </w:num>
  <w:num w:numId="3" w16cid:durableId="2092197450">
    <w:abstractNumId w:val="0"/>
  </w:num>
  <w:num w:numId="4" w16cid:durableId="1863667456">
    <w:abstractNumId w:val="1"/>
  </w:num>
  <w:num w:numId="5" w16cid:durableId="646663198">
    <w:abstractNumId w:val="16"/>
  </w:num>
  <w:num w:numId="6" w16cid:durableId="1761565830">
    <w:abstractNumId w:val="18"/>
  </w:num>
  <w:num w:numId="7" w16cid:durableId="47843781">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41184414">
    <w:abstractNumId w:val="41"/>
  </w:num>
  <w:num w:numId="9" w16cid:durableId="1622566951">
    <w:abstractNumId w:val="47"/>
  </w:num>
  <w:num w:numId="10" w16cid:durableId="1613977147">
    <w:abstractNumId w:val="66"/>
  </w:num>
  <w:num w:numId="11" w16cid:durableId="1254511760">
    <w:abstractNumId w:val="56"/>
  </w:num>
  <w:num w:numId="12" w16cid:durableId="1258178109">
    <w:abstractNumId w:val="28"/>
  </w:num>
  <w:num w:numId="13" w16cid:durableId="1109666568">
    <w:abstractNumId w:val="64"/>
  </w:num>
  <w:num w:numId="14" w16cid:durableId="102312183">
    <w:abstractNumId w:val="75"/>
  </w:num>
  <w:num w:numId="15" w16cid:durableId="1270430155">
    <w:abstractNumId w:val="48"/>
  </w:num>
  <w:num w:numId="16" w16cid:durableId="1401170052">
    <w:abstractNumId w:val="32"/>
  </w:num>
  <w:num w:numId="17" w16cid:durableId="2109616755">
    <w:abstractNumId w:val="58"/>
  </w:num>
  <w:num w:numId="18" w16cid:durableId="12933608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293443">
    <w:abstractNumId w:val="57"/>
  </w:num>
  <w:num w:numId="20" w16cid:durableId="209146739">
    <w:abstractNumId w:val="17"/>
  </w:num>
  <w:num w:numId="21" w16cid:durableId="1566449883">
    <w:abstractNumId w:val="39"/>
  </w:num>
  <w:num w:numId="22" w16cid:durableId="486478080">
    <w:abstractNumId w:val="78"/>
  </w:num>
  <w:num w:numId="23" w16cid:durableId="1223717153">
    <w:abstractNumId w:val="40"/>
  </w:num>
  <w:num w:numId="24" w16cid:durableId="538930035">
    <w:abstractNumId w:val="31"/>
  </w:num>
  <w:num w:numId="25" w16cid:durableId="2135100164">
    <w:abstractNumId w:val="13"/>
  </w:num>
  <w:num w:numId="26" w16cid:durableId="1582831187">
    <w:abstractNumId w:val="11"/>
  </w:num>
  <w:num w:numId="27" w16cid:durableId="1630359097">
    <w:abstractNumId w:val="24"/>
  </w:num>
  <w:num w:numId="28" w16cid:durableId="708606647">
    <w:abstractNumId w:val="26"/>
  </w:num>
  <w:num w:numId="29" w16cid:durableId="331834528">
    <w:abstractNumId w:val="5"/>
  </w:num>
  <w:num w:numId="30" w16cid:durableId="391122719">
    <w:abstractNumId w:val="34"/>
  </w:num>
  <w:num w:numId="31" w16cid:durableId="2096004413">
    <w:abstractNumId w:val="72"/>
  </w:num>
  <w:num w:numId="32" w16cid:durableId="1811627312">
    <w:abstractNumId w:val="12"/>
  </w:num>
  <w:num w:numId="33" w16cid:durableId="1481188002">
    <w:abstractNumId w:val="76"/>
  </w:num>
  <w:num w:numId="34" w16cid:durableId="575169342">
    <w:abstractNumId w:val="25"/>
  </w:num>
  <w:num w:numId="35" w16cid:durableId="965811239">
    <w:abstractNumId w:val="23"/>
  </w:num>
  <w:num w:numId="36" w16cid:durableId="236791789">
    <w:abstractNumId w:val="69"/>
  </w:num>
  <w:num w:numId="37" w16cid:durableId="862985882">
    <w:abstractNumId w:val="70"/>
  </w:num>
  <w:num w:numId="38" w16cid:durableId="1341859141">
    <w:abstractNumId w:val="63"/>
  </w:num>
  <w:num w:numId="39" w16cid:durableId="1781148624">
    <w:abstractNumId w:val="36"/>
  </w:num>
  <w:num w:numId="40" w16cid:durableId="215776548">
    <w:abstractNumId w:val="79"/>
  </w:num>
  <w:num w:numId="41" w16cid:durableId="1506705183">
    <w:abstractNumId w:val="43"/>
  </w:num>
  <w:num w:numId="42" w16cid:durableId="237597600">
    <w:abstractNumId w:val="6"/>
  </w:num>
  <w:num w:numId="43" w16cid:durableId="1221405290">
    <w:abstractNumId w:val="61"/>
  </w:num>
  <w:num w:numId="44" w16cid:durableId="775254743">
    <w:abstractNumId w:val="15"/>
  </w:num>
  <w:num w:numId="45" w16cid:durableId="1012730003">
    <w:abstractNumId w:val="50"/>
  </w:num>
  <w:num w:numId="46" w16cid:durableId="1460688136">
    <w:abstractNumId w:val="51"/>
  </w:num>
  <w:num w:numId="47" w16cid:durableId="1854372503">
    <w:abstractNumId w:val="29"/>
  </w:num>
  <w:num w:numId="48" w16cid:durableId="752508464">
    <w:abstractNumId w:val="52"/>
  </w:num>
  <w:num w:numId="49" w16cid:durableId="2038196929">
    <w:abstractNumId w:val="62"/>
  </w:num>
  <w:num w:numId="50" w16cid:durableId="1523712452">
    <w:abstractNumId w:val="65"/>
  </w:num>
  <w:num w:numId="51" w16cid:durableId="496194816">
    <w:abstractNumId w:val="60"/>
  </w:num>
  <w:num w:numId="52" w16cid:durableId="579220178">
    <w:abstractNumId w:val="67"/>
  </w:num>
  <w:num w:numId="53" w16cid:durableId="1987510730">
    <w:abstractNumId w:val="8"/>
  </w:num>
  <w:num w:numId="54" w16cid:durableId="1000888205">
    <w:abstractNumId w:val="9"/>
  </w:num>
  <w:num w:numId="55" w16cid:durableId="363336390">
    <w:abstractNumId w:val="22"/>
  </w:num>
  <w:num w:numId="56" w16cid:durableId="438909623">
    <w:abstractNumId w:val="21"/>
  </w:num>
  <w:num w:numId="57" w16cid:durableId="484856439">
    <w:abstractNumId w:val="59"/>
  </w:num>
  <w:num w:numId="58" w16cid:durableId="1169052711">
    <w:abstractNumId w:val="44"/>
  </w:num>
  <w:num w:numId="59" w16cid:durableId="694693817">
    <w:abstractNumId w:val="10"/>
  </w:num>
  <w:num w:numId="60" w16cid:durableId="1608929899">
    <w:abstractNumId w:val="71"/>
  </w:num>
  <w:num w:numId="61" w16cid:durableId="1242914302">
    <w:abstractNumId w:val="19"/>
  </w:num>
  <w:num w:numId="62" w16cid:durableId="1864971631">
    <w:abstractNumId w:val="74"/>
  </w:num>
  <w:num w:numId="63" w16cid:durableId="785731337">
    <w:abstractNumId w:val="73"/>
  </w:num>
  <w:num w:numId="64" w16cid:durableId="1428304039">
    <w:abstractNumId w:val="46"/>
  </w:num>
  <w:num w:numId="65" w16cid:durableId="992027139">
    <w:abstractNumId w:val="7"/>
  </w:num>
  <w:num w:numId="66" w16cid:durableId="666783795">
    <w:abstractNumId w:val="30"/>
  </w:num>
  <w:num w:numId="67" w16cid:durableId="1056052149">
    <w:abstractNumId w:val="4"/>
  </w:num>
  <w:num w:numId="68" w16cid:durableId="1187332203">
    <w:abstractNumId w:val="37"/>
  </w:num>
  <w:num w:numId="69" w16cid:durableId="1623461488">
    <w:abstractNumId w:val="27"/>
  </w:num>
  <w:num w:numId="70" w16cid:durableId="2052606258">
    <w:abstractNumId w:val="77"/>
  </w:num>
  <w:num w:numId="71" w16cid:durableId="722868516">
    <w:abstractNumId w:val="54"/>
  </w:num>
  <w:num w:numId="72" w16cid:durableId="853418761">
    <w:abstractNumId w:val="35"/>
  </w:num>
  <w:num w:numId="73" w16cid:durableId="294876202">
    <w:abstractNumId w:val="38"/>
  </w:num>
  <w:num w:numId="74" w16cid:durableId="1354960751">
    <w:abstractNumId w:val="20"/>
  </w:num>
  <w:num w:numId="75" w16cid:durableId="2136364464">
    <w:abstractNumId w:val="55"/>
  </w:num>
  <w:num w:numId="76" w16cid:durableId="2056538177">
    <w:abstractNumId w:val="68"/>
  </w:num>
  <w:num w:numId="77" w16cid:durableId="549925845">
    <w:abstractNumId w:val="33"/>
  </w:num>
  <w:num w:numId="78" w16cid:durableId="30543315">
    <w:abstractNumId w:val="45"/>
  </w:num>
  <w:num w:numId="79" w16cid:durableId="1069890270">
    <w:abstractNumId w:val="49"/>
  </w:num>
  <w:num w:numId="80" w16cid:durableId="1271545569">
    <w:abstractNumId w:val="53"/>
  </w:num>
  <w:num w:numId="81" w16cid:durableId="184053202">
    <w:abstractNumId w:val="14"/>
  </w:num>
  <w:num w:numId="82" w16cid:durableId="255870555">
    <w:abstractNumId w:val="30"/>
    <w:lvlOverride w:ilvl="0">
      <w:lvl w:ilvl="0">
        <w:start w:val="1"/>
        <w:numFmt w:val="upperLetter"/>
        <w:lvlText w:val="%1"/>
        <w:lvlJc w:val="left"/>
        <w:pPr>
          <w:ind w:left="360" w:hanging="360"/>
        </w:pPr>
        <w:rPr>
          <w:rFonts w:ascii="Arial" w:eastAsia="Times New Roman" w:hAnsi="Arial" w:cs="Arial" w:hint="default"/>
          <w:b/>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3203"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hyphenationZone w:val="425"/>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06CE6"/>
    <w:rsid w:val="00006D74"/>
    <w:rsid w:val="0000760A"/>
    <w:rsid w:val="00007957"/>
    <w:rsid w:val="00007D2A"/>
    <w:rsid w:val="00011894"/>
    <w:rsid w:val="000118B0"/>
    <w:rsid w:val="00011CF9"/>
    <w:rsid w:val="000141D2"/>
    <w:rsid w:val="00014BB4"/>
    <w:rsid w:val="00016DEB"/>
    <w:rsid w:val="00020656"/>
    <w:rsid w:val="00022811"/>
    <w:rsid w:val="00023F6D"/>
    <w:rsid w:val="00025904"/>
    <w:rsid w:val="00026496"/>
    <w:rsid w:val="00027EE5"/>
    <w:rsid w:val="000307C2"/>
    <w:rsid w:val="00030BA3"/>
    <w:rsid w:val="00031265"/>
    <w:rsid w:val="00031E60"/>
    <w:rsid w:val="00032150"/>
    <w:rsid w:val="000322CD"/>
    <w:rsid w:val="000323FB"/>
    <w:rsid w:val="00032A92"/>
    <w:rsid w:val="0003382E"/>
    <w:rsid w:val="00033868"/>
    <w:rsid w:val="00034AEC"/>
    <w:rsid w:val="00035335"/>
    <w:rsid w:val="0003669B"/>
    <w:rsid w:val="00036C55"/>
    <w:rsid w:val="00040826"/>
    <w:rsid w:val="00041A1C"/>
    <w:rsid w:val="00042B25"/>
    <w:rsid w:val="0004426B"/>
    <w:rsid w:val="00044F12"/>
    <w:rsid w:val="0004533C"/>
    <w:rsid w:val="0004557C"/>
    <w:rsid w:val="000460E6"/>
    <w:rsid w:val="000469CB"/>
    <w:rsid w:val="0004717F"/>
    <w:rsid w:val="00051AAC"/>
    <w:rsid w:val="00051BB5"/>
    <w:rsid w:val="00053578"/>
    <w:rsid w:val="000539EA"/>
    <w:rsid w:val="00053D86"/>
    <w:rsid w:val="00054471"/>
    <w:rsid w:val="00056630"/>
    <w:rsid w:val="00056CE8"/>
    <w:rsid w:val="00056E2D"/>
    <w:rsid w:val="00056FFC"/>
    <w:rsid w:val="000573EB"/>
    <w:rsid w:val="0006017C"/>
    <w:rsid w:val="000638B8"/>
    <w:rsid w:val="000642A7"/>
    <w:rsid w:val="00064404"/>
    <w:rsid w:val="00064654"/>
    <w:rsid w:val="00065060"/>
    <w:rsid w:val="00065352"/>
    <w:rsid w:val="000656A5"/>
    <w:rsid w:val="00066055"/>
    <w:rsid w:val="00066124"/>
    <w:rsid w:val="00066822"/>
    <w:rsid w:val="00067EBD"/>
    <w:rsid w:val="00070724"/>
    <w:rsid w:val="00070C52"/>
    <w:rsid w:val="000717A2"/>
    <w:rsid w:val="000720F4"/>
    <w:rsid w:val="0007279E"/>
    <w:rsid w:val="000731F3"/>
    <w:rsid w:val="000733FB"/>
    <w:rsid w:val="00074064"/>
    <w:rsid w:val="000743BD"/>
    <w:rsid w:val="000748AE"/>
    <w:rsid w:val="00074E2B"/>
    <w:rsid w:val="00076073"/>
    <w:rsid w:val="00076C66"/>
    <w:rsid w:val="00077ABF"/>
    <w:rsid w:val="00082090"/>
    <w:rsid w:val="000821B7"/>
    <w:rsid w:val="00083617"/>
    <w:rsid w:val="00084124"/>
    <w:rsid w:val="00084433"/>
    <w:rsid w:val="00087468"/>
    <w:rsid w:val="00087BCD"/>
    <w:rsid w:val="00090BB8"/>
    <w:rsid w:val="0009127D"/>
    <w:rsid w:val="000914A4"/>
    <w:rsid w:val="0009308D"/>
    <w:rsid w:val="00096242"/>
    <w:rsid w:val="000A0882"/>
    <w:rsid w:val="000A0A85"/>
    <w:rsid w:val="000A322E"/>
    <w:rsid w:val="000A3FAB"/>
    <w:rsid w:val="000A4B8E"/>
    <w:rsid w:val="000A64E0"/>
    <w:rsid w:val="000A6B53"/>
    <w:rsid w:val="000A6ECE"/>
    <w:rsid w:val="000B0094"/>
    <w:rsid w:val="000B00AB"/>
    <w:rsid w:val="000B1993"/>
    <w:rsid w:val="000B292F"/>
    <w:rsid w:val="000B2C6D"/>
    <w:rsid w:val="000B30FE"/>
    <w:rsid w:val="000B33A8"/>
    <w:rsid w:val="000B3EE6"/>
    <w:rsid w:val="000B4277"/>
    <w:rsid w:val="000B452D"/>
    <w:rsid w:val="000B4715"/>
    <w:rsid w:val="000B7FCB"/>
    <w:rsid w:val="000C0507"/>
    <w:rsid w:val="000C066F"/>
    <w:rsid w:val="000C0ECC"/>
    <w:rsid w:val="000C1A71"/>
    <w:rsid w:val="000C1E49"/>
    <w:rsid w:val="000C31A7"/>
    <w:rsid w:val="000C3250"/>
    <w:rsid w:val="000C38B1"/>
    <w:rsid w:val="000C3B00"/>
    <w:rsid w:val="000C6068"/>
    <w:rsid w:val="000C61B1"/>
    <w:rsid w:val="000C6DC0"/>
    <w:rsid w:val="000C754E"/>
    <w:rsid w:val="000C78C6"/>
    <w:rsid w:val="000D1119"/>
    <w:rsid w:val="000D1DE7"/>
    <w:rsid w:val="000D2526"/>
    <w:rsid w:val="000D294E"/>
    <w:rsid w:val="000D302C"/>
    <w:rsid w:val="000D3560"/>
    <w:rsid w:val="000D3833"/>
    <w:rsid w:val="000D3B04"/>
    <w:rsid w:val="000D473F"/>
    <w:rsid w:val="000D58EB"/>
    <w:rsid w:val="000D5EF0"/>
    <w:rsid w:val="000D75A8"/>
    <w:rsid w:val="000D77C3"/>
    <w:rsid w:val="000E2CA5"/>
    <w:rsid w:val="000E2E89"/>
    <w:rsid w:val="000E2F64"/>
    <w:rsid w:val="000E3743"/>
    <w:rsid w:val="000E3B57"/>
    <w:rsid w:val="000E407D"/>
    <w:rsid w:val="000E4612"/>
    <w:rsid w:val="000E79CD"/>
    <w:rsid w:val="000F08A8"/>
    <w:rsid w:val="000F103C"/>
    <w:rsid w:val="000F18CB"/>
    <w:rsid w:val="000F2F43"/>
    <w:rsid w:val="000F3A3C"/>
    <w:rsid w:val="000F3A81"/>
    <w:rsid w:val="000F439D"/>
    <w:rsid w:val="000F521D"/>
    <w:rsid w:val="001003AB"/>
    <w:rsid w:val="00103C92"/>
    <w:rsid w:val="00103EAD"/>
    <w:rsid w:val="00106764"/>
    <w:rsid w:val="001070FE"/>
    <w:rsid w:val="001116C8"/>
    <w:rsid w:val="001117C3"/>
    <w:rsid w:val="001122BC"/>
    <w:rsid w:val="00113088"/>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45BE"/>
    <w:rsid w:val="0012519C"/>
    <w:rsid w:val="001262DD"/>
    <w:rsid w:val="00126918"/>
    <w:rsid w:val="0012733D"/>
    <w:rsid w:val="00127757"/>
    <w:rsid w:val="00127A8C"/>
    <w:rsid w:val="00127D0F"/>
    <w:rsid w:val="00131AB6"/>
    <w:rsid w:val="00131FE4"/>
    <w:rsid w:val="00132FF7"/>
    <w:rsid w:val="00133515"/>
    <w:rsid w:val="00133865"/>
    <w:rsid w:val="0013468B"/>
    <w:rsid w:val="00134726"/>
    <w:rsid w:val="00134C5C"/>
    <w:rsid w:val="00135051"/>
    <w:rsid w:val="001373E1"/>
    <w:rsid w:val="0013757B"/>
    <w:rsid w:val="00137EE6"/>
    <w:rsid w:val="00140093"/>
    <w:rsid w:val="00140DAB"/>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39E"/>
    <w:rsid w:val="001472ED"/>
    <w:rsid w:val="0015050F"/>
    <w:rsid w:val="00151276"/>
    <w:rsid w:val="00151374"/>
    <w:rsid w:val="00154252"/>
    <w:rsid w:val="00154D44"/>
    <w:rsid w:val="001563F2"/>
    <w:rsid w:val="00156E2C"/>
    <w:rsid w:val="0015758F"/>
    <w:rsid w:val="001577F8"/>
    <w:rsid w:val="001578CE"/>
    <w:rsid w:val="0016004B"/>
    <w:rsid w:val="001601D4"/>
    <w:rsid w:val="00161DAA"/>
    <w:rsid w:val="00162A50"/>
    <w:rsid w:val="00164028"/>
    <w:rsid w:val="00164F6F"/>
    <w:rsid w:val="001654C7"/>
    <w:rsid w:val="0016648F"/>
    <w:rsid w:val="001665B2"/>
    <w:rsid w:val="00167B6A"/>
    <w:rsid w:val="00170976"/>
    <w:rsid w:val="00170D09"/>
    <w:rsid w:val="00170ED2"/>
    <w:rsid w:val="00171AD6"/>
    <w:rsid w:val="00171C6C"/>
    <w:rsid w:val="00171E32"/>
    <w:rsid w:val="00171FD1"/>
    <w:rsid w:val="00172208"/>
    <w:rsid w:val="001727B9"/>
    <w:rsid w:val="00172AB0"/>
    <w:rsid w:val="00173220"/>
    <w:rsid w:val="001751E6"/>
    <w:rsid w:val="0017564B"/>
    <w:rsid w:val="00175B41"/>
    <w:rsid w:val="00175C3D"/>
    <w:rsid w:val="0017600C"/>
    <w:rsid w:val="001761C3"/>
    <w:rsid w:val="00176204"/>
    <w:rsid w:val="00181B2E"/>
    <w:rsid w:val="0018214C"/>
    <w:rsid w:val="00182A69"/>
    <w:rsid w:val="0018398D"/>
    <w:rsid w:val="00184C7D"/>
    <w:rsid w:val="00184F0F"/>
    <w:rsid w:val="0018531D"/>
    <w:rsid w:val="001868EF"/>
    <w:rsid w:val="00187555"/>
    <w:rsid w:val="00187661"/>
    <w:rsid w:val="00190995"/>
    <w:rsid w:val="0019190E"/>
    <w:rsid w:val="00191D56"/>
    <w:rsid w:val="00193226"/>
    <w:rsid w:val="0019395C"/>
    <w:rsid w:val="00193AB4"/>
    <w:rsid w:val="00195511"/>
    <w:rsid w:val="00195DAD"/>
    <w:rsid w:val="00196869"/>
    <w:rsid w:val="0019698B"/>
    <w:rsid w:val="001975F9"/>
    <w:rsid w:val="00197CAA"/>
    <w:rsid w:val="001A074F"/>
    <w:rsid w:val="001A0CC1"/>
    <w:rsid w:val="001A0E96"/>
    <w:rsid w:val="001A105A"/>
    <w:rsid w:val="001A1146"/>
    <w:rsid w:val="001A288C"/>
    <w:rsid w:val="001A2F9B"/>
    <w:rsid w:val="001A350F"/>
    <w:rsid w:val="001A3D74"/>
    <w:rsid w:val="001A6916"/>
    <w:rsid w:val="001A6AB4"/>
    <w:rsid w:val="001A757E"/>
    <w:rsid w:val="001B0034"/>
    <w:rsid w:val="001B0CAE"/>
    <w:rsid w:val="001B19E1"/>
    <w:rsid w:val="001B21FB"/>
    <w:rsid w:val="001B407D"/>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748"/>
    <w:rsid w:val="001C298C"/>
    <w:rsid w:val="001C318F"/>
    <w:rsid w:val="001C42F7"/>
    <w:rsid w:val="001C4425"/>
    <w:rsid w:val="001C4BAE"/>
    <w:rsid w:val="001C4C4A"/>
    <w:rsid w:val="001C55FE"/>
    <w:rsid w:val="001C6651"/>
    <w:rsid w:val="001D03C8"/>
    <w:rsid w:val="001D0A59"/>
    <w:rsid w:val="001D106C"/>
    <w:rsid w:val="001D23C4"/>
    <w:rsid w:val="001D2DFF"/>
    <w:rsid w:val="001D32D8"/>
    <w:rsid w:val="001D35C7"/>
    <w:rsid w:val="001D3BE9"/>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35C9"/>
    <w:rsid w:val="001E422E"/>
    <w:rsid w:val="001E496A"/>
    <w:rsid w:val="001E4A41"/>
    <w:rsid w:val="001E4DBD"/>
    <w:rsid w:val="001E51C1"/>
    <w:rsid w:val="001F049C"/>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12E02"/>
    <w:rsid w:val="0021331B"/>
    <w:rsid w:val="00213EF0"/>
    <w:rsid w:val="0022116F"/>
    <w:rsid w:val="00222530"/>
    <w:rsid w:val="002237C6"/>
    <w:rsid w:val="00223EBC"/>
    <w:rsid w:val="00225AB6"/>
    <w:rsid w:val="00225AC2"/>
    <w:rsid w:val="00225EAC"/>
    <w:rsid w:val="00226370"/>
    <w:rsid w:val="00227055"/>
    <w:rsid w:val="00227BBF"/>
    <w:rsid w:val="0023027F"/>
    <w:rsid w:val="002303B2"/>
    <w:rsid w:val="00232191"/>
    <w:rsid w:val="0023262D"/>
    <w:rsid w:val="00232FB3"/>
    <w:rsid w:val="002336B7"/>
    <w:rsid w:val="00233FAD"/>
    <w:rsid w:val="002346CE"/>
    <w:rsid w:val="00235079"/>
    <w:rsid w:val="002350D6"/>
    <w:rsid w:val="00235E71"/>
    <w:rsid w:val="00236321"/>
    <w:rsid w:val="002417AF"/>
    <w:rsid w:val="002428FE"/>
    <w:rsid w:val="0024415C"/>
    <w:rsid w:val="0024509A"/>
    <w:rsid w:val="0024539E"/>
    <w:rsid w:val="00245751"/>
    <w:rsid w:val="00245C15"/>
    <w:rsid w:val="00246348"/>
    <w:rsid w:val="002519DF"/>
    <w:rsid w:val="002526A6"/>
    <w:rsid w:val="00254B6F"/>
    <w:rsid w:val="00255175"/>
    <w:rsid w:val="002570A4"/>
    <w:rsid w:val="002570E1"/>
    <w:rsid w:val="002602FC"/>
    <w:rsid w:val="00260551"/>
    <w:rsid w:val="00261549"/>
    <w:rsid w:val="002624B0"/>
    <w:rsid w:val="0026433F"/>
    <w:rsid w:val="0026512A"/>
    <w:rsid w:val="00265BEC"/>
    <w:rsid w:val="00265EB9"/>
    <w:rsid w:val="00265F69"/>
    <w:rsid w:val="00266E29"/>
    <w:rsid w:val="0026754D"/>
    <w:rsid w:val="0027219F"/>
    <w:rsid w:val="0027418A"/>
    <w:rsid w:val="002743A9"/>
    <w:rsid w:val="0027520F"/>
    <w:rsid w:val="00275B0E"/>
    <w:rsid w:val="00275F83"/>
    <w:rsid w:val="002805A3"/>
    <w:rsid w:val="0028103C"/>
    <w:rsid w:val="002811DE"/>
    <w:rsid w:val="00281B6E"/>
    <w:rsid w:val="00282B8E"/>
    <w:rsid w:val="00283001"/>
    <w:rsid w:val="00283DE7"/>
    <w:rsid w:val="00283E36"/>
    <w:rsid w:val="00284B42"/>
    <w:rsid w:val="002863B8"/>
    <w:rsid w:val="00286824"/>
    <w:rsid w:val="00287171"/>
    <w:rsid w:val="00287C7F"/>
    <w:rsid w:val="002936FA"/>
    <w:rsid w:val="00293B68"/>
    <w:rsid w:val="00294CAD"/>
    <w:rsid w:val="00294FA3"/>
    <w:rsid w:val="0029525B"/>
    <w:rsid w:val="002956E3"/>
    <w:rsid w:val="00296416"/>
    <w:rsid w:val="002973F2"/>
    <w:rsid w:val="00297A0D"/>
    <w:rsid w:val="002A0BBC"/>
    <w:rsid w:val="002A11FA"/>
    <w:rsid w:val="002A3266"/>
    <w:rsid w:val="002A366D"/>
    <w:rsid w:val="002A4361"/>
    <w:rsid w:val="002A5610"/>
    <w:rsid w:val="002A62CD"/>
    <w:rsid w:val="002B097B"/>
    <w:rsid w:val="002B3C32"/>
    <w:rsid w:val="002B42B9"/>
    <w:rsid w:val="002B5720"/>
    <w:rsid w:val="002B6089"/>
    <w:rsid w:val="002B60AE"/>
    <w:rsid w:val="002B6576"/>
    <w:rsid w:val="002B67D9"/>
    <w:rsid w:val="002B7416"/>
    <w:rsid w:val="002B7B49"/>
    <w:rsid w:val="002B7D2D"/>
    <w:rsid w:val="002C1197"/>
    <w:rsid w:val="002C23BE"/>
    <w:rsid w:val="002C381C"/>
    <w:rsid w:val="002C4C1C"/>
    <w:rsid w:val="002C6BED"/>
    <w:rsid w:val="002C7178"/>
    <w:rsid w:val="002C719F"/>
    <w:rsid w:val="002C7874"/>
    <w:rsid w:val="002D1362"/>
    <w:rsid w:val="002D14C5"/>
    <w:rsid w:val="002D1DC1"/>
    <w:rsid w:val="002D1DCB"/>
    <w:rsid w:val="002D3614"/>
    <w:rsid w:val="002D536A"/>
    <w:rsid w:val="002D5AFB"/>
    <w:rsid w:val="002D62ED"/>
    <w:rsid w:val="002D7D0E"/>
    <w:rsid w:val="002E07A1"/>
    <w:rsid w:val="002E1354"/>
    <w:rsid w:val="002E164D"/>
    <w:rsid w:val="002E23DD"/>
    <w:rsid w:val="002E58D1"/>
    <w:rsid w:val="002E6598"/>
    <w:rsid w:val="002E68C1"/>
    <w:rsid w:val="002F0458"/>
    <w:rsid w:val="002F0469"/>
    <w:rsid w:val="002F0582"/>
    <w:rsid w:val="002F2C87"/>
    <w:rsid w:val="002F45C2"/>
    <w:rsid w:val="002F4AD9"/>
    <w:rsid w:val="002F5584"/>
    <w:rsid w:val="002F6906"/>
    <w:rsid w:val="002F710C"/>
    <w:rsid w:val="00300921"/>
    <w:rsid w:val="00301A68"/>
    <w:rsid w:val="0030229F"/>
    <w:rsid w:val="0030253B"/>
    <w:rsid w:val="00302BAB"/>
    <w:rsid w:val="0030343F"/>
    <w:rsid w:val="0030369D"/>
    <w:rsid w:val="0030419B"/>
    <w:rsid w:val="00304AD4"/>
    <w:rsid w:val="00304EB5"/>
    <w:rsid w:val="003070F2"/>
    <w:rsid w:val="003117F0"/>
    <w:rsid w:val="00311CBB"/>
    <w:rsid w:val="00312DB1"/>
    <w:rsid w:val="00312DC8"/>
    <w:rsid w:val="00312DEE"/>
    <w:rsid w:val="00313878"/>
    <w:rsid w:val="00314413"/>
    <w:rsid w:val="00314428"/>
    <w:rsid w:val="003161F7"/>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20FD"/>
    <w:rsid w:val="0032232C"/>
    <w:rsid w:val="003230DA"/>
    <w:rsid w:val="003232E6"/>
    <w:rsid w:val="00323ED1"/>
    <w:rsid w:val="00324E1C"/>
    <w:rsid w:val="00325032"/>
    <w:rsid w:val="003251C8"/>
    <w:rsid w:val="003267DC"/>
    <w:rsid w:val="00326D32"/>
    <w:rsid w:val="00327879"/>
    <w:rsid w:val="00330EED"/>
    <w:rsid w:val="0033196D"/>
    <w:rsid w:val="00331A00"/>
    <w:rsid w:val="0033241A"/>
    <w:rsid w:val="003324C7"/>
    <w:rsid w:val="00334C86"/>
    <w:rsid w:val="00335129"/>
    <w:rsid w:val="003355D4"/>
    <w:rsid w:val="00335A18"/>
    <w:rsid w:val="0033608F"/>
    <w:rsid w:val="00336397"/>
    <w:rsid w:val="0033658E"/>
    <w:rsid w:val="003365E2"/>
    <w:rsid w:val="003366AE"/>
    <w:rsid w:val="00337331"/>
    <w:rsid w:val="003378E0"/>
    <w:rsid w:val="003400AB"/>
    <w:rsid w:val="00340B2F"/>
    <w:rsid w:val="003418D3"/>
    <w:rsid w:val="00341F50"/>
    <w:rsid w:val="00342140"/>
    <w:rsid w:val="00342419"/>
    <w:rsid w:val="0034284A"/>
    <w:rsid w:val="00344EF9"/>
    <w:rsid w:val="00347189"/>
    <w:rsid w:val="003476C9"/>
    <w:rsid w:val="00350071"/>
    <w:rsid w:val="003501D1"/>
    <w:rsid w:val="00350925"/>
    <w:rsid w:val="00350AEF"/>
    <w:rsid w:val="00351251"/>
    <w:rsid w:val="003516AA"/>
    <w:rsid w:val="003517C4"/>
    <w:rsid w:val="00351AB6"/>
    <w:rsid w:val="00351D68"/>
    <w:rsid w:val="003527A7"/>
    <w:rsid w:val="00352924"/>
    <w:rsid w:val="00352947"/>
    <w:rsid w:val="003537D2"/>
    <w:rsid w:val="00353DD7"/>
    <w:rsid w:val="00353F0C"/>
    <w:rsid w:val="0035407C"/>
    <w:rsid w:val="00355961"/>
    <w:rsid w:val="00355BA6"/>
    <w:rsid w:val="003562B9"/>
    <w:rsid w:val="003568B1"/>
    <w:rsid w:val="003602A3"/>
    <w:rsid w:val="00360ADD"/>
    <w:rsid w:val="003622D4"/>
    <w:rsid w:val="00362564"/>
    <w:rsid w:val="00362662"/>
    <w:rsid w:val="00363A21"/>
    <w:rsid w:val="00363E48"/>
    <w:rsid w:val="003641A7"/>
    <w:rsid w:val="00364302"/>
    <w:rsid w:val="003661E7"/>
    <w:rsid w:val="0036676C"/>
    <w:rsid w:val="003674F8"/>
    <w:rsid w:val="00370058"/>
    <w:rsid w:val="00371A8D"/>
    <w:rsid w:val="00372676"/>
    <w:rsid w:val="00372D5F"/>
    <w:rsid w:val="00372E0B"/>
    <w:rsid w:val="00374D42"/>
    <w:rsid w:val="00375433"/>
    <w:rsid w:val="0037641D"/>
    <w:rsid w:val="00380224"/>
    <w:rsid w:val="00380225"/>
    <w:rsid w:val="00380B68"/>
    <w:rsid w:val="003810E6"/>
    <w:rsid w:val="003822DD"/>
    <w:rsid w:val="00382CFA"/>
    <w:rsid w:val="00382F30"/>
    <w:rsid w:val="00383B6B"/>
    <w:rsid w:val="003846DD"/>
    <w:rsid w:val="0038610C"/>
    <w:rsid w:val="003876FD"/>
    <w:rsid w:val="0039063B"/>
    <w:rsid w:val="00391D0C"/>
    <w:rsid w:val="00392CC1"/>
    <w:rsid w:val="00392D0B"/>
    <w:rsid w:val="00392E78"/>
    <w:rsid w:val="00393C95"/>
    <w:rsid w:val="00394596"/>
    <w:rsid w:val="00396EF2"/>
    <w:rsid w:val="00397C20"/>
    <w:rsid w:val="003A18B2"/>
    <w:rsid w:val="003A2130"/>
    <w:rsid w:val="003A21CF"/>
    <w:rsid w:val="003A22F7"/>
    <w:rsid w:val="003A2BF5"/>
    <w:rsid w:val="003A3A4D"/>
    <w:rsid w:val="003A535D"/>
    <w:rsid w:val="003A565A"/>
    <w:rsid w:val="003A5746"/>
    <w:rsid w:val="003A63EA"/>
    <w:rsid w:val="003A6AD5"/>
    <w:rsid w:val="003B154F"/>
    <w:rsid w:val="003B1943"/>
    <w:rsid w:val="003B1A90"/>
    <w:rsid w:val="003B30F8"/>
    <w:rsid w:val="003B3EE1"/>
    <w:rsid w:val="003B4F80"/>
    <w:rsid w:val="003B51E2"/>
    <w:rsid w:val="003B585B"/>
    <w:rsid w:val="003B5B8B"/>
    <w:rsid w:val="003B659F"/>
    <w:rsid w:val="003B6AAD"/>
    <w:rsid w:val="003B6ADB"/>
    <w:rsid w:val="003B6D76"/>
    <w:rsid w:val="003B706C"/>
    <w:rsid w:val="003B72FA"/>
    <w:rsid w:val="003C08E9"/>
    <w:rsid w:val="003C1568"/>
    <w:rsid w:val="003C202D"/>
    <w:rsid w:val="003C3DA2"/>
    <w:rsid w:val="003C4C73"/>
    <w:rsid w:val="003C54A3"/>
    <w:rsid w:val="003C7EA0"/>
    <w:rsid w:val="003C7F30"/>
    <w:rsid w:val="003D27B8"/>
    <w:rsid w:val="003D2F8F"/>
    <w:rsid w:val="003D3CEB"/>
    <w:rsid w:val="003D6175"/>
    <w:rsid w:val="003D6EFB"/>
    <w:rsid w:val="003D785D"/>
    <w:rsid w:val="003D7A8D"/>
    <w:rsid w:val="003E0218"/>
    <w:rsid w:val="003E1BB2"/>
    <w:rsid w:val="003E1E69"/>
    <w:rsid w:val="003E2809"/>
    <w:rsid w:val="003E297F"/>
    <w:rsid w:val="003E2B30"/>
    <w:rsid w:val="003E3022"/>
    <w:rsid w:val="003E34F0"/>
    <w:rsid w:val="003E3CCC"/>
    <w:rsid w:val="003E413A"/>
    <w:rsid w:val="003E57B1"/>
    <w:rsid w:val="003E6652"/>
    <w:rsid w:val="003E67AB"/>
    <w:rsid w:val="003E6F98"/>
    <w:rsid w:val="003E7BA0"/>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B93"/>
    <w:rsid w:val="00404E1D"/>
    <w:rsid w:val="00405158"/>
    <w:rsid w:val="00407D85"/>
    <w:rsid w:val="00410957"/>
    <w:rsid w:val="00411440"/>
    <w:rsid w:val="004117EF"/>
    <w:rsid w:val="00412135"/>
    <w:rsid w:val="00412830"/>
    <w:rsid w:val="00415CC5"/>
    <w:rsid w:val="0041669C"/>
    <w:rsid w:val="004172FF"/>
    <w:rsid w:val="0041747B"/>
    <w:rsid w:val="004218CF"/>
    <w:rsid w:val="004222D0"/>
    <w:rsid w:val="0042394B"/>
    <w:rsid w:val="00423DC3"/>
    <w:rsid w:val="00424395"/>
    <w:rsid w:val="00427210"/>
    <w:rsid w:val="00427509"/>
    <w:rsid w:val="00427A18"/>
    <w:rsid w:val="0043002A"/>
    <w:rsid w:val="00430141"/>
    <w:rsid w:val="0043152F"/>
    <w:rsid w:val="00431E52"/>
    <w:rsid w:val="00432B6C"/>
    <w:rsid w:val="00432F16"/>
    <w:rsid w:val="00432F5A"/>
    <w:rsid w:val="0043312B"/>
    <w:rsid w:val="0043323C"/>
    <w:rsid w:val="00433900"/>
    <w:rsid w:val="00433D62"/>
    <w:rsid w:val="0043429B"/>
    <w:rsid w:val="00434559"/>
    <w:rsid w:val="00434ADA"/>
    <w:rsid w:val="00434D8C"/>
    <w:rsid w:val="004350E5"/>
    <w:rsid w:val="0043512E"/>
    <w:rsid w:val="00435187"/>
    <w:rsid w:val="004356A7"/>
    <w:rsid w:val="00435FF3"/>
    <w:rsid w:val="004367F1"/>
    <w:rsid w:val="004375A9"/>
    <w:rsid w:val="00440F79"/>
    <w:rsid w:val="00442301"/>
    <w:rsid w:val="00442EAA"/>
    <w:rsid w:val="004438D8"/>
    <w:rsid w:val="00444980"/>
    <w:rsid w:val="004449EB"/>
    <w:rsid w:val="00444A64"/>
    <w:rsid w:val="004464EF"/>
    <w:rsid w:val="00447E1C"/>
    <w:rsid w:val="0045064B"/>
    <w:rsid w:val="00450658"/>
    <w:rsid w:val="00451723"/>
    <w:rsid w:val="00451F29"/>
    <w:rsid w:val="00452723"/>
    <w:rsid w:val="004552C1"/>
    <w:rsid w:val="00455556"/>
    <w:rsid w:val="004557D9"/>
    <w:rsid w:val="0045716E"/>
    <w:rsid w:val="004571B4"/>
    <w:rsid w:val="00460662"/>
    <w:rsid w:val="004629F4"/>
    <w:rsid w:val="00462E32"/>
    <w:rsid w:val="004638F8"/>
    <w:rsid w:val="00463BB8"/>
    <w:rsid w:val="00464A8C"/>
    <w:rsid w:val="00466F2C"/>
    <w:rsid w:val="004672AB"/>
    <w:rsid w:val="004716B9"/>
    <w:rsid w:val="00471A25"/>
    <w:rsid w:val="00471EA2"/>
    <w:rsid w:val="0047246E"/>
    <w:rsid w:val="004749C5"/>
    <w:rsid w:val="00474A2A"/>
    <w:rsid w:val="00474DD6"/>
    <w:rsid w:val="004750FF"/>
    <w:rsid w:val="004759AE"/>
    <w:rsid w:val="0047792F"/>
    <w:rsid w:val="00480350"/>
    <w:rsid w:val="00480915"/>
    <w:rsid w:val="00481936"/>
    <w:rsid w:val="00481E12"/>
    <w:rsid w:val="00481EBB"/>
    <w:rsid w:val="004820C2"/>
    <w:rsid w:val="004825B7"/>
    <w:rsid w:val="0048327A"/>
    <w:rsid w:val="00484326"/>
    <w:rsid w:val="0048455F"/>
    <w:rsid w:val="004845BF"/>
    <w:rsid w:val="004852E1"/>
    <w:rsid w:val="00487D26"/>
    <w:rsid w:val="00493B98"/>
    <w:rsid w:val="00493F48"/>
    <w:rsid w:val="00494F00"/>
    <w:rsid w:val="00495CBD"/>
    <w:rsid w:val="004979E6"/>
    <w:rsid w:val="004A00C8"/>
    <w:rsid w:val="004A0E37"/>
    <w:rsid w:val="004A14EC"/>
    <w:rsid w:val="004A22C0"/>
    <w:rsid w:val="004A4728"/>
    <w:rsid w:val="004A4C95"/>
    <w:rsid w:val="004A5225"/>
    <w:rsid w:val="004A5DC3"/>
    <w:rsid w:val="004A6B7C"/>
    <w:rsid w:val="004A6CCB"/>
    <w:rsid w:val="004A748E"/>
    <w:rsid w:val="004A7CC6"/>
    <w:rsid w:val="004A7EA7"/>
    <w:rsid w:val="004B0441"/>
    <w:rsid w:val="004B17CE"/>
    <w:rsid w:val="004B34D1"/>
    <w:rsid w:val="004B3FBD"/>
    <w:rsid w:val="004B442F"/>
    <w:rsid w:val="004B4B74"/>
    <w:rsid w:val="004B4F67"/>
    <w:rsid w:val="004B5FB6"/>
    <w:rsid w:val="004B7F79"/>
    <w:rsid w:val="004C06FE"/>
    <w:rsid w:val="004C0809"/>
    <w:rsid w:val="004C0D6D"/>
    <w:rsid w:val="004C1163"/>
    <w:rsid w:val="004C1E2F"/>
    <w:rsid w:val="004C2449"/>
    <w:rsid w:val="004C3D20"/>
    <w:rsid w:val="004C46ED"/>
    <w:rsid w:val="004C4821"/>
    <w:rsid w:val="004C5B28"/>
    <w:rsid w:val="004C6595"/>
    <w:rsid w:val="004C6A58"/>
    <w:rsid w:val="004D09B4"/>
    <w:rsid w:val="004D0AD1"/>
    <w:rsid w:val="004D0F67"/>
    <w:rsid w:val="004D162A"/>
    <w:rsid w:val="004D2201"/>
    <w:rsid w:val="004D3B8B"/>
    <w:rsid w:val="004D4238"/>
    <w:rsid w:val="004D426E"/>
    <w:rsid w:val="004D47CC"/>
    <w:rsid w:val="004D4A61"/>
    <w:rsid w:val="004D5972"/>
    <w:rsid w:val="004E01F9"/>
    <w:rsid w:val="004E06A0"/>
    <w:rsid w:val="004E0A60"/>
    <w:rsid w:val="004E25B5"/>
    <w:rsid w:val="004E385B"/>
    <w:rsid w:val="004E3B27"/>
    <w:rsid w:val="004E427D"/>
    <w:rsid w:val="004E43F1"/>
    <w:rsid w:val="004E4BA0"/>
    <w:rsid w:val="004E52D9"/>
    <w:rsid w:val="004E57ED"/>
    <w:rsid w:val="004E590F"/>
    <w:rsid w:val="004E5D62"/>
    <w:rsid w:val="004E6A8A"/>
    <w:rsid w:val="004E6F7D"/>
    <w:rsid w:val="004E705C"/>
    <w:rsid w:val="004F0216"/>
    <w:rsid w:val="004F07DA"/>
    <w:rsid w:val="004F1639"/>
    <w:rsid w:val="004F1733"/>
    <w:rsid w:val="004F1AB0"/>
    <w:rsid w:val="004F1BB9"/>
    <w:rsid w:val="004F3EFD"/>
    <w:rsid w:val="004F4748"/>
    <w:rsid w:val="004F4EDD"/>
    <w:rsid w:val="004F5BA9"/>
    <w:rsid w:val="004F65E4"/>
    <w:rsid w:val="004F6CDE"/>
    <w:rsid w:val="004F7DE6"/>
    <w:rsid w:val="00502631"/>
    <w:rsid w:val="00503762"/>
    <w:rsid w:val="00503E74"/>
    <w:rsid w:val="00504135"/>
    <w:rsid w:val="00507A98"/>
    <w:rsid w:val="00510CE8"/>
    <w:rsid w:val="00510FC7"/>
    <w:rsid w:val="0051156F"/>
    <w:rsid w:val="00512038"/>
    <w:rsid w:val="005121D6"/>
    <w:rsid w:val="0051329D"/>
    <w:rsid w:val="00514953"/>
    <w:rsid w:val="005152F3"/>
    <w:rsid w:val="0051539B"/>
    <w:rsid w:val="005154E4"/>
    <w:rsid w:val="00516647"/>
    <w:rsid w:val="005174F2"/>
    <w:rsid w:val="005211F6"/>
    <w:rsid w:val="00521290"/>
    <w:rsid w:val="00521A99"/>
    <w:rsid w:val="0052220B"/>
    <w:rsid w:val="0052236D"/>
    <w:rsid w:val="00524981"/>
    <w:rsid w:val="00526E14"/>
    <w:rsid w:val="00530137"/>
    <w:rsid w:val="00531616"/>
    <w:rsid w:val="00533C1B"/>
    <w:rsid w:val="00534F04"/>
    <w:rsid w:val="00535E65"/>
    <w:rsid w:val="00536C96"/>
    <w:rsid w:val="00536EB9"/>
    <w:rsid w:val="005402D0"/>
    <w:rsid w:val="00541821"/>
    <w:rsid w:val="00542140"/>
    <w:rsid w:val="0054269A"/>
    <w:rsid w:val="005426C0"/>
    <w:rsid w:val="00542F2A"/>
    <w:rsid w:val="00544989"/>
    <w:rsid w:val="0054520F"/>
    <w:rsid w:val="005476CA"/>
    <w:rsid w:val="00550BCF"/>
    <w:rsid w:val="005513EB"/>
    <w:rsid w:val="005514AD"/>
    <w:rsid w:val="0055163E"/>
    <w:rsid w:val="00551641"/>
    <w:rsid w:val="005518F8"/>
    <w:rsid w:val="00551B8D"/>
    <w:rsid w:val="00551BDA"/>
    <w:rsid w:val="00551CF2"/>
    <w:rsid w:val="00551F17"/>
    <w:rsid w:val="005520F0"/>
    <w:rsid w:val="00552FE7"/>
    <w:rsid w:val="00556B5F"/>
    <w:rsid w:val="005570F3"/>
    <w:rsid w:val="00557CAB"/>
    <w:rsid w:val="00561662"/>
    <w:rsid w:val="00561671"/>
    <w:rsid w:val="00561DEC"/>
    <w:rsid w:val="00561F83"/>
    <w:rsid w:val="00563B43"/>
    <w:rsid w:val="005640C1"/>
    <w:rsid w:val="005650EB"/>
    <w:rsid w:val="00566669"/>
    <w:rsid w:val="00566D4E"/>
    <w:rsid w:val="00567CB8"/>
    <w:rsid w:val="005704D4"/>
    <w:rsid w:val="00570751"/>
    <w:rsid w:val="00571659"/>
    <w:rsid w:val="00572691"/>
    <w:rsid w:val="00573CFB"/>
    <w:rsid w:val="00574023"/>
    <w:rsid w:val="0057413E"/>
    <w:rsid w:val="00574CC6"/>
    <w:rsid w:val="00574ED9"/>
    <w:rsid w:val="00576935"/>
    <w:rsid w:val="005772C8"/>
    <w:rsid w:val="00577A76"/>
    <w:rsid w:val="00577B2F"/>
    <w:rsid w:val="00577CB6"/>
    <w:rsid w:val="00580299"/>
    <w:rsid w:val="00580B7A"/>
    <w:rsid w:val="00581176"/>
    <w:rsid w:val="00581975"/>
    <w:rsid w:val="00582201"/>
    <w:rsid w:val="00583BCA"/>
    <w:rsid w:val="00584105"/>
    <w:rsid w:val="0058490D"/>
    <w:rsid w:val="00584F11"/>
    <w:rsid w:val="005856A5"/>
    <w:rsid w:val="00585A4F"/>
    <w:rsid w:val="00585DB4"/>
    <w:rsid w:val="00587E73"/>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96C13"/>
    <w:rsid w:val="00597A2B"/>
    <w:rsid w:val="005A0A08"/>
    <w:rsid w:val="005A0AD7"/>
    <w:rsid w:val="005A110D"/>
    <w:rsid w:val="005A1273"/>
    <w:rsid w:val="005A1C88"/>
    <w:rsid w:val="005A2100"/>
    <w:rsid w:val="005A2250"/>
    <w:rsid w:val="005A2731"/>
    <w:rsid w:val="005A424E"/>
    <w:rsid w:val="005A5DA5"/>
    <w:rsid w:val="005A6187"/>
    <w:rsid w:val="005A7022"/>
    <w:rsid w:val="005A7858"/>
    <w:rsid w:val="005A7885"/>
    <w:rsid w:val="005A7FA2"/>
    <w:rsid w:val="005B0353"/>
    <w:rsid w:val="005B0EE4"/>
    <w:rsid w:val="005B1F42"/>
    <w:rsid w:val="005B22F5"/>
    <w:rsid w:val="005B2FD3"/>
    <w:rsid w:val="005B3284"/>
    <w:rsid w:val="005B369A"/>
    <w:rsid w:val="005B3711"/>
    <w:rsid w:val="005B3E85"/>
    <w:rsid w:val="005B4165"/>
    <w:rsid w:val="005B476D"/>
    <w:rsid w:val="005B4C09"/>
    <w:rsid w:val="005B4C23"/>
    <w:rsid w:val="005B4F93"/>
    <w:rsid w:val="005B5BCC"/>
    <w:rsid w:val="005B5D94"/>
    <w:rsid w:val="005B7C99"/>
    <w:rsid w:val="005B7F29"/>
    <w:rsid w:val="005C0487"/>
    <w:rsid w:val="005C2A8C"/>
    <w:rsid w:val="005C2D17"/>
    <w:rsid w:val="005C2E53"/>
    <w:rsid w:val="005C3AF1"/>
    <w:rsid w:val="005C3B6A"/>
    <w:rsid w:val="005C3E36"/>
    <w:rsid w:val="005C4851"/>
    <w:rsid w:val="005C5A28"/>
    <w:rsid w:val="005C66A1"/>
    <w:rsid w:val="005C75B7"/>
    <w:rsid w:val="005D00D8"/>
    <w:rsid w:val="005D1578"/>
    <w:rsid w:val="005D15C5"/>
    <w:rsid w:val="005D3E52"/>
    <w:rsid w:val="005D4E2C"/>
    <w:rsid w:val="005D5556"/>
    <w:rsid w:val="005D74DD"/>
    <w:rsid w:val="005D775A"/>
    <w:rsid w:val="005D7BDD"/>
    <w:rsid w:val="005E0E74"/>
    <w:rsid w:val="005E3DCD"/>
    <w:rsid w:val="005E3ED8"/>
    <w:rsid w:val="005E409B"/>
    <w:rsid w:val="005E48F4"/>
    <w:rsid w:val="005E6C77"/>
    <w:rsid w:val="005E75D9"/>
    <w:rsid w:val="005E7621"/>
    <w:rsid w:val="005E7E64"/>
    <w:rsid w:val="005E7F5E"/>
    <w:rsid w:val="005F03C7"/>
    <w:rsid w:val="005F1816"/>
    <w:rsid w:val="005F3056"/>
    <w:rsid w:val="005F35DE"/>
    <w:rsid w:val="005F39B1"/>
    <w:rsid w:val="005F3B12"/>
    <w:rsid w:val="005F5F3D"/>
    <w:rsid w:val="005F61BE"/>
    <w:rsid w:val="005F6344"/>
    <w:rsid w:val="005F66DA"/>
    <w:rsid w:val="00600941"/>
    <w:rsid w:val="00601525"/>
    <w:rsid w:val="0060236F"/>
    <w:rsid w:val="0060243E"/>
    <w:rsid w:val="006025C8"/>
    <w:rsid w:val="006060F5"/>
    <w:rsid w:val="0060735E"/>
    <w:rsid w:val="00611459"/>
    <w:rsid w:val="006134B2"/>
    <w:rsid w:val="00613634"/>
    <w:rsid w:val="00613C8E"/>
    <w:rsid w:val="00615251"/>
    <w:rsid w:val="00616382"/>
    <w:rsid w:val="0061682C"/>
    <w:rsid w:val="0062384D"/>
    <w:rsid w:val="0062393D"/>
    <w:rsid w:val="00623A8D"/>
    <w:rsid w:val="00625791"/>
    <w:rsid w:val="00626CF6"/>
    <w:rsid w:val="00626D76"/>
    <w:rsid w:val="006272EE"/>
    <w:rsid w:val="00627CD4"/>
    <w:rsid w:val="00630B59"/>
    <w:rsid w:val="00630D79"/>
    <w:rsid w:val="0063152E"/>
    <w:rsid w:val="00631A92"/>
    <w:rsid w:val="00632557"/>
    <w:rsid w:val="00633F55"/>
    <w:rsid w:val="006342BF"/>
    <w:rsid w:val="00634DCC"/>
    <w:rsid w:val="00636013"/>
    <w:rsid w:val="006367F3"/>
    <w:rsid w:val="00636F2F"/>
    <w:rsid w:val="006376A6"/>
    <w:rsid w:val="006377E4"/>
    <w:rsid w:val="00641A3A"/>
    <w:rsid w:val="00641CFB"/>
    <w:rsid w:val="00641E88"/>
    <w:rsid w:val="006423E6"/>
    <w:rsid w:val="00642A17"/>
    <w:rsid w:val="00644119"/>
    <w:rsid w:val="00645B57"/>
    <w:rsid w:val="006467B1"/>
    <w:rsid w:val="00646AEB"/>
    <w:rsid w:val="00647920"/>
    <w:rsid w:val="00647B04"/>
    <w:rsid w:val="006501D9"/>
    <w:rsid w:val="00650D11"/>
    <w:rsid w:val="00651CFD"/>
    <w:rsid w:val="0065213D"/>
    <w:rsid w:val="00652BA8"/>
    <w:rsid w:val="00652F1C"/>
    <w:rsid w:val="00654278"/>
    <w:rsid w:val="00656229"/>
    <w:rsid w:val="0065674F"/>
    <w:rsid w:val="00656B30"/>
    <w:rsid w:val="00656E32"/>
    <w:rsid w:val="00656F4D"/>
    <w:rsid w:val="0065706B"/>
    <w:rsid w:val="00660539"/>
    <w:rsid w:val="00660558"/>
    <w:rsid w:val="00660DFC"/>
    <w:rsid w:val="00660E15"/>
    <w:rsid w:val="00660EE7"/>
    <w:rsid w:val="0066110A"/>
    <w:rsid w:val="00664083"/>
    <w:rsid w:val="006657A5"/>
    <w:rsid w:val="00666237"/>
    <w:rsid w:val="0066752B"/>
    <w:rsid w:val="00667985"/>
    <w:rsid w:val="00667F05"/>
    <w:rsid w:val="00667FF6"/>
    <w:rsid w:val="00671E07"/>
    <w:rsid w:val="006735EA"/>
    <w:rsid w:val="00674D27"/>
    <w:rsid w:val="0067576A"/>
    <w:rsid w:val="00676021"/>
    <w:rsid w:val="00676793"/>
    <w:rsid w:val="006768E7"/>
    <w:rsid w:val="00676E80"/>
    <w:rsid w:val="0067768D"/>
    <w:rsid w:val="006813D9"/>
    <w:rsid w:val="00682027"/>
    <w:rsid w:val="006821F8"/>
    <w:rsid w:val="006834AD"/>
    <w:rsid w:val="006834F7"/>
    <w:rsid w:val="006838C7"/>
    <w:rsid w:val="00685C28"/>
    <w:rsid w:val="00686534"/>
    <w:rsid w:val="0068739A"/>
    <w:rsid w:val="00687EDB"/>
    <w:rsid w:val="006909BB"/>
    <w:rsid w:val="006910C1"/>
    <w:rsid w:val="0069110F"/>
    <w:rsid w:val="006911D9"/>
    <w:rsid w:val="00691846"/>
    <w:rsid w:val="006926F4"/>
    <w:rsid w:val="006933C0"/>
    <w:rsid w:val="00695DCB"/>
    <w:rsid w:val="00696F50"/>
    <w:rsid w:val="006973C3"/>
    <w:rsid w:val="00697AB7"/>
    <w:rsid w:val="006A15E0"/>
    <w:rsid w:val="006A208C"/>
    <w:rsid w:val="006A2BA3"/>
    <w:rsid w:val="006A3CB2"/>
    <w:rsid w:val="006A4059"/>
    <w:rsid w:val="006A4E3D"/>
    <w:rsid w:val="006A53B2"/>
    <w:rsid w:val="006A5BE1"/>
    <w:rsid w:val="006A5F48"/>
    <w:rsid w:val="006A62D3"/>
    <w:rsid w:val="006A7A8D"/>
    <w:rsid w:val="006A7FBE"/>
    <w:rsid w:val="006B0A19"/>
    <w:rsid w:val="006B2629"/>
    <w:rsid w:val="006B300F"/>
    <w:rsid w:val="006B3FD6"/>
    <w:rsid w:val="006B409D"/>
    <w:rsid w:val="006B4F5F"/>
    <w:rsid w:val="006B59D1"/>
    <w:rsid w:val="006B6DBF"/>
    <w:rsid w:val="006C10B4"/>
    <w:rsid w:val="006C1C59"/>
    <w:rsid w:val="006C283D"/>
    <w:rsid w:val="006C2FE8"/>
    <w:rsid w:val="006C3A14"/>
    <w:rsid w:val="006C3F86"/>
    <w:rsid w:val="006C6C3C"/>
    <w:rsid w:val="006D0D47"/>
    <w:rsid w:val="006D25AA"/>
    <w:rsid w:val="006D311F"/>
    <w:rsid w:val="006D334C"/>
    <w:rsid w:val="006D354D"/>
    <w:rsid w:val="006D359A"/>
    <w:rsid w:val="006D4FF1"/>
    <w:rsid w:val="006D56CF"/>
    <w:rsid w:val="006D6DAB"/>
    <w:rsid w:val="006D725F"/>
    <w:rsid w:val="006E033B"/>
    <w:rsid w:val="006E086A"/>
    <w:rsid w:val="006E3705"/>
    <w:rsid w:val="006E4317"/>
    <w:rsid w:val="006E4E64"/>
    <w:rsid w:val="006E7B6D"/>
    <w:rsid w:val="006F0423"/>
    <w:rsid w:val="006F1975"/>
    <w:rsid w:val="006F2553"/>
    <w:rsid w:val="006F2BA2"/>
    <w:rsid w:val="006F2D78"/>
    <w:rsid w:val="006F318B"/>
    <w:rsid w:val="006F342C"/>
    <w:rsid w:val="006F39EF"/>
    <w:rsid w:val="006F3E0F"/>
    <w:rsid w:val="006F6316"/>
    <w:rsid w:val="006F6699"/>
    <w:rsid w:val="006F699F"/>
    <w:rsid w:val="006F711C"/>
    <w:rsid w:val="006F719A"/>
    <w:rsid w:val="006F7837"/>
    <w:rsid w:val="007008AD"/>
    <w:rsid w:val="00700E81"/>
    <w:rsid w:val="00701C96"/>
    <w:rsid w:val="007029D0"/>
    <w:rsid w:val="00703262"/>
    <w:rsid w:val="0070330C"/>
    <w:rsid w:val="0070437B"/>
    <w:rsid w:val="007051ED"/>
    <w:rsid w:val="00706049"/>
    <w:rsid w:val="0070671E"/>
    <w:rsid w:val="00710E51"/>
    <w:rsid w:val="00711C90"/>
    <w:rsid w:val="00711EC9"/>
    <w:rsid w:val="0071205F"/>
    <w:rsid w:val="00712978"/>
    <w:rsid w:val="00712BDC"/>
    <w:rsid w:val="00713775"/>
    <w:rsid w:val="00713B88"/>
    <w:rsid w:val="007144B2"/>
    <w:rsid w:val="00714DA4"/>
    <w:rsid w:val="007152D2"/>
    <w:rsid w:val="007171A3"/>
    <w:rsid w:val="00722ACA"/>
    <w:rsid w:val="00722B4E"/>
    <w:rsid w:val="0072309A"/>
    <w:rsid w:val="007240BE"/>
    <w:rsid w:val="007251D2"/>
    <w:rsid w:val="007276AB"/>
    <w:rsid w:val="0073009C"/>
    <w:rsid w:val="0073092A"/>
    <w:rsid w:val="007315AE"/>
    <w:rsid w:val="0073178A"/>
    <w:rsid w:val="007325AE"/>
    <w:rsid w:val="007335FB"/>
    <w:rsid w:val="007338A4"/>
    <w:rsid w:val="00733EE0"/>
    <w:rsid w:val="00734E69"/>
    <w:rsid w:val="00735CC9"/>
    <w:rsid w:val="007362CB"/>
    <w:rsid w:val="00736CF1"/>
    <w:rsid w:val="00740829"/>
    <w:rsid w:val="00741B6F"/>
    <w:rsid w:val="00742A4F"/>
    <w:rsid w:val="007436D8"/>
    <w:rsid w:val="00743C8C"/>
    <w:rsid w:val="00744514"/>
    <w:rsid w:val="00745E51"/>
    <w:rsid w:val="00746618"/>
    <w:rsid w:val="00746CCC"/>
    <w:rsid w:val="00747A00"/>
    <w:rsid w:val="00747F80"/>
    <w:rsid w:val="007500EA"/>
    <w:rsid w:val="00750496"/>
    <w:rsid w:val="007505B1"/>
    <w:rsid w:val="00751992"/>
    <w:rsid w:val="00752500"/>
    <w:rsid w:val="007531E0"/>
    <w:rsid w:val="007543EE"/>
    <w:rsid w:val="00755555"/>
    <w:rsid w:val="0075641D"/>
    <w:rsid w:val="00757706"/>
    <w:rsid w:val="0075798C"/>
    <w:rsid w:val="00757E82"/>
    <w:rsid w:val="007619D4"/>
    <w:rsid w:val="00762518"/>
    <w:rsid w:val="00762B13"/>
    <w:rsid w:val="007638BD"/>
    <w:rsid w:val="00763A84"/>
    <w:rsid w:val="007640D5"/>
    <w:rsid w:val="007657C3"/>
    <w:rsid w:val="00766D0A"/>
    <w:rsid w:val="00766D9A"/>
    <w:rsid w:val="0076715B"/>
    <w:rsid w:val="00767A38"/>
    <w:rsid w:val="007708AE"/>
    <w:rsid w:val="00770912"/>
    <w:rsid w:val="00770D78"/>
    <w:rsid w:val="00772907"/>
    <w:rsid w:val="00773465"/>
    <w:rsid w:val="007743DE"/>
    <w:rsid w:val="0077449B"/>
    <w:rsid w:val="00774E07"/>
    <w:rsid w:val="007752F8"/>
    <w:rsid w:val="00775772"/>
    <w:rsid w:val="0077664B"/>
    <w:rsid w:val="007766B8"/>
    <w:rsid w:val="00776BF6"/>
    <w:rsid w:val="00780CE0"/>
    <w:rsid w:val="0078155D"/>
    <w:rsid w:val="007823BF"/>
    <w:rsid w:val="00782840"/>
    <w:rsid w:val="00783651"/>
    <w:rsid w:val="0078451D"/>
    <w:rsid w:val="007845F8"/>
    <w:rsid w:val="00784B01"/>
    <w:rsid w:val="007851DD"/>
    <w:rsid w:val="00785B0E"/>
    <w:rsid w:val="007861B9"/>
    <w:rsid w:val="00786D9A"/>
    <w:rsid w:val="00787865"/>
    <w:rsid w:val="007879C7"/>
    <w:rsid w:val="00791CAF"/>
    <w:rsid w:val="00793F61"/>
    <w:rsid w:val="0079454B"/>
    <w:rsid w:val="00794C68"/>
    <w:rsid w:val="00795847"/>
    <w:rsid w:val="00796CF2"/>
    <w:rsid w:val="007970F9"/>
    <w:rsid w:val="007977C1"/>
    <w:rsid w:val="0079787B"/>
    <w:rsid w:val="00797A8C"/>
    <w:rsid w:val="007A0D17"/>
    <w:rsid w:val="007A0D1F"/>
    <w:rsid w:val="007A0DFA"/>
    <w:rsid w:val="007A1AC9"/>
    <w:rsid w:val="007A274D"/>
    <w:rsid w:val="007A2CFC"/>
    <w:rsid w:val="007A2EE1"/>
    <w:rsid w:val="007A4832"/>
    <w:rsid w:val="007A4B9D"/>
    <w:rsid w:val="007A52BB"/>
    <w:rsid w:val="007A61BD"/>
    <w:rsid w:val="007A67C5"/>
    <w:rsid w:val="007A7FA6"/>
    <w:rsid w:val="007B2047"/>
    <w:rsid w:val="007B2DAE"/>
    <w:rsid w:val="007B7428"/>
    <w:rsid w:val="007C028E"/>
    <w:rsid w:val="007C0B15"/>
    <w:rsid w:val="007C1797"/>
    <w:rsid w:val="007C218B"/>
    <w:rsid w:val="007C30C5"/>
    <w:rsid w:val="007C4B65"/>
    <w:rsid w:val="007C4D31"/>
    <w:rsid w:val="007C5696"/>
    <w:rsid w:val="007C65E1"/>
    <w:rsid w:val="007C7085"/>
    <w:rsid w:val="007C723C"/>
    <w:rsid w:val="007C7387"/>
    <w:rsid w:val="007C79B4"/>
    <w:rsid w:val="007D0921"/>
    <w:rsid w:val="007D1D1B"/>
    <w:rsid w:val="007D4121"/>
    <w:rsid w:val="007D43F5"/>
    <w:rsid w:val="007D4D1A"/>
    <w:rsid w:val="007D5E59"/>
    <w:rsid w:val="007D6F20"/>
    <w:rsid w:val="007D6F46"/>
    <w:rsid w:val="007D744E"/>
    <w:rsid w:val="007D7C8E"/>
    <w:rsid w:val="007E054A"/>
    <w:rsid w:val="007E1FFE"/>
    <w:rsid w:val="007E29D0"/>
    <w:rsid w:val="007E4721"/>
    <w:rsid w:val="007E4C22"/>
    <w:rsid w:val="007E4DF3"/>
    <w:rsid w:val="007E53F8"/>
    <w:rsid w:val="007E59FB"/>
    <w:rsid w:val="007E7B12"/>
    <w:rsid w:val="007F01CA"/>
    <w:rsid w:val="007F09F0"/>
    <w:rsid w:val="007F0A27"/>
    <w:rsid w:val="007F20C4"/>
    <w:rsid w:val="007F2AB0"/>
    <w:rsid w:val="007F2B6B"/>
    <w:rsid w:val="007F34C8"/>
    <w:rsid w:val="007F39B4"/>
    <w:rsid w:val="007F4F3B"/>
    <w:rsid w:val="007F5AFB"/>
    <w:rsid w:val="007F633C"/>
    <w:rsid w:val="008003B7"/>
    <w:rsid w:val="008011BD"/>
    <w:rsid w:val="00801332"/>
    <w:rsid w:val="00801597"/>
    <w:rsid w:val="00801E7E"/>
    <w:rsid w:val="00802AC9"/>
    <w:rsid w:val="00803870"/>
    <w:rsid w:val="00803B2A"/>
    <w:rsid w:val="008047ED"/>
    <w:rsid w:val="00806D1D"/>
    <w:rsid w:val="00806E46"/>
    <w:rsid w:val="0080701C"/>
    <w:rsid w:val="00807704"/>
    <w:rsid w:val="008109B5"/>
    <w:rsid w:val="00811536"/>
    <w:rsid w:val="00811693"/>
    <w:rsid w:val="00812D88"/>
    <w:rsid w:val="00812FEE"/>
    <w:rsid w:val="00813B41"/>
    <w:rsid w:val="008140FB"/>
    <w:rsid w:val="0081411C"/>
    <w:rsid w:val="00814B36"/>
    <w:rsid w:val="008151AA"/>
    <w:rsid w:val="00815B22"/>
    <w:rsid w:val="00815BE6"/>
    <w:rsid w:val="00816202"/>
    <w:rsid w:val="00816369"/>
    <w:rsid w:val="00816825"/>
    <w:rsid w:val="00822348"/>
    <w:rsid w:val="00822426"/>
    <w:rsid w:val="00823294"/>
    <w:rsid w:val="00830B1E"/>
    <w:rsid w:val="008337D2"/>
    <w:rsid w:val="00834282"/>
    <w:rsid w:val="00834486"/>
    <w:rsid w:val="0083457F"/>
    <w:rsid w:val="00834ACB"/>
    <w:rsid w:val="00834ADA"/>
    <w:rsid w:val="00834DA4"/>
    <w:rsid w:val="00834ECD"/>
    <w:rsid w:val="0083592E"/>
    <w:rsid w:val="00835D41"/>
    <w:rsid w:val="008369B2"/>
    <w:rsid w:val="00840259"/>
    <w:rsid w:val="00840B99"/>
    <w:rsid w:val="0084149F"/>
    <w:rsid w:val="00841E15"/>
    <w:rsid w:val="008420F8"/>
    <w:rsid w:val="008423BD"/>
    <w:rsid w:val="0084366D"/>
    <w:rsid w:val="0084378B"/>
    <w:rsid w:val="00844922"/>
    <w:rsid w:val="0084518E"/>
    <w:rsid w:val="0084538C"/>
    <w:rsid w:val="008454BA"/>
    <w:rsid w:val="00845DA5"/>
    <w:rsid w:val="008462F8"/>
    <w:rsid w:val="00846A08"/>
    <w:rsid w:val="00847DB5"/>
    <w:rsid w:val="0085004E"/>
    <w:rsid w:val="0085083E"/>
    <w:rsid w:val="00850CC6"/>
    <w:rsid w:val="00850ED6"/>
    <w:rsid w:val="00850F05"/>
    <w:rsid w:val="00851526"/>
    <w:rsid w:val="00852097"/>
    <w:rsid w:val="00852A3F"/>
    <w:rsid w:val="00853787"/>
    <w:rsid w:val="008537B4"/>
    <w:rsid w:val="008538FC"/>
    <w:rsid w:val="008553C5"/>
    <w:rsid w:val="00855D3D"/>
    <w:rsid w:val="00855E25"/>
    <w:rsid w:val="0085618A"/>
    <w:rsid w:val="00856287"/>
    <w:rsid w:val="008565CB"/>
    <w:rsid w:val="00857ABA"/>
    <w:rsid w:val="008601D5"/>
    <w:rsid w:val="008602B8"/>
    <w:rsid w:val="0086054B"/>
    <w:rsid w:val="008609FA"/>
    <w:rsid w:val="00861554"/>
    <w:rsid w:val="00862329"/>
    <w:rsid w:val="00862662"/>
    <w:rsid w:val="00862A10"/>
    <w:rsid w:val="00863FA6"/>
    <w:rsid w:val="00864E1D"/>
    <w:rsid w:val="00866220"/>
    <w:rsid w:val="00872996"/>
    <w:rsid w:val="00873168"/>
    <w:rsid w:val="00873962"/>
    <w:rsid w:val="008744D3"/>
    <w:rsid w:val="00874EEC"/>
    <w:rsid w:val="00877354"/>
    <w:rsid w:val="008773B8"/>
    <w:rsid w:val="0088038A"/>
    <w:rsid w:val="00881833"/>
    <w:rsid w:val="00881E67"/>
    <w:rsid w:val="008826A0"/>
    <w:rsid w:val="00882B87"/>
    <w:rsid w:val="00884218"/>
    <w:rsid w:val="00884249"/>
    <w:rsid w:val="0088424E"/>
    <w:rsid w:val="008858F6"/>
    <w:rsid w:val="008904C6"/>
    <w:rsid w:val="0089091A"/>
    <w:rsid w:val="008909F1"/>
    <w:rsid w:val="008910C8"/>
    <w:rsid w:val="008911C4"/>
    <w:rsid w:val="008919F8"/>
    <w:rsid w:val="00891C76"/>
    <w:rsid w:val="00891FFB"/>
    <w:rsid w:val="008920D8"/>
    <w:rsid w:val="00892249"/>
    <w:rsid w:val="00893317"/>
    <w:rsid w:val="00894C47"/>
    <w:rsid w:val="00894ED3"/>
    <w:rsid w:val="0089539F"/>
    <w:rsid w:val="00895698"/>
    <w:rsid w:val="00895817"/>
    <w:rsid w:val="0089616C"/>
    <w:rsid w:val="00896820"/>
    <w:rsid w:val="00896EA0"/>
    <w:rsid w:val="0089721F"/>
    <w:rsid w:val="00897AC5"/>
    <w:rsid w:val="00897E1F"/>
    <w:rsid w:val="00897E3D"/>
    <w:rsid w:val="008A08E2"/>
    <w:rsid w:val="008A12CE"/>
    <w:rsid w:val="008A140D"/>
    <w:rsid w:val="008A157E"/>
    <w:rsid w:val="008A34B9"/>
    <w:rsid w:val="008A4651"/>
    <w:rsid w:val="008A4BDC"/>
    <w:rsid w:val="008A58A1"/>
    <w:rsid w:val="008A5DC2"/>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790A"/>
    <w:rsid w:val="008D02D7"/>
    <w:rsid w:val="008D1A07"/>
    <w:rsid w:val="008D20B2"/>
    <w:rsid w:val="008D2FF2"/>
    <w:rsid w:val="008D3349"/>
    <w:rsid w:val="008D4292"/>
    <w:rsid w:val="008D57DB"/>
    <w:rsid w:val="008D5D54"/>
    <w:rsid w:val="008D62AF"/>
    <w:rsid w:val="008D749D"/>
    <w:rsid w:val="008E037B"/>
    <w:rsid w:val="008E0445"/>
    <w:rsid w:val="008E276E"/>
    <w:rsid w:val="008E3689"/>
    <w:rsid w:val="008E55A9"/>
    <w:rsid w:val="008E6B8C"/>
    <w:rsid w:val="008E725B"/>
    <w:rsid w:val="008E76F7"/>
    <w:rsid w:val="008F110A"/>
    <w:rsid w:val="008F137D"/>
    <w:rsid w:val="008F14DD"/>
    <w:rsid w:val="008F3F09"/>
    <w:rsid w:val="008F4423"/>
    <w:rsid w:val="008F495E"/>
    <w:rsid w:val="008F4AB7"/>
    <w:rsid w:val="008F5971"/>
    <w:rsid w:val="008F62F9"/>
    <w:rsid w:val="008F7283"/>
    <w:rsid w:val="008F7A82"/>
    <w:rsid w:val="008F7E6D"/>
    <w:rsid w:val="0090014F"/>
    <w:rsid w:val="009018E6"/>
    <w:rsid w:val="00902525"/>
    <w:rsid w:val="009038CF"/>
    <w:rsid w:val="00903FB2"/>
    <w:rsid w:val="009046E2"/>
    <w:rsid w:val="00904C0A"/>
    <w:rsid w:val="0090672C"/>
    <w:rsid w:val="00906AD3"/>
    <w:rsid w:val="00907064"/>
    <w:rsid w:val="00907ADE"/>
    <w:rsid w:val="009106CD"/>
    <w:rsid w:val="00910B53"/>
    <w:rsid w:val="00912854"/>
    <w:rsid w:val="00913CEF"/>
    <w:rsid w:val="0091436F"/>
    <w:rsid w:val="009148FD"/>
    <w:rsid w:val="00915219"/>
    <w:rsid w:val="00915E30"/>
    <w:rsid w:val="00916985"/>
    <w:rsid w:val="00917F63"/>
    <w:rsid w:val="0092062A"/>
    <w:rsid w:val="00920F30"/>
    <w:rsid w:val="00922EBE"/>
    <w:rsid w:val="00923056"/>
    <w:rsid w:val="009239B0"/>
    <w:rsid w:val="009240D3"/>
    <w:rsid w:val="00924E06"/>
    <w:rsid w:val="009265FF"/>
    <w:rsid w:val="00930C65"/>
    <w:rsid w:val="00931662"/>
    <w:rsid w:val="0093192A"/>
    <w:rsid w:val="00932060"/>
    <w:rsid w:val="0093339E"/>
    <w:rsid w:val="00934A60"/>
    <w:rsid w:val="00935E52"/>
    <w:rsid w:val="009367DD"/>
    <w:rsid w:val="00936E5A"/>
    <w:rsid w:val="00937CCA"/>
    <w:rsid w:val="0094186D"/>
    <w:rsid w:val="00941E24"/>
    <w:rsid w:val="00942432"/>
    <w:rsid w:val="00942968"/>
    <w:rsid w:val="00942D6D"/>
    <w:rsid w:val="00943241"/>
    <w:rsid w:val="0094339A"/>
    <w:rsid w:val="0094370A"/>
    <w:rsid w:val="009437E2"/>
    <w:rsid w:val="00943DC9"/>
    <w:rsid w:val="009451D4"/>
    <w:rsid w:val="00946B4C"/>
    <w:rsid w:val="00946DC3"/>
    <w:rsid w:val="00946ECE"/>
    <w:rsid w:val="00950379"/>
    <w:rsid w:val="00950F28"/>
    <w:rsid w:val="0095272B"/>
    <w:rsid w:val="0095360B"/>
    <w:rsid w:val="00954884"/>
    <w:rsid w:val="00954F5A"/>
    <w:rsid w:val="009550DF"/>
    <w:rsid w:val="0095788B"/>
    <w:rsid w:val="00957A4F"/>
    <w:rsid w:val="00960DE6"/>
    <w:rsid w:val="00962AA0"/>
    <w:rsid w:val="00962B8F"/>
    <w:rsid w:val="0096310E"/>
    <w:rsid w:val="00963B58"/>
    <w:rsid w:val="00963CB3"/>
    <w:rsid w:val="00963F2B"/>
    <w:rsid w:val="009651C8"/>
    <w:rsid w:val="00965FBC"/>
    <w:rsid w:val="00966176"/>
    <w:rsid w:val="00966C01"/>
    <w:rsid w:val="00966D97"/>
    <w:rsid w:val="009704B4"/>
    <w:rsid w:val="00970D47"/>
    <w:rsid w:val="00971343"/>
    <w:rsid w:val="009715C6"/>
    <w:rsid w:val="00972B1C"/>
    <w:rsid w:val="00973314"/>
    <w:rsid w:val="009735A5"/>
    <w:rsid w:val="009765BE"/>
    <w:rsid w:val="009768A7"/>
    <w:rsid w:val="00976A78"/>
    <w:rsid w:val="0097702B"/>
    <w:rsid w:val="0098041A"/>
    <w:rsid w:val="00980ED1"/>
    <w:rsid w:val="0098188F"/>
    <w:rsid w:val="00982C94"/>
    <w:rsid w:val="009838A7"/>
    <w:rsid w:val="009838D4"/>
    <w:rsid w:val="00985CDC"/>
    <w:rsid w:val="00986E80"/>
    <w:rsid w:val="00987080"/>
    <w:rsid w:val="00987BC0"/>
    <w:rsid w:val="0099183C"/>
    <w:rsid w:val="00992769"/>
    <w:rsid w:val="00993AA3"/>
    <w:rsid w:val="00997BF8"/>
    <w:rsid w:val="009A035F"/>
    <w:rsid w:val="009A1CC8"/>
    <w:rsid w:val="009A2005"/>
    <w:rsid w:val="009A2D3E"/>
    <w:rsid w:val="009A3448"/>
    <w:rsid w:val="009A47DD"/>
    <w:rsid w:val="009A5400"/>
    <w:rsid w:val="009A58CF"/>
    <w:rsid w:val="009A6ECB"/>
    <w:rsid w:val="009A7DA6"/>
    <w:rsid w:val="009A7FC3"/>
    <w:rsid w:val="009B0E52"/>
    <w:rsid w:val="009B17C1"/>
    <w:rsid w:val="009B1AD3"/>
    <w:rsid w:val="009B1EA4"/>
    <w:rsid w:val="009B1F51"/>
    <w:rsid w:val="009B259B"/>
    <w:rsid w:val="009B3812"/>
    <w:rsid w:val="009B41E8"/>
    <w:rsid w:val="009B5B1B"/>
    <w:rsid w:val="009B6ED2"/>
    <w:rsid w:val="009C0410"/>
    <w:rsid w:val="009C0E48"/>
    <w:rsid w:val="009C1E19"/>
    <w:rsid w:val="009C57E0"/>
    <w:rsid w:val="009C57E1"/>
    <w:rsid w:val="009C58C3"/>
    <w:rsid w:val="009C6E91"/>
    <w:rsid w:val="009D0336"/>
    <w:rsid w:val="009D1130"/>
    <w:rsid w:val="009D2934"/>
    <w:rsid w:val="009D2A1D"/>
    <w:rsid w:val="009D2C5E"/>
    <w:rsid w:val="009D2FB5"/>
    <w:rsid w:val="009D3399"/>
    <w:rsid w:val="009D35E7"/>
    <w:rsid w:val="009D3A2F"/>
    <w:rsid w:val="009D4A46"/>
    <w:rsid w:val="009D4EE7"/>
    <w:rsid w:val="009D626F"/>
    <w:rsid w:val="009D63DE"/>
    <w:rsid w:val="009D6DFB"/>
    <w:rsid w:val="009D7626"/>
    <w:rsid w:val="009D7ED6"/>
    <w:rsid w:val="009E01C7"/>
    <w:rsid w:val="009E1776"/>
    <w:rsid w:val="009E2F54"/>
    <w:rsid w:val="009E2FEB"/>
    <w:rsid w:val="009E3B6B"/>
    <w:rsid w:val="009E4ADB"/>
    <w:rsid w:val="009E556F"/>
    <w:rsid w:val="009E6610"/>
    <w:rsid w:val="009E7857"/>
    <w:rsid w:val="009E7A5F"/>
    <w:rsid w:val="009F067F"/>
    <w:rsid w:val="009F0CA9"/>
    <w:rsid w:val="009F0F15"/>
    <w:rsid w:val="009F11F1"/>
    <w:rsid w:val="009F1CC7"/>
    <w:rsid w:val="009F2EE9"/>
    <w:rsid w:val="009F319D"/>
    <w:rsid w:val="009F44EC"/>
    <w:rsid w:val="009F4EB1"/>
    <w:rsid w:val="009F5C65"/>
    <w:rsid w:val="009F5E1A"/>
    <w:rsid w:val="009F620E"/>
    <w:rsid w:val="009F624A"/>
    <w:rsid w:val="009F6363"/>
    <w:rsid w:val="009F6F07"/>
    <w:rsid w:val="009F747B"/>
    <w:rsid w:val="009F77CB"/>
    <w:rsid w:val="009F79EF"/>
    <w:rsid w:val="00A003FD"/>
    <w:rsid w:val="00A01559"/>
    <w:rsid w:val="00A0169B"/>
    <w:rsid w:val="00A01AE4"/>
    <w:rsid w:val="00A0270D"/>
    <w:rsid w:val="00A02C56"/>
    <w:rsid w:val="00A04088"/>
    <w:rsid w:val="00A04DEE"/>
    <w:rsid w:val="00A0686C"/>
    <w:rsid w:val="00A0754E"/>
    <w:rsid w:val="00A10036"/>
    <w:rsid w:val="00A11CD6"/>
    <w:rsid w:val="00A1208A"/>
    <w:rsid w:val="00A12B0C"/>
    <w:rsid w:val="00A134EE"/>
    <w:rsid w:val="00A13F3E"/>
    <w:rsid w:val="00A14249"/>
    <w:rsid w:val="00A16681"/>
    <w:rsid w:val="00A1705B"/>
    <w:rsid w:val="00A17A90"/>
    <w:rsid w:val="00A20188"/>
    <w:rsid w:val="00A202E4"/>
    <w:rsid w:val="00A20337"/>
    <w:rsid w:val="00A2097A"/>
    <w:rsid w:val="00A213F7"/>
    <w:rsid w:val="00A23B75"/>
    <w:rsid w:val="00A23C0B"/>
    <w:rsid w:val="00A23EC7"/>
    <w:rsid w:val="00A2530D"/>
    <w:rsid w:val="00A26968"/>
    <w:rsid w:val="00A2716A"/>
    <w:rsid w:val="00A276A1"/>
    <w:rsid w:val="00A311EF"/>
    <w:rsid w:val="00A34E86"/>
    <w:rsid w:val="00A35176"/>
    <w:rsid w:val="00A37668"/>
    <w:rsid w:val="00A37987"/>
    <w:rsid w:val="00A400A1"/>
    <w:rsid w:val="00A418CB"/>
    <w:rsid w:val="00A42841"/>
    <w:rsid w:val="00A430E7"/>
    <w:rsid w:val="00A44403"/>
    <w:rsid w:val="00A46773"/>
    <w:rsid w:val="00A46C53"/>
    <w:rsid w:val="00A477B6"/>
    <w:rsid w:val="00A50A28"/>
    <w:rsid w:val="00A525B2"/>
    <w:rsid w:val="00A531EF"/>
    <w:rsid w:val="00A53272"/>
    <w:rsid w:val="00A534DB"/>
    <w:rsid w:val="00A5430F"/>
    <w:rsid w:val="00A5484E"/>
    <w:rsid w:val="00A551EE"/>
    <w:rsid w:val="00A55ACF"/>
    <w:rsid w:val="00A57612"/>
    <w:rsid w:val="00A577EE"/>
    <w:rsid w:val="00A579EB"/>
    <w:rsid w:val="00A57C4E"/>
    <w:rsid w:val="00A608E0"/>
    <w:rsid w:val="00A610A2"/>
    <w:rsid w:val="00A6145F"/>
    <w:rsid w:val="00A62536"/>
    <w:rsid w:val="00A626A1"/>
    <w:rsid w:val="00A62801"/>
    <w:rsid w:val="00A64615"/>
    <w:rsid w:val="00A65C8F"/>
    <w:rsid w:val="00A65F50"/>
    <w:rsid w:val="00A661A4"/>
    <w:rsid w:val="00A70A55"/>
    <w:rsid w:val="00A70B46"/>
    <w:rsid w:val="00A70EA5"/>
    <w:rsid w:val="00A7132F"/>
    <w:rsid w:val="00A71E5E"/>
    <w:rsid w:val="00A722AE"/>
    <w:rsid w:val="00A7233D"/>
    <w:rsid w:val="00A73903"/>
    <w:rsid w:val="00A73B5C"/>
    <w:rsid w:val="00A74058"/>
    <w:rsid w:val="00A7483B"/>
    <w:rsid w:val="00A768DC"/>
    <w:rsid w:val="00A76A91"/>
    <w:rsid w:val="00A77632"/>
    <w:rsid w:val="00A77A92"/>
    <w:rsid w:val="00A8015E"/>
    <w:rsid w:val="00A80220"/>
    <w:rsid w:val="00A805E8"/>
    <w:rsid w:val="00A80B5C"/>
    <w:rsid w:val="00A8125B"/>
    <w:rsid w:val="00A813E1"/>
    <w:rsid w:val="00A81993"/>
    <w:rsid w:val="00A82370"/>
    <w:rsid w:val="00A82B0A"/>
    <w:rsid w:val="00A83F55"/>
    <w:rsid w:val="00A84D3E"/>
    <w:rsid w:val="00A85494"/>
    <w:rsid w:val="00A85A60"/>
    <w:rsid w:val="00A86397"/>
    <w:rsid w:val="00A87511"/>
    <w:rsid w:val="00A87BF5"/>
    <w:rsid w:val="00A912D1"/>
    <w:rsid w:val="00A92DD9"/>
    <w:rsid w:val="00A93D7A"/>
    <w:rsid w:val="00A94230"/>
    <w:rsid w:val="00A94DE5"/>
    <w:rsid w:val="00A9542F"/>
    <w:rsid w:val="00AA1151"/>
    <w:rsid w:val="00AA188E"/>
    <w:rsid w:val="00AA1C74"/>
    <w:rsid w:val="00AA24CC"/>
    <w:rsid w:val="00AA263B"/>
    <w:rsid w:val="00AA382D"/>
    <w:rsid w:val="00AA3DEA"/>
    <w:rsid w:val="00AA5717"/>
    <w:rsid w:val="00AA5AD0"/>
    <w:rsid w:val="00AA7038"/>
    <w:rsid w:val="00AA7B87"/>
    <w:rsid w:val="00AA7C96"/>
    <w:rsid w:val="00AB00C9"/>
    <w:rsid w:val="00AB09CE"/>
    <w:rsid w:val="00AB09DB"/>
    <w:rsid w:val="00AB0F51"/>
    <w:rsid w:val="00AB2004"/>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31B2"/>
    <w:rsid w:val="00AD37A2"/>
    <w:rsid w:val="00AD3DA9"/>
    <w:rsid w:val="00AD4E58"/>
    <w:rsid w:val="00AD68CB"/>
    <w:rsid w:val="00AD6C0D"/>
    <w:rsid w:val="00AD6EA5"/>
    <w:rsid w:val="00AD7823"/>
    <w:rsid w:val="00AD7AFA"/>
    <w:rsid w:val="00AE06F8"/>
    <w:rsid w:val="00AE24FA"/>
    <w:rsid w:val="00AE2F76"/>
    <w:rsid w:val="00AE66D0"/>
    <w:rsid w:val="00AE79F7"/>
    <w:rsid w:val="00AE7A11"/>
    <w:rsid w:val="00AF050E"/>
    <w:rsid w:val="00AF117F"/>
    <w:rsid w:val="00AF1C98"/>
    <w:rsid w:val="00AF2684"/>
    <w:rsid w:val="00AF2855"/>
    <w:rsid w:val="00AF2B2D"/>
    <w:rsid w:val="00AF3B8C"/>
    <w:rsid w:val="00AF5A3B"/>
    <w:rsid w:val="00AF672B"/>
    <w:rsid w:val="00AF6A78"/>
    <w:rsid w:val="00AF6DD9"/>
    <w:rsid w:val="00B007F4"/>
    <w:rsid w:val="00B00D06"/>
    <w:rsid w:val="00B00FAB"/>
    <w:rsid w:val="00B01300"/>
    <w:rsid w:val="00B01435"/>
    <w:rsid w:val="00B018FA"/>
    <w:rsid w:val="00B03B3C"/>
    <w:rsid w:val="00B04599"/>
    <w:rsid w:val="00B04A78"/>
    <w:rsid w:val="00B04E95"/>
    <w:rsid w:val="00B0593F"/>
    <w:rsid w:val="00B06514"/>
    <w:rsid w:val="00B071F8"/>
    <w:rsid w:val="00B07715"/>
    <w:rsid w:val="00B077D4"/>
    <w:rsid w:val="00B1147C"/>
    <w:rsid w:val="00B11AB7"/>
    <w:rsid w:val="00B13556"/>
    <w:rsid w:val="00B13580"/>
    <w:rsid w:val="00B13BF2"/>
    <w:rsid w:val="00B1426A"/>
    <w:rsid w:val="00B1511C"/>
    <w:rsid w:val="00B1559E"/>
    <w:rsid w:val="00B15E19"/>
    <w:rsid w:val="00B16E29"/>
    <w:rsid w:val="00B1717F"/>
    <w:rsid w:val="00B173E7"/>
    <w:rsid w:val="00B17D77"/>
    <w:rsid w:val="00B2287E"/>
    <w:rsid w:val="00B22CC8"/>
    <w:rsid w:val="00B23578"/>
    <w:rsid w:val="00B24E64"/>
    <w:rsid w:val="00B25012"/>
    <w:rsid w:val="00B259C8"/>
    <w:rsid w:val="00B25C46"/>
    <w:rsid w:val="00B26CCC"/>
    <w:rsid w:val="00B3141F"/>
    <w:rsid w:val="00B318F3"/>
    <w:rsid w:val="00B31ECF"/>
    <w:rsid w:val="00B32FE5"/>
    <w:rsid w:val="00B34647"/>
    <w:rsid w:val="00B35071"/>
    <w:rsid w:val="00B36D27"/>
    <w:rsid w:val="00B401D0"/>
    <w:rsid w:val="00B40F51"/>
    <w:rsid w:val="00B4137E"/>
    <w:rsid w:val="00B4168B"/>
    <w:rsid w:val="00B41725"/>
    <w:rsid w:val="00B418AA"/>
    <w:rsid w:val="00B422BC"/>
    <w:rsid w:val="00B42468"/>
    <w:rsid w:val="00B434AF"/>
    <w:rsid w:val="00B441C5"/>
    <w:rsid w:val="00B44EB8"/>
    <w:rsid w:val="00B457CE"/>
    <w:rsid w:val="00B50524"/>
    <w:rsid w:val="00B51857"/>
    <w:rsid w:val="00B53117"/>
    <w:rsid w:val="00B5445B"/>
    <w:rsid w:val="00B55A51"/>
    <w:rsid w:val="00B55BE3"/>
    <w:rsid w:val="00B57A05"/>
    <w:rsid w:val="00B57A51"/>
    <w:rsid w:val="00B6067E"/>
    <w:rsid w:val="00B6075A"/>
    <w:rsid w:val="00B60B58"/>
    <w:rsid w:val="00B61713"/>
    <w:rsid w:val="00B62349"/>
    <w:rsid w:val="00B6261B"/>
    <w:rsid w:val="00B62A3B"/>
    <w:rsid w:val="00B67A3B"/>
    <w:rsid w:val="00B711F8"/>
    <w:rsid w:val="00B7125F"/>
    <w:rsid w:val="00B72231"/>
    <w:rsid w:val="00B73140"/>
    <w:rsid w:val="00B73592"/>
    <w:rsid w:val="00B73D28"/>
    <w:rsid w:val="00B7484B"/>
    <w:rsid w:val="00B75F63"/>
    <w:rsid w:val="00B76243"/>
    <w:rsid w:val="00B80C27"/>
    <w:rsid w:val="00B82231"/>
    <w:rsid w:val="00B828D2"/>
    <w:rsid w:val="00B82AF1"/>
    <w:rsid w:val="00B82C7D"/>
    <w:rsid w:val="00B8387C"/>
    <w:rsid w:val="00B83A6E"/>
    <w:rsid w:val="00B83E43"/>
    <w:rsid w:val="00B83FF0"/>
    <w:rsid w:val="00B84241"/>
    <w:rsid w:val="00B8469A"/>
    <w:rsid w:val="00B84769"/>
    <w:rsid w:val="00B84AB4"/>
    <w:rsid w:val="00B84F04"/>
    <w:rsid w:val="00B85F64"/>
    <w:rsid w:val="00B863ED"/>
    <w:rsid w:val="00B91404"/>
    <w:rsid w:val="00B91B6B"/>
    <w:rsid w:val="00B92E48"/>
    <w:rsid w:val="00B9437E"/>
    <w:rsid w:val="00B9459B"/>
    <w:rsid w:val="00B94C4F"/>
    <w:rsid w:val="00B950BB"/>
    <w:rsid w:val="00B96151"/>
    <w:rsid w:val="00B968D2"/>
    <w:rsid w:val="00B97B8D"/>
    <w:rsid w:val="00BA09FC"/>
    <w:rsid w:val="00BA1096"/>
    <w:rsid w:val="00BA177F"/>
    <w:rsid w:val="00BA182F"/>
    <w:rsid w:val="00BA1E53"/>
    <w:rsid w:val="00BA2965"/>
    <w:rsid w:val="00BA3DC8"/>
    <w:rsid w:val="00BA4226"/>
    <w:rsid w:val="00BA4D39"/>
    <w:rsid w:val="00BA55D2"/>
    <w:rsid w:val="00BA581A"/>
    <w:rsid w:val="00BA59C8"/>
    <w:rsid w:val="00BB0BB6"/>
    <w:rsid w:val="00BB17D0"/>
    <w:rsid w:val="00BB1B02"/>
    <w:rsid w:val="00BB1BC9"/>
    <w:rsid w:val="00BB218C"/>
    <w:rsid w:val="00BB2570"/>
    <w:rsid w:val="00BB3DE8"/>
    <w:rsid w:val="00BB3ED7"/>
    <w:rsid w:val="00BB41C0"/>
    <w:rsid w:val="00BB4621"/>
    <w:rsid w:val="00BB51DC"/>
    <w:rsid w:val="00BB5BAF"/>
    <w:rsid w:val="00BB5CB5"/>
    <w:rsid w:val="00BB5D7D"/>
    <w:rsid w:val="00BB5F05"/>
    <w:rsid w:val="00BB67B4"/>
    <w:rsid w:val="00BB79D7"/>
    <w:rsid w:val="00BC218E"/>
    <w:rsid w:val="00BC23E3"/>
    <w:rsid w:val="00BC252B"/>
    <w:rsid w:val="00BC29D4"/>
    <w:rsid w:val="00BC4BEB"/>
    <w:rsid w:val="00BC53A9"/>
    <w:rsid w:val="00BC56E6"/>
    <w:rsid w:val="00BC75DC"/>
    <w:rsid w:val="00BD011C"/>
    <w:rsid w:val="00BD16B4"/>
    <w:rsid w:val="00BD31A7"/>
    <w:rsid w:val="00BD33DC"/>
    <w:rsid w:val="00BD3633"/>
    <w:rsid w:val="00BD53F9"/>
    <w:rsid w:val="00BD7670"/>
    <w:rsid w:val="00BD769C"/>
    <w:rsid w:val="00BE05D9"/>
    <w:rsid w:val="00BE0843"/>
    <w:rsid w:val="00BE0DAB"/>
    <w:rsid w:val="00BE1792"/>
    <w:rsid w:val="00BE41C9"/>
    <w:rsid w:val="00BE48E6"/>
    <w:rsid w:val="00BE5276"/>
    <w:rsid w:val="00BE704E"/>
    <w:rsid w:val="00BE7461"/>
    <w:rsid w:val="00BF16E8"/>
    <w:rsid w:val="00BF39B0"/>
    <w:rsid w:val="00BF401A"/>
    <w:rsid w:val="00BF4AB3"/>
    <w:rsid w:val="00BF4E64"/>
    <w:rsid w:val="00BF55CF"/>
    <w:rsid w:val="00BF57C0"/>
    <w:rsid w:val="00BF5B97"/>
    <w:rsid w:val="00BF6BF1"/>
    <w:rsid w:val="00C01E8B"/>
    <w:rsid w:val="00C01FFB"/>
    <w:rsid w:val="00C02307"/>
    <w:rsid w:val="00C03B9B"/>
    <w:rsid w:val="00C03EA4"/>
    <w:rsid w:val="00C045EA"/>
    <w:rsid w:val="00C05830"/>
    <w:rsid w:val="00C062C8"/>
    <w:rsid w:val="00C06E5D"/>
    <w:rsid w:val="00C0781C"/>
    <w:rsid w:val="00C11DEA"/>
    <w:rsid w:val="00C15E96"/>
    <w:rsid w:val="00C174FF"/>
    <w:rsid w:val="00C21164"/>
    <w:rsid w:val="00C211D8"/>
    <w:rsid w:val="00C214FB"/>
    <w:rsid w:val="00C22309"/>
    <w:rsid w:val="00C22321"/>
    <w:rsid w:val="00C229B3"/>
    <w:rsid w:val="00C23A30"/>
    <w:rsid w:val="00C23E63"/>
    <w:rsid w:val="00C24883"/>
    <w:rsid w:val="00C25466"/>
    <w:rsid w:val="00C2558C"/>
    <w:rsid w:val="00C25C03"/>
    <w:rsid w:val="00C313C9"/>
    <w:rsid w:val="00C327B5"/>
    <w:rsid w:val="00C3334F"/>
    <w:rsid w:val="00C33BDB"/>
    <w:rsid w:val="00C34154"/>
    <w:rsid w:val="00C344BB"/>
    <w:rsid w:val="00C3494B"/>
    <w:rsid w:val="00C349C3"/>
    <w:rsid w:val="00C34CCA"/>
    <w:rsid w:val="00C36075"/>
    <w:rsid w:val="00C37A3D"/>
    <w:rsid w:val="00C37D0A"/>
    <w:rsid w:val="00C402CE"/>
    <w:rsid w:val="00C40C3B"/>
    <w:rsid w:val="00C40F84"/>
    <w:rsid w:val="00C40F85"/>
    <w:rsid w:val="00C40FD9"/>
    <w:rsid w:val="00C41C3E"/>
    <w:rsid w:val="00C426AD"/>
    <w:rsid w:val="00C42BE5"/>
    <w:rsid w:val="00C42D2E"/>
    <w:rsid w:val="00C43E07"/>
    <w:rsid w:val="00C4450E"/>
    <w:rsid w:val="00C4631C"/>
    <w:rsid w:val="00C47A93"/>
    <w:rsid w:val="00C47F58"/>
    <w:rsid w:val="00C505DB"/>
    <w:rsid w:val="00C50920"/>
    <w:rsid w:val="00C5119E"/>
    <w:rsid w:val="00C51CF8"/>
    <w:rsid w:val="00C53CDD"/>
    <w:rsid w:val="00C54E15"/>
    <w:rsid w:val="00C55225"/>
    <w:rsid w:val="00C555F8"/>
    <w:rsid w:val="00C55B76"/>
    <w:rsid w:val="00C55F23"/>
    <w:rsid w:val="00C56437"/>
    <w:rsid w:val="00C569EE"/>
    <w:rsid w:val="00C5739A"/>
    <w:rsid w:val="00C57F82"/>
    <w:rsid w:val="00C60793"/>
    <w:rsid w:val="00C609D9"/>
    <w:rsid w:val="00C60CA7"/>
    <w:rsid w:val="00C61D53"/>
    <w:rsid w:val="00C62792"/>
    <w:rsid w:val="00C6289B"/>
    <w:rsid w:val="00C62FD6"/>
    <w:rsid w:val="00C644E8"/>
    <w:rsid w:val="00C65005"/>
    <w:rsid w:val="00C6536B"/>
    <w:rsid w:val="00C66328"/>
    <w:rsid w:val="00C67466"/>
    <w:rsid w:val="00C674B7"/>
    <w:rsid w:val="00C706E1"/>
    <w:rsid w:val="00C725FB"/>
    <w:rsid w:val="00C727B2"/>
    <w:rsid w:val="00C732AB"/>
    <w:rsid w:val="00C73705"/>
    <w:rsid w:val="00C739AC"/>
    <w:rsid w:val="00C73D39"/>
    <w:rsid w:val="00C740C4"/>
    <w:rsid w:val="00C75D5E"/>
    <w:rsid w:val="00C77E01"/>
    <w:rsid w:val="00C801E0"/>
    <w:rsid w:val="00C80F86"/>
    <w:rsid w:val="00C80FFB"/>
    <w:rsid w:val="00C827DB"/>
    <w:rsid w:val="00C82944"/>
    <w:rsid w:val="00C82960"/>
    <w:rsid w:val="00C83A12"/>
    <w:rsid w:val="00C83CB5"/>
    <w:rsid w:val="00C85F28"/>
    <w:rsid w:val="00C8640C"/>
    <w:rsid w:val="00C87AE6"/>
    <w:rsid w:val="00C90827"/>
    <w:rsid w:val="00C90AAC"/>
    <w:rsid w:val="00C910F9"/>
    <w:rsid w:val="00C92155"/>
    <w:rsid w:val="00C9320A"/>
    <w:rsid w:val="00C9435E"/>
    <w:rsid w:val="00C96DA8"/>
    <w:rsid w:val="00C9712E"/>
    <w:rsid w:val="00C97970"/>
    <w:rsid w:val="00CA016A"/>
    <w:rsid w:val="00CA0549"/>
    <w:rsid w:val="00CA0B38"/>
    <w:rsid w:val="00CA5027"/>
    <w:rsid w:val="00CA544B"/>
    <w:rsid w:val="00CA5B2A"/>
    <w:rsid w:val="00CA606C"/>
    <w:rsid w:val="00CA6727"/>
    <w:rsid w:val="00CB1099"/>
    <w:rsid w:val="00CB20FE"/>
    <w:rsid w:val="00CB21BD"/>
    <w:rsid w:val="00CB3F32"/>
    <w:rsid w:val="00CB49A9"/>
    <w:rsid w:val="00CB4A3C"/>
    <w:rsid w:val="00CB4ACA"/>
    <w:rsid w:val="00CB570C"/>
    <w:rsid w:val="00CB5B1F"/>
    <w:rsid w:val="00CB6A55"/>
    <w:rsid w:val="00CB6A9B"/>
    <w:rsid w:val="00CC0198"/>
    <w:rsid w:val="00CC029D"/>
    <w:rsid w:val="00CC095F"/>
    <w:rsid w:val="00CC2276"/>
    <w:rsid w:val="00CC2771"/>
    <w:rsid w:val="00CC2F54"/>
    <w:rsid w:val="00CC3476"/>
    <w:rsid w:val="00CC3B32"/>
    <w:rsid w:val="00CC3D2C"/>
    <w:rsid w:val="00CC40C0"/>
    <w:rsid w:val="00CC447A"/>
    <w:rsid w:val="00CC4AEB"/>
    <w:rsid w:val="00CC5DCC"/>
    <w:rsid w:val="00CC5DD0"/>
    <w:rsid w:val="00CC6690"/>
    <w:rsid w:val="00CC6B7C"/>
    <w:rsid w:val="00CC70D4"/>
    <w:rsid w:val="00CC7903"/>
    <w:rsid w:val="00CD0A61"/>
    <w:rsid w:val="00CD15D5"/>
    <w:rsid w:val="00CD19A4"/>
    <w:rsid w:val="00CD2863"/>
    <w:rsid w:val="00CD2EB4"/>
    <w:rsid w:val="00CD3025"/>
    <w:rsid w:val="00CD3C1F"/>
    <w:rsid w:val="00CD494A"/>
    <w:rsid w:val="00CD4C9C"/>
    <w:rsid w:val="00CD5B92"/>
    <w:rsid w:val="00CD6366"/>
    <w:rsid w:val="00CD66CB"/>
    <w:rsid w:val="00CE0F2E"/>
    <w:rsid w:val="00CE101F"/>
    <w:rsid w:val="00CE1724"/>
    <w:rsid w:val="00CE27E8"/>
    <w:rsid w:val="00CE2FCB"/>
    <w:rsid w:val="00CE512C"/>
    <w:rsid w:val="00CE544B"/>
    <w:rsid w:val="00CE57B2"/>
    <w:rsid w:val="00CE5FBA"/>
    <w:rsid w:val="00CE6079"/>
    <w:rsid w:val="00CF01CB"/>
    <w:rsid w:val="00CF195A"/>
    <w:rsid w:val="00CF1CD3"/>
    <w:rsid w:val="00CF1FF1"/>
    <w:rsid w:val="00CF2851"/>
    <w:rsid w:val="00CF2AAB"/>
    <w:rsid w:val="00CF31E0"/>
    <w:rsid w:val="00CF36EC"/>
    <w:rsid w:val="00CF39E2"/>
    <w:rsid w:val="00CF458B"/>
    <w:rsid w:val="00CF4F01"/>
    <w:rsid w:val="00CF6CCA"/>
    <w:rsid w:val="00CF702F"/>
    <w:rsid w:val="00CF72E8"/>
    <w:rsid w:val="00CF7A81"/>
    <w:rsid w:val="00D0010E"/>
    <w:rsid w:val="00D00281"/>
    <w:rsid w:val="00D010C1"/>
    <w:rsid w:val="00D0118C"/>
    <w:rsid w:val="00D01A98"/>
    <w:rsid w:val="00D02C81"/>
    <w:rsid w:val="00D03FA2"/>
    <w:rsid w:val="00D03FC5"/>
    <w:rsid w:val="00D04398"/>
    <w:rsid w:val="00D0559E"/>
    <w:rsid w:val="00D057C9"/>
    <w:rsid w:val="00D06810"/>
    <w:rsid w:val="00D06F26"/>
    <w:rsid w:val="00D1081D"/>
    <w:rsid w:val="00D13858"/>
    <w:rsid w:val="00D15108"/>
    <w:rsid w:val="00D169DC"/>
    <w:rsid w:val="00D17559"/>
    <w:rsid w:val="00D203B0"/>
    <w:rsid w:val="00D20644"/>
    <w:rsid w:val="00D20B88"/>
    <w:rsid w:val="00D2126D"/>
    <w:rsid w:val="00D230E4"/>
    <w:rsid w:val="00D241AA"/>
    <w:rsid w:val="00D25866"/>
    <w:rsid w:val="00D25BFF"/>
    <w:rsid w:val="00D26C68"/>
    <w:rsid w:val="00D27479"/>
    <w:rsid w:val="00D3245C"/>
    <w:rsid w:val="00D32907"/>
    <w:rsid w:val="00D33189"/>
    <w:rsid w:val="00D338F3"/>
    <w:rsid w:val="00D33A48"/>
    <w:rsid w:val="00D33B5E"/>
    <w:rsid w:val="00D35607"/>
    <w:rsid w:val="00D361FC"/>
    <w:rsid w:val="00D36B18"/>
    <w:rsid w:val="00D36E80"/>
    <w:rsid w:val="00D4051E"/>
    <w:rsid w:val="00D409A7"/>
    <w:rsid w:val="00D40C8B"/>
    <w:rsid w:val="00D4162D"/>
    <w:rsid w:val="00D42927"/>
    <w:rsid w:val="00D43F03"/>
    <w:rsid w:val="00D44BEF"/>
    <w:rsid w:val="00D45144"/>
    <w:rsid w:val="00D454B5"/>
    <w:rsid w:val="00D458D8"/>
    <w:rsid w:val="00D46266"/>
    <w:rsid w:val="00D46461"/>
    <w:rsid w:val="00D470FD"/>
    <w:rsid w:val="00D535E9"/>
    <w:rsid w:val="00D53AA6"/>
    <w:rsid w:val="00D53CD1"/>
    <w:rsid w:val="00D544D3"/>
    <w:rsid w:val="00D54D9E"/>
    <w:rsid w:val="00D55361"/>
    <w:rsid w:val="00D553EA"/>
    <w:rsid w:val="00D55595"/>
    <w:rsid w:val="00D55A31"/>
    <w:rsid w:val="00D55A34"/>
    <w:rsid w:val="00D56556"/>
    <w:rsid w:val="00D5655D"/>
    <w:rsid w:val="00D569CA"/>
    <w:rsid w:val="00D57EC0"/>
    <w:rsid w:val="00D60C87"/>
    <w:rsid w:val="00D610E1"/>
    <w:rsid w:val="00D61453"/>
    <w:rsid w:val="00D615D5"/>
    <w:rsid w:val="00D61713"/>
    <w:rsid w:val="00D61AD0"/>
    <w:rsid w:val="00D620BD"/>
    <w:rsid w:val="00D624F8"/>
    <w:rsid w:val="00D63050"/>
    <w:rsid w:val="00D63356"/>
    <w:rsid w:val="00D64F80"/>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408B"/>
    <w:rsid w:val="00D84983"/>
    <w:rsid w:val="00D84C3E"/>
    <w:rsid w:val="00D85ABC"/>
    <w:rsid w:val="00D85D07"/>
    <w:rsid w:val="00D861C9"/>
    <w:rsid w:val="00D867D5"/>
    <w:rsid w:val="00D873BF"/>
    <w:rsid w:val="00D87A34"/>
    <w:rsid w:val="00D87BFA"/>
    <w:rsid w:val="00D907EB"/>
    <w:rsid w:val="00D90858"/>
    <w:rsid w:val="00D925DA"/>
    <w:rsid w:val="00D95672"/>
    <w:rsid w:val="00D9648F"/>
    <w:rsid w:val="00D97CAE"/>
    <w:rsid w:val="00DA0F56"/>
    <w:rsid w:val="00DA14B5"/>
    <w:rsid w:val="00DA167E"/>
    <w:rsid w:val="00DA199D"/>
    <w:rsid w:val="00DA1C6A"/>
    <w:rsid w:val="00DA212D"/>
    <w:rsid w:val="00DA4370"/>
    <w:rsid w:val="00DA4C66"/>
    <w:rsid w:val="00DA4FCE"/>
    <w:rsid w:val="00DA5C09"/>
    <w:rsid w:val="00DA5C0B"/>
    <w:rsid w:val="00DA5F23"/>
    <w:rsid w:val="00DA7BF4"/>
    <w:rsid w:val="00DA7CCA"/>
    <w:rsid w:val="00DB24C8"/>
    <w:rsid w:val="00DB291A"/>
    <w:rsid w:val="00DB391A"/>
    <w:rsid w:val="00DB3991"/>
    <w:rsid w:val="00DB42EE"/>
    <w:rsid w:val="00DB4430"/>
    <w:rsid w:val="00DB657A"/>
    <w:rsid w:val="00DB6D0A"/>
    <w:rsid w:val="00DB7883"/>
    <w:rsid w:val="00DC083B"/>
    <w:rsid w:val="00DC08C5"/>
    <w:rsid w:val="00DC1F72"/>
    <w:rsid w:val="00DC23D5"/>
    <w:rsid w:val="00DC24DA"/>
    <w:rsid w:val="00DC2EA2"/>
    <w:rsid w:val="00DC3300"/>
    <w:rsid w:val="00DC51B2"/>
    <w:rsid w:val="00DC5932"/>
    <w:rsid w:val="00DC5F73"/>
    <w:rsid w:val="00DC6415"/>
    <w:rsid w:val="00DD0B26"/>
    <w:rsid w:val="00DD0BDF"/>
    <w:rsid w:val="00DD0D84"/>
    <w:rsid w:val="00DD0E38"/>
    <w:rsid w:val="00DD0E5E"/>
    <w:rsid w:val="00DD2E16"/>
    <w:rsid w:val="00DD449A"/>
    <w:rsid w:val="00DD72A5"/>
    <w:rsid w:val="00DD78FB"/>
    <w:rsid w:val="00DD7B61"/>
    <w:rsid w:val="00DE1449"/>
    <w:rsid w:val="00DE20B1"/>
    <w:rsid w:val="00DE7C41"/>
    <w:rsid w:val="00DE7C7B"/>
    <w:rsid w:val="00DF1833"/>
    <w:rsid w:val="00DF2A5A"/>
    <w:rsid w:val="00DF2CC0"/>
    <w:rsid w:val="00DF35B5"/>
    <w:rsid w:val="00DF394F"/>
    <w:rsid w:val="00DF509A"/>
    <w:rsid w:val="00DF5337"/>
    <w:rsid w:val="00DF612F"/>
    <w:rsid w:val="00DF6569"/>
    <w:rsid w:val="00DF787C"/>
    <w:rsid w:val="00DF7A7E"/>
    <w:rsid w:val="00DF7EF4"/>
    <w:rsid w:val="00E0083B"/>
    <w:rsid w:val="00E0230A"/>
    <w:rsid w:val="00E0306C"/>
    <w:rsid w:val="00E03AE6"/>
    <w:rsid w:val="00E03B62"/>
    <w:rsid w:val="00E03E9F"/>
    <w:rsid w:val="00E0489A"/>
    <w:rsid w:val="00E04A25"/>
    <w:rsid w:val="00E05459"/>
    <w:rsid w:val="00E05F8E"/>
    <w:rsid w:val="00E07031"/>
    <w:rsid w:val="00E12347"/>
    <w:rsid w:val="00E1333F"/>
    <w:rsid w:val="00E13FB4"/>
    <w:rsid w:val="00E1404F"/>
    <w:rsid w:val="00E14906"/>
    <w:rsid w:val="00E150C5"/>
    <w:rsid w:val="00E17931"/>
    <w:rsid w:val="00E20FDD"/>
    <w:rsid w:val="00E21813"/>
    <w:rsid w:val="00E2367D"/>
    <w:rsid w:val="00E23AC1"/>
    <w:rsid w:val="00E23F59"/>
    <w:rsid w:val="00E24093"/>
    <w:rsid w:val="00E245CB"/>
    <w:rsid w:val="00E25A18"/>
    <w:rsid w:val="00E2620D"/>
    <w:rsid w:val="00E2683B"/>
    <w:rsid w:val="00E27307"/>
    <w:rsid w:val="00E27767"/>
    <w:rsid w:val="00E27DE3"/>
    <w:rsid w:val="00E3010C"/>
    <w:rsid w:val="00E302DB"/>
    <w:rsid w:val="00E30CAE"/>
    <w:rsid w:val="00E30D61"/>
    <w:rsid w:val="00E31436"/>
    <w:rsid w:val="00E318B0"/>
    <w:rsid w:val="00E32139"/>
    <w:rsid w:val="00E324C4"/>
    <w:rsid w:val="00E32B62"/>
    <w:rsid w:val="00E32F12"/>
    <w:rsid w:val="00E33CC4"/>
    <w:rsid w:val="00E34182"/>
    <w:rsid w:val="00E34315"/>
    <w:rsid w:val="00E343E3"/>
    <w:rsid w:val="00E34C98"/>
    <w:rsid w:val="00E34DA8"/>
    <w:rsid w:val="00E34FD5"/>
    <w:rsid w:val="00E3575E"/>
    <w:rsid w:val="00E35A46"/>
    <w:rsid w:val="00E3606E"/>
    <w:rsid w:val="00E36C82"/>
    <w:rsid w:val="00E379C0"/>
    <w:rsid w:val="00E41211"/>
    <w:rsid w:val="00E41EAE"/>
    <w:rsid w:val="00E41F43"/>
    <w:rsid w:val="00E4346F"/>
    <w:rsid w:val="00E43CB1"/>
    <w:rsid w:val="00E43DCA"/>
    <w:rsid w:val="00E44571"/>
    <w:rsid w:val="00E44911"/>
    <w:rsid w:val="00E45A2B"/>
    <w:rsid w:val="00E46654"/>
    <w:rsid w:val="00E4677C"/>
    <w:rsid w:val="00E47DC1"/>
    <w:rsid w:val="00E47FC4"/>
    <w:rsid w:val="00E509F1"/>
    <w:rsid w:val="00E51631"/>
    <w:rsid w:val="00E5169D"/>
    <w:rsid w:val="00E5220F"/>
    <w:rsid w:val="00E54144"/>
    <w:rsid w:val="00E547AC"/>
    <w:rsid w:val="00E5488C"/>
    <w:rsid w:val="00E54B4D"/>
    <w:rsid w:val="00E570A9"/>
    <w:rsid w:val="00E5734E"/>
    <w:rsid w:val="00E60538"/>
    <w:rsid w:val="00E61633"/>
    <w:rsid w:val="00E61678"/>
    <w:rsid w:val="00E61CE6"/>
    <w:rsid w:val="00E61D4D"/>
    <w:rsid w:val="00E626E3"/>
    <w:rsid w:val="00E630D4"/>
    <w:rsid w:val="00E63574"/>
    <w:rsid w:val="00E63C37"/>
    <w:rsid w:val="00E63E55"/>
    <w:rsid w:val="00E64885"/>
    <w:rsid w:val="00E65F9A"/>
    <w:rsid w:val="00E66248"/>
    <w:rsid w:val="00E70539"/>
    <w:rsid w:val="00E74F95"/>
    <w:rsid w:val="00E758DB"/>
    <w:rsid w:val="00E75961"/>
    <w:rsid w:val="00E75969"/>
    <w:rsid w:val="00E76EF9"/>
    <w:rsid w:val="00E77F34"/>
    <w:rsid w:val="00E80A38"/>
    <w:rsid w:val="00E8164B"/>
    <w:rsid w:val="00E81CD4"/>
    <w:rsid w:val="00E82A45"/>
    <w:rsid w:val="00E82DDD"/>
    <w:rsid w:val="00E84110"/>
    <w:rsid w:val="00E848F1"/>
    <w:rsid w:val="00E84A58"/>
    <w:rsid w:val="00E8543D"/>
    <w:rsid w:val="00E87261"/>
    <w:rsid w:val="00E8728D"/>
    <w:rsid w:val="00E91E1F"/>
    <w:rsid w:val="00E9407B"/>
    <w:rsid w:val="00E948F6"/>
    <w:rsid w:val="00E9510F"/>
    <w:rsid w:val="00E9646C"/>
    <w:rsid w:val="00E96908"/>
    <w:rsid w:val="00E9752B"/>
    <w:rsid w:val="00E97882"/>
    <w:rsid w:val="00EA04DE"/>
    <w:rsid w:val="00EA0B29"/>
    <w:rsid w:val="00EA0D15"/>
    <w:rsid w:val="00EA0D8A"/>
    <w:rsid w:val="00EA2468"/>
    <w:rsid w:val="00EA2762"/>
    <w:rsid w:val="00EA4714"/>
    <w:rsid w:val="00EA61D0"/>
    <w:rsid w:val="00EB04BB"/>
    <w:rsid w:val="00EB0CBA"/>
    <w:rsid w:val="00EB12D0"/>
    <w:rsid w:val="00EB15E8"/>
    <w:rsid w:val="00EB1CDB"/>
    <w:rsid w:val="00EB1E05"/>
    <w:rsid w:val="00EB380A"/>
    <w:rsid w:val="00EB3CC8"/>
    <w:rsid w:val="00EB6ABA"/>
    <w:rsid w:val="00EB6CAD"/>
    <w:rsid w:val="00EC04E8"/>
    <w:rsid w:val="00EC0D21"/>
    <w:rsid w:val="00EC1E49"/>
    <w:rsid w:val="00EC320E"/>
    <w:rsid w:val="00EC5EC8"/>
    <w:rsid w:val="00ED05EF"/>
    <w:rsid w:val="00ED092E"/>
    <w:rsid w:val="00ED0E46"/>
    <w:rsid w:val="00ED24D8"/>
    <w:rsid w:val="00ED2770"/>
    <w:rsid w:val="00ED292E"/>
    <w:rsid w:val="00ED2B00"/>
    <w:rsid w:val="00ED35DC"/>
    <w:rsid w:val="00ED3950"/>
    <w:rsid w:val="00ED39A0"/>
    <w:rsid w:val="00ED3AA8"/>
    <w:rsid w:val="00ED3CBD"/>
    <w:rsid w:val="00ED400F"/>
    <w:rsid w:val="00ED41F5"/>
    <w:rsid w:val="00ED4B23"/>
    <w:rsid w:val="00EE13B7"/>
    <w:rsid w:val="00EE3CFE"/>
    <w:rsid w:val="00EE4BF0"/>
    <w:rsid w:val="00EE5D56"/>
    <w:rsid w:val="00EE6546"/>
    <w:rsid w:val="00EE6944"/>
    <w:rsid w:val="00EE6C75"/>
    <w:rsid w:val="00EE6F65"/>
    <w:rsid w:val="00EE71E8"/>
    <w:rsid w:val="00EE759F"/>
    <w:rsid w:val="00EE7ABC"/>
    <w:rsid w:val="00EE7B5D"/>
    <w:rsid w:val="00EE7B9D"/>
    <w:rsid w:val="00EE7E55"/>
    <w:rsid w:val="00EF054C"/>
    <w:rsid w:val="00EF16C1"/>
    <w:rsid w:val="00EF180E"/>
    <w:rsid w:val="00EF1F6F"/>
    <w:rsid w:val="00EF202F"/>
    <w:rsid w:val="00EF209A"/>
    <w:rsid w:val="00EF2102"/>
    <w:rsid w:val="00EF2594"/>
    <w:rsid w:val="00EF2CA0"/>
    <w:rsid w:val="00EF390C"/>
    <w:rsid w:val="00EF5411"/>
    <w:rsid w:val="00EF577B"/>
    <w:rsid w:val="00EF5859"/>
    <w:rsid w:val="00EF644A"/>
    <w:rsid w:val="00EF64BF"/>
    <w:rsid w:val="00EF729B"/>
    <w:rsid w:val="00EF7DF4"/>
    <w:rsid w:val="00F00340"/>
    <w:rsid w:val="00F014B5"/>
    <w:rsid w:val="00F01987"/>
    <w:rsid w:val="00F01E66"/>
    <w:rsid w:val="00F0236E"/>
    <w:rsid w:val="00F02C45"/>
    <w:rsid w:val="00F031D4"/>
    <w:rsid w:val="00F0430F"/>
    <w:rsid w:val="00F049BA"/>
    <w:rsid w:val="00F04F6D"/>
    <w:rsid w:val="00F05399"/>
    <w:rsid w:val="00F05E10"/>
    <w:rsid w:val="00F077A9"/>
    <w:rsid w:val="00F0791C"/>
    <w:rsid w:val="00F101D4"/>
    <w:rsid w:val="00F108D4"/>
    <w:rsid w:val="00F11162"/>
    <w:rsid w:val="00F11209"/>
    <w:rsid w:val="00F1313D"/>
    <w:rsid w:val="00F1319B"/>
    <w:rsid w:val="00F13CD8"/>
    <w:rsid w:val="00F15C45"/>
    <w:rsid w:val="00F16851"/>
    <w:rsid w:val="00F16BDA"/>
    <w:rsid w:val="00F16BEC"/>
    <w:rsid w:val="00F170BE"/>
    <w:rsid w:val="00F173FD"/>
    <w:rsid w:val="00F206CE"/>
    <w:rsid w:val="00F20F53"/>
    <w:rsid w:val="00F220A3"/>
    <w:rsid w:val="00F23037"/>
    <w:rsid w:val="00F23979"/>
    <w:rsid w:val="00F23B5E"/>
    <w:rsid w:val="00F24D06"/>
    <w:rsid w:val="00F24FED"/>
    <w:rsid w:val="00F25877"/>
    <w:rsid w:val="00F267DD"/>
    <w:rsid w:val="00F26C5F"/>
    <w:rsid w:val="00F277BF"/>
    <w:rsid w:val="00F31656"/>
    <w:rsid w:val="00F31775"/>
    <w:rsid w:val="00F31A2F"/>
    <w:rsid w:val="00F31DC7"/>
    <w:rsid w:val="00F330F2"/>
    <w:rsid w:val="00F334CB"/>
    <w:rsid w:val="00F3359A"/>
    <w:rsid w:val="00F34585"/>
    <w:rsid w:val="00F34F90"/>
    <w:rsid w:val="00F36483"/>
    <w:rsid w:val="00F36B5E"/>
    <w:rsid w:val="00F379F4"/>
    <w:rsid w:val="00F404DE"/>
    <w:rsid w:val="00F40C00"/>
    <w:rsid w:val="00F41D8D"/>
    <w:rsid w:val="00F434FA"/>
    <w:rsid w:val="00F43EF8"/>
    <w:rsid w:val="00F44B7D"/>
    <w:rsid w:val="00F468A0"/>
    <w:rsid w:val="00F47F56"/>
    <w:rsid w:val="00F5038A"/>
    <w:rsid w:val="00F51087"/>
    <w:rsid w:val="00F5164B"/>
    <w:rsid w:val="00F529CB"/>
    <w:rsid w:val="00F53099"/>
    <w:rsid w:val="00F55D5C"/>
    <w:rsid w:val="00F560CC"/>
    <w:rsid w:val="00F562A2"/>
    <w:rsid w:val="00F568BB"/>
    <w:rsid w:val="00F56EE1"/>
    <w:rsid w:val="00F572E5"/>
    <w:rsid w:val="00F57676"/>
    <w:rsid w:val="00F57D3D"/>
    <w:rsid w:val="00F61C5F"/>
    <w:rsid w:val="00F61D4C"/>
    <w:rsid w:val="00F61DB7"/>
    <w:rsid w:val="00F62A0A"/>
    <w:rsid w:val="00F63BC8"/>
    <w:rsid w:val="00F63F5C"/>
    <w:rsid w:val="00F65E09"/>
    <w:rsid w:val="00F667BB"/>
    <w:rsid w:val="00F66B30"/>
    <w:rsid w:val="00F66FDE"/>
    <w:rsid w:val="00F70621"/>
    <w:rsid w:val="00F7074A"/>
    <w:rsid w:val="00F72A29"/>
    <w:rsid w:val="00F72AFC"/>
    <w:rsid w:val="00F7399E"/>
    <w:rsid w:val="00F746EF"/>
    <w:rsid w:val="00F74734"/>
    <w:rsid w:val="00F74A49"/>
    <w:rsid w:val="00F74C33"/>
    <w:rsid w:val="00F76D92"/>
    <w:rsid w:val="00F76DCB"/>
    <w:rsid w:val="00F8086B"/>
    <w:rsid w:val="00F80EED"/>
    <w:rsid w:val="00F81EE1"/>
    <w:rsid w:val="00F83EFE"/>
    <w:rsid w:val="00F84D00"/>
    <w:rsid w:val="00F85349"/>
    <w:rsid w:val="00F85D63"/>
    <w:rsid w:val="00F85D7C"/>
    <w:rsid w:val="00F868D7"/>
    <w:rsid w:val="00F86A39"/>
    <w:rsid w:val="00F86BD7"/>
    <w:rsid w:val="00F875B2"/>
    <w:rsid w:val="00F87E62"/>
    <w:rsid w:val="00F90DC8"/>
    <w:rsid w:val="00F90EE6"/>
    <w:rsid w:val="00F928BE"/>
    <w:rsid w:val="00F92D34"/>
    <w:rsid w:val="00F941C2"/>
    <w:rsid w:val="00F9442B"/>
    <w:rsid w:val="00F95F30"/>
    <w:rsid w:val="00F96DD1"/>
    <w:rsid w:val="00F9760B"/>
    <w:rsid w:val="00FA0FF1"/>
    <w:rsid w:val="00FA1027"/>
    <w:rsid w:val="00FA127C"/>
    <w:rsid w:val="00FA3515"/>
    <w:rsid w:val="00FA4210"/>
    <w:rsid w:val="00FA4B41"/>
    <w:rsid w:val="00FA641B"/>
    <w:rsid w:val="00FA70A5"/>
    <w:rsid w:val="00FA7A3A"/>
    <w:rsid w:val="00FA7ECF"/>
    <w:rsid w:val="00FB0C84"/>
    <w:rsid w:val="00FB1D5C"/>
    <w:rsid w:val="00FB28AE"/>
    <w:rsid w:val="00FB494A"/>
    <w:rsid w:val="00FB4CB7"/>
    <w:rsid w:val="00FB5A9C"/>
    <w:rsid w:val="00FC1089"/>
    <w:rsid w:val="00FC3F50"/>
    <w:rsid w:val="00FC4EB6"/>
    <w:rsid w:val="00FC54CA"/>
    <w:rsid w:val="00FC5AE4"/>
    <w:rsid w:val="00FC6F8F"/>
    <w:rsid w:val="00FC7465"/>
    <w:rsid w:val="00FC79F9"/>
    <w:rsid w:val="00FC7A89"/>
    <w:rsid w:val="00FD12B3"/>
    <w:rsid w:val="00FD33B3"/>
    <w:rsid w:val="00FD3675"/>
    <w:rsid w:val="00FD3CD3"/>
    <w:rsid w:val="00FD40BB"/>
    <w:rsid w:val="00FD4470"/>
    <w:rsid w:val="00FD51E6"/>
    <w:rsid w:val="00FD541E"/>
    <w:rsid w:val="00FD5700"/>
    <w:rsid w:val="00FD7075"/>
    <w:rsid w:val="00FE0594"/>
    <w:rsid w:val="00FE0AFB"/>
    <w:rsid w:val="00FE110C"/>
    <w:rsid w:val="00FE1BD8"/>
    <w:rsid w:val="00FE3A30"/>
    <w:rsid w:val="00FE590A"/>
    <w:rsid w:val="00FE6ACE"/>
    <w:rsid w:val="00FE74F4"/>
    <w:rsid w:val="00FE7939"/>
    <w:rsid w:val="00FF0AFA"/>
    <w:rsid w:val="00FF0B3C"/>
    <w:rsid w:val="00FF0DF2"/>
    <w:rsid w:val="00FF1446"/>
    <w:rsid w:val="00FF1F0A"/>
    <w:rsid w:val="00FF2530"/>
    <w:rsid w:val="00FF2AA9"/>
    <w:rsid w:val="00FF343E"/>
    <w:rsid w:val="00FF34A7"/>
    <w:rsid w:val="00FF4247"/>
    <w:rsid w:val="00FF509C"/>
    <w:rsid w:val="00FF68F6"/>
    <w:rsid w:val="00FF6A40"/>
    <w:rsid w:val="00FF6CD4"/>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B88F35"/>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C5B28"/>
    <w:rPr>
      <w:sz w:val="24"/>
      <w:szCs w:val="24"/>
    </w:rPr>
  </w:style>
  <w:style w:type="paragraph" w:styleId="Nadpis1">
    <w:name w:val="heading 1"/>
    <w:aliases w:val="Hoofdstuk"/>
    <w:basedOn w:val="Normlny"/>
    <w:next w:val="Normlny"/>
    <w:link w:val="Nadpis1Char"/>
    <w:qFormat/>
    <w:rsid w:val="001F11D9"/>
    <w:pPr>
      <w:outlineLvl w:val="0"/>
    </w:pPr>
    <w:rPr>
      <w:rFonts w:ascii="Arial" w:hAnsi="Arial"/>
      <w:b/>
      <w:bCs/>
      <w:caps/>
      <w:lang w:eastAsia="en-US"/>
    </w:rPr>
  </w:style>
  <w:style w:type="paragraph" w:styleId="Nadpis2">
    <w:name w:val="heading 2"/>
    <w:basedOn w:val="Normlny"/>
    <w:next w:val="Normlny"/>
    <w:link w:val="Nadpis2Char"/>
    <w:uiPriority w:val="9"/>
    <w:qFormat/>
    <w:rsid w:val="005476CA"/>
    <w:pPr>
      <w:jc w:val="center"/>
      <w:outlineLvl w:val="1"/>
    </w:pPr>
    <w:rPr>
      <w:rFonts w:ascii="Arial" w:hAnsi="Arial"/>
      <w:b/>
      <w:lang w:eastAsia="en-US"/>
    </w:rPr>
  </w:style>
  <w:style w:type="paragraph" w:styleId="Nadpis3">
    <w:name w:val="heading 3"/>
    <w:aliases w:val="Subparagraaf"/>
    <w:basedOn w:val="Zkladntext"/>
    <w:next w:val="Normlny"/>
    <w:link w:val="Nadpis3Char"/>
    <w:uiPriority w:val="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line="276" w:lineRule="auto"/>
      <w:outlineLvl w:val="3"/>
    </w:pPr>
    <w:rPr>
      <w:b/>
      <w:bCs/>
      <w:sz w:val="28"/>
      <w:szCs w:val="28"/>
      <w:lang w:eastAsia="en-US"/>
    </w:rPr>
  </w:style>
  <w:style w:type="paragraph" w:styleId="Nadpis5">
    <w:name w:val="heading 5"/>
    <w:aliases w:val="podčiarknuté"/>
    <w:basedOn w:val="Normlny"/>
    <w:next w:val="Normlny"/>
    <w:link w:val="Nadpis5Char"/>
    <w:uiPriority w:val="9"/>
    <w:qFormat/>
    <w:rsid w:val="00796CF2"/>
    <w:pPr>
      <w:spacing w:before="240" w:after="60" w:line="276" w:lineRule="auto"/>
      <w:outlineLvl w:val="4"/>
    </w:pPr>
    <w:rPr>
      <w:rFonts w:ascii="Calibri" w:eastAsia="Calibri" w:hAnsi="Calibri"/>
      <w:b/>
      <w:bCs/>
      <w:i/>
      <w:iCs/>
      <w:sz w:val="26"/>
      <w:szCs w:val="26"/>
      <w:lang w:eastAsia="en-US"/>
    </w:rPr>
  </w:style>
  <w:style w:type="paragraph" w:styleId="Nadpis6">
    <w:name w:val="heading 6"/>
    <w:basedOn w:val="Normlny"/>
    <w:next w:val="Normlny"/>
    <w:link w:val="Nadpis6Char"/>
    <w:uiPriority w:val="9"/>
    <w:qFormat/>
    <w:rsid w:val="00796CF2"/>
    <w:pPr>
      <w:keepNext/>
      <w:jc w:val="both"/>
      <w:outlineLvl w:val="5"/>
    </w:pPr>
    <w:rPr>
      <w:rFonts w:eastAsia="Calibri"/>
      <w:b/>
      <w:bCs/>
      <w:noProof/>
    </w:rPr>
  </w:style>
  <w:style w:type="paragraph" w:styleId="Nadpis7">
    <w:name w:val="heading 7"/>
    <w:basedOn w:val="Normlny"/>
    <w:next w:val="Normlny"/>
    <w:link w:val="Nadpis7Char"/>
    <w:uiPriority w:val="9"/>
    <w:qFormat/>
    <w:rsid w:val="00796CF2"/>
    <w:pPr>
      <w:spacing w:before="240" w:after="60" w:line="276" w:lineRule="auto"/>
      <w:outlineLvl w:val="6"/>
    </w:pPr>
    <w:rPr>
      <w:rFonts w:ascii="Calibri" w:eastAsia="Calibri" w:hAnsi="Calibri"/>
      <w:lang w:eastAsia="en-US"/>
    </w:rPr>
  </w:style>
  <w:style w:type="paragraph" w:styleId="Nadpis8">
    <w:name w:val="heading 8"/>
    <w:basedOn w:val="Normlny"/>
    <w:next w:val="Normlny"/>
    <w:link w:val="Nadpis8Char"/>
    <w:uiPriority w:val="9"/>
    <w:qFormat/>
    <w:rsid w:val="00796CF2"/>
    <w:pPr>
      <w:keepNext/>
      <w:ind w:firstLine="708"/>
      <w:jc w:val="both"/>
      <w:outlineLvl w:val="7"/>
    </w:pPr>
    <w:rPr>
      <w:rFonts w:ascii="Arial" w:eastAsia="Calibri" w:hAnsi="Arial"/>
      <w:sz w:val="20"/>
      <w:u w:val="single"/>
    </w:rPr>
  </w:style>
  <w:style w:type="paragraph" w:styleId="Nadpis9">
    <w:name w:val="heading 9"/>
    <w:basedOn w:val="Normlny"/>
    <w:next w:val="Normlny"/>
    <w:link w:val="Nadpis9Char"/>
    <w:uiPriority w:val="9"/>
    <w:qFormat/>
    <w:rsid w:val="00796CF2"/>
    <w:pPr>
      <w:keepNext/>
      <w:outlineLvl w:val="8"/>
    </w:pPr>
    <w:rPr>
      <w:rFonts w:ascii="Arial" w:eastAsia="Calibri" w:hAnsi="Arial"/>
      <w:b/>
      <w:bCs/>
      <w:sz w:val="20"/>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eastAsia="Calibri"/>
    </w:rPr>
  </w:style>
  <w:style w:type="paragraph" w:styleId="Zarkazkladnhotextu2">
    <w:name w:val="Body Text Indent 2"/>
    <w:basedOn w:val="Normlny"/>
    <w:link w:val="Zarkazkladnhotextu2Char"/>
    <w:uiPriority w:val="99"/>
    <w:rsid w:val="00796CF2"/>
    <w:pPr>
      <w:ind w:left="360"/>
      <w:jc w:val="both"/>
    </w:pPr>
    <w:rPr>
      <w:rFonts w:eastAsia="Calibri"/>
      <w:noProof/>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eastAsia="Calibri"/>
      <w:noProof/>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eastAsia="Calibri"/>
      <w:noProof/>
      <w:color w:val="FF0000"/>
      <w:sz w:val="20"/>
      <w:szCs w:val="20"/>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noProof/>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eastAsia="Calibri"/>
      <w:noProof/>
      <w:sz w:val="30"/>
      <w:szCs w:val="30"/>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eastAsia="Calibri"/>
      <w:noProof/>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eastAsia="Calibri"/>
      <w:noProof/>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eastAsia="Calibri"/>
      <w:noProof/>
    </w:rPr>
  </w:style>
  <w:style w:type="paragraph" w:styleId="Textbubliny">
    <w:name w:val="Balloon Text"/>
    <w:basedOn w:val="Normlny"/>
    <w:link w:val="TextbublinyChar"/>
    <w:rsid w:val="00796CF2"/>
    <w:rPr>
      <w:rFonts w:ascii="Tahoma" w:hAnsi="Tahoma" w:cs="Tahoma"/>
      <w:sz w:val="16"/>
      <w:szCs w:val="16"/>
      <w:lang w:eastAsia="en-US"/>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spacing w:after="200" w:line="276" w:lineRule="auto"/>
      <w:ind w:left="720"/>
      <w:contextualSpacing/>
    </w:pPr>
    <w:rPr>
      <w:rFonts w:ascii="Calibri" w:hAnsi="Calibri"/>
      <w:sz w:val="20"/>
      <w:szCs w:val="20"/>
      <w:lang w:val="en-US" w:eastAsia="cs-CZ"/>
    </w:rPr>
  </w:style>
  <w:style w:type="paragraph" w:styleId="Hlavika">
    <w:name w:val="header"/>
    <w:basedOn w:val="Normlny"/>
    <w:link w:val="HlavikaChar"/>
    <w:uiPriority w:val="99"/>
    <w:rsid w:val="00796CF2"/>
    <w:pPr>
      <w:tabs>
        <w:tab w:val="center" w:pos="4536"/>
        <w:tab w:val="right" w:pos="9072"/>
      </w:tabs>
    </w:pPr>
    <w:rPr>
      <w:rFonts w:ascii="Calibri" w:hAnsi="Calibri"/>
      <w:sz w:val="22"/>
      <w:szCs w:val="22"/>
      <w:lang w:eastAsia="en-US"/>
    </w:r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eastAsia="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line="276" w:lineRule="auto"/>
      <w:jc w:val="both"/>
    </w:pPr>
    <w:rPr>
      <w:rFonts w:ascii="Calibri" w:hAnsi="Calibri"/>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b/>
      <w:kern w:val="2"/>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rPr>
      <w:rFonts w:ascii="Arial" w:eastAsia="Calibri" w:hAnsi="Arial"/>
      <w:sz w:val="20"/>
      <w:szCs w:val="20"/>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Cs w:val="20"/>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eastAsia="Calibri"/>
      <w:szCs w:val="20"/>
      <w:lang w:eastAsia="ar-SA"/>
    </w:rPr>
  </w:style>
  <w:style w:type="paragraph" w:styleId="Textpoznmkypodiarou">
    <w:name w:val="footnote text"/>
    <w:basedOn w:val="Normlny"/>
    <w:link w:val="TextpoznmkypodiarouChar"/>
    <w:rsid w:val="00796CF2"/>
    <w:rPr>
      <w:rFonts w:ascii="Arial" w:eastAsia="Calibri" w:hAnsi="Arial"/>
      <w:sz w:val="20"/>
      <w:szCs w:val="20"/>
      <w:lang w:eastAsia="en-US"/>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szCs w:val="20"/>
    </w:rPr>
  </w:style>
  <w:style w:type="paragraph" w:styleId="Podtitul">
    <w:name w:val="Subtitle"/>
    <w:basedOn w:val="Normlny"/>
    <w:link w:val="PodtitulChar"/>
    <w:uiPriority w:val="11"/>
    <w:qFormat/>
    <w:rsid w:val="00796CF2"/>
    <w:pPr>
      <w:jc w:val="center"/>
    </w:pPr>
    <w:rPr>
      <w:rFonts w:ascii="Arial" w:eastAsia="Calibri" w:hAnsi="Arial"/>
      <w:b/>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eastAsia="en-US"/>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rPr>
      <w:rFonts w:eastAsia="Calibri"/>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Cs w:val="20"/>
      <w:shd w:val="clear" w:color="auto" w:fill="000080"/>
      <w:lang w:eastAsia="en-US"/>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eastAsia="Calibri"/>
      <w:szCs w:val="20"/>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szCs w:val="20"/>
    </w:rPr>
  </w:style>
  <w:style w:type="paragraph" w:customStyle="1" w:styleId="Zkladntext31">
    <w:name w:val="Základný text 31"/>
    <w:basedOn w:val="Normlny"/>
    <w:uiPriority w:val="99"/>
    <w:rsid w:val="00796CF2"/>
    <w:pPr>
      <w:overflowPunct w:val="0"/>
      <w:autoSpaceDE w:val="0"/>
      <w:autoSpaceDN w:val="0"/>
      <w:adjustRightInd w:val="0"/>
      <w:jc w:val="center"/>
    </w:pPr>
    <w:rPr>
      <w:rFonts w:eastAsia="Calibri"/>
      <w:noProof/>
      <w:color w:val="FF0000"/>
      <w:sz w:val="20"/>
      <w:szCs w:val="20"/>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eastAsia="Calibri"/>
      <w:noProof/>
      <w:sz w:val="30"/>
      <w:szCs w:val="20"/>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eastAsia="Calibri"/>
      <w:noProof/>
      <w:szCs w:val="20"/>
    </w:rPr>
  </w:style>
  <w:style w:type="paragraph" w:customStyle="1" w:styleId="Zkladntext21">
    <w:name w:val="Základný text 21"/>
    <w:basedOn w:val="Normlny"/>
    <w:rsid w:val="00796CF2"/>
    <w:pPr>
      <w:overflowPunct w:val="0"/>
      <w:autoSpaceDE w:val="0"/>
      <w:autoSpaceDN w:val="0"/>
      <w:adjustRightInd w:val="0"/>
      <w:jc w:val="both"/>
    </w:pPr>
    <w:rPr>
      <w:rFonts w:eastAsia="Calibri"/>
      <w:szCs w:val="20"/>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sz w:val="22"/>
      <w:szCs w:val="22"/>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szCs w:val="20"/>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eastAsia="Calibri"/>
      <w:noProof/>
      <w:color w:val="FF0000"/>
      <w:sz w:val="20"/>
      <w:szCs w:val="20"/>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eastAsia="Calibri"/>
      <w:noProof/>
      <w:sz w:val="30"/>
      <w:szCs w:val="20"/>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eastAsia="Calibri"/>
      <w:noProof/>
      <w:szCs w:val="20"/>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eastAsia="Calibri"/>
      <w:szCs w:val="20"/>
    </w:rPr>
  </w:style>
  <w:style w:type="paragraph" w:styleId="Obyajntext">
    <w:name w:val="Plain Text"/>
    <w:basedOn w:val="Normlny"/>
    <w:link w:val="ObyajntextChar"/>
    <w:rsid w:val="00796CF2"/>
    <w:rPr>
      <w:rFonts w:ascii="Calibri" w:hAnsi="Calibri" w:cs="Mangal"/>
      <w:sz w:val="22"/>
      <w:szCs w:val="21"/>
      <w:lang w:eastAsia="en-US"/>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eastAsia="Calibri"/>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lang w:eastAsia="en-US"/>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eastAsia="Calibri"/>
      <w:noProof/>
      <w:sz w:val="26"/>
      <w:szCs w:val="20"/>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eastAsia="Calibri"/>
      <w:noProof/>
      <w:sz w:val="26"/>
      <w:szCs w:val="20"/>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jc w:val="both"/>
      <w:outlineLvl w:val="1"/>
    </w:pPr>
    <w:rPr>
      <w:rFonts w:eastAsia="Calibri" w:cs="Arial"/>
      <w:b/>
      <w:bCs/>
      <w:iCs/>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jc w:val="both"/>
      <w:outlineLvl w:val="0"/>
    </w:pPr>
    <w:rPr>
      <w:rFonts w:eastAsia="Calibri"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jc w:val="both"/>
      <w:outlineLvl w:val="2"/>
    </w:pPr>
    <w:rPr>
      <w:rFonts w:eastAsia="Calibri" w:cs="Arial"/>
      <w:bCs/>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outlineLvl w:val="3"/>
    </w:pPr>
    <w:rPr>
      <w:rFonts w:eastAsia="Calibri"/>
      <w:b/>
      <w:bCs/>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outlineLvl w:val="4"/>
    </w:pPr>
    <w:rPr>
      <w:rFonts w:eastAsia="Calibri"/>
      <w:b/>
      <w:bCs/>
      <w:iCs/>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ind w:left="357" w:hanging="357"/>
    </w:pPr>
    <w:rPr>
      <w:rFonts w:eastAsia="Calibri"/>
      <w:b/>
      <w:sz w:val="22"/>
      <w:szCs w:val="20"/>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szCs w:val="20"/>
    </w:rPr>
  </w:style>
  <w:style w:type="paragraph" w:customStyle="1" w:styleId="Textkrper">
    <w:name w:val="Textkörper"/>
    <w:basedOn w:val="Normlny"/>
    <w:rsid w:val="00796CF2"/>
    <w:pPr>
      <w:overflowPunct w:val="0"/>
      <w:autoSpaceDE w:val="0"/>
      <w:autoSpaceDN w:val="0"/>
      <w:adjustRightInd w:val="0"/>
      <w:jc w:val="both"/>
    </w:pPr>
    <w:rPr>
      <w:rFonts w:eastAsia="Calibri"/>
      <w:lang w:eastAsia="cs-CZ"/>
    </w:rPr>
  </w:style>
  <w:style w:type="paragraph" w:styleId="Pokraovaniezoznamu">
    <w:name w:val="List Continue"/>
    <w:basedOn w:val="Normlny"/>
    <w:rsid w:val="00796CF2"/>
    <w:pPr>
      <w:spacing w:after="120" w:line="276" w:lineRule="auto"/>
      <w:ind w:left="283"/>
      <w:contextualSpacing/>
    </w:pPr>
    <w:rPr>
      <w:rFonts w:ascii="Calibri" w:hAnsi="Calibri"/>
      <w:sz w:val="22"/>
      <w:szCs w:val="22"/>
      <w:lang w:eastAsia="en-US"/>
    </w:r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spacing w:after="200" w:line="276" w:lineRule="auto"/>
      <w:ind w:left="283" w:hanging="283"/>
      <w:contextualSpacing/>
    </w:pPr>
    <w:rPr>
      <w:rFonts w:ascii="Calibri" w:hAnsi="Calibri"/>
      <w:sz w:val="22"/>
      <w:szCs w:val="22"/>
      <w:lang w:eastAsia="en-US"/>
    </w:rPr>
  </w:style>
  <w:style w:type="paragraph" w:styleId="Zoznam2">
    <w:name w:val="List 2"/>
    <w:basedOn w:val="Normlny"/>
    <w:rsid w:val="00796CF2"/>
    <w:pPr>
      <w:spacing w:after="200" w:line="276" w:lineRule="auto"/>
      <w:ind w:left="566" w:hanging="283"/>
      <w:contextualSpacing/>
    </w:pPr>
    <w:rPr>
      <w:rFonts w:ascii="Calibri" w:hAnsi="Calibri"/>
      <w:sz w:val="22"/>
      <w:szCs w:val="22"/>
      <w:lang w:eastAsia="en-US"/>
    </w:r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eastAsia="Calibri"/>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 w:val="22"/>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eastAsia="Calibri"/>
      <w:szCs w:val="20"/>
      <w:lang w:val="cs-CZ"/>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sz w:val="22"/>
      <w:szCs w:val="22"/>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eastAsia="Calibri"/>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Cs w:val="20"/>
      <w:lang w:eastAsia="cs-CZ"/>
    </w:rPr>
  </w:style>
  <w:style w:type="paragraph" w:customStyle="1" w:styleId="normalweb10">
    <w:name w:val="normalweb1"/>
    <w:basedOn w:val="Normlny"/>
    <w:rsid w:val="00796CF2"/>
    <w:pPr>
      <w:overflowPunct w:val="0"/>
      <w:autoSpaceDE w:val="0"/>
      <w:autoSpaceDN w:val="0"/>
      <w:spacing w:before="100" w:after="100"/>
    </w:pPr>
    <w:rPr>
      <w:rFonts w:eastAsia="Calibri"/>
    </w:rPr>
  </w:style>
  <w:style w:type="paragraph" w:customStyle="1" w:styleId="Normlnweb6">
    <w:name w:val="Normální (web)6"/>
    <w:basedOn w:val="Normlny"/>
    <w:rsid w:val="00796CF2"/>
    <w:rPr>
      <w:rFonts w:eastAsia="Calibri"/>
    </w:rPr>
  </w:style>
  <w:style w:type="paragraph" w:customStyle="1" w:styleId="Normlnweb26">
    <w:name w:val="Normální (web)26"/>
    <w:basedOn w:val="Normlny"/>
    <w:rsid w:val="00796CF2"/>
    <w:rPr>
      <w:rFonts w:eastAsia="Calibri"/>
    </w:rPr>
  </w:style>
  <w:style w:type="paragraph" w:customStyle="1" w:styleId="Odsekzoznamu2">
    <w:name w:val="Odsek zoznamu2"/>
    <w:basedOn w:val="Normlny"/>
    <w:rsid w:val="00796CF2"/>
    <w:pPr>
      <w:ind w:left="720"/>
      <w:contextualSpacing/>
    </w:pPr>
    <w:rPr>
      <w:rFonts w:ascii="Arial" w:hAnsi="Arial"/>
      <w:noProof/>
      <w:sz w:val="20"/>
    </w:rPr>
  </w:style>
  <w:style w:type="paragraph" w:customStyle="1" w:styleId="Zarkazkladnhotextu30">
    <w:name w:val="Zarážka základného textu3"/>
    <w:basedOn w:val="Normlny"/>
    <w:rsid w:val="00796CF2"/>
    <w:rPr>
      <w:rFonts w:ascii="Arial" w:eastAsia="Calibri" w:hAnsi="Arial" w:cs="Arial"/>
      <w:noProof/>
      <w:sz w:val="20"/>
      <w:szCs w:val="20"/>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eastAsia="Calibri"/>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szCs w:val="20"/>
    </w:rPr>
  </w:style>
  <w:style w:type="paragraph" w:customStyle="1" w:styleId="zmlclanky">
    <w:name w:val="zml_clanky"/>
    <w:basedOn w:val="Normlny"/>
    <w:rsid w:val="00796CF2"/>
    <w:pPr>
      <w:numPr>
        <w:numId w:val="8"/>
      </w:numPr>
      <w:spacing w:after="120" w:line="360" w:lineRule="auto"/>
      <w:jc w:val="both"/>
    </w:pPr>
    <w:rPr>
      <w:rFonts w:eastAsia="Calibri"/>
      <w:szCs w:val="20"/>
      <w:lang w:eastAsia="cs-CZ"/>
    </w:rPr>
  </w:style>
  <w:style w:type="paragraph" w:styleId="slovanzoznam2">
    <w:name w:val="List Number 2"/>
    <w:basedOn w:val="Normlny"/>
    <w:rsid w:val="00796CF2"/>
    <w:pPr>
      <w:numPr>
        <w:numId w:val="3"/>
      </w:numPr>
    </w:pPr>
    <w:rPr>
      <w:rFonts w:eastAsia="Calibri"/>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 w:val="22"/>
      <w:lang w:eastAsia="ar-SA"/>
    </w:rPr>
  </w:style>
  <w:style w:type="paragraph" w:customStyle="1" w:styleId="Zarkazkladnhotextu33">
    <w:name w:val="Zarážka základného textu 33"/>
    <w:basedOn w:val="Normlny"/>
    <w:rsid w:val="00796CF2"/>
    <w:pPr>
      <w:widowControl w:val="0"/>
      <w:ind w:left="426" w:hanging="426"/>
      <w:jc w:val="both"/>
    </w:pPr>
    <w:rPr>
      <w:rFonts w:eastAsia="Calibri"/>
      <w:lang w:val="cs-CZ"/>
    </w:rPr>
  </w:style>
  <w:style w:type="paragraph" w:customStyle="1" w:styleId="Zkladntext33">
    <w:name w:val="Základný text 33"/>
    <w:basedOn w:val="Normlny"/>
    <w:rsid w:val="00796CF2"/>
    <w:pPr>
      <w:widowControl w:val="0"/>
      <w:overflowPunct w:val="0"/>
      <w:autoSpaceDE w:val="0"/>
      <w:autoSpaceDN w:val="0"/>
      <w:adjustRightInd w:val="0"/>
    </w:pPr>
    <w:rPr>
      <w:rFonts w:eastAsia="Calibri"/>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lang w:eastAsia="en-US"/>
    </w:rPr>
  </w:style>
  <w:style w:type="paragraph" w:customStyle="1" w:styleId="Odstavecseseznamem1">
    <w:name w:val="Odstavec se seznamem1"/>
    <w:basedOn w:val="Normlny"/>
    <w:rsid w:val="00796CF2"/>
    <w:pPr>
      <w:ind w:left="720"/>
      <w:contextualSpacing/>
    </w:pPr>
    <w:rPr>
      <w:rFonts w:eastAsia="Calibri"/>
    </w:rPr>
  </w:style>
  <w:style w:type="paragraph" w:customStyle="1" w:styleId="Import0">
    <w:name w:val="Import 0"/>
    <w:basedOn w:val="Normlny"/>
    <w:rsid w:val="00796CF2"/>
    <w:pPr>
      <w:widowControl w:val="0"/>
    </w:pPr>
    <w:rPr>
      <w:rFonts w:eastAsia="Calibri"/>
      <w:szCs w:val="20"/>
    </w:rPr>
  </w:style>
  <w:style w:type="paragraph" w:customStyle="1" w:styleId="Styl1">
    <w:name w:val="Styl1"/>
    <w:basedOn w:val="Normlny"/>
    <w:rsid w:val="00796CF2"/>
    <w:pPr>
      <w:suppressAutoHyphens/>
      <w:ind w:left="709" w:hanging="283"/>
    </w:pPr>
    <w:rPr>
      <w:rFonts w:ascii="Arial" w:eastAsia="Calibri" w:hAnsi="Arial"/>
      <w:sz w:val="20"/>
      <w:szCs w:val="20"/>
    </w:rPr>
  </w:style>
  <w:style w:type="paragraph" w:customStyle="1" w:styleId="BodyText21">
    <w:name w:val="Body Text 21"/>
    <w:basedOn w:val="Normlny"/>
    <w:rsid w:val="00796CF2"/>
    <w:pPr>
      <w:jc w:val="both"/>
    </w:pPr>
    <w:rPr>
      <w:rFonts w:eastAsia="Calibri"/>
    </w:rPr>
  </w:style>
  <w:style w:type="paragraph" w:customStyle="1" w:styleId="BodyTextIndent31">
    <w:name w:val="Body Text Indent 31"/>
    <w:basedOn w:val="Normlny"/>
    <w:rsid w:val="00796CF2"/>
    <w:pPr>
      <w:widowControl w:val="0"/>
      <w:ind w:left="426" w:hanging="426"/>
      <w:jc w:val="both"/>
    </w:pPr>
    <w:rPr>
      <w:rFonts w:eastAsia="Calibri"/>
      <w:lang w:val="cs-CZ"/>
    </w:rPr>
  </w:style>
  <w:style w:type="paragraph" w:customStyle="1" w:styleId="BodyText31">
    <w:name w:val="Body Text 31"/>
    <w:basedOn w:val="Normlny"/>
    <w:rsid w:val="00796CF2"/>
    <w:pPr>
      <w:widowControl w:val="0"/>
      <w:overflowPunct w:val="0"/>
      <w:autoSpaceDE w:val="0"/>
      <w:autoSpaceDN w:val="0"/>
      <w:adjustRightInd w:val="0"/>
    </w:pPr>
    <w:rPr>
      <w:rFonts w:eastAsia="Calibri"/>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rPr>
  </w:style>
  <w:style w:type="paragraph" w:customStyle="1" w:styleId="BodyTextIndent1">
    <w:name w:val="Body Text Indent1"/>
    <w:basedOn w:val="Normlny"/>
    <w:rsid w:val="00796CF2"/>
    <w:rPr>
      <w:rFonts w:ascii="Arial" w:eastAsia="Calibri" w:hAnsi="Arial" w:cs="Arial"/>
      <w:noProof/>
      <w:sz w:val="20"/>
      <w:szCs w:val="20"/>
    </w:rPr>
  </w:style>
  <w:style w:type="paragraph" w:customStyle="1" w:styleId="Normal1">
    <w:name w:val="Normal1"/>
    <w:basedOn w:val="Normlny"/>
    <w:rsid w:val="00796CF2"/>
    <w:pPr>
      <w:widowControl w:val="0"/>
      <w:suppressAutoHyphens/>
    </w:pPr>
    <w:rPr>
      <w:rFonts w:eastAsia="Calibri"/>
      <w:szCs w:val="20"/>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eastAsia="Calibri"/>
    </w:rPr>
  </w:style>
  <w:style w:type="paragraph" w:customStyle="1" w:styleId="BodyTextIndent311">
    <w:name w:val="Body Text Indent 311"/>
    <w:basedOn w:val="Normlny"/>
    <w:rsid w:val="00796CF2"/>
    <w:pPr>
      <w:widowControl w:val="0"/>
      <w:ind w:left="426" w:hanging="426"/>
      <w:jc w:val="both"/>
    </w:pPr>
    <w:rPr>
      <w:rFonts w:eastAsia="Calibri"/>
      <w:lang w:val="cs-CZ"/>
    </w:rPr>
  </w:style>
  <w:style w:type="paragraph" w:customStyle="1" w:styleId="BodyText311">
    <w:name w:val="Body Text 311"/>
    <w:basedOn w:val="Normlny"/>
    <w:rsid w:val="00796CF2"/>
    <w:pPr>
      <w:widowControl w:val="0"/>
      <w:overflowPunct w:val="0"/>
      <w:autoSpaceDE w:val="0"/>
      <w:autoSpaceDN w:val="0"/>
      <w:adjustRightInd w:val="0"/>
    </w:pPr>
    <w:rPr>
      <w:rFonts w:eastAsia="Calibri"/>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rPr>
  </w:style>
  <w:style w:type="paragraph" w:styleId="Normlnysozarkami">
    <w:name w:val="Normal Indent"/>
    <w:basedOn w:val="Normlny"/>
    <w:rsid w:val="00796CF2"/>
    <w:pPr>
      <w:ind w:left="708"/>
    </w:pPr>
    <w:rPr>
      <w:rFonts w:ascii="Arial" w:eastAsia="Calibri" w:hAnsi="Arial" w:cs="Arial"/>
      <w:sz w:val="20"/>
      <w:szCs w:val="20"/>
    </w:rPr>
  </w:style>
  <w:style w:type="paragraph" w:styleId="Dtum">
    <w:name w:val="Date"/>
    <w:basedOn w:val="Normlny"/>
    <w:next w:val="Normlny"/>
    <w:link w:val="DtumChar"/>
    <w:rsid w:val="00796CF2"/>
    <w:rPr>
      <w:rFonts w:ascii="Arial" w:eastAsia="Calibri" w:hAnsi="Arial"/>
      <w:sz w:val="20"/>
      <w:szCs w:val="20"/>
      <w:lang w:eastAsia="en-US"/>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eastAsia="Calibri"/>
      <w:noProof/>
      <w:sz w:val="26"/>
      <w:szCs w:val="20"/>
    </w:rPr>
  </w:style>
  <w:style w:type="paragraph" w:customStyle="1" w:styleId="normlnytext">
    <w:name w:val="normálny text"/>
    <w:basedOn w:val="Normlny"/>
    <w:rsid w:val="00796CF2"/>
    <w:pPr>
      <w:jc w:val="both"/>
    </w:pPr>
    <w:rPr>
      <w:rFonts w:eastAsia="Calibri"/>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eastAsia="Calibri"/>
      <w:b/>
      <w:szCs w:val="20"/>
      <w:lang w:eastAsia="cs-CZ"/>
    </w:rPr>
  </w:style>
  <w:style w:type="paragraph" w:styleId="Podpis">
    <w:name w:val="Signature"/>
    <w:basedOn w:val="Normlny"/>
    <w:link w:val="PodpisChar"/>
    <w:rsid w:val="00796CF2"/>
    <w:pPr>
      <w:ind w:left="5670"/>
      <w:jc w:val="center"/>
    </w:pPr>
    <w:rPr>
      <w:rFonts w:eastAsia="Calibri"/>
      <w:b/>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eastAsia="Calibri"/>
      <w:b/>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eastAsia="Calibri"/>
      <w:b/>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eastAsia="Calibri"/>
      <w:noProof/>
      <w:sz w:val="26"/>
      <w:szCs w:val="20"/>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eastAsia="Calibri"/>
      <w:noProof/>
      <w:sz w:val="26"/>
      <w:szCs w:val="20"/>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eastAsia="Calibri"/>
      <w:noProof/>
      <w:color w:val="000000"/>
      <w:lang w:val="en-US"/>
    </w:rPr>
  </w:style>
  <w:style w:type="paragraph" w:customStyle="1" w:styleId="ODDIEL">
    <w:name w:val="ODDIEL"/>
    <w:basedOn w:val="Normlny"/>
    <w:rsid w:val="00796CF2"/>
    <w:pPr>
      <w:widowControl w:val="0"/>
      <w:autoSpaceDE w:val="0"/>
      <w:autoSpaceDN w:val="0"/>
      <w:spacing w:before="40" w:after="40"/>
      <w:jc w:val="center"/>
    </w:pPr>
    <w:rPr>
      <w:rFonts w:eastAsia="Calibri"/>
      <w:noProof/>
      <w:color w:val="000000"/>
      <w:sz w:val="26"/>
      <w:szCs w:val="26"/>
      <w:lang w:val="en-US"/>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eastAsia="Calibri"/>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eastAsia="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spacing w:after="200" w:line="276" w:lineRule="auto"/>
      <w:ind w:left="720"/>
      <w:contextualSpacing/>
    </w:pPr>
    <w:rPr>
      <w:rFonts w:ascii="Calibri" w:eastAsia="Calibri" w:hAnsi="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eastAsia="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eastAsia="Calibri"/>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ind w:left="540"/>
      <w:jc w:val="both"/>
    </w:pPr>
    <w:rPr>
      <w:rFonts w:ascii="Arial" w:hAnsi="Arial" w:cs="Arial"/>
    </w:rPr>
  </w:style>
  <w:style w:type="paragraph" w:customStyle="1" w:styleId="JASPInormlny">
    <w:name w:val="JASPI normálny"/>
    <w:basedOn w:val="Normlny"/>
    <w:uiPriority w:val="99"/>
    <w:rsid w:val="004E385B"/>
    <w:pPr>
      <w:jc w:val="both"/>
    </w:pPr>
    <w:rPr>
      <w:rFonts w:ascii="Arial" w:hAnsi="Arial" w:cs="Arial"/>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lang w:val="cs-CZ"/>
    </w:rPr>
  </w:style>
  <w:style w:type="paragraph" w:customStyle="1" w:styleId="tabulka">
    <w:name w:val="tabulka"/>
    <w:basedOn w:val="Normlny"/>
    <w:rsid w:val="004E385B"/>
    <w:pPr>
      <w:widowControl w:val="0"/>
      <w:spacing w:before="120" w:line="240" w:lineRule="exact"/>
      <w:jc w:val="center"/>
    </w:pPr>
    <w:rPr>
      <w:rFonts w:ascii="Arial" w:hAnsi="Arial" w:cs="Arial"/>
      <w:sz w:val="20"/>
      <w:szCs w:val="20"/>
      <w:lang w:val="cs-CZ"/>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rPr>
  </w:style>
  <w:style w:type="paragraph" w:customStyle="1" w:styleId="oddl-nadpis">
    <w:name w:val="oddíl-nadpis"/>
    <w:basedOn w:val="Normlny"/>
    <w:rsid w:val="004E385B"/>
    <w:pPr>
      <w:keepNext/>
      <w:widowControl w:val="0"/>
      <w:tabs>
        <w:tab w:val="left" w:pos="567"/>
      </w:tabs>
      <w:spacing w:before="240" w:line="240" w:lineRule="exact"/>
    </w:pPr>
    <w:rPr>
      <w:rFonts w:ascii="Arial" w:hAnsi="Arial" w:cs="Arial"/>
      <w:b/>
      <w:bCs/>
      <w:lang w:val="cs-CZ"/>
    </w:rPr>
  </w:style>
  <w:style w:type="paragraph" w:customStyle="1" w:styleId="Nadpis0">
    <w:name w:val="Nadpis"/>
    <w:basedOn w:val="Normlny"/>
    <w:next w:val="Normlny"/>
    <w:rsid w:val="004E385B"/>
    <w:pPr>
      <w:keepNext/>
      <w:keepLines/>
      <w:spacing w:after="360"/>
      <w:jc w:val="both"/>
    </w:pPr>
    <w:rPr>
      <w:rFonts w:ascii="Arial" w:hAnsi="Arial" w:cs="Arial"/>
      <w:b/>
      <w:bCs/>
      <w:caps/>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jc w:val="both"/>
    </w:pPr>
    <w:rPr>
      <w:rFonts w:ascii="Arial" w:hAnsi="Arial"/>
      <w:noProof/>
      <w:sz w:val="20"/>
      <w:szCs w:val="20"/>
      <w:lang w:eastAsia="en-US"/>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jc w:val="both"/>
    </w:pPr>
    <w:rPr>
      <w:rFonts w:ascii="Arial" w:hAnsi="Arial" w:cs="Arial"/>
      <w:sz w:val="22"/>
      <w:szCs w:val="22"/>
    </w:rPr>
  </w:style>
  <w:style w:type="paragraph" w:customStyle="1" w:styleId="Zmluva-lnok">
    <w:name w:val="Zmluva - Článok"/>
    <w:basedOn w:val="Normlny"/>
    <w:uiPriority w:val="99"/>
    <w:rsid w:val="004E385B"/>
    <w:pPr>
      <w:keepNext/>
      <w:numPr>
        <w:numId w:val="15"/>
      </w:numPr>
      <w:spacing w:before="240" w:after="120"/>
      <w:ind w:left="357" w:hanging="357"/>
      <w:jc w:val="center"/>
    </w:pPr>
    <w:rPr>
      <w:rFonts w:ascii="Arial" w:hAnsi="Arial" w:cs="Arial"/>
      <w:b/>
      <w:bCs/>
      <w:sz w:val="22"/>
      <w:szCs w:val="22"/>
      <w:lang w:eastAsia="en-U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Nad,Odstavec_muj"/>
    <w:basedOn w:val="Normlny"/>
    <w:link w:val="OdsekzoznamuChar"/>
    <w:uiPriority w:val="99"/>
    <w:qFormat/>
    <w:rsid w:val="004E385B"/>
    <w:pPr>
      <w:ind w:left="708"/>
    </w:pPr>
    <w:rPr>
      <w:rFonts w:ascii="Arial" w:hAnsi="Arial"/>
      <w:noProof/>
      <w:sz w:val="22"/>
      <w:szCs w:val="22"/>
      <w:lang w:eastAsia="en-US"/>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pPr>
    <w:rPr>
      <w:rFonts w:ascii="Arial" w:hAnsi="Arial" w:cs="Arial"/>
      <w:noProof/>
      <w:sz w:val="20"/>
      <w:szCs w:val="20"/>
    </w:rPr>
  </w:style>
  <w:style w:type="paragraph" w:customStyle="1" w:styleId="ODS">
    <w:name w:val="ODS."/>
    <w:basedOn w:val="Normlny"/>
    <w:rsid w:val="004E385B"/>
    <w:pPr>
      <w:numPr>
        <w:ilvl w:val="1"/>
        <w:numId w:val="17"/>
      </w:numPr>
    </w:pPr>
    <w:rPr>
      <w:rFonts w:ascii="Arial" w:hAnsi="Arial" w:cs="Arial"/>
      <w:noProof/>
      <w:sz w:val="20"/>
      <w:szCs w:val="20"/>
    </w:rPr>
  </w:style>
  <w:style w:type="paragraph" w:customStyle="1" w:styleId="PODODS">
    <w:name w:val="PODODS."/>
    <w:basedOn w:val="Normlny"/>
    <w:rsid w:val="004E385B"/>
    <w:pPr>
      <w:numPr>
        <w:ilvl w:val="2"/>
        <w:numId w:val="17"/>
      </w:numPr>
    </w:pPr>
    <w:rPr>
      <w:rFonts w:ascii="Arial" w:hAnsi="Arial" w:cs="Arial"/>
      <w:noProof/>
      <w:sz w:val="20"/>
      <w:szCs w:val="20"/>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jc w:val="both"/>
    </w:pPr>
    <w:rPr>
      <w:rFonts w:ascii="Arial" w:hAnsi="Arial" w:cs="Arial"/>
      <w:b/>
      <w:bCs/>
      <w:smallCaps/>
      <w:sz w:val="20"/>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rPr>
  </w:style>
  <w:style w:type="paragraph" w:customStyle="1" w:styleId="CEMOS">
    <w:name w:val="CEMOS"/>
    <w:basedOn w:val="Normlny"/>
    <w:rsid w:val="004E385B"/>
    <w:pPr>
      <w:spacing w:before="120"/>
      <w:ind w:left="720" w:hanging="720"/>
      <w:jc w:val="both"/>
    </w:pPr>
    <w:rPr>
      <w:rFonts w:ascii="Arial Narrow" w:hAnsi="Arial Narrow"/>
      <w:sz w:val="20"/>
      <w:szCs w:val="20"/>
    </w:rPr>
  </w:style>
  <w:style w:type="paragraph" w:customStyle="1" w:styleId="clanokzmluvy">
    <w:name w:val="clanok_zmluvy"/>
    <w:basedOn w:val="Normlny"/>
    <w:rsid w:val="004E385B"/>
    <w:pPr>
      <w:keepNext/>
      <w:spacing w:before="240" w:after="240"/>
      <w:jc w:val="center"/>
    </w:pPr>
    <w:rPr>
      <w:rFonts w:ascii="Arial" w:hAnsi="Arial" w:cs="Arial"/>
      <w:b/>
      <w:sz w:val="20"/>
      <w:szCs w:val="20"/>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 w:val="22"/>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rPr>
  </w:style>
  <w:style w:type="paragraph" w:customStyle="1" w:styleId="xl86">
    <w:name w:val="xl86"/>
    <w:basedOn w:val="Normlny"/>
    <w:rsid w:val="00FA70A5"/>
    <w:pPr>
      <w:spacing w:before="100" w:beforeAutospacing="1" w:after="100" w:afterAutospacing="1"/>
      <w:jc w:val="center"/>
    </w:pPr>
  </w:style>
  <w:style w:type="paragraph" w:customStyle="1" w:styleId="xl87">
    <w:name w:val="xl87"/>
    <w:basedOn w:val="Normlny"/>
    <w:rsid w:val="00FA70A5"/>
    <w:pPr>
      <w:spacing w:before="100" w:beforeAutospacing="1" w:after="100" w:afterAutospacing="1"/>
    </w:pPr>
    <w:rPr>
      <w:b/>
      <w:bCs/>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ascii="Calibri" w:eastAsia="Calibri" w:hAnsi="Calibri"/>
      <w:color w:val="585858"/>
      <w:sz w:val="14"/>
      <w:szCs w:val="14"/>
      <w:lang w:eastAsia="en-US"/>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line="276" w:lineRule="auto"/>
    </w:pPr>
    <w:rPr>
      <w:rFonts w:ascii="Calibri Light" w:hAnsi="Calibri Light"/>
      <w:b/>
      <w:bCs/>
      <w:caps/>
      <w:lang w:eastAsia="en-US"/>
    </w:rPr>
  </w:style>
  <w:style w:type="paragraph" w:styleId="Obsah2">
    <w:name w:val="toc 2"/>
    <w:basedOn w:val="Normlny"/>
    <w:next w:val="Normlny"/>
    <w:autoRedefine/>
    <w:rsid w:val="00BE5276"/>
    <w:pPr>
      <w:spacing w:before="240" w:line="276" w:lineRule="auto"/>
    </w:pPr>
    <w:rPr>
      <w:rFonts w:ascii="Calibri" w:hAnsi="Calibri"/>
      <w:b/>
      <w:bCs/>
      <w:sz w:val="20"/>
      <w:szCs w:val="20"/>
      <w:lang w:eastAsia="en-US"/>
    </w:rPr>
  </w:style>
  <w:style w:type="paragraph" w:styleId="Obsah3">
    <w:name w:val="toc 3"/>
    <w:basedOn w:val="Normlny"/>
    <w:next w:val="Normlny"/>
    <w:autoRedefine/>
    <w:rsid w:val="00DC3300"/>
    <w:pPr>
      <w:tabs>
        <w:tab w:val="left" w:pos="660"/>
        <w:tab w:val="right" w:pos="9062"/>
      </w:tabs>
      <w:spacing w:line="276" w:lineRule="auto"/>
      <w:ind w:left="681" w:hanging="397"/>
    </w:pPr>
    <w:rPr>
      <w:rFonts w:asciiTheme="minorHAnsi" w:hAnsiTheme="minorHAnsi" w:cs="Arial"/>
      <w:noProof/>
      <w:sz w:val="22"/>
      <w:szCs w:val="22"/>
      <w:lang w:eastAsia="en-US"/>
    </w:rPr>
  </w:style>
  <w:style w:type="paragraph" w:styleId="Obsah4">
    <w:name w:val="toc 4"/>
    <w:basedOn w:val="Normlny"/>
    <w:next w:val="Normlny"/>
    <w:autoRedefine/>
    <w:rsid w:val="00BE5276"/>
    <w:pPr>
      <w:spacing w:line="276" w:lineRule="auto"/>
      <w:ind w:left="440"/>
    </w:pPr>
    <w:rPr>
      <w:rFonts w:ascii="Calibri" w:hAnsi="Calibri"/>
      <w:sz w:val="20"/>
      <w:szCs w:val="20"/>
      <w:lang w:eastAsia="en-US"/>
    </w:rPr>
  </w:style>
  <w:style w:type="paragraph" w:styleId="Obsah5">
    <w:name w:val="toc 5"/>
    <w:basedOn w:val="Normlny"/>
    <w:next w:val="Normlny"/>
    <w:autoRedefine/>
    <w:rsid w:val="00BE5276"/>
    <w:pPr>
      <w:spacing w:line="276" w:lineRule="auto"/>
      <w:ind w:left="660"/>
    </w:pPr>
    <w:rPr>
      <w:rFonts w:ascii="Calibri" w:hAnsi="Calibri"/>
      <w:sz w:val="20"/>
      <w:szCs w:val="20"/>
      <w:lang w:eastAsia="en-US"/>
    </w:rPr>
  </w:style>
  <w:style w:type="paragraph" w:styleId="Obsah6">
    <w:name w:val="toc 6"/>
    <w:basedOn w:val="Normlny"/>
    <w:next w:val="Normlny"/>
    <w:autoRedefine/>
    <w:rsid w:val="00BE5276"/>
    <w:pPr>
      <w:spacing w:line="276" w:lineRule="auto"/>
      <w:ind w:left="880"/>
    </w:pPr>
    <w:rPr>
      <w:rFonts w:ascii="Calibri" w:hAnsi="Calibri"/>
      <w:sz w:val="20"/>
      <w:szCs w:val="20"/>
      <w:lang w:eastAsia="en-US"/>
    </w:rPr>
  </w:style>
  <w:style w:type="paragraph" w:styleId="Obsah7">
    <w:name w:val="toc 7"/>
    <w:basedOn w:val="Normlny"/>
    <w:next w:val="Normlny"/>
    <w:autoRedefine/>
    <w:rsid w:val="00BE5276"/>
    <w:pPr>
      <w:spacing w:line="276" w:lineRule="auto"/>
      <w:ind w:left="1100"/>
    </w:pPr>
    <w:rPr>
      <w:rFonts w:ascii="Calibri" w:hAnsi="Calibri"/>
      <w:sz w:val="20"/>
      <w:szCs w:val="20"/>
      <w:lang w:eastAsia="en-US"/>
    </w:rPr>
  </w:style>
  <w:style w:type="paragraph" w:styleId="Obsah8">
    <w:name w:val="toc 8"/>
    <w:basedOn w:val="Normlny"/>
    <w:next w:val="Normlny"/>
    <w:autoRedefine/>
    <w:rsid w:val="00BE5276"/>
    <w:pPr>
      <w:spacing w:line="276" w:lineRule="auto"/>
      <w:ind w:left="1320"/>
    </w:pPr>
    <w:rPr>
      <w:rFonts w:ascii="Calibri" w:hAnsi="Calibri"/>
      <w:sz w:val="20"/>
      <w:szCs w:val="20"/>
      <w:lang w:eastAsia="en-US"/>
    </w:rPr>
  </w:style>
  <w:style w:type="paragraph" w:styleId="Obsah9">
    <w:name w:val="toc 9"/>
    <w:basedOn w:val="Normlny"/>
    <w:next w:val="Normlny"/>
    <w:autoRedefine/>
    <w:rsid w:val="00BE5276"/>
    <w:pPr>
      <w:spacing w:line="276" w:lineRule="auto"/>
      <w:ind w:left="1540"/>
    </w:pPr>
    <w:rPr>
      <w:rFonts w:ascii="Calibri" w:hAnsi="Calibri"/>
      <w:sz w:val="20"/>
      <w:szCs w:val="20"/>
      <w:lang w:eastAsia="en-US"/>
    </w:rPr>
  </w:style>
  <w:style w:type="paragraph" w:customStyle="1" w:styleId="Odsekzoznamu4">
    <w:name w:val="Odsek zoznamu4"/>
    <w:basedOn w:val="Normlny"/>
    <w:rsid w:val="0028103C"/>
    <w:pPr>
      <w:spacing w:after="200" w:line="276" w:lineRule="auto"/>
      <w:ind w:left="720"/>
      <w:contextualSpacing/>
    </w:pPr>
    <w:rPr>
      <w:rFonts w:ascii="Calibri" w:hAnsi="Calibri"/>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jc w:val="center"/>
    </w:pPr>
    <w:rPr>
      <w:b/>
      <w:bCs/>
      <w:snapToGrid w:val="0"/>
      <w:color w:val="000000"/>
      <w:sz w:val="22"/>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 w:val="22"/>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27">
    <w:name w:val="xl27"/>
    <w:basedOn w:val="Normlny"/>
    <w:rsid w:val="007F2AB0"/>
    <w:pPr>
      <w:spacing w:before="100" w:after="100"/>
      <w:jc w:val="center"/>
      <w:textAlignment w:val="top"/>
    </w:pPr>
    <w:rPr>
      <w:rFonts w:eastAsia="Arial Unicode MS"/>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3">
    <w:name w:val="xl33"/>
    <w:basedOn w:val="Normlny"/>
    <w:rsid w:val="007F2AB0"/>
    <w:pPr>
      <w:spacing w:before="100" w:after="100"/>
      <w:jc w:val="center"/>
    </w:pPr>
    <w:rPr>
      <w:rFonts w:eastAsia="Arial Unicode MS"/>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4">
    <w:name w:val="xl44"/>
    <w:basedOn w:val="Normlny"/>
    <w:rsid w:val="007F2AB0"/>
    <w:pPr>
      <w:spacing w:before="100" w:after="100"/>
      <w:jc w:val="center"/>
    </w:pPr>
    <w:rPr>
      <w:rFonts w:eastAsia="Arial Unicode MS"/>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47">
    <w:name w:val="xl47"/>
    <w:basedOn w:val="Normlny"/>
    <w:rsid w:val="007F2AB0"/>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0">
    <w:name w:val="xl50"/>
    <w:basedOn w:val="Normlny"/>
    <w:rsid w:val="007F2AB0"/>
    <w:pPr>
      <w:spacing w:before="100" w:after="100"/>
      <w:jc w:val="center"/>
    </w:pPr>
    <w:rPr>
      <w:rFonts w:eastAsia="Arial Unicode MS"/>
      <w:bCs/>
      <w:sz w:val="20"/>
      <w:szCs w:val="20"/>
      <w:lang w:eastAsia="cs-CZ"/>
    </w:rPr>
  </w:style>
  <w:style w:type="paragraph" w:customStyle="1" w:styleId="xl51">
    <w:name w:val="xl51"/>
    <w:basedOn w:val="Normlny"/>
    <w:rsid w:val="007F2AB0"/>
    <w:pPr>
      <w:spacing w:before="100" w:after="100"/>
      <w:jc w:val="center"/>
    </w:pPr>
    <w:rPr>
      <w:rFonts w:eastAsia="Arial Unicode MS"/>
      <w:bCs/>
      <w:sz w:val="20"/>
      <w:szCs w:val="20"/>
      <w:lang w:eastAsia="cs-CZ"/>
    </w:rPr>
  </w:style>
  <w:style w:type="paragraph" w:customStyle="1" w:styleId="xl52">
    <w:name w:val="xl52"/>
    <w:basedOn w:val="Normlny"/>
    <w:rsid w:val="007F2AB0"/>
    <w:pPr>
      <w:pBdr>
        <w:bottom w:val="single" w:sz="4" w:space="0" w:color="auto"/>
      </w:pBdr>
      <w:spacing w:before="100" w:after="100"/>
      <w:jc w:val="center"/>
    </w:pPr>
    <w:rPr>
      <w:rFonts w:eastAsia="Arial Unicode MS"/>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4">
    <w:name w:val="xl54"/>
    <w:basedOn w:val="Normlny"/>
    <w:rsid w:val="007F2AB0"/>
    <w:pPr>
      <w:spacing w:before="100" w:after="100"/>
      <w:jc w:val="center"/>
    </w:pPr>
    <w:rPr>
      <w:rFonts w:eastAsia="Arial Unicode MS"/>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jc w:val="right"/>
    </w:pPr>
    <w:rPr>
      <w:rFonts w:eastAsia="Arial Unicode MS"/>
      <w:b/>
      <w:bCs/>
      <w:sz w:val="20"/>
      <w:szCs w:val="20"/>
      <w:lang w:eastAsia="cs-CZ"/>
    </w:rPr>
  </w:style>
  <w:style w:type="paragraph" w:customStyle="1" w:styleId="xl22">
    <w:name w:val="xl22"/>
    <w:basedOn w:val="Normlny"/>
    <w:rsid w:val="007F2AB0"/>
    <w:pPr>
      <w:spacing w:before="100" w:after="100"/>
      <w:jc w:val="center"/>
    </w:pPr>
    <w:rPr>
      <w:rFonts w:ascii="Arial Unicode MS" w:eastAsia="Arial Unicode MS" w:hAnsi="Arial Unicode MS"/>
      <w:bCs/>
      <w:sz w:val="22"/>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jc w:val="center"/>
    </w:pPr>
    <w:rPr>
      <w:bCs/>
      <w:sz w:val="22"/>
      <w:lang w:eastAsia="cs-CZ"/>
    </w:rPr>
  </w:style>
  <w:style w:type="paragraph" w:customStyle="1" w:styleId="AqpNadpis3">
    <w:name w:val="AqpNadpis3"/>
    <w:basedOn w:val="Normlny"/>
    <w:next w:val="AqpText"/>
    <w:rsid w:val="007F2AB0"/>
    <w:pPr>
      <w:keepNext/>
      <w:spacing w:before="360" w:after="60"/>
      <w:outlineLvl w:val="2"/>
    </w:pPr>
    <w:rPr>
      <w:rFonts w:ascii="Arial Black" w:hAnsi="Arial Black"/>
      <w:bCs/>
      <w:lang w:eastAsia="cs-CZ"/>
    </w:rPr>
  </w:style>
  <w:style w:type="paragraph" w:customStyle="1" w:styleId="Nadpis4Heading4Subsection">
    <w:name w:val="Nadpis 4.Heading4.Subsection"/>
    <w:basedOn w:val="Normlny"/>
    <w:next w:val="Normlny"/>
    <w:rsid w:val="007F2AB0"/>
    <w:pPr>
      <w:keepNext/>
      <w:widowControl w:val="0"/>
      <w:jc w:val="center"/>
      <w:outlineLvl w:val="3"/>
    </w:pPr>
    <w:rPr>
      <w:b/>
      <w:bCs/>
      <w:snapToGrid w:val="0"/>
      <w:color w:val="000000"/>
      <w:sz w:val="22"/>
      <w:szCs w:val="20"/>
      <w:lang w:eastAsia="cs-CZ"/>
    </w:rPr>
  </w:style>
  <w:style w:type="paragraph" w:customStyle="1" w:styleId="Nadpis5podiarknut">
    <w:name w:val="Nadpis 5.podčiarknuté"/>
    <w:basedOn w:val="Normlny"/>
    <w:next w:val="Normlny"/>
    <w:rsid w:val="007F2AB0"/>
    <w:pPr>
      <w:keepNext/>
      <w:widowControl w:val="0"/>
      <w:tabs>
        <w:tab w:val="num" w:pos="3600"/>
      </w:tabs>
      <w:ind w:left="3600" w:hanging="360"/>
      <w:jc w:val="center"/>
      <w:outlineLvl w:val="4"/>
    </w:pPr>
    <w:rPr>
      <w:bCs/>
      <w:snapToGrid w:val="0"/>
      <w:color w:val="000000"/>
      <w:sz w:val="22"/>
      <w:szCs w:val="20"/>
      <w:u w:val="single"/>
      <w:lang w:eastAsia="cs-CZ"/>
    </w:rPr>
  </w:style>
  <w:style w:type="paragraph" w:customStyle="1" w:styleId="prednasky">
    <w:name w:val="prednasky"/>
    <w:basedOn w:val="Normlny"/>
    <w:autoRedefine/>
    <w:rsid w:val="007F2AB0"/>
    <w:pPr>
      <w:widowControl w:val="0"/>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Cs/>
      <w:snapToGrid w:val="0"/>
      <w:sz w:val="22"/>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
      <w:bCs/>
      <w:spacing w:val="-2"/>
      <w:sz w:val="22"/>
      <w:szCs w:val="20"/>
      <w:lang w:eastAsia="cs-CZ"/>
    </w:rPr>
  </w:style>
  <w:style w:type="paragraph" w:customStyle="1" w:styleId="Standaardzonderwitregel">
    <w:name w:val="Standaard zonder witregel"/>
    <w:basedOn w:val="Normlny"/>
    <w:next w:val="Normlny"/>
    <w:rsid w:val="007F2AB0"/>
    <w:pPr>
      <w:widowControl w:val="0"/>
      <w:spacing w:line="240" w:lineRule="atLeast"/>
      <w:jc w:val="center"/>
    </w:pPr>
    <w:rPr>
      <w:rFonts w:ascii="Helvetica" w:hAnsi="Helvetica"/>
      <w:bCs/>
      <w:snapToGrid w:val="0"/>
      <w:color w:val="000000"/>
      <w:sz w:val="22"/>
      <w:szCs w:val="20"/>
      <w:lang w:val="nl-NL" w:eastAsia="cs-CZ"/>
    </w:rPr>
  </w:style>
  <w:style w:type="paragraph" w:customStyle="1" w:styleId="NoIndent">
    <w:name w:val="No Indent"/>
    <w:basedOn w:val="Normlny"/>
    <w:next w:val="Normlny"/>
    <w:autoRedefine/>
    <w:rsid w:val="007F2AB0"/>
    <w:pPr>
      <w:jc w:val="center"/>
    </w:pPr>
    <w:rPr>
      <w:rFonts w:ascii="Arial" w:hAnsi="Arial"/>
      <w:bCs/>
      <w:color w:val="000000"/>
      <w:sz w:val="22"/>
      <w:szCs w:val="20"/>
      <w:lang w:eastAsia="cs-CZ"/>
    </w:rPr>
  </w:style>
  <w:style w:type="paragraph" w:customStyle="1" w:styleId="H6">
    <w:name w:val="H6"/>
    <w:basedOn w:val="Normlny"/>
    <w:next w:val="Normlny"/>
    <w:rsid w:val="007F2AB0"/>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ind w:left="1701" w:hanging="283"/>
      <w:jc w:val="center"/>
    </w:pPr>
    <w:rPr>
      <w:bCs/>
      <w:iCs/>
      <w:color w:val="000000"/>
      <w:sz w:val="22"/>
      <w:lang w:eastAsia="en-US"/>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ind w:left="1247" w:hanging="396"/>
      <w:jc w:val="center"/>
    </w:pPr>
    <w:rPr>
      <w:bCs/>
      <w:sz w:val="22"/>
      <w:szCs w:val="20"/>
      <w:lang w:eastAsia="cs-CZ"/>
    </w:rPr>
  </w:style>
  <w:style w:type="paragraph" w:customStyle="1" w:styleId="N10-odsazen">
    <w:name w:val="N10-odsazený"/>
    <w:basedOn w:val="Normlny"/>
    <w:rsid w:val="007F2AB0"/>
    <w:pPr>
      <w:spacing w:before="120"/>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pPr>
    <w:rPr>
      <w:rFonts w:ascii="Arial Narrow" w:hAnsi="Arial Narrow"/>
      <w:bCs/>
      <w:sz w:val="20"/>
      <w:u w:val="single"/>
      <w:lang w:val="cs-CZ" w:eastAsia="cs-CZ"/>
    </w:rPr>
  </w:style>
  <w:style w:type="paragraph" w:customStyle="1" w:styleId="AqpOdrka1">
    <w:name w:val="AqpOdrážka1"/>
    <w:basedOn w:val="Normlny"/>
    <w:rsid w:val="007F2AB0"/>
    <w:pPr>
      <w:tabs>
        <w:tab w:val="num" w:pos="284"/>
      </w:tabs>
      <w:spacing w:before="60"/>
      <w:ind w:left="1276" w:hanging="284"/>
      <w:jc w:val="center"/>
    </w:pPr>
    <w:rPr>
      <w:rFonts w:ascii="Arial Narrow" w:hAnsi="Arial Narrow"/>
      <w:bCs/>
      <w:sz w:val="20"/>
      <w:lang w:eastAsia="cs-CZ"/>
    </w:rPr>
  </w:style>
  <w:style w:type="paragraph" w:customStyle="1" w:styleId="AQP10-PopPolozky">
    <w:name w:val="AQP10-PopPolozky"/>
    <w:basedOn w:val="Normlny"/>
    <w:rsid w:val="007F2AB0"/>
    <w:pPr>
      <w:widowControl w:val="0"/>
      <w:spacing w:before="60"/>
      <w:ind w:left="992"/>
    </w:pPr>
    <w:rPr>
      <w:rFonts w:ascii="Arial Narrow" w:hAnsi="Arial Narrow"/>
      <w:bCs/>
      <w:sz w:val="20"/>
      <w:lang w:eastAsia="cs-CZ"/>
    </w:rPr>
  </w:style>
  <w:style w:type="paragraph" w:customStyle="1" w:styleId="AQP10-TabOdrka">
    <w:name w:val="AQP10-TabOdrážka"/>
    <w:basedOn w:val="Normlny"/>
    <w:rsid w:val="007F2AB0"/>
    <w:pPr>
      <w:numPr>
        <w:numId w:val="32"/>
      </w:numPr>
      <w:tabs>
        <w:tab w:val="clear" w:pos="2160"/>
        <w:tab w:val="left" w:pos="284"/>
      </w:tabs>
      <w:spacing w:before="40" w:after="40"/>
      <w:ind w:left="284" w:hanging="284"/>
    </w:pPr>
    <w:rPr>
      <w:rFonts w:ascii="Arial Narrow" w:hAnsi="Arial Narrow"/>
      <w:bCs/>
      <w:sz w:val="20"/>
      <w:lang w:eastAsia="cs-CZ"/>
    </w:rPr>
  </w:style>
  <w:style w:type="paragraph" w:customStyle="1" w:styleId="AQP-Kapitola3">
    <w:name w:val="AQP-Kapitola3"/>
    <w:basedOn w:val="Normlny"/>
    <w:next w:val="AQP10-PopPolozky"/>
    <w:rsid w:val="007F2AB0"/>
    <w:pPr>
      <w:keepNext/>
      <w:spacing w:before="180" w:after="60"/>
      <w:ind w:left="992"/>
      <w:outlineLvl w:val="5"/>
    </w:pPr>
    <w:rPr>
      <w:rFonts w:ascii="Arial Black" w:hAnsi="Arial Black"/>
      <w:bCs/>
      <w:sz w:val="20"/>
      <w:lang w:eastAsia="cs-CZ"/>
    </w:rPr>
  </w:style>
  <w:style w:type="paragraph" w:customStyle="1" w:styleId="AQP10-Odrka2">
    <w:name w:val="AQP10-Odrážka2"/>
    <w:basedOn w:val="Normlny"/>
    <w:rsid w:val="007F2AB0"/>
    <w:pPr>
      <w:numPr>
        <w:numId w:val="33"/>
      </w:numPr>
      <w:spacing w:before="60"/>
      <w:jc w:val="center"/>
    </w:pPr>
    <w:rPr>
      <w:rFonts w:ascii="Arial Narrow" w:hAnsi="Arial Narrow"/>
      <w:bCs/>
      <w:sz w:val="20"/>
      <w:lang w:eastAsia="cs-CZ"/>
    </w:rPr>
  </w:style>
  <w:style w:type="paragraph" w:customStyle="1" w:styleId="AQP10-Odrka1">
    <w:name w:val="AQP10-Odrážka1"/>
    <w:basedOn w:val="Normlny"/>
    <w:autoRedefine/>
    <w:rsid w:val="007F2AB0"/>
    <w:pPr>
      <w:numPr>
        <w:numId w:val="31"/>
      </w:numPr>
      <w:spacing w:before="60"/>
      <w:jc w:val="center"/>
    </w:pPr>
    <w:rPr>
      <w:bCs/>
      <w:sz w:val="22"/>
      <w:lang w:eastAsia="cs-CZ"/>
    </w:rPr>
  </w:style>
  <w:style w:type="paragraph" w:customStyle="1" w:styleId="N10-Popisspec">
    <w:name w:val="N10-Popis_spec"/>
    <w:basedOn w:val="Normlny"/>
    <w:rsid w:val="007F2AB0"/>
    <w:pPr>
      <w:widowControl w:val="0"/>
      <w:spacing w:before="120"/>
      <w:ind w:left="992"/>
      <w:jc w:val="center"/>
    </w:pPr>
    <w:rPr>
      <w:rFonts w:ascii="Arial Narrow" w:hAnsi="Arial Narrow"/>
      <w:bCs/>
      <w:sz w:val="20"/>
      <w:lang w:val="cs-CZ" w:eastAsia="cs-CZ"/>
    </w:rPr>
  </w:style>
  <w:style w:type="paragraph" w:customStyle="1" w:styleId="N10-Specodrka2">
    <w:name w:val="N10-Spec_odrážka2"/>
    <w:basedOn w:val="Normlny"/>
    <w:rsid w:val="007F2AB0"/>
    <w:pPr>
      <w:tabs>
        <w:tab w:val="num" w:pos="360"/>
      </w:tabs>
      <w:spacing w:before="60"/>
      <w:ind w:left="360" w:hanging="360"/>
      <w:jc w:val="center"/>
    </w:pPr>
    <w:rPr>
      <w:rFonts w:ascii="Arial Narrow" w:hAnsi="Arial Narrow"/>
      <w:bCs/>
      <w:sz w:val="20"/>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pPr>
    <w:rPr>
      <w:rFonts w:ascii="Arial Narrow" w:hAnsi="Arial Narrow"/>
      <w:bCs/>
      <w:sz w:val="20"/>
      <w:lang w:eastAsia="cs-CZ"/>
    </w:rPr>
  </w:style>
  <w:style w:type="paragraph" w:customStyle="1" w:styleId="1">
    <w:name w:val="1"/>
    <w:basedOn w:val="Normlny"/>
    <w:next w:val="Textkomentra"/>
    <w:semiHidden/>
    <w:rsid w:val="007F2AB0"/>
    <w:pPr>
      <w:jc w:val="center"/>
    </w:pPr>
    <w:rPr>
      <w:bCs/>
      <w:sz w:val="20"/>
      <w:szCs w:val="20"/>
    </w:rPr>
  </w:style>
  <w:style w:type="paragraph" w:customStyle="1" w:styleId="AqpTabOdrka">
    <w:name w:val="AqpTabOdrážka"/>
    <w:basedOn w:val="Normlny"/>
    <w:rsid w:val="007F2AB0"/>
    <w:pPr>
      <w:tabs>
        <w:tab w:val="left" w:pos="284"/>
        <w:tab w:val="num" w:pos="360"/>
      </w:tabs>
      <w:spacing w:before="20" w:after="20"/>
    </w:pPr>
    <w:rPr>
      <w:bCs/>
      <w:sz w:val="22"/>
      <w:lang w:eastAsia="cs-CZ"/>
    </w:rPr>
  </w:style>
  <w:style w:type="paragraph" w:customStyle="1" w:styleId="N10-Specodrka1">
    <w:name w:val="N10-Spec_odrážka1"/>
    <w:basedOn w:val="Normlny"/>
    <w:rsid w:val="007F2AB0"/>
    <w:pPr>
      <w:spacing w:before="60"/>
      <w:ind w:left="1276" w:hanging="284"/>
      <w:jc w:val="center"/>
    </w:pPr>
    <w:rPr>
      <w:bCs/>
      <w:sz w:val="22"/>
      <w:lang w:val="cs-CZ" w:eastAsia="cs-CZ"/>
    </w:rPr>
  </w:style>
  <w:style w:type="paragraph" w:customStyle="1" w:styleId="AqpOdrka2">
    <w:name w:val="AqpOdrážka2"/>
    <w:basedOn w:val="Normlny"/>
    <w:rsid w:val="007F2AB0"/>
    <w:pPr>
      <w:tabs>
        <w:tab w:val="num" w:pos="284"/>
      </w:tabs>
      <w:spacing w:before="40"/>
      <w:ind w:left="1276" w:hanging="284"/>
    </w:pPr>
    <w:rPr>
      <w:bCs/>
      <w:sz w:val="22"/>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pPr>
    <w:rPr>
      <w:bCs/>
      <w:sz w:val="22"/>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jc w:val="center"/>
    </w:pPr>
    <w:rPr>
      <w:bCs/>
      <w:sz w:val="22"/>
    </w:rPr>
  </w:style>
  <w:style w:type="paragraph" w:styleId="Popis">
    <w:name w:val="caption"/>
    <w:basedOn w:val="Normlny"/>
    <w:next w:val="Normlny"/>
    <w:uiPriority w:val="35"/>
    <w:qFormat/>
    <w:rsid w:val="007F2AB0"/>
    <w:pPr>
      <w:tabs>
        <w:tab w:val="num" w:pos="0"/>
      </w:tabs>
      <w:autoSpaceDE w:val="0"/>
      <w:autoSpaceDN w:val="0"/>
      <w:adjustRightInd w:val="0"/>
      <w:spacing w:after="120" w:line="280" w:lineRule="exact"/>
      <w:ind w:right="-1"/>
      <w:jc w:val="center"/>
    </w:pPr>
    <w:rPr>
      <w:bCs/>
      <w:i/>
      <w:iCs/>
      <w:spacing w:val="6"/>
      <w:sz w:val="22"/>
      <w:szCs w:val="22"/>
      <w:lang w:eastAsia="en-US"/>
    </w:rPr>
  </w:style>
  <w:style w:type="paragraph" w:styleId="Zoznamsodrkami3">
    <w:name w:val="List Bullet 3"/>
    <w:basedOn w:val="Normlny"/>
    <w:autoRedefine/>
    <w:rsid w:val="007F2AB0"/>
    <w:pPr>
      <w:tabs>
        <w:tab w:val="left" w:pos="851"/>
        <w:tab w:val="num" w:pos="926"/>
      </w:tabs>
      <w:ind w:left="926" w:hanging="360"/>
    </w:pPr>
    <w:rPr>
      <w:bCs/>
      <w:snapToGrid w:val="0"/>
      <w:color w:val="000000"/>
      <w:spacing w:val="-2"/>
      <w:sz w:val="22"/>
      <w:szCs w:val="20"/>
      <w:lang w:val="nl-NL"/>
    </w:rPr>
  </w:style>
  <w:style w:type="paragraph" w:styleId="slovanzoznam5">
    <w:name w:val="List Number 5"/>
    <w:basedOn w:val="Normlny"/>
    <w:rsid w:val="007F2AB0"/>
    <w:pPr>
      <w:tabs>
        <w:tab w:val="left" w:pos="851"/>
        <w:tab w:val="num" w:pos="1492"/>
      </w:tabs>
      <w:ind w:left="1492" w:hanging="360"/>
    </w:pPr>
    <w:rPr>
      <w:bCs/>
      <w:snapToGrid w:val="0"/>
      <w:color w:val="000000"/>
      <w:spacing w:val="-2"/>
      <w:sz w:val="22"/>
      <w:szCs w:val="20"/>
      <w:lang w:val="nl-NL"/>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ind w:left="283" w:hanging="283"/>
      <w:jc w:val="center"/>
    </w:pPr>
    <w:rPr>
      <w:bCs/>
      <w:sz w:val="22"/>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line="360" w:lineRule="exact"/>
      <w:jc w:val="center"/>
    </w:pPr>
    <w:rPr>
      <w:rFonts w:ascii="Arial" w:hAnsi="Arial"/>
      <w:b/>
      <w:bCs/>
      <w:sz w:val="32"/>
      <w:szCs w:val="20"/>
      <w:lang w:val="cs-CZ" w:eastAsia="en-US"/>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eastAsia="en-US"/>
    </w:rPr>
  </w:style>
  <w:style w:type="paragraph" w:customStyle="1" w:styleId="NormalCentered">
    <w:name w:val="Normal Centered"/>
    <w:basedOn w:val="Normlny"/>
    <w:rsid w:val="007F2AB0"/>
    <w:pPr>
      <w:tabs>
        <w:tab w:val="num" w:pos="0"/>
      </w:tabs>
      <w:autoSpaceDE w:val="0"/>
      <w:autoSpaceDN w:val="0"/>
      <w:adjustRightInd w:val="0"/>
      <w:spacing w:before="120" w:after="120"/>
      <w:ind w:right="-1"/>
      <w:jc w:val="center"/>
    </w:pPr>
    <w:rPr>
      <w:bCs/>
      <w:spacing w:val="6"/>
      <w:szCs w:val="20"/>
      <w:lang w:eastAsia="ko-KR"/>
    </w:rPr>
  </w:style>
  <w:style w:type="paragraph" w:customStyle="1" w:styleId="Volume">
    <w:name w:val="Volume"/>
    <w:basedOn w:val="Normlny"/>
    <w:next w:val="Section"/>
    <w:rsid w:val="007F2AB0"/>
    <w:pPr>
      <w:pageBreakBefore/>
      <w:widowControl w:val="0"/>
      <w:spacing w:before="360" w:line="360" w:lineRule="exact"/>
      <w:jc w:val="center"/>
    </w:pPr>
    <w:rPr>
      <w:rFonts w:ascii="Arial" w:hAnsi="Arial"/>
      <w:b/>
      <w:bCs/>
      <w:sz w:val="36"/>
      <w:szCs w:val="20"/>
      <w:lang w:val="cs-CZ" w:eastAsia="en-US"/>
    </w:rPr>
  </w:style>
  <w:style w:type="paragraph" w:customStyle="1" w:styleId="JSzkladn">
    <w:name w:val="JS základný"/>
    <w:basedOn w:val="Normlny"/>
    <w:uiPriority w:val="99"/>
    <w:rsid w:val="007F2AB0"/>
    <w:pPr>
      <w:jc w:val="center"/>
    </w:pPr>
    <w:rPr>
      <w:rFonts w:ascii="Arial" w:eastAsia="Batang" w:hAnsi="Arial" w:cs="Arial"/>
      <w:bCs/>
      <w:sz w:val="20"/>
      <w:szCs w:val="20"/>
    </w:rPr>
  </w:style>
  <w:style w:type="paragraph" w:customStyle="1" w:styleId="tl4">
    <w:name w:val="Štýl4"/>
    <w:basedOn w:val="Normlny"/>
    <w:link w:val="tl4Char"/>
    <w:rsid w:val="00EF64BF"/>
    <w:pPr>
      <w:ind w:left="794" w:hanging="397"/>
    </w:pPr>
    <w:rPr>
      <w:color w:val="000000"/>
      <w:sz w:val="20"/>
      <w:lang w:val="x-none" w:eastAsia="en-US"/>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qFormat/>
    <w:rsid w:val="00FC5AE4"/>
    <w:pPr>
      <w:numPr>
        <w:numId w:val="45"/>
      </w:numPr>
      <w:spacing w:before="240" w:after="240"/>
      <w:jc w:val="both"/>
    </w:pPr>
    <w:rPr>
      <w:rFonts w:ascii="Arial" w:hAnsi="Arial"/>
      <w:b/>
      <w:sz w:val="22"/>
    </w:rPr>
  </w:style>
  <w:style w:type="paragraph" w:customStyle="1" w:styleId="Odsek11">
    <w:name w:val="Odsek 1.1"/>
    <w:basedOn w:val="Zkladntext"/>
    <w:link w:val="Odsek11Char"/>
    <w:qFormat/>
    <w:rsid w:val="00FC5AE4"/>
    <w:pPr>
      <w:numPr>
        <w:ilvl w:val="1"/>
        <w:numId w:val="45"/>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C5AE4"/>
    <w:pPr>
      <w:numPr>
        <w:ilvl w:val="2"/>
        <w:numId w:val="45"/>
      </w:numPr>
      <w:spacing w:before="120" w:after="120"/>
    </w:pPr>
    <w:rPr>
      <w:rFonts w:ascii="Arial" w:eastAsia="Times New Roman" w:hAnsi="Arial"/>
      <w:noProof w:val="0"/>
      <w:sz w:val="22"/>
      <w:szCs w:val="20"/>
    </w:rPr>
  </w:style>
  <w:style w:type="character" w:customStyle="1" w:styleId="Odsek11Char">
    <w:name w:val="Odsek 1.1 Char"/>
    <w:link w:val="Odsek11"/>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 w:type="paragraph" w:styleId="Citcia">
    <w:name w:val="Quote"/>
    <w:basedOn w:val="Normlny"/>
    <w:next w:val="Normlny"/>
    <w:link w:val="CitciaChar"/>
    <w:uiPriority w:val="29"/>
    <w:qFormat/>
    <w:rsid w:val="00AD31B2"/>
    <w:pPr>
      <w:spacing w:before="160" w:after="200" w:line="276" w:lineRule="auto"/>
      <w:jc w:val="center"/>
    </w:pPr>
    <w:rPr>
      <w:rFonts w:ascii="Calibri" w:hAnsi="Calibri"/>
      <w:i/>
      <w:iCs/>
      <w:color w:val="404040" w:themeColor="text1" w:themeTint="BF"/>
      <w:sz w:val="22"/>
      <w:szCs w:val="22"/>
      <w:lang w:eastAsia="en-US"/>
    </w:rPr>
  </w:style>
  <w:style w:type="character" w:customStyle="1" w:styleId="CitciaChar">
    <w:name w:val="Citácia Char"/>
    <w:basedOn w:val="Predvolenpsmoodseku"/>
    <w:link w:val="Citcia"/>
    <w:uiPriority w:val="29"/>
    <w:rsid w:val="00AD31B2"/>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AD31B2"/>
    <w:rPr>
      <w:i/>
      <w:iCs/>
      <w:color w:val="365F91" w:themeColor="accent1" w:themeShade="BF"/>
    </w:rPr>
  </w:style>
  <w:style w:type="paragraph" w:styleId="Zvraznencitcia">
    <w:name w:val="Intense Quote"/>
    <w:basedOn w:val="Normlny"/>
    <w:next w:val="Normlny"/>
    <w:link w:val="ZvraznencitciaChar"/>
    <w:uiPriority w:val="30"/>
    <w:qFormat/>
    <w:rsid w:val="00AD31B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Calibri" w:hAnsi="Calibri"/>
      <w:i/>
      <w:iCs/>
      <w:color w:val="365F91" w:themeColor="accent1" w:themeShade="BF"/>
      <w:sz w:val="22"/>
      <w:szCs w:val="22"/>
      <w:lang w:eastAsia="en-US"/>
    </w:rPr>
  </w:style>
  <w:style w:type="character" w:customStyle="1" w:styleId="ZvraznencitciaChar">
    <w:name w:val="Zvýraznená citácia Char"/>
    <w:basedOn w:val="Predvolenpsmoodseku"/>
    <w:link w:val="Zvraznencitcia"/>
    <w:uiPriority w:val="30"/>
    <w:rsid w:val="00AD31B2"/>
    <w:rPr>
      <w:rFonts w:ascii="Calibri" w:hAnsi="Calibr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2383">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A05C-6B35-41EB-944F-22300EAA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9353</Words>
  <Characters>58702</Characters>
  <Application>Microsoft Office Word</Application>
  <DocSecurity>0</DocSecurity>
  <Lines>489</Lines>
  <Paragraphs>135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67920</CharactersWithSpaces>
  <SharedDoc>false</SharedDoc>
  <HyperlinkBase/>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Poláková Veronika</dc:creator>
  <cp:keywords/>
  <dc:description/>
  <cp:lastModifiedBy>Szabóová Monika</cp:lastModifiedBy>
  <cp:revision>6</cp:revision>
  <cp:lastPrinted>2025-01-14T09:42:00Z</cp:lastPrinted>
  <dcterms:created xsi:type="dcterms:W3CDTF">2025-02-03T08:08:00Z</dcterms:created>
  <dcterms:modified xsi:type="dcterms:W3CDTF">2025-04-29T15:19:00Z</dcterms:modified>
  <cp:category/>
</cp:coreProperties>
</file>