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3C04" w14:textId="77777777" w:rsidR="00026071" w:rsidRPr="009F6C82" w:rsidRDefault="00026071" w:rsidP="00BB18AD">
      <w:pPr>
        <w:pStyle w:val="Odsekzoznamu1"/>
        <w:tabs>
          <w:tab w:val="clear" w:pos="709"/>
          <w:tab w:val="clear" w:pos="1418"/>
          <w:tab w:val="clear" w:pos="8364"/>
        </w:tabs>
        <w:spacing w:before="0" w:after="0"/>
        <w:ind w:left="142" w:hanging="142"/>
        <w:jc w:val="center"/>
        <w:rPr>
          <w:rFonts w:asciiTheme="minorHAnsi" w:hAnsiTheme="minorHAnsi" w:cstheme="minorHAnsi"/>
          <w:b/>
          <w:bCs/>
          <w:spacing w:val="66"/>
          <w:sz w:val="32"/>
          <w:szCs w:val="22"/>
          <w:lang w:val="sk-SK"/>
        </w:rPr>
      </w:pPr>
      <w:r w:rsidRPr="009F6C82">
        <w:rPr>
          <w:rFonts w:asciiTheme="minorHAnsi" w:hAnsiTheme="minorHAnsi" w:cstheme="minorHAnsi"/>
          <w:b/>
          <w:bCs/>
          <w:spacing w:val="66"/>
          <w:sz w:val="32"/>
          <w:szCs w:val="22"/>
          <w:lang w:val="sk-SK"/>
        </w:rPr>
        <w:t>ZMLUVA O DIELO</w:t>
      </w:r>
    </w:p>
    <w:p w14:paraId="359BD4C7" w14:textId="238EEE86" w:rsidR="009F6C82" w:rsidRPr="009F6C82" w:rsidRDefault="009F6C82" w:rsidP="00BB18AD">
      <w:pPr>
        <w:pStyle w:val="Odsekzoznamu1"/>
        <w:tabs>
          <w:tab w:val="clear" w:pos="709"/>
          <w:tab w:val="clear" w:pos="1418"/>
          <w:tab w:val="clear" w:pos="8364"/>
        </w:tabs>
        <w:spacing w:before="0" w:after="0"/>
        <w:ind w:left="142"/>
        <w:jc w:val="center"/>
        <w:rPr>
          <w:rFonts w:asciiTheme="minorHAnsi" w:hAnsiTheme="minorHAnsi" w:cstheme="minorHAnsi"/>
          <w:b/>
          <w:bCs/>
          <w:sz w:val="32"/>
          <w:szCs w:val="22"/>
          <w:lang w:val="sk-SK"/>
        </w:rPr>
      </w:pPr>
      <w:r w:rsidRPr="009F6C82">
        <w:rPr>
          <w:rFonts w:asciiTheme="minorHAnsi" w:hAnsiTheme="minorHAnsi" w:cstheme="minorHAnsi"/>
          <w:b/>
          <w:bCs/>
          <w:sz w:val="32"/>
          <w:szCs w:val="22"/>
          <w:lang w:val="sk-SK"/>
        </w:rPr>
        <w:t>„</w:t>
      </w:r>
      <w:r w:rsidRPr="009F6C82">
        <w:rPr>
          <w:rStyle w:val="normaltextrun"/>
          <w:rFonts w:asciiTheme="minorHAnsi" w:hAnsiTheme="minorHAnsi" w:cstheme="minorHAnsi"/>
          <w:b/>
          <w:sz w:val="32"/>
          <w:szCs w:val="22"/>
          <w:shd w:val="clear" w:color="auto" w:fill="FFFFFF"/>
          <w:lang w:val="sk-SK"/>
        </w:rPr>
        <w:t xml:space="preserve">Stavebné úpravy existujúcich rozvodov tepla a zmena média z parného na </w:t>
      </w:r>
      <w:proofErr w:type="spellStart"/>
      <w:r w:rsidRPr="009F6C82">
        <w:rPr>
          <w:rStyle w:val="normaltextrun"/>
          <w:rFonts w:asciiTheme="minorHAnsi" w:hAnsiTheme="minorHAnsi" w:cstheme="minorHAnsi"/>
          <w:b/>
          <w:sz w:val="32"/>
          <w:szCs w:val="22"/>
          <w:shd w:val="clear" w:color="auto" w:fill="FFFFFF"/>
          <w:lang w:val="sk-SK"/>
        </w:rPr>
        <w:t>horúcovodné</w:t>
      </w:r>
      <w:proofErr w:type="spellEnd"/>
      <w:r w:rsidRPr="009F6C82">
        <w:rPr>
          <w:rStyle w:val="normaltextrun"/>
          <w:rFonts w:asciiTheme="minorHAnsi" w:hAnsiTheme="minorHAnsi" w:cstheme="minorHAnsi"/>
          <w:b/>
          <w:sz w:val="32"/>
          <w:szCs w:val="22"/>
          <w:shd w:val="clear" w:color="auto" w:fill="FFFFFF"/>
          <w:lang w:val="sk-SK"/>
        </w:rPr>
        <w:t xml:space="preserve"> – druhá časť, pokračovanie V2 Mesto – IV.</w:t>
      </w:r>
      <w:r>
        <w:rPr>
          <w:rStyle w:val="normaltextrun"/>
          <w:rFonts w:asciiTheme="minorHAnsi" w:hAnsiTheme="minorHAnsi" w:cstheme="minorHAnsi"/>
          <w:b/>
          <w:sz w:val="32"/>
          <w:szCs w:val="22"/>
          <w:shd w:val="clear" w:color="auto" w:fill="FFFFFF"/>
          <w:lang w:val="sk-SK"/>
        </w:rPr>
        <w:t> </w:t>
      </w:r>
      <w:r w:rsidR="005C1A5D">
        <w:rPr>
          <w:rStyle w:val="normaltextrun"/>
          <w:rFonts w:asciiTheme="minorHAnsi" w:hAnsiTheme="minorHAnsi" w:cstheme="minorHAnsi"/>
          <w:b/>
          <w:sz w:val="32"/>
          <w:szCs w:val="22"/>
          <w:shd w:val="clear" w:color="auto" w:fill="FFFFFF"/>
          <w:lang w:val="sk-SK"/>
        </w:rPr>
        <w:t>e</w:t>
      </w:r>
      <w:r w:rsidRPr="009F6C82">
        <w:rPr>
          <w:rStyle w:val="normaltextrun"/>
          <w:rFonts w:asciiTheme="minorHAnsi" w:hAnsiTheme="minorHAnsi" w:cstheme="minorHAnsi"/>
          <w:b/>
          <w:sz w:val="32"/>
          <w:szCs w:val="22"/>
          <w:shd w:val="clear" w:color="auto" w:fill="FFFFFF"/>
          <w:lang w:val="sk-SK"/>
        </w:rPr>
        <w:t>tapa od AUPARK po ZAT</w:t>
      </w:r>
      <w:r w:rsidRPr="009F6C82">
        <w:rPr>
          <w:rFonts w:asciiTheme="minorHAnsi" w:hAnsiTheme="minorHAnsi" w:cstheme="minorHAnsi"/>
          <w:b/>
          <w:bCs/>
          <w:sz w:val="32"/>
          <w:szCs w:val="22"/>
          <w:lang w:val="sk-SK"/>
        </w:rPr>
        <w:t>“</w:t>
      </w:r>
    </w:p>
    <w:p w14:paraId="363EA5CB" w14:textId="77777777" w:rsidR="009F6C82" w:rsidRPr="009F6C82" w:rsidRDefault="009F6C82" w:rsidP="00BB18AD">
      <w:pPr>
        <w:pStyle w:val="Odsekzoznamu1"/>
        <w:tabs>
          <w:tab w:val="clear" w:pos="709"/>
          <w:tab w:val="clear" w:pos="1418"/>
          <w:tab w:val="clear" w:pos="8364"/>
        </w:tabs>
        <w:spacing w:before="0" w:after="0"/>
        <w:ind w:left="142"/>
        <w:jc w:val="center"/>
        <w:rPr>
          <w:rFonts w:asciiTheme="minorHAnsi" w:hAnsiTheme="minorHAnsi" w:cstheme="minorHAnsi"/>
          <w:b/>
          <w:bCs/>
          <w:sz w:val="32"/>
          <w:szCs w:val="22"/>
          <w:lang w:val="sk-SK"/>
        </w:rPr>
      </w:pPr>
      <w:r w:rsidRPr="009F6C82">
        <w:rPr>
          <w:rFonts w:asciiTheme="minorHAnsi" w:hAnsiTheme="minorHAnsi" w:cstheme="minorHAnsi"/>
          <w:b/>
          <w:bCs/>
          <w:sz w:val="32"/>
          <w:szCs w:val="22"/>
          <w:lang w:val="sk-SK"/>
        </w:rPr>
        <w:t>(</w:t>
      </w:r>
      <w:r w:rsidRPr="009F6C82">
        <w:rPr>
          <w:rFonts w:asciiTheme="minorHAnsi" w:hAnsiTheme="minorHAnsi" w:cstheme="minorHAnsi"/>
          <w:b/>
          <w:bCs/>
          <w:sz w:val="32"/>
          <w:szCs w:val="22"/>
          <w:lang w:val="sk-SK" w:eastAsia="sk-SK"/>
        </w:rPr>
        <w:t xml:space="preserve">Rozvod </w:t>
      </w:r>
      <w:proofErr w:type="spellStart"/>
      <w:r w:rsidRPr="009F6C82">
        <w:rPr>
          <w:rFonts w:asciiTheme="minorHAnsi" w:hAnsiTheme="minorHAnsi" w:cstheme="minorHAnsi"/>
          <w:b/>
          <w:bCs/>
          <w:sz w:val="32"/>
          <w:szCs w:val="22"/>
          <w:lang w:val="sk-SK" w:eastAsia="sk-SK"/>
        </w:rPr>
        <w:t>FNsP</w:t>
      </w:r>
      <w:proofErr w:type="spellEnd"/>
      <w:r w:rsidRPr="009F6C82">
        <w:rPr>
          <w:rFonts w:asciiTheme="minorHAnsi" w:hAnsiTheme="minorHAnsi" w:cstheme="minorHAnsi"/>
          <w:b/>
          <w:bCs/>
          <w:sz w:val="32"/>
          <w:szCs w:val="22"/>
          <w:lang w:val="sk-SK"/>
        </w:rPr>
        <w:t>)</w:t>
      </w:r>
    </w:p>
    <w:p w14:paraId="3FA3A5E8" w14:textId="77777777" w:rsidR="00026071" w:rsidRPr="009F6C82" w:rsidRDefault="00026071" w:rsidP="00BB18AD">
      <w:pPr>
        <w:pStyle w:val="Odsekzoznamu1"/>
        <w:tabs>
          <w:tab w:val="clear" w:pos="709"/>
          <w:tab w:val="clear" w:pos="1418"/>
          <w:tab w:val="clear" w:pos="8364"/>
        </w:tabs>
        <w:spacing w:before="0" w:after="0"/>
        <w:ind w:left="142"/>
        <w:jc w:val="center"/>
        <w:rPr>
          <w:rFonts w:asciiTheme="minorHAnsi" w:hAnsiTheme="minorHAnsi" w:cstheme="minorHAnsi"/>
          <w:b/>
          <w:bCs/>
          <w:szCs w:val="22"/>
          <w:lang w:val="sk-SK"/>
        </w:rPr>
      </w:pPr>
      <w:r w:rsidRPr="009F6C82">
        <w:rPr>
          <w:rFonts w:asciiTheme="minorHAnsi" w:hAnsiTheme="minorHAnsi" w:cstheme="minorHAnsi"/>
          <w:b/>
          <w:bCs/>
          <w:szCs w:val="22"/>
          <w:lang w:val="sk-SK"/>
        </w:rPr>
        <w:t xml:space="preserve">uzatvorená podľa ustanovenia § 536 a </w:t>
      </w:r>
      <w:proofErr w:type="spellStart"/>
      <w:r w:rsidRPr="009F6C82">
        <w:rPr>
          <w:rFonts w:asciiTheme="minorHAnsi" w:hAnsiTheme="minorHAnsi" w:cstheme="minorHAnsi"/>
          <w:b/>
          <w:bCs/>
          <w:szCs w:val="22"/>
          <w:lang w:val="sk-SK"/>
        </w:rPr>
        <w:t>nasl</w:t>
      </w:r>
      <w:proofErr w:type="spellEnd"/>
      <w:r w:rsidRPr="009F6C82">
        <w:rPr>
          <w:rFonts w:asciiTheme="minorHAnsi" w:hAnsiTheme="minorHAnsi" w:cstheme="minorHAnsi"/>
          <w:b/>
          <w:bCs/>
          <w:szCs w:val="22"/>
          <w:lang w:val="sk-SK"/>
        </w:rPr>
        <w:t>. Obchodného zákonníka č. 513/1991 Zb.</w:t>
      </w:r>
    </w:p>
    <w:p w14:paraId="04207A85" w14:textId="77777777" w:rsidR="00026071" w:rsidRPr="009F6C82" w:rsidRDefault="00026071" w:rsidP="00BB18AD">
      <w:pPr>
        <w:pStyle w:val="Odsekzoznamu1"/>
        <w:tabs>
          <w:tab w:val="clear" w:pos="709"/>
          <w:tab w:val="clear" w:pos="1418"/>
          <w:tab w:val="clear" w:pos="8364"/>
        </w:tabs>
        <w:spacing w:before="0" w:after="0"/>
        <w:ind w:left="142"/>
        <w:jc w:val="center"/>
        <w:rPr>
          <w:rFonts w:asciiTheme="minorHAnsi" w:hAnsiTheme="minorHAnsi" w:cstheme="minorHAnsi"/>
          <w:b/>
          <w:bCs/>
          <w:szCs w:val="22"/>
          <w:lang w:val="sk-SK"/>
        </w:rPr>
      </w:pPr>
      <w:r w:rsidRPr="009F6C82">
        <w:rPr>
          <w:rFonts w:asciiTheme="minorHAnsi" w:hAnsiTheme="minorHAnsi" w:cstheme="minorHAnsi"/>
          <w:b/>
          <w:bCs/>
          <w:szCs w:val="22"/>
          <w:lang w:val="sk-SK"/>
        </w:rPr>
        <w:t>v znení neskorších predpisov medzi:</w:t>
      </w:r>
    </w:p>
    <w:p w14:paraId="6D08ED7F" w14:textId="77777777" w:rsidR="00026071" w:rsidRPr="009F6C82" w:rsidRDefault="00026071" w:rsidP="00BB18AD">
      <w:pPr>
        <w:ind w:left="142"/>
        <w:jc w:val="both"/>
        <w:rPr>
          <w:rFonts w:asciiTheme="minorHAnsi" w:hAnsiTheme="minorHAnsi" w:cstheme="minorHAnsi"/>
          <w:b/>
          <w:sz w:val="22"/>
          <w:szCs w:val="22"/>
        </w:rPr>
      </w:pPr>
    </w:p>
    <w:p w14:paraId="0A8C0F49" w14:textId="77777777" w:rsidR="00026071" w:rsidRPr="009F6C82" w:rsidRDefault="00026071" w:rsidP="007A7C0B">
      <w:pPr>
        <w:jc w:val="both"/>
        <w:rPr>
          <w:rFonts w:asciiTheme="minorHAnsi" w:hAnsiTheme="minorHAnsi" w:cstheme="minorHAnsi"/>
          <w:bCs/>
          <w:sz w:val="22"/>
          <w:szCs w:val="22"/>
        </w:rPr>
      </w:pPr>
      <w:r w:rsidRPr="009F6C82">
        <w:rPr>
          <w:rFonts w:asciiTheme="minorHAnsi" w:hAnsiTheme="minorHAnsi" w:cstheme="minorHAnsi"/>
          <w:sz w:val="22"/>
          <w:szCs w:val="22"/>
        </w:rPr>
        <w:t xml:space="preserve">Obchodné meno: </w:t>
      </w:r>
      <w:r w:rsidRPr="009F6C82">
        <w:rPr>
          <w:rFonts w:asciiTheme="minorHAnsi" w:hAnsiTheme="minorHAnsi" w:cstheme="minorHAnsi"/>
          <w:sz w:val="22"/>
          <w:szCs w:val="22"/>
        </w:rPr>
        <w:tab/>
      </w:r>
      <w:r w:rsidRPr="009F6C82">
        <w:rPr>
          <w:rFonts w:asciiTheme="minorHAnsi" w:hAnsiTheme="minorHAnsi" w:cstheme="minorHAnsi"/>
          <w:b/>
          <w:bCs/>
          <w:sz w:val="22"/>
          <w:szCs w:val="22"/>
        </w:rPr>
        <w:t>MH Teplárenský holding, a.s.</w:t>
      </w:r>
    </w:p>
    <w:p w14:paraId="3A331798"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sídlo: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Turbínová 3, 831 04 Bratislava – mestská časť Nové Mesto</w:t>
      </w:r>
    </w:p>
    <w:p w14:paraId="551D0546"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IČO: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36 211 541</w:t>
      </w:r>
    </w:p>
    <w:p w14:paraId="55602D37"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DIČ: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2020048580</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IČ DPH: SK2020048580</w:t>
      </w:r>
    </w:p>
    <w:p w14:paraId="65B36833"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IBAN:</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SK17 1100 0000 0026 2706 4293</w:t>
      </w:r>
      <w:r w:rsidRPr="009F6C82">
        <w:rPr>
          <w:rFonts w:asciiTheme="minorHAnsi" w:hAnsiTheme="minorHAnsi" w:cstheme="minorHAnsi"/>
          <w:sz w:val="22"/>
          <w:szCs w:val="22"/>
        </w:rPr>
        <w:tab/>
      </w:r>
      <w:r w:rsidRPr="009F6C82">
        <w:rPr>
          <w:rFonts w:asciiTheme="minorHAnsi" w:hAnsiTheme="minorHAnsi" w:cstheme="minorHAnsi"/>
          <w:sz w:val="22"/>
          <w:szCs w:val="22"/>
        </w:rPr>
        <w:tab/>
        <w:t>BIC (SWIFT): TATRSKBX</w:t>
      </w:r>
    </w:p>
    <w:p w14:paraId="2EB168D6" w14:textId="64278996"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zapísaná v Obchodnom registri </w:t>
      </w:r>
      <w:r w:rsidR="00854C64" w:rsidRPr="009F6C82">
        <w:rPr>
          <w:rFonts w:asciiTheme="minorHAnsi" w:hAnsiTheme="minorHAnsi" w:cstheme="minorHAnsi"/>
          <w:sz w:val="22"/>
          <w:szCs w:val="22"/>
        </w:rPr>
        <w:t xml:space="preserve">Mestského </w:t>
      </w:r>
      <w:r w:rsidRPr="009F6C82">
        <w:rPr>
          <w:rFonts w:asciiTheme="minorHAnsi" w:hAnsiTheme="minorHAnsi" w:cstheme="minorHAnsi"/>
          <w:sz w:val="22"/>
          <w:szCs w:val="22"/>
        </w:rPr>
        <w:t>súdu Bratislava I</w:t>
      </w:r>
      <w:r w:rsidR="00854C64" w:rsidRPr="009F6C82">
        <w:rPr>
          <w:rFonts w:asciiTheme="minorHAnsi" w:hAnsiTheme="minorHAnsi" w:cstheme="minorHAnsi"/>
          <w:sz w:val="22"/>
          <w:szCs w:val="22"/>
        </w:rPr>
        <w:t>II</w:t>
      </w:r>
      <w:r w:rsidRPr="009F6C82">
        <w:rPr>
          <w:rFonts w:asciiTheme="minorHAnsi" w:hAnsiTheme="minorHAnsi" w:cstheme="minorHAnsi"/>
          <w:sz w:val="22"/>
          <w:szCs w:val="22"/>
        </w:rPr>
        <w:t>, oddiel Sa, vložka č. 7386/B</w:t>
      </w:r>
    </w:p>
    <w:p w14:paraId="48F772DE" w14:textId="77777777" w:rsidR="007A7C0B" w:rsidRPr="001C1D18" w:rsidRDefault="007A7C0B" w:rsidP="007A7C0B">
      <w:pPr>
        <w:jc w:val="both"/>
        <w:rPr>
          <w:rFonts w:asciiTheme="minorHAnsi" w:hAnsiTheme="minorHAnsi"/>
          <w:sz w:val="22"/>
        </w:rPr>
      </w:pPr>
      <w:r w:rsidRPr="00276EDB">
        <w:rPr>
          <w:rFonts w:asciiTheme="minorHAnsi" w:hAnsiTheme="minorHAnsi"/>
          <w:sz w:val="22"/>
        </w:rPr>
        <w:t>v mene spoločnosti konajú Ing. </w:t>
      </w:r>
      <w:hyperlink r:id="rId11" w:history="1">
        <w:r w:rsidRPr="00276EDB">
          <w:rPr>
            <w:rFonts w:asciiTheme="minorHAnsi" w:hAnsiTheme="minorHAnsi"/>
            <w:sz w:val="22"/>
          </w:rPr>
          <w:t>Adrián Jenčo </w:t>
        </w:r>
      </w:hyperlink>
      <w:r w:rsidRPr="00276EDB">
        <w:rPr>
          <w:rFonts w:asciiTheme="minorHAnsi" w:hAnsiTheme="minorHAnsi"/>
          <w:sz w:val="22"/>
        </w:rPr>
        <w:t>, LL.M., MBA, predseda predstavenstva, a </w:t>
      </w:r>
      <w:r>
        <w:rPr>
          <w:rFonts w:asciiTheme="minorHAnsi" w:hAnsiTheme="minorHAnsi" w:cstheme="minorHAnsi"/>
          <w:sz w:val="22"/>
          <w:szCs w:val="22"/>
        </w:rPr>
        <w:t>JUDr. Róbert Spál, LL.M.</w:t>
      </w:r>
      <w:r w:rsidRPr="00AD4ECC">
        <w:rPr>
          <w:rFonts w:asciiTheme="minorHAnsi" w:hAnsiTheme="minorHAnsi" w:cstheme="minorHAnsi"/>
          <w:sz w:val="22"/>
          <w:szCs w:val="22"/>
        </w:rPr>
        <w:t>,</w:t>
      </w:r>
      <w:r w:rsidRPr="00276EDB">
        <w:rPr>
          <w:rFonts w:asciiTheme="minorHAnsi" w:hAnsiTheme="minorHAnsi"/>
          <w:sz w:val="22"/>
        </w:rPr>
        <w:t xml:space="preserve"> MBA, </w:t>
      </w:r>
      <w:r>
        <w:rPr>
          <w:rFonts w:asciiTheme="minorHAnsi" w:hAnsiTheme="minorHAnsi" w:cstheme="minorHAnsi"/>
          <w:sz w:val="22"/>
          <w:szCs w:val="22"/>
        </w:rPr>
        <w:t>podpredseda</w:t>
      </w:r>
      <w:r w:rsidRPr="00276EDB">
        <w:rPr>
          <w:rFonts w:asciiTheme="minorHAnsi" w:hAnsiTheme="minorHAnsi"/>
          <w:sz w:val="22"/>
        </w:rPr>
        <w:t xml:space="preserve"> predstavenstva</w:t>
      </w:r>
    </w:p>
    <w:p w14:paraId="57FE78E7" w14:textId="77777777" w:rsidR="007A7C0B" w:rsidRPr="00A1303B" w:rsidRDefault="007A7C0B" w:rsidP="007A7C0B">
      <w:pPr>
        <w:jc w:val="both"/>
        <w:rPr>
          <w:rFonts w:asciiTheme="minorHAnsi" w:hAnsiTheme="minorHAnsi" w:cstheme="minorHAnsi"/>
          <w:sz w:val="22"/>
          <w:szCs w:val="22"/>
        </w:rPr>
      </w:pPr>
      <w:r w:rsidRPr="001C1D18">
        <w:rPr>
          <w:rFonts w:asciiTheme="minorHAnsi" w:hAnsiTheme="minorHAnsi"/>
          <w:sz w:val="22"/>
        </w:rPr>
        <w:t>(ďalej len „</w:t>
      </w:r>
      <w:r w:rsidRPr="001C1D18">
        <w:rPr>
          <w:rFonts w:asciiTheme="minorHAnsi" w:hAnsiTheme="minorHAnsi"/>
          <w:b/>
          <w:sz w:val="22"/>
        </w:rPr>
        <w:t>objednávateľ</w:t>
      </w:r>
      <w:r w:rsidRPr="001C1D18">
        <w:rPr>
          <w:rFonts w:asciiTheme="minorHAnsi" w:hAnsiTheme="minorHAnsi"/>
          <w:sz w:val="22"/>
        </w:rPr>
        <w:t>“)</w:t>
      </w:r>
    </w:p>
    <w:p w14:paraId="5CA07862" w14:textId="7F646158" w:rsidR="00026071" w:rsidRPr="009F6C82" w:rsidRDefault="00026071" w:rsidP="00BB18AD">
      <w:pPr>
        <w:ind w:left="142"/>
        <w:jc w:val="both"/>
        <w:rPr>
          <w:rFonts w:asciiTheme="minorHAnsi" w:hAnsiTheme="minorHAnsi" w:cstheme="minorHAnsi"/>
          <w:sz w:val="22"/>
          <w:szCs w:val="22"/>
        </w:rPr>
      </w:pPr>
    </w:p>
    <w:p w14:paraId="133728B6" w14:textId="77777777" w:rsidR="00026071" w:rsidRPr="009F6C82" w:rsidRDefault="00026071" w:rsidP="00BB18AD">
      <w:pPr>
        <w:ind w:left="142"/>
        <w:jc w:val="both"/>
        <w:rPr>
          <w:rFonts w:asciiTheme="minorHAnsi" w:hAnsiTheme="minorHAnsi" w:cstheme="minorHAnsi"/>
          <w:b/>
          <w:sz w:val="22"/>
          <w:szCs w:val="22"/>
        </w:rPr>
      </w:pPr>
    </w:p>
    <w:p w14:paraId="4621912E" w14:textId="77777777" w:rsidR="00026071" w:rsidRPr="009F6C82" w:rsidRDefault="00026071" w:rsidP="007A7C0B">
      <w:pPr>
        <w:jc w:val="both"/>
        <w:rPr>
          <w:rFonts w:asciiTheme="minorHAnsi" w:hAnsiTheme="minorHAnsi" w:cstheme="minorHAnsi"/>
          <w:b/>
          <w:sz w:val="22"/>
          <w:szCs w:val="22"/>
        </w:rPr>
      </w:pPr>
      <w:r w:rsidRPr="009F6C82">
        <w:rPr>
          <w:rFonts w:asciiTheme="minorHAnsi" w:hAnsiTheme="minorHAnsi" w:cstheme="minorHAnsi"/>
          <w:b/>
          <w:sz w:val="22"/>
          <w:szCs w:val="22"/>
        </w:rPr>
        <w:t>a</w:t>
      </w:r>
    </w:p>
    <w:p w14:paraId="10CB5AFE" w14:textId="77777777" w:rsidR="00026071" w:rsidRPr="009F6C82" w:rsidRDefault="00026071" w:rsidP="00BB18AD">
      <w:pPr>
        <w:ind w:left="142"/>
        <w:jc w:val="both"/>
        <w:rPr>
          <w:rFonts w:asciiTheme="minorHAnsi" w:hAnsiTheme="minorHAnsi" w:cstheme="minorHAnsi"/>
          <w:sz w:val="22"/>
          <w:szCs w:val="22"/>
        </w:rPr>
      </w:pPr>
    </w:p>
    <w:p w14:paraId="646E8E79" w14:textId="77777777" w:rsidR="00026071" w:rsidRPr="009F6C82" w:rsidRDefault="00026071" w:rsidP="007A7C0B">
      <w:pPr>
        <w:jc w:val="both"/>
        <w:rPr>
          <w:rFonts w:asciiTheme="minorHAnsi" w:hAnsiTheme="minorHAnsi" w:cstheme="minorHAnsi"/>
          <w:bCs/>
          <w:sz w:val="22"/>
          <w:szCs w:val="22"/>
        </w:rPr>
      </w:pPr>
      <w:r w:rsidRPr="009F6C82">
        <w:rPr>
          <w:rFonts w:asciiTheme="minorHAnsi" w:hAnsiTheme="minorHAnsi" w:cstheme="minorHAnsi"/>
          <w:sz w:val="22"/>
          <w:szCs w:val="22"/>
        </w:rPr>
        <w:t xml:space="preserve">Obchodné meno: </w:t>
      </w:r>
      <w:r w:rsidRPr="009F6C82">
        <w:rPr>
          <w:rFonts w:asciiTheme="minorHAnsi" w:hAnsiTheme="minorHAnsi" w:cstheme="minorHAnsi"/>
          <w:sz w:val="22"/>
          <w:szCs w:val="22"/>
        </w:rPr>
        <w:tab/>
        <w:t>_______________________________________________________________</w:t>
      </w:r>
    </w:p>
    <w:p w14:paraId="005CADC0"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sídlo: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_______________________________________________________________</w:t>
      </w:r>
    </w:p>
    <w:p w14:paraId="7E82408A"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IČO: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_______________________________________________________________</w:t>
      </w:r>
    </w:p>
    <w:p w14:paraId="65F2EB43"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DIČ: </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w:t>
      </w:r>
      <w:r w:rsidRPr="009F6C82">
        <w:rPr>
          <w:rFonts w:asciiTheme="minorHAnsi" w:hAnsiTheme="minorHAnsi" w:cstheme="minorHAnsi"/>
          <w:sz w:val="22"/>
          <w:szCs w:val="22"/>
        </w:rPr>
        <w:tab/>
        <w:t>IČ DPH: __________________</w:t>
      </w:r>
    </w:p>
    <w:p w14:paraId="33385E9B"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IBAN:</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w:t>
      </w:r>
      <w:r w:rsidRPr="009F6C82">
        <w:rPr>
          <w:rFonts w:asciiTheme="minorHAnsi" w:hAnsiTheme="minorHAnsi" w:cstheme="minorHAnsi"/>
          <w:sz w:val="22"/>
          <w:szCs w:val="22"/>
        </w:rPr>
        <w:tab/>
        <w:t>BIC (SWIFT): ______________</w:t>
      </w:r>
    </w:p>
    <w:p w14:paraId="14921E0D" w14:textId="111BE2AA"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 xml:space="preserve">zapísaná v Obchodnom registri </w:t>
      </w:r>
      <w:r w:rsidR="00A638BE">
        <w:rPr>
          <w:rFonts w:asciiTheme="minorHAnsi" w:hAnsiTheme="minorHAnsi" w:cstheme="minorHAnsi"/>
          <w:sz w:val="22"/>
          <w:szCs w:val="22"/>
        </w:rPr>
        <w:t xml:space="preserve">_________ </w:t>
      </w:r>
      <w:r w:rsidRPr="009F6C82">
        <w:rPr>
          <w:rFonts w:asciiTheme="minorHAnsi" w:hAnsiTheme="minorHAnsi" w:cstheme="minorHAnsi"/>
          <w:sz w:val="22"/>
          <w:szCs w:val="22"/>
        </w:rPr>
        <w:t>súdu _________________, oddiel ____, vložka č. _____</w:t>
      </w:r>
      <w:r w:rsidRPr="009F6C82">
        <w:rPr>
          <w:rStyle w:val="ra"/>
          <w:rFonts w:asciiTheme="minorHAnsi" w:hAnsiTheme="minorHAnsi" w:cstheme="minorHAnsi"/>
          <w:sz w:val="22"/>
          <w:szCs w:val="22"/>
        </w:rPr>
        <w:t>__</w:t>
      </w:r>
    </w:p>
    <w:p w14:paraId="4497A5F9"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v mene spoločnosti koná/konajú _______________________________________________________</w:t>
      </w:r>
    </w:p>
    <w:p w14:paraId="08C725B7" w14:textId="77777777" w:rsidR="00026071" w:rsidRPr="009F6C82" w:rsidRDefault="00026071" w:rsidP="007A7C0B">
      <w:pPr>
        <w:jc w:val="both"/>
        <w:rPr>
          <w:rFonts w:asciiTheme="minorHAnsi" w:hAnsiTheme="minorHAnsi" w:cstheme="minorHAnsi"/>
          <w:sz w:val="22"/>
          <w:szCs w:val="22"/>
        </w:rPr>
      </w:pPr>
      <w:r w:rsidRPr="009F6C82">
        <w:rPr>
          <w:rFonts w:asciiTheme="minorHAnsi" w:hAnsiTheme="minorHAnsi" w:cstheme="minorHAnsi"/>
          <w:sz w:val="22"/>
          <w:szCs w:val="22"/>
        </w:rPr>
        <w:t>__________________________________________________________________________________</w:t>
      </w:r>
    </w:p>
    <w:p w14:paraId="5AFE924E" w14:textId="77777777" w:rsidR="00026071" w:rsidRPr="009F6C82" w:rsidRDefault="00026071" w:rsidP="007A7C0B">
      <w:pPr>
        <w:autoSpaceDE w:val="0"/>
        <w:autoSpaceDN w:val="0"/>
        <w:adjustRightInd w:val="0"/>
        <w:jc w:val="both"/>
        <w:rPr>
          <w:rFonts w:asciiTheme="minorHAnsi" w:hAnsiTheme="minorHAnsi" w:cstheme="minorHAnsi"/>
          <w:b/>
          <w:bCs/>
          <w:iCs/>
          <w:sz w:val="22"/>
          <w:szCs w:val="22"/>
        </w:rPr>
      </w:pPr>
      <w:r w:rsidRPr="009F6C82">
        <w:rPr>
          <w:rFonts w:asciiTheme="minorHAnsi" w:hAnsiTheme="minorHAnsi" w:cstheme="minorHAnsi"/>
          <w:sz w:val="22"/>
          <w:szCs w:val="22"/>
        </w:rPr>
        <w:t>(ďalej len</w:t>
      </w:r>
      <w:r w:rsidRPr="009F6C82">
        <w:rPr>
          <w:rFonts w:asciiTheme="minorHAnsi" w:hAnsiTheme="minorHAnsi" w:cstheme="minorHAnsi"/>
          <w:b/>
          <w:sz w:val="22"/>
          <w:szCs w:val="22"/>
        </w:rPr>
        <w:t xml:space="preserve"> </w:t>
      </w:r>
      <w:r w:rsidRPr="009F6C82">
        <w:rPr>
          <w:rFonts w:asciiTheme="minorHAnsi" w:hAnsiTheme="minorHAnsi" w:cstheme="minorHAnsi"/>
          <w:sz w:val="22"/>
          <w:szCs w:val="22"/>
        </w:rPr>
        <w:t>„</w:t>
      </w:r>
      <w:r w:rsidRPr="009F6C82">
        <w:rPr>
          <w:rFonts w:asciiTheme="minorHAnsi" w:hAnsiTheme="minorHAnsi" w:cstheme="minorHAnsi"/>
          <w:b/>
          <w:sz w:val="22"/>
          <w:szCs w:val="22"/>
        </w:rPr>
        <w:t>zhotoviteľ</w:t>
      </w:r>
      <w:r w:rsidRPr="009F6C82">
        <w:rPr>
          <w:rFonts w:asciiTheme="minorHAnsi" w:hAnsiTheme="minorHAnsi" w:cstheme="minorHAnsi"/>
          <w:sz w:val="22"/>
          <w:szCs w:val="22"/>
        </w:rPr>
        <w:t>“)</w:t>
      </w:r>
    </w:p>
    <w:p w14:paraId="733F9658" w14:textId="77777777" w:rsidR="00026071" w:rsidRPr="009F6C82" w:rsidRDefault="00026071" w:rsidP="007A7C0B">
      <w:pPr>
        <w:tabs>
          <w:tab w:val="left" w:pos="426"/>
          <w:tab w:val="left" w:pos="1560"/>
        </w:tabs>
        <w:jc w:val="both"/>
        <w:rPr>
          <w:rFonts w:asciiTheme="minorHAnsi" w:hAnsiTheme="minorHAnsi" w:cstheme="minorHAnsi"/>
          <w:sz w:val="22"/>
          <w:szCs w:val="22"/>
        </w:rPr>
      </w:pPr>
      <w:r w:rsidRPr="009F6C82">
        <w:rPr>
          <w:rFonts w:asciiTheme="minorHAnsi" w:hAnsiTheme="minorHAnsi" w:cstheme="minorHAnsi"/>
          <w:sz w:val="22"/>
          <w:szCs w:val="22"/>
        </w:rPr>
        <w:t>(objednávateľ a zhotoviteľ ďalej spoločne len „</w:t>
      </w:r>
      <w:r w:rsidRPr="009F6C82">
        <w:rPr>
          <w:rFonts w:asciiTheme="minorHAnsi" w:hAnsiTheme="minorHAnsi" w:cstheme="minorHAnsi"/>
          <w:b/>
          <w:sz w:val="22"/>
          <w:szCs w:val="22"/>
        </w:rPr>
        <w:t>zmluvné strany</w:t>
      </w:r>
      <w:r w:rsidRPr="009F6C82">
        <w:rPr>
          <w:rFonts w:asciiTheme="minorHAnsi" w:hAnsiTheme="minorHAnsi" w:cstheme="minorHAnsi"/>
          <w:sz w:val="22"/>
          <w:szCs w:val="22"/>
        </w:rPr>
        <w:t>“)</w:t>
      </w:r>
    </w:p>
    <w:p w14:paraId="6977B044" w14:textId="77777777" w:rsidR="00026071" w:rsidRPr="009F6C82" w:rsidRDefault="00026071" w:rsidP="00BB18AD">
      <w:pPr>
        <w:autoSpaceDE w:val="0"/>
        <w:autoSpaceDN w:val="0"/>
        <w:adjustRightInd w:val="0"/>
        <w:ind w:left="142"/>
        <w:jc w:val="both"/>
        <w:rPr>
          <w:rFonts w:asciiTheme="minorHAnsi" w:hAnsiTheme="minorHAnsi" w:cstheme="minorHAnsi"/>
          <w:b/>
          <w:sz w:val="22"/>
          <w:szCs w:val="22"/>
        </w:rPr>
      </w:pPr>
    </w:p>
    <w:p w14:paraId="2FB21C1D" w14:textId="77777777" w:rsidR="00026071" w:rsidRPr="009F6C82" w:rsidRDefault="00026071" w:rsidP="007A7C0B">
      <w:pPr>
        <w:autoSpaceDE w:val="0"/>
        <w:autoSpaceDN w:val="0"/>
        <w:adjustRightInd w:val="0"/>
        <w:jc w:val="both"/>
        <w:rPr>
          <w:rFonts w:asciiTheme="minorHAnsi" w:hAnsiTheme="minorHAnsi" w:cstheme="minorHAnsi"/>
          <w:b/>
          <w:sz w:val="22"/>
          <w:szCs w:val="22"/>
        </w:rPr>
      </w:pPr>
      <w:r w:rsidRPr="009F6C82">
        <w:rPr>
          <w:rFonts w:asciiTheme="minorHAnsi" w:hAnsiTheme="minorHAnsi" w:cstheme="minorHAnsi"/>
          <w:b/>
          <w:sz w:val="22"/>
          <w:szCs w:val="22"/>
        </w:rPr>
        <w:t>takto:</w:t>
      </w:r>
    </w:p>
    <w:p w14:paraId="5EED3E3A" w14:textId="77777777" w:rsidR="00026071" w:rsidRPr="009F6C82" w:rsidRDefault="00026071" w:rsidP="00BB18AD">
      <w:pPr>
        <w:autoSpaceDE w:val="0"/>
        <w:autoSpaceDN w:val="0"/>
        <w:adjustRightInd w:val="0"/>
        <w:ind w:left="142"/>
        <w:jc w:val="both"/>
        <w:rPr>
          <w:rFonts w:asciiTheme="minorHAnsi" w:hAnsiTheme="minorHAnsi" w:cstheme="minorHAnsi"/>
          <w:b/>
          <w:sz w:val="22"/>
          <w:szCs w:val="22"/>
        </w:rPr>
      </w:pPr>
    </w:p>
    <w:p w14:paraId="4E793207" w14:textId="77777777" w:rsidR="00026071" w:rsidRPr="009F6C82" w:rsidRDefault="00026071" w:rsidP="00BB18AD">
      <w:pPr>
        <w:pStyle w:val="Nadpis1"/>
        <w:ind w:left="567" w:hanging="567"/>
        <w:rPr>
          <w:rFonts w:asciiTheme="minorHAnsi" w:hAnsiTheme="minorHAnsi" w:cstheme="minorHAnsi"/>
          <w:lang w:val="sk-SK"/>
        </w:rPr>
      </w:pPr>
      <w:bookmarkStart w:id="0" w:name="_Ref108616354"/>
      <w:r w:rsidRPr="009F6C82">
        <w:rPr>
          <w:rFonts w:asciiTheme="minorHAnsi" w:hAnsiTheme="minorHAnsi" w:cstheme="minorHAnsi"/>
          <w:lang w:val="sk-SK"/>
        </w:rPr>
        <w:t>PREDMET ZMLUVY</w:t>
      </w:r>
      <w:bookmarkEnd w:id="0"/>
    </w:p>
    <w:p w14:paraId="1BF4D891" w14:textId="07552C04" w:rsidR="00026071" w:rsidRPr="009F6C82" w:rsidRDefault="00026071" w:rsidP="00BB18AD">
      <w:pPr>
        <w:pStyle w:val="Odsekzoznamu"/>
        <w:ind w:left="567" w:hanging="567"/>
        <w:rPr>
          <w:rFonts w:asciiTheme="minorHAnsi" w:hAnsiTheme="minorHAnsi" w:cstheme="minorHAnsi"/>
          <w:lang w:eastAsia="x-none"/>
        </w:rPr>
      </w:pPr>
      <w:r w:rsidRPr="009F6C82">
        <w:rPr>
          <w:rFonts w:asciiTheme="minorHAnsi" w:hAnsiTheme="minorHAnsi" w:cstheme="minorHAnsi"/>
        </w:rPr>
        <w:t>Predmetom tejto zmluvy je vykonanie diela „</w:t>
      </w:r>
      <w:r w:rsidR="00B75F3C" w:rsidRPr="009F6C82">
        <w:rPr>
          <w:rStyle w:val="normaltextrun"/>
          <w:rFonts w:asciiTheme="minorHAnsi" w:hAnsiTheme="minorHAnsi" w:cstheme="minorHAnsi"/>
          <w:b/>
          <w:color w:val="000000"/>
          <w:shd w:val="clear" w:color="auto" w:fill="FFFFFF"/>
        </w:rPr>
        <w:t xml:space="preserve">Stavebné úpravy existujúcich rozvodov tepla a zmena média z parného na </w:t>
      </w:r>
      <w:proofErr w:type="spellStart"/>
      <w:r w:rsidR="00B75F3C" w:rsidRPr="009F6C82">
        <w:rPr>
          <w:rStyle w:val="normaltextrun"/>
          <w:rFonts w:asciiTheme="minorHAnsi" w:hAnsiTheme="minorHAnsi" w:cstheme="minorHAnsi"/>
          <w:b/>
          <w:color w:val="000000"/>
          <w:shd w:val="clear" w:color="auto" w:fill="FFFFFF"/>
        </w:rPr>
        <w:t>horúcovodné</w:t>
      </w:r>
      <w:proofErr w:type="spellEnd"/>
      <w:r w:rsidR="00B75F3C" w:rsidRPr="009F6C82">
        <w:rPr>
          <w:rStyle w:val="normaltextrun"/>
          <w:rFonts w:asciiTheme="minorHAnsi" w:hAnsiTheme="minorHAnsi" w:cstheme="minorHAnsi"/>
          <w:b/>
          <w:color w:val="000000"/>
          <w:shd w:val="clear" w:color="auto" w:fill="FFFFFF"/>
        </w:rPr>
        <w:t xml:space="preserve"> – druhá časť, pokračovanie V2 Mesto – IV. Etapa od AUPARK po ZAT</w:t>
      </w:r>
      <w:r w:rsidRPr="009F6C82">
        <w:rPr>
          <w:rFonts w:asciiTheme="minorHAnsi" w:hAnsiTheme="minorHAnsi" w:cstheme="minorHAnsi"/>
          <w:b/>
          <w:bCs/>
        </w:rPr>
        <w:t xml:space="preserve">“ </w:t>
      </w:r>
      <w:r w:rsidR="00F71BA3" w:rsidRPr="009F6C82">
        <w:rPr>
          <w:rFonts w:asciiTheme="minorHAnsi" w:hAnsiTheme="minorHAnsi" w:cstheme="minorHAnsi"/>
          <w:b/>
          <w:bCs/>
        </w:rPr>
        <w:t>(R</w:t>
      </w:r>
      <w:r w:rsidR="00B75F3C" w:rsidRPr="009F6C82">
        <w:rPr>
          <w:rFonts w:asciiTheme="minorHAnsi" w:hAnsiTheme="minorHAnsi" w:cstheme="minorHAnsi"/>
          <w:b/>
          <w:bCs/>
        </w:rPr>
        <w:t>ozvod</w:t>
      </w:r>
      <w:r w:rsidR="00F71BA3" w:rsidRPr="009F6C82">
        <w:rPr>
          <w:rFonts w:asciiTheme="minorHAnsi" w:hAnsiTheme="minorHAnsi" w:cstheme="minorHAnsi"/>
          <w:b/>
          <w:bCs/>
        </w:rPr>
        <w:t xml:space="preserve"> </w:t>
      </w:r>
      <w:proofErr w:type="spellStart"/>
      <w:r w:rsidR="00F71BA3" w:rsidRPr="009F6C82">
        <w:rPr>
          <w:rFonts w:asciiTheme="minorHAnsi" w:hAnsiTheme="minorHAnsi" w:cstheme="minorHAnsi"/>
          <w:b/>
          <w:bCs/>
        </w:rPr>
        <w:t>FNsP</w:t>
      </w:r>
      <w:proofErr w:type="spellEnd"/>
      <w:r w:rsidR="00AC4D91" w:rsidRPr="009F6C82">
        <w:rPr>
          <w:rFonts w:asciiTheme="minorHAnsi" w:hAnsiTheme="minorHAnsi" w:cstheme="minorHAnsi"/>
          <w:b/>
          <w:bCs/>
        </w:rPr>
        <w:t>)</w:t>
      </w:r>
      <w:r w:rsidRPr="009F6C82">
        <w:rPr>
          <w:rFonts w:asciiTheme="minorHAnsi" w:hAnsiTheme="minorHAnsi" w:cstheme="minorHAnsi"/>
          <w:b/>
          <w:bCs/>
        </w:rPr>
        <w:t xml:space="preserve"> </w:t>
      </w:r>
      <w:r w:rsidRPr="009F6C82">
        <w:rPr>
          <w:rFonts w:asciiTheme="minorHAnsi" w:hAnsiTheme="minorHAnsi" w:cstheme="minorHAnsi"/>
        </w:rPr>
        <w:t>(ďalej len „</w:t>
      </w:r>
      <w:r w:rsidRPr="009F6C82">
        <w:rPr>
          <w:rFonts w:asciiTheme="minorHAnsi" w:hAnsiTheme="minorHAnsi" w:cstheme="minorHAnsi"/>
          <w:b/>
        </w:rPr>
        <w:t>dielo</w:t>
      </w:r>
      <w:r w:rsidRPr="009F6C82">
        <w:rPr>
          <w:rFonts w:asciiTheme="minorHAnsi" w:hAnsiTheme="minorHAnsi" w:cstheme="minorHAnsi"/>
        </w:rPr>
        <w:t xml:space="preserve">“). </w:t>
      </w:r>
      <w:r w:rsidR="00B75F3C" w:rsidRPr="009F6C82">
        <w:rPr>
          <w:rFonts w:asciiTheme="minorHAnsi" w:hAnsiTheme="minorHAnsi" w:cstheme="minorHAnsi"/>
        </w:rPr>
        <w:t>P</w:t>
      </w:r>
      <w:r w:rsidRPr="009F6C82">
        <w:rPr>
          <w:rFonts w:asciiTheme="minorHAnsi" w:hAnsiTheme="minorHAnsi" w:cstheme="minorHAnsi"/>
        </w:rPr>
        <w:t xml:space="preserve">ráce </w:t>
      </w:r>
      <w:r w:rsidR="00B75F3C" w:rsidRPr="009F6C82">
        <w:rPr>
          <w:rFonts w:asciiTheme="minorHAnsi" w:hAnsiTheme="minorHAnsi" w:cstheme="minorHAnsi"/>
        </w:rPr>
        <w:t xml:space="preserve">na výmene </w:t>
      </w:r>
      <w:proofErr w:type="spellStart"/>
      <w:r w:rsidRPr="009F6C82">
        <w:rPr>
          <w:rFonts w:asciiTheme="minorHAnsi" w:hAnsiTheme="minorHAnsi" w:cstheme="minorHAnsi"/>
        </w:rPr>
        <w:t>horúcovodných</w:t>
      </w:r>
      <w:proofErr w:type="spellEnd"/>
      <w:r w:rsidRPr="009F6C82">
        <w:rPr>
          <w:rFonts w:asciiTheme="minorHAnsi" w:hAnsiTheme="minorHAnsi" w:cstheme="minorHAnsi"/>
        </w:rPr>
        <w:t xml:space="preserve"> (</w:t>
      </w:r>
      <w:r w:rsidRPr="009F6C82">
        <w:rPr>
          <w:rFonts w:asciiTheme="minorHAnsi" w:hAnsiTheme="minorHAnsi" w:cstheme="minorHAnsi"/>
          <w:b/>
          <w:bCs/>
        </w:rPr>
        <w:t>HV</w:t>
      </w:r>
      <w:r w:rsidRPr="009F6C82">
        <w:rPr>
          <w:rFonts w:asciiTheme="minorHAnsi" w:hAnsiTheme="minorHAnsi" w:cstheme="minorHAnsi"/>
        </w:rPr>
        <w:t>) rozvodov tepla, ktoré sa týkajú sústavy centralizovaného zásobovania teplom (</w:t>
      </w:r>
      <w:r w:rsidRPr="009F6C82">
        <w:rPr>
          <w:rFonts w:asciiTheme="minorHAnsi" w:hAnsiTheme="minorHAnsi" w:cstheme="minorHAnsi"/>
          <w:b/>
          <w:bCs/>
        </w:rPr>
        <w:t>SCZT</w:t>
      </w:r>
      <w:r w:rsidRPr="009F6C82">
        <w:rPr>
          <w:rFonts w:asciiTheme="minorHAnsi" w:hAnsiTheme="minorHAnsi" w:cstheme="minorHAnsi"/>
        </w:rPr>
        <w:t xml:space="preserve">) objednávateľa v Meste </w:t>
      </w:r>
      <w:r w:rsidR="00B75F3C" w:rsidRPr="009F6C82">
        <w:rPr>
          <w:rFonts w:asciiTheme="minorHAnsi" w:hAnsiTheme="minorHAnsi" w:cstheme="minorHAnsi"/>
        </w:rPr>
        <w:t>Žilina</w:t>
      </w:r>
      <w:r w:rsidRPr="009F6C82">
        <w:rPr>
          <w:rFonts w:asciiTheme="minorHAnsi" w:hAnsiTheme="minorHAnsi" w:cstheme="minorHAnsi"/>
        </w:rPr>
        <w:t xml:space="preserve">, sú podrobne popísané v prílohách A </w:t>
      </w:r>
      <w:proofErr w:type="spellStart"/>
      <w:r w:rsidRPr="009F6C82">
        <w:rPr>
          <w:rFonts w:asciiTheme="minorHAnsi" w:hAnsiTheme="minorHAnsi" w:cstheme="minorHAnsi"/>
        </w:rPr>
        <w:t>a</w:t>
      </w:r>
      <w:proofErr w:type="spellEnd"/>
      <w:r w:rsidRPr="009F6C82">
        <w:rPr>
          <w:rFonts w:asciiTheme="minorHAnsi" w:hAnsiTheme="minorHAnsi" w:cstheme="minorHAnsi"/>
        </w:rPr>
        <w:t xml:space="preserve"> B k tejto zmluve. </w:t>
      </w:r>
      <w:r w:rsidR="009E2143" w:rsidRPr="009F6C82">
        <w:rPr>
          <w:rFonts w:asciiTheme="minorHAnsi" w:hAnsiTheme="minorHAnsi" w:cstheme="minorHAnsi"/>
        </w:rPr>
        <w:t xml:space="preserve">Zmenou teplonosného média dôjde k zvýšeniu účinnosti a efektívnosti dodávky tepla vo verejných rozvodoch tepla. Zároveň dôjde k zvýšeniu spoľahlivosti dodávok tepla a spresneniu merania dodávaného tepla. </w:t>
      </w:r>
    </w:p>
    <w:p w14:paraId="1B24EC99" w14:textId="29DDF704" w:rsidR="00026071" w:rsidRPr="009F6C82" w:rsidRDefault="00026071"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sa touto zmluvou zaväzuje vykonať dielo </w:t>
      </w:r>
      <w:r w:rsidR="00E36E51" w:rsidRPr="009F6C82">
        <w:rPr>
          <w:rFonts w:asciiTheme="minorHAnsi" w:hAnsiTheme="minorHAnsi" w:cstheme="minorHAnsi"/>
        </w:rPr>
        <w:t>vrátane zabezpečenia dodávok materiálov, stavebných a iných výrobkov, stavebných hmôt, dielcov, náhradných dielov, surovín</w:t>
      </w:r>
      <w:r w:rsidR="004314FE">
        <w:rPr>
          <w:rFonts w:asciiTheme="minorHAnsi" w:hAnsiTheme="minorHAnsi" w:cstheme="minorHAnsi"/>
        </w:rPr>
        <w:t>, hardvéru, softvéru</w:t>
      </w:r>
      <w:r w:rsidR="00E36E51" w:rsidRPr="009F6C82">
        <w:rPr>
          <w:rFonts w:asciiTheme="minorHAnsi" w:hAnsiTheme="minorHAnsi" w:cstheme="minorHAnsi"/>
        </w:rPr>
        <w:t xml:space="preserve"> a</w:t>
      </w:r>
      <w:r w:rsidR="004314FE">
        <w:rPr>
          <w:rFonts w:asciiTheme="minorHAnsi" w:hAnsiTheme="minorHAnsi" w:cstheme="minorHAnsi"/>
        </w:rPr>
        <w:t> </w:t>
      </w:r>
      <w:r w:rsidR="00E36E51" w:rsidRPr="009F6C82">
        <w:rPr>
          <w:rFonts w:asciiTheme="minorHAnsi" w:hAnsiTheme="minorHAnsi" w:cstheme="minorHAnsi"/>
        </w:rPr>
        <w:t>iných vecí určených na zapracovanie do diela a potrebných na jeho zhotovenie (ďalej len „</w:t>
      </w:r>
      <w:r w:rsidR="00E36E51" w:rsidRPr="009F6C82">
        <w:rPr>
          <w:rFonts w:asciiTheme="minorHAnsi" w:hAnsiTheme="minorHAnsi" w:cstheme="minorHAnsi"/>
          <w:b/>
          <w:bCs/>
        </w:rPr>
        <w:t>materiál</w:t>
      </w:r>
      <w:r w:rsidR="00E36E51" w:rsidRPr="009F6C82">
        <w:rPr>
          <w:rFonts w:asciiTheme="minorHAnsi" w:hAnsiTheme="minorHAnsi" w:cstheme="minorHAnsi"/>
        </w:rPr>
        <w:t>“)</w:t>
      </w:r>
      <w:r w:rsidR="00EF4F27">
        <w:rPr>
          <w:rFonts w:asciiTheme="minorHAnsi" w:hAnsiTheme="minorHAnsi" w:cstheme="minorHAnsi"/>
        </w:rPr>
        <w:t xml:space="preserve"> </w:t>
      </w:r>
      <w:r w:rsidRPr="009F6C82">
        <w:rPr>
          <w:rFonts w:asciiTheme="minorHAnsi" w:hAnsiTheme="minorHAnsi" w:cstheme="minorHAnsi"/>
        </w:rPr>
        <w:t xml:space="preserve">vrátane 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w:t>
      </w:r>
      <w:r w:rsidRPr="009F6C82">
        <w:rPr>
          <w:rFonts w:asciiTheme="minorHAnsi" w:hAnsiTheme="minorHAnsi" w:cstheme="minorHAnsi"/>
        </w:rPr>
        <w:lastRenderedPageBreak/>
        <w:t xml:space="preserve">požiadaviek na dielo je uvedená v odseku </w:t>
      </w:r>
      <w:r w:rsidR="00FE5769" w:rsidRPr="009F6C82">
        <w:rPr>
          <w:rFonts w:asciiTheme="minorHAnsi" w:hAnsiTheme="minorHAnsi" w:cstheme="minorHAnsi"/>
        </w:rPr>
        <w:t xml:space="preserve">1.3 </w:t>
      </w:r>
      <w:r w:rsidRPr="009F6C82">
        <w:rPr>
          <w:rFonts w:asciiTheme="minorHAnsi" w:hAnsiTheme="minorHAnsi" w:cstheme="minorHAnsi"/>
        </w:rPr>
        <w:t>tohto článku, v prílohách A </w:t>
      </w:r>
      <w:r w:rsidR="00860B78" w:rsidRPr="009F6C82">
        <w:rPr>
          <w:rFonts w:asciiTheme="minorHAnsi" w:hAnsiTheme="minorHAnsi" w:cstheme="minorHAnsi"/>
        </w:rPr>
        <w:t>až</w:t>
      </w:r>
      <w:r w:rsidRPr="009F6C82">
        <w:rPr>
          <w:rFonts w:asciiTheme="minorHAnsi" w:hAnsiTheme="minorHAnsi" w:cstheme="minorHAnsi"/>
        </w:rPr>
        <w:t> </w:t>
      </w:r>
      <w:r w:rsidR="00860B78" w:rsidRPr="009F6C82">
        <w:rPr>
          <w:rFonts w:asciiTheme="minorHAnsi" w:hAnsiTheme="minorHAnsi" w:cstheme="minorHAnsi"/>
        </w:rPr>
        <w:t>C</w:t>
      </w:r>
      <w:r w:rsidRPr="009F6C82">
        <w:rPr>
          <w:rFonts w:asciiTheme="minorHAnsi" w:hAnsiTheme="minorHAnsi" w:cstheme="minorHAnsi"/>
        </w:rPr>
        <w:t xml:space="preserve"> k tejto zmluve, ako aj v nasledovnej podkladovej dokumentácii:</w:t>
      </w:r>
    </w:p>
    <w:p w14:paraId="3B33A406" w14:textId="223DCBF8" w:rsidR="004D19AB" w:rsidRPr="009F6C82" w:rsidRDefault="00D828F9" w:rsidP="00BB18AD">
      <w:pPr>
        <w:pStyle w:val="aPsmenozoznamu"/>
        <w:numPr>
          <w:ilvl w:val="0"/>
          <w:numId w:val="41"/>
        </w:numPr>
        <w:ind w:left="993" w:hanging="426"/>
        <w:rPr>
          <w:rFonts w:asciiTheme="minorHAnsi" w:hAnsiTheme="minorHAnsi" w:cstheme="minorHAnsi"/>
        </w:rPr>
      </w:pPr>
      <w:r>
        <w:rPr>
          <w:rFonts w:asciiTheme="minorHAnsi" w:hAnsiTheme="minorHAnsi" w:cstheme="minorHAnsi"/>
        </w:rPr>
        <w:t>t</w:t>
      </w:r>
      <w:r w:rsidR="002D598C" w:rsidRPr="009F6C82">
        <w:rPr>
          <w:rFonts w:asciiTheme="minorHAnsi" w:hAnsiTheme="minorHAnsi" w:cstheme="minorHAnsi"/>
        </w:rPr>
        <w:t>endrová dokumentácia</w:t>
      </w:r>
      <w:r>
        <w:rPr>
          <w:rFonts w:asciiTheme="minorHAnsi" w:hAnsiTheme="minorHAnsi" w:cstheme="minorHAnsi"/>
        </w:rPr>
        <w:t>,</w:t>
      </w:r>
    </w:p>
    <w:p w14:paraId="3441F103" w14:textId="2B536E6E" w:rsidR="00860B78" w:rsidRDefault="00D828F9" w:rsidP="00BB18AD">
      <w:pPr>
        <w:pStyle w:val="aPsmenozoznamu"/>
        <w:numPr>
          <w:ilvl w:val="0"/>
          <w:numId w:val="41"/>
        </w:numPr>
        <w:ind w:left="993" w:hanging="426"/>
        <w:rPr>
          <w:rFonts w:asciiTheme="minorHAnsi" w:hAnsiTheme="minorHAnsi" w:cstheme="minorHAnsi"/>
        </w:rPr>
      </w:pPr>
      <w:r>
        <w:rPr>
          <w:rFonts w:asciiTheme="minorHAnsi" w:hAnsiTheme="minorHAnsi" w:cstheme="minorHAnsi"/>
        </w:rPr>
        <w:t>p</w:t>
      </w:r>
      <w:r w:rsidR="00860B78" w:rsidRPr="009F6C82">
        <w:rPr>
          <w:rFonts w:asciiTheme="minorHAnsi" w:hAnsiTheme="minorHAnsi" w:cstheme="minorHAnsi"/>
        </w:rPr>
        <w:t>rojekt pre stavebné povolenie pre všetky stavby tvoriace časti diela (ďalej len „</w:t>
      </w:r>
      <w:r w:rsidR="00860B78" w:rsidRPr="009F6C82">
        <w:rPr>
          <w:rFonts w:asciiTheme="minorHAnsi" w:hAnsiTheme="minorHAnsi" w:cstheme="minorHAnsi"/>
          <w:b/>
          <w:bCs/>
        </w:rPr>
        <w:t>stavba</w:t>
      </w:r>
      <w:r w:rsidR="00860B78" w:rsidRPr="009F6C82">
        <w:rPr>
          <w:rFonts w:asciiTheme="minorHAnsi" w:hAnsiTheme="minorHAnsi" w:cstheme="minorHAnsi"/>
        </w:rPr>
        <w:t>“),</w:t>
      </w:r>
    </w:p>
    <w:p w14:paraId="646E17B0" w14:textId="47D4C5C6" w:rsidR="001673A5" w:rsidRDefault="00D828F9" w:rsidP="00D828F9">
      <w:pPr>
        <w:pStyle w:val="aPsmenozoznamu"/>
        <w:numPr>
          <w:ilvl w:val="0"/>
          <w:numId w:val="41"/>
        </w:numPr>
        <w:ind w:left="993" w:hanging="426"/>
        <w:rPr>
          <w:rFonts w:asciiTheme="minorHAnsi" w:hAnsiTheme="minorHAnsi" w:cstheme="minorHAnsi"/>
        </w:rPr>
      </w:pPr>
      <w:r w:rsidRPr="00D828F9">
        <w:rPr>
          <w:rFonts w:asciiTheme="minorHAnsi" w:hAnsiTheme="minorHAnsi" w:cstheme="minorHAnsi"/>
        </w:rPr>
        <w:t>s</w:t>
      </w:r>
      <w:r w:rsidR="001673A5" w:rsidRPr="00D828F9">
        <w:rPr>
          <w:rFonts w:asciiTheme="minorHAnsi" w:hAnsiTheme="minorHAnsi" w:cstheme="minorHAnsi"/>
        </w:rPr>
        <w:t xml:space="preserve">tavebné povolenie č. s. 14015/2015-35303/2015-OS-OSW pre stavbu „Stavebné úpravy existujúcich rozvodov tepla a zmena média z parného na </w:t>
      </w:r>
      <w:proofErr w:type="spellStart"/>
      <w:r w:rsidR="001673A5" w:rsidRPr="00D828F9">
        <w:rPr>
          <w:rFonts w:asciiTheme="minorHAnsi" w:hAnsiTheme="minorHAnsi" w:cstheme="minorHAnsi"/>
        </w:rPr>
        <w:t>horúcovodné</w:t>
      </w:r>
      <w:proofErr w:type="spellEnd"/>
      <w:r w:rsidR="001673A5" w:rsidRPr="00D828F9">
        <w:rPr>
          <w:rFonts w:asciiTheme="minorHAnsi" w:hAnsiTheme="minorHAnsi" w:cstheme="minorHAnsi"/>
        </w:rPr>
        <w:t>, II. etapa vetva V2 Mesto“, predĺženie lehoty na dokončenie stavby č. s. 20928/2017-63272/2017-OSP-BAB, predĺženie lehoty na dokončenie stavby č. s. 5803/2020-1581/2020-SU-TRK</w:t>
      </w:r>
      <w:r w:rsidRPr="00D828F9">
        <w:rPr>
          <w:rFonts w:asciiTheme="minorHAnsi" w:hAnsiTheme="minorHAnsi" w:cstheme="minorHAnsi"/>
        </w:rPr>
        <w:t>,</w:t>
      </w:r>
    </w:p>
    <w:p w14:paraId="2A81CB4F" w14:textId="7B9A6925" w:rsidR="000418EF" w:rsidRDefault="00D828F9" w:rsidP="00D828F9">
      <w:pPr>
        <w:pStyle w:val="aPsmenozoznamu"/>
        <w:numPr>
          <w:ilvl w:val="0"/>
          <w:numId w:val="41"/>
        </w:numPr>
        <w:ind w:left="993" w:hanging="426"/>
        <w:rPr>
          <w:rFonts w:asciiTheme="minorHAnsi" w:hAnsiTheme="minorHAnsi" w:cstheme="minorHAnsi"/>
        </w:rPr>
      </w:pPr>
      <w:r w:rsidRPr="00D828F9">
        <w:rPr>
          <w:rFonts w:asciiTheme="minorHAnsi" w:hAnsiTheme="minorHAnsi" w:cstheme="minorHAnsi"/>
        </w:rPr>
        <w:t>spoločný h</w:t>
      </w:r>
      <w:r w:rsidR="000418EF" w:rsidRPr="00D828F9">
        <w:rPr>
          <w:rFonts w:asciiTheme="minorHAnsi" w:hAnsiTheme="minorHAnsi" w:cstheme="minorHAnsi"/>
        </w:rPr>
        <w:t>armonogram vykonávania diela,</w:t>
      </w:r>
    </w:p>
    <w:p w14:paraId="6151C348" w14:textId="498603F8" w:rsidR="00D828F9" w:rsidRDefault="00D828F9" w:rsidP="00D828F9">
      <w:pPr>
        <w:pStyle w:val="aPsmenozoznamu"/>
        <w:numPr>
          <w:ilvl w:val="0"/>
          <w:numId w:val="41"/>
        </w:numPr>
        <w:ind w:left="993" w:hanging="426"/>
        <w:rPr>
          <w:rFonts w:asciiTheme="minorHAnsi" w:hAnsiTheme="minorHAnsi" w:cstheme="minorHAnsi"/>
        </w:rPr>
      </w:pPr>
      <w:r w:rsidRPr="00D828F9">
        <w:rPr>
          <w:rFonts w:asciiTheme="minorHAnsi" w:hAnsiTheme="minorHAnsi" w:cstheme="minorHAnsi"/>
        </w:rPr>
        <w:t>v</w:t>
      </w:r>
      <w:r w:rsidR="00026071" w:rsidRPr="00D828F9">
        <w:rPr>
          <w:rFonts w:asciiTheme="minorHAnsi" w:hAnsiTheme="minorHAnsi" w:cstheme="minorHAnsi"/>
        </w:rPr>
        <w:t>ýkazy výmer</w:t>
      </w:r>
      <w:r>
        <w:rPr>
          <w:rFonts w:asciiTheme="minorHAnsi" w:hAnsiTheme="minorHAnsi" w:cstheme="minorHAnsi"/>
        </w:rPr>
        <w:t xml:space="preserve"> pre </w:t>
      </w:r>
      <w:proofErr w:type="spellStart"/>
      <w:r>
        <w:rPr>
          <w:rFonts w:asciiTheme="minorHAnsi" w:hAnsiTheme="minorHAnsi" w:cstheme="minorHAnsi"/>
        </w:rPr>
        <w:t>nacenenie</w:t>
      </w:r>
      <w:proofErr w:type="spellEnd"/>
      <w:r w:rsidR="00026071" w:rsidRPr="00D828F9">
        <w:rPr>
          <w:rFonts w:asciiTheme="minorHAnsi" w:hAnsiTheme="minorHAnsi" w:cstheme="minorHAnsi"/>
        </w:rPr>
        <w:t>,</w:t>
      </w:r>
    </w:p>
    <w:p w14:paraId="2DAC8EF5" w14:textId="18BD973F" w:rsidR="00026071" w:rsidRPr="00D828F9" w:rsidRDefault="00D828F9" w:rsidP="00D828F9">
      <w:pPr>
        <w:pStyle w:val="aPsmenozoznamu"/>
        <w:numPr>
          <w:ilvl w:val="0"/>
          <w:numId w:val="41"/>
        </w:numPr>
        <w:ind w:left="993" w:hanging="426"/>
        <w:rPr>
          <w:rFonts w:asciiTheme="minorHAnsi" w:hAnsiTheme="minorHAnsi" w:cstheme="minorHAnsi"/>
        </w:rPr>
      </w:pPr>
      <w:r>
        <w:rPr>
          <w:rFonts w:asciiTheme="minorHAnsi" w:hAnsiTheme="minorHAnsi" w:cstheme="minorHAnsi"/>
        </w:rPr>
        <w:t>s</w:t>
      </w:r>
      <w:r w:rsidR="37F13EE5" w:rsidRPr="00D828F9">
        <w:rPr>
          <w:rFonts w:asciiTheme="minorHAnsi" w:hAnsiTheme="minorHAnsi" w:cstheme="minorHAnsi"/>
        </w:rPr>
        <w:t>ituácia stavby</w:t>
      </w:r>
      <w:r w:rsidR="00860B78" w:rsidRPr="00D828F9">
        <w:rPr>
          <w:rFonts w:asciiTheme="minorHAnsi" w:hAnsiTheme="minorHAnsi" w:cstheme="minorHAnsi"/>
        </w:rPr>
        <w:t xml:space="preserve"> a ďalšia dokumentácia,</w:t>
      </w:r>
    </w:p>
    <w:p w14:paraId="4FF50F8A" w14:textId="19AA2EEF" w:rsidR="00026071" w:rsidRPr="009F6C82" w:rsidRDefault="00026071" w:rsidP="00BB18AD">
      <w:pPr>
        <w:ind w:left="567"/>
        <w:jc w:val="both"/>
        <w:rPr>
          <w:rFonts w:asciiTheme="minorHAnsi" w:hAnsiTheme="minorHAnsi" w:cstheme="minorHAnsi"/>
          <w:sz w:val="22"/>
          <w:szCs w:val="22"/>
        </w:rPr>
      </w:pPr>
      <w:r w:rsidRPr="009F6C82">
        <w:rPr>
          <w:rFonts w:asciiTheme="minorHAnsi" w:hAnsiTheme="minorHAnsi" w:cstheme="minorHAnsi"/>
          <w:sz w:val="22"/>
          <w:szCs w:val="22"/>
        </w:rPr>
        <w:t xml:space="preserve">dokumentácia uvedená v písmenách a) až </w:t>
      </w:r>
      <w:r w:rsidR="00860B78" w:rsidRPr="009F6C82">
        <w:rPr>
          <w:rFonts w:asciiTheme="minorHAnsi" w:hAnsiTheme="minorHAnsi" w:cstheme="minorHAnsi"/>
          <w:sz w:val="22"/>
          <w:szCs w:val="22"/>
        </w:rPr>
        <w:t>f</w:t>
      </w:r>
      <w:r w:rsidRPr="009F6C82">
        <w:rPr>
          <w:rFonts w:asciiTheme="minorHAnsi" w:hAnsiTheme="minorHAnsi" w:cstheme="minorHAnsi"/>
          <w:sz w:val="22"/>
          <w:szCs w:val="22"/>
        </w:rPr>
        <w:t>) tohto odseku je dostupná na webovom sídle objednávateľa</w:t>
      </w:r>
      <w:r w:rsidR="00EF4F27">
        <w:rPr>
          <w:rFonts w:asciiTheme="minorHAnsi" w:hAnsiTheme="minorHAnsi" w:cstheme="minorHAnsi"/>
          <w:sz w:val="22"/>
          <w:szCs w:val="22"/>
        </w:rPr>
        <w:t xml:space="preserve"> </w:t>
      </w:r>
      <w:hyperlink r:id="rId12" w:history="1">
        <w:r w:rsidR="00984E6B" w:rsidRPr="009F6C82">
          <w:rPr>
            <w:rFonts w:asciiTheme="minorHAnsi" w:hAnsiTheme="minorHAnsi" w:cstheme="minorHAnsi"/>
            <w:color w:val="0000FF"/>
            <w:sz w:val="22"/>
            <w:szCs w:val="22"/>
            <w:u w:val="single"/>
          </w:rPr>
          <w:t>https://docs.mhth.sk/ZilTep/VO_Rozvody_FNsP/VO_Rozvody_FNsP.zip</w:t>
        </w:r>
      </w:hyperlink>
      <w:r w:rsidR="00EF4F27">
        <w:rPr>
          <w:rFonts w:asciiTheme="minorHAnsi" w:hAnsiTheme="minorHAnsi" w:cstheme="minorHAnsi"/>
          <w:color w:val="0000FF"/>
          <w:sz w:val="22"/>
          <w:szCs w:val="22"/>
          <w:u w:val="single"/>
        </w:rPr>
        <w:t xml:space="preserve"> </w:t>
      </w:r>
      <w:r w:rsidRPr="009F6C82">
        <w:rPr>
          <w:rFonts w:asciiTheme="minorHAnsi" w:hAnsiTheme="minorHAnsi" w:cstheme="minorHAnsi"/>
          <w:sz w:val="22"/>
          <w:szCs w:val="22"/>
        </w:rPr>
        <w:t>a</w:t>
      </w:r>
      <w:r w:rsidRPr="009F6C82">
        <w:rPr>
          <w:rFonts w:asciiTheme="minorHAnsi" w:hAnsiTheme="minorHAnsi" w:cstheme="minorHAnsi"/>
          <w:iCs/>
          <w:sz w:val="22"/>
          <w:szCs w:val="22"/>
        </w:rPr>
        <w:t> tvorí súčasť tejto zmluvy, aj keď k nej nie je vzhľadom na svoju povahu fyzicky pripojená (ďalej len „</w:t>
      </w:r>
      <w:r w:rsidRPr="009F6C82">
        <w:rPr>
          <w:rFonts w:asciiTheme="minorHAnsi" w:hAnsiTheme="minorHAnsi" w:cstheme="minorHAnsi"/>
          <w:b/>
          <w:bCs/>
          <w:iCs/>
          <w:sz w:val="22"/>
          <w:szCs w:val="22"/>
        </w:rPr>
        <w:t>podkladová dokumentácia</w:t>
      </w:r>
      <w:r w:rsidRPr="009F6C82">
        <w:rPr>
          <w:rFonts w:asciiTheme="minorHAnsi" w:hAnsiTheme="minorHAnsi" w:cstheme="minorHAnsi"/>
          <w:iCs/>
          <w:sz w:val="22"/>
          <w:szCs w:val="22"/>
        </w:rPr>
        <w:t>“)</w:t>
      </w:r>
      <w:r w:rsidRPr="009F6C82">
        <w:rPr>
          <w:rFonts w:asciiTheme="minorHAnsi" w:hAnsiTheme="minorHAnsi" w:cstheme="minorHAnsi"/>
          <w:sz w:val="22"/>
          <w:szCs w:val="22"/>
        </w:rPr>
        <w:t xml:space="preserve">. </w:t>
      </w:r>
      <w:r w:rsidR="00F31498" w:rsidRPr="00F31498">
        <w:rPr>
          <w:rFonts w:asciiTheme="minorHAnsi" w:hAnsiTheme="minorHAnsi" w:cstheme="minorHAnsi"/>
          <w:sz w:val="22"/>
          <w:szCs w:val="22"/>
        </w:rPr>
        <w:t>Technické parametre a vlastnosti diela musia byť minimálne na úrovni vyplývajúcej z</w:t>
      </w:r>
      <w:r w:rsidR="00F31498">
        <w:rPr>
          <w:rFonts w:asciiTheme="minorHAnsi" w:hAnsiTheme="minorHAnsi" w:cstheme="minorHAnsi"/>
          <w:sz w:val="22"/>
          <w:szCs w:val="22"/>
        </w:rPr>
        <w:t> </w:t>
      </w:r>
      <w:r w:rsidR="00F31498" w:rsidRPr="00F31498">
        <w:rPr>
          <w:rFonts w:asciiTheme="minorHAnsi" w:hAnsiTheme="minorHAnsi" w:cstheme="minorHAnsi"/>
          <w:sz w:val="22"/>
          <w:szCs w:val="22"/>
        </w:rPr>
        <w:t xml:space="preserve">príloh k tejto zmluve a z podkladovej dokumentácie alebo lepšie. </w:t>
      </w:r>
      <w:r w:rsidR="002D598C" w:rsidRPr="009F6C82">
        <w:rPr>
          <w:rFonts w:asciiTheme="minorHAnsi" w:hAnsiTheme="minorHAnsi" w:cstheme="minorHAnsi"/>
          <w:sz w:val="22"/>
          <w:szCs w:val="22"/>
        </w:rPr>
        <w:t>V prípade rozporu medzi podkladovou dokumentáciou, touto zmluvou a/alebo prílohami k tejto zmluve sa uplatní nasledovné poradie prednosti: (1.) táto zmluva, (2.) príloh</w:t>
      </w:r>
      <w:r w:rsidR="00404CD7">
        <w:rPr>
          <w:rFonts w:asciiTheme="minorHAnsi" w:hAnsiTheme="minorHAnsi" w:cstheme="minorHAnsi"/>
          <w:sz w:val="22"/>
          <w:szCs w:val="22"/>
        </w:rPr>
        <w:t>a</w:t>
      </w:r>
      <w:r w:rsidR="002D598C" w:rsidRPr="009F6C82">
        <w:rPr>
          <w:rFonts w:asciiTheme="minorHAnsi" w:hAnsiTheme="minorHAnsi" w:cstheme="minorHAnsi"/>
          <w:sz w:val="22"/>
          <w:szCs w:val="22"/>
        </w:rPr>
        <w:t xml:space="preserve"> A</w:t>
      </w:r>
      <w:r w:rsidR="00404CD7">
        <w:rPr>
          <w:rFonts w:asciiTheme="minorHAnsi" w:hAnsiTheme="minorHAnsi" w:cstheme="minorHAnsi"/>
          <w:sz w:val="22"/>
          <w:szCs w:val="22"/>
        </w:rPr>
        <w:t> k tejto zmluve, (</w:t>
      </w:r>
      <w:r w:rsidR="0031414A">
        <w:rPr>
          <w:rFonts w:asciiTheme="minorHAnsi" w:hAnsiTheme="minorHAnsi" w:cstheme="minorHAnsi"/>
          <w:sz w:val="22"/>
          <w:szCs w:val="22"/>
        </w:rPr>
        <w:t>3.) príloh</w:t>
      </w:r>
      <w:r w:rsidR="002D598C" w:rsidRPr="009F6C82">
        <w:rPr>
          <w:rFonts w:asciiTheme="minorHAnsi" w:hAnsiTheme="minorHAnsi" w:cstheme="minorHAnsi"/>
          <w:sz w:val="22"/>
          <w:szCs w:val="22"/>
        </w:rPr>
        <w:t>a B k tejto zmluve, (</w:t>
      </w:r>
      <w:r w:rsidR="0031414A">
        <w:rPr>
          <w:rFonts w:asciiTheme="minorHAnsi" w:hAnsiTheme="minorHAnsi" w:cstheme="minorHAnsi"/>
          <w:sz w:val="22"/>
          <w:szCs w:val="22"/>
        </w:rPr>
        <w:t>4</w:t>
      </w:r>
      <w:r w:rsidR="002D598C" w:rsidRPr="009F6C82">
        <w:rPr>
          <w:rFonts w:asciiTheme="minorHAnsi" w:hAnsiTheme="minorHAnsi" w:cstheme="minorHAnsi"/>
          <w:sz w:val="22"/>
          <w:szCs w:val="22"/>
        </w:rPr>
        <w:t>.) ostatné prílohy k tejto zmluve, (</w:t>
      </w:r>
      <w:r w:rsidR="0031414A">
        <w:rPr>
          <w:rFonts w:asciiTheme="minorHAnsi" w:hAnsiTheme="minorHAnsi" w:cstheme="minorHAnsi"/>
          <w:sz w:val="22"/>
          <w:szCs w:val="22"/>
        </w:rPr>
        <w:t>5</w:t>
      </w:r>
      <w:r w:rsidR="002D598C" w:rsidRPr="009F6C82">
        <w:rPr>
          <w:rFonts w:asciiTheme="minorHAnsi" w:hAnsiTheme="minorHAnsi" w:cstheme="minorHAnsi"/>
          <w:sz w:val="22"/>
          <w:szCs w:val="22"/>
        </w:rPr>
        <w:t>.) podkladová dokumentácia</w:t>
      </w:r>
      <w:r w:rsidR="0031414A">
        <w:rPr>
          <w:rFonts w:asciiTheme="minorHAnsi" w:hAnsiTheme="minorHAnsi" w:cstheme="minorHAnsi"/>
          <w:sz w:val="22"/>
          <w:szCs w:val="22"/>
        </w:rPr>
        <w:t xml:space="preserve"> </w:t>
      </w:r>
      <w:r w:rsidR="005A6110">
        <w:rPr>
          <w:rFonts w:asciiTheme="minorHAnsi" w:hAnsiTheme="minorHAnsi" w:cstheme="minorHAnsi"/>
          <w:sz w:val="22"/>
          <w:szCs w:val="22"/>
        </w:rPr>
        <w:t xml:space="preserve">uvedená v písmene a) tohto odseku, (6.) ostatná podkladová dokumentácia. </w:t>
      </w:r>
      <w:r w:rsidR="005B1205" w:rsidRPr="005B1205">
        <w:rPr>
          <w:rFonts w:asciiTheme="minorHAnsi" w:hAnsiTheme="minorHAnsi" w:cstheme="minorHAnsi"/>
          <w:sz w:val="22"/>
          <w:szCs w:val="22"/>
        </w:rPr>
        <w:t xml:space="preserve">V prípade rozporu v rámci jedného dokumentu alebo medzi dokumentmi rovnakej právnej sily (v zmysle predchádzajúcej vety) platí prísnejšie kritérium. Vysvetlenia podané objednávateľom v rámci procesu verejného obstarávania zákazky na vykonanie diela majú prednosť aj pred touto zmluvou. </w:t>
      </w:r>
      <w:r w:rsidR="002D598C" w:rsidRPr="009F6C82">
        <w:rPr>
          <w:rFonts w:asciiTheme="minorHAnsi" w:hAnsiTheme="minorHAnsi" w:cstheme="minorHAnsi"/>
          <w:sz w:val="22"/>
          <w:szCs w:val="22"/>
        </w:rPr>
        <w:t>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 Pokiaľ sú v tejto zmluve, jej prílohách a v podkladovej dokumentácii uvedené technické špecifikácie diela odkazom na technické normy vrátane STN, EN a</w:t>
      </w:r>
      <w:r w:rsidR="002C686F">
        <w:rPr>
          <w:rFonts w:asciiTheme="minorHAnsi" w:hAnsiTheme="minorHAnsi" w:cstheme="minorHAnsi"/>
          <w:sz w:val="22"/>
          <w:szCs w:val="22"/>
        </w:rPr>
        <w:t> </w:t>
      </w:r>
      <w:r w:rsidR="002D598C" w:rsidRPr="009F6C82">
        <w:rPr>
          <w:rFonts w:asciiTheme="minorHAnsi" w:hAnsiTheme="minorHAnsi" w:cstheme="minorHAnsi"/>
          <w:sz w:val="22"/>
          <w:szCs w:val="22"/>
        </w:rPr>
        <w:t>ISO, rozumie sa tým vždy aj odkaz na ich ekvivalent, súlad s ktorým bude rovnocenným spôsobom vyhovovať technickým požiadavkám (ďalej len „</w:t>
      </w:r>
      <w:r w:rsidR="002D598C" w:rsidRPr="009F6C82">
        <w:rPr>
          <w:rFonts w:asciiTheme="minorHAnsi" w:hAnsiTheme="minorHAnsi" w:cstheme="minorHAnsi"/>
          <w:b/>
          <w:bCs/>
          <w:sz w:val="22"/>
          <w:szCs w:val="22"/>
        </w:rPr>
        <w:t>technické normy</w:t>
      </w:r>
      <w:r w:rsidR="002D598C" w:rsidRPr="009F6C82">
        <w:rPr>
          <w:rFonts w:asciiTheme="minorHAnsi" w:hAnsiTheme="minorHAnsi" w:cstheme="minorHAnsi"/>
          <w:sz w:val="22"/>
          <w:szCs w:val="22"/>
        </w:rPr>
        <w:t>“).</w:t>
      </w:r>
    </w:p>
    <w:p w14:paraId="3E0D9FA6" w14:textId="77777777" w:rsidR="00FE5769" w:rsidRPr="009F6C82" w:rsidRDefault="00FE5769" w:rsidP="00BB18AD">
      <w:pPr>
        <w:pStyle w:val="elementtoproof"/>
        <w:ind w:left="567" w:hanging="567"/>
        <w:jc w:val="both"/>
        <w:rPr>
          <w:rFonts w:asciiTheme="minorHAnsi" w:hAnsiTheme="minorHAnsi" w:cstheme="minorHAnsi"/>
          <w:iCs/>
          <w:color w:val="0000FF"/>
          <w:u w:val="single"/>
        </w:rPr>
      </w:pPr>
    </w:p>
    <w:p w14:paraId="0762065D" w14:textId="67E421C2" w:rsidR="00026071" w:rsidRPr="009F6C82" w:rsidRDefault="00026071" w:rsidP="00BB18AD">
      <w:pPr>
        <w:pStyle w:val="Odsekzoznamu"/>
        <w:ind w:left="567" w:hanging="567"/>
        <w:rPr>
          <w:rFonts w:asciiTheme="minorHAnsi" w:hAnsiTheme="minorHAnsi" w:cstheme="minorHAnsi"/>
        </w:rPr>
      </w:pPr>
      <w:bookmarkStart w:id="1" w:name="_Ref108595358"/>
      <w:bookmarkStart w:id="2" w:name="_Ref115972660"/>
      <w:r w:rsidRPr="009F6C82">
        <w:rPr>
          <w:rFonts w:asciiTheme="minorHAnsi" w:hAnsiTheme="minorHAnsi" w:cstheme="minorHAnsi"/>
          <w:bCs/>
        </w:rPr>
        <w:t>Dielo zahŕňa</w:t>
      </w:r>
      <w:r w:rsidR="000604A5" w:rsidRPr="009F6C82">
        <w:rPr>
          <w:rFonts w:asciiTheme="minorHAnsi" w:hAnsiTheme="minorHAnsi" w:cstheme="minorHAnsi"/>
          <w:bCs/>
        </w:rPr>
        <w:t xml:space="preserve"> najmä</w:t>
      </w:r>
      <w:r w:rsidRPr="009F6C82">
        <w:rPr>
          <w:rFonts w:asciiTheme="minorHAnsi" w:hAnsiTheme="minorHAnsi" w:cstheme="minorHAnsi"/>
          <w:bCs/>
        </w:rPr>
        <w:t>:</w:t>
      </w:r>
      <w:bookmarkEnd w:id="1"/>
      <w:bookmarkEnd w:id="2"/>
    </w:p>
    <w:p w14:paraId="569AE078" w14:textId="5E74A1E7" w:rsidR="00026071" w:rsidRPr="009F6C82" w:rsidRDefault="00026071"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bookmarkStart w:id="3" w:name="_Ref125054685"/>
      <w:r w:rsidRPr="009F6C82">
        <w:rPr>
          <w:rFonts w:asciiTheme="minorHAnsi" w:hAnsiTheme="minorHAnsi" w:cstheme="minorHAnsi"/>
          <w:b/>
          <w:caps/>
          <w:noProof w:val="0"/>
          <w:color w:val="auto"/>
          <w:sz w:val="22"/>
          <w:szCs w:val="22"/>
        </w:rPr>
        <w:t>Projektové a inžinierske činnosti</w:t>
      </w:r>
      <w:bookmarkEnd w:id="3"/>
    </w:p>
    <w:p w14:paraId="3F8680BA" w14:textId="77777777" w:rsidR="00A02EC6" w:rsidRPr="009F6C82" w:rsidRDefault="00026071" w:rsidP="00BB18AD">
      <w:pPr>
        <w:pStyle w:val="Psmeno"/>
        <w:numPr>
          <w:ilvl w:val="0"/>
          <w:numId w:val="28"/>
        </w:numPr>
        <w:ind w:left="993" w:hanging="426"/>
        <w:rPr>
          <w:rFonts w:asciiTheme="minorHAnsi" w:hAnsiTheme="minorHAnsi" w:cstheme="minorHAnsi"/>
        </w:rPr>
      </w:pPr>
      <w:bookmarkStart w:id="4" w:name="_Ref108616361"/>
      <w:r w:rsidRPr="009F6C82">
        <w:rPr>
          <w:rFonts w:asciiTheme="minorHAnsi" w:hAnsiTheme="minorHAnsi" w:cstheme="minorHAnsi"/>
        </w:rPr>
        <w:t>vypracovanie a odovzdanie dokumentácie pre realizáciu stavby vo vzťahu k dielu</w:t>
      </w:r>
      <w:r w:rsidRPr="009F6C82">
        <w:rPr>
          <w:rFonts w:asciiTheme="minorHAnsi" w:hAnsiTheme="minorHAnsi" w:cstheme="minorHAnsi"/>
          <w:b/>
          <w:bCs w:val="0"/>
        </w:rPr>
        <w:t xml:space="preserve"> </w:t>
      </w:r>
      <w:r w:rsidRPr="009F6C82">
        <w:rPr>
          <w:rFonts w:asciiTheme="minorHAnsi" w:hAnsiTheme="minorHAnsi" w:cstheme="minorHAnsi"/>
        </w:rPr>
        <w:t>(ďalej len „</w:t>
      </w:r>
      <w:r w:rsidRPr="009F6C82">
        <w:rPr>
          <w:rFonts w:asciiTheme="minorHAnsi" w:hAnsiTheme="minorHAnsi" w:cstheme="minorHAnsi"/>
          <w:b/>
          <w:bCs w:val="0"/>
        </w:rPr>
        <w:t>DRS</w:t>
      </w:r>
      <w:r w:rsidRPr="009F6C82">
        <w:rPr>
          <w:rFonts w:asciiTheme="minorHAnsi" w:hAnsiTheme="minorHAnsi" w:cstheme="minorHAnsi"/>
        </w:rPr>
        <w:t>“) v jednotlivých technických, ekologických a ekonomických prvkoch v šiestich (6) vyhotoveniach v listinnej forme a v dvoch (2) vyhotoveniach v elektronickej forme.</w:t>
      </w:r>
    </w:p>
    <w:p w14:paraId="0014E689" w14:textId="1FA14BFB" w:rsidR="00A02EC6" w:rsidRPr="009F6C82" w:rsidRDefault="00026071" w:rsidP="00271742">
      <w:pPr>
        <w:pStyle w:val="Psmeno"/>
        <w:spacing w:after="0"/>
        <w:ind w:left="993"/>
        <w:rPr>
          <w:rFonts w:asciiTheme="minorHAnsi" w:hAnsiTheme="minorHAnsi" w:cstheme="minorHAnsi"/>
        </w:rPr>
      </w:pPr>
      <w:r w:rsidRPr="009F6C82">
        <w:rPr>
          <w:rFonts w:asciiTheme="minorHAnsi" w:hAnsiTheme="minorHAnsi" w:cstheme="minorHAnsi"/>
        </w:rPr>
        <w:t xml:space="preserve">Súčasťou DRS bude aj zhotoviteľom vypracovaný </w:t>
      </w:r>
      <w:r w:rsidRPr="0023442F">
        <w:rPr>
          <w:rFonts w:asciiTheme="minorHAnsi" w:hAnsiTheme="minorHAnsi" w:cstheme="minorHAnsi"/>
        </w:rPr>
        <w:t>výkaz výmer v podrobnostiach DRS</w:t>
      </w:r>
      <w:r w:rsidRPr="009F6C82">
        <w:rPr>
          <w:rFonts w:asciiTheme="minorHAnsi" w:hAnsiTheme="minorHAnsi" w:cstheme="minorHAnsi"/>
        </w:rPr>
        <w:t xml:space="preserve"> s</w:t>
      </w:r>
      <w:r w:rsidR="00D20FBE">
        <w:rPr>
          <w:rFonts w:asciiTheme="minorHAnsi" w:hAnsiTheme="minorHAnsi" w:cstheme="minorHAnsi"/>
        </w:rPr>
        <w:t> </w:t>
      </w:r>
      <w:r w:rsidRPr="009F6C82">
        <w:rPr>
          <w:rFonts w:asciiTheme="minorHAnsi" w:hAnsiTheme="minorHAnsi" w:cstheme="minorHAnsi"/>
        </w:rPr>
        <w:t>ocenenými jednotlivými položkami. Takto spracovaný výkaz výmer vo väčšej miere podrobnosti s ocenenými jednotlivými položkami musí byť v súlade s oceneným výkazom výmer z ponuky zhotoviteľa a ním podané vysvetlenia a doplnenia v rámci procesu verejného obstarávania zákazky na vykonanie diela (ďalej len „</w:t>
      </w:r>
      <w:r w:rsidRPr="009F6C82">
        <w:rPr>
          <w:rFonts w:asciiTheme="minorHAnsi" w:hAnsiTheme="minorHAnsi" w:cstheme="minorHAnsi"/>
          <w:b/>
          <w:bCs w:val="0"/>
        </w:rPr>
        <w:t>ponuka</w:t>
      </w:r>
      <w:r w:rsidRPr="009F6C82">
        <w:rPr>
          <w:rFonts w:asciiTheme="minorHAnsi" w:hAnsiTheme="minorHAnsi" w:cstheme="minorHAnsi"/>
        </w:rPr>
        <w:t>“), ktorý tvorí prílohu C k tejto zmluve</w:t>
      </w:r>
      <w:bookmarkEnd w:id="4"/>
      <w:r w:rsidR="00A02EC6" w:rsidRPr="009F6C82">
        <w:rPr>
          <w:rFonts w:asciiTheme="minorHAnsi" w:hAnsiTheme="minorHAnsi" w:cstheme="minorHAnsi"/>
        </w:rPr>
        <w:t>.</w:t>
      </w:r>
    </w:p>
    <w:p w14:paraId="5D68CDB1" w14:textId="758B5745" w:rsidR="00BC5E79" w:rsidRPr="009F6C82" w:rsidRDefault="00575F21" w:rsidP="00BB18AD">
      <w:pPr>
        <w:pStyle w:val="Odsekzoznamu"/>
        <w:numPr>
          <w:ilvl w:val="0"/>
          <w:numId w:val="0"/>
        </w:numPr>
        <w:spacing w:after="160"/>
        <w:ind w:left="993"/>
        <w:contextualSpacing/>
        <w:rPr>
          <w:rFonts w:asciiTheme="minorHAnsi" w:hAnsiTheme="minorHAnsi" w:cstheme="minorHAnsi"/>
        </w:rPr>
      </w:pPr>
      <w:r w:rsidRPr="009F6C82">
        <w:rPr>
          <w:rFonts w:asciiTheme="minorHAnsi" w:hAnsiTheme="minorHAnsi" w:cstheme="minorHAnsi"/>
        </w:rPr>
        <w:t xml:space="preserve">Súčasťou DRS je aj všetka potrebná výkresová a iná dokumentácia vo vyššej miere podrobnosti oproti DRS nevyhnutnej pre riadne vykonanie diela, a to najmä: </w:t>
      </w:r>
    </w:p>
    <w:p w14:paraId="30054A93" w14:textId="77777777"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vytyčovacie výkresy doplňujúce DRS v podrobnostiach pre spoľahlivé a nevyhnutné vytýčenie všetkých detailov jednotlivých stavebných objektov,</w:t>
      </w:r>
    </w:p>
    <w:p w14:paraId="18A7F88A" w14:textId="65DB7ADD"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t>výkresy tvaru a výstuže prefabrikovaných betónových a železobetónových konštrukcií, dielov a ich stykov, armovacie výkresy monolitických železobetónových konštrukcií,</w:t>
      </w:r>
    </w:p>
    <w:p w14:paraId="7EF6758F" w14:textId="77777777" w:rsidR="00BC5E79" w:rsidRPr="009F6C82" w:rsidRDefault="00BC5E79" w:rsidP="00BB18AD">
      <w:pPr>
        <w:pStyle w:val="Odsekzoznamu"/>
        <w:numPr>
          <w:ilvl w:val="0"/>
          <w:numId w:val="65"/>
        </w:numPr>
        <w:spacing w:after="160"/>
        <w:ind w:left="1276" w:hanging="283"/>
        <w:contextualSpacing/>
        <w:rPr>
          <w:rFonts w:asciiTheme="minorHAnsi" w:eastAsia="Calibri" w:hAnsiTheme="minorHAnsi" w:cstheme="minorHAnsi"/>
        </w:rPr>
      </w:pPr>
      <w:r w:rsidRPr="009F6C82">
        <w:rPr>
          <w:rFonts w:asciiTheme="minorHAnsi" w:eastAsia="Calibri" w:hAnsiTheme="minorHAnsi" w:cstheme="minorHAnsi"/>
        </w:rPr>
        <w:lastRenderedPageBreak/>
        <w:t xml:space="preserve">výkresy a špecifikácie prvkov a spojovacieho materiálu konštrukcií ľahkej prefabrikácie, zvarov stykov prefabrikátov, </w:t>
      </w:r>
    </w:p>
    <w:p w14:paraId="5008EE54" w14:textId="6F65A8E2" w:rsidR="00BC5E79" w:rsidRPr="009F6C82" w:rsidRDefault="00BC5E79" w:rsidP="0046684D">
      <w:pPr>
        <w:pStyle w:val="Odsekzoznamu"/>
        <w:numPr>
          <w:ilvl w:val="0"/>
          <w:numId w:val="65"/>
        </w:numPr>
        <w:ind w:left="1276" w:hanging="283"/>
        <w:contextualSpacing/>
        <w:rPr>
          <w:rFonts w:asciiTheme="minorHAnsi" w:eastAsia="Calibri" w:hAnsiTheme="minorHAnsi" w:cstheme="minorHAnsi"/>
        </w:rPr>
      </w:pPr>
      <w:r w:rsidRPr="009F6C82">
        <w:rPr>
          <w:rFonts w:asciiTheme="minorHAnsi" w:eastAsia="Calibri" w:hAnsiTheme="minorHAnsi" w:cstheme="minorHAnsi"/>
        </w:rPr>
        <w:t>statické, dynamické a technicko-fyzikálne výpočty betónových</w:t>
      </w:r>
      <w:r w:rsidR="0046684D">
        <w:rPr>
          <w:rFonts w:asciiTheme="minorHAnsi" w:eastAsia="Calibri" w:hAnsiTheme="minorHAnsi" w:cstheme="minorHAnsi"/>
        </w:rPr>
        <w:t xml:space="preserve">, </w:t>
      </w:r>
      <w:r w:rsidRPr="009F6C82">
        <w:rPr>
          <w:rFonts w:asciiTheme="minorHAnsi" w:eastAsia="Calibri" w:hAnsiTheme="minorHAnsi" w:cstheme="minorHAnsi"/>
        </w:rPr>
        <w:t>železobetónových a iných prefabrikátov</w:t>
      </w:r>
      <w:r w:rsidR="0046684D">
        <w:rPr>
          <w:rFonts w:asciiTheme="minorHAnsi" w:eastAsia="Calibri" w:hAnsiTheme="minorHAnsi" w:cstheme="minorHAnsi"/>
        </w:rPr>
        <w:t xml:space="preserve"> a</w:t>
      </w:r>
      <w:r w:rsidRPr="009F6C82">
        <w:rPr>
          <w:rFonts w:asciiTheme="minorHAnsi" w:eastAsia="Calibri" w:hAnsiTheme="minorHAnsi" w:cstheme="minorHAnsi"/>
        </w:rPr>
        <w:t xml:space="preserve"> prvkov ľahkej prefabrikácie</w:t>
      </w:r>
      <w:r w:rsidR="0046684D">
        <w:rPr>
          <w:rFonts w:asciiTheme="minorHAnsi" w:eastAsia="Calibri" w:hAnsiTheme="minorHAnsi" w:cstheme="minorHAnsi"/>
        </w:rPr>
        <w:t>;</w:t>
      </w:r>
    </w:p>
    <w:p w14:paraId="06691943" w14:textId="2C6F2F31" w:rsidR="002D24CC" w:rsidRPr="009F6C82" w:rsidRDefault="002D24CC" w:rsidP="00BB18AD">
      <w:pPr>
        <w:pStyle w:val="Psmeno"/>
        <w:numPr>
          <w:ilvl w:val="0"/>
          <w:numId w:val="28"/>
        </w:numPr>
        <w:ind w:left="993" w:hanging="426"/>
        <w:rPr>
          <w:rFonts w:asciiTheme="minorHAnsi" w:hAnsiTheme="minorHAnsi" w:cstheme="minorHAnsi"/>
        </w:rPr>
      </w:pPr>
      <w:bookmarkStart w:id="5" w:name="_Ref108633215"/>
      <w:bookmarkStart w:id="6" w:name="_Ref108633218"/>
      <w:r w:rsidRPr="009F6C82">
        <w:rPr>
          <w:rFonts w:asciiTheme="minorHAnsi" w:hAnsiTheme="minorHAnsi" w:cstheme="minorHAnsi"/>
        </w:rPr>
        <w:t>vypracovanie a odovzdanie detailného projektu organizácie výstavby</w:t>
      </w:r>
      <w:r w:rsidR="00EF4F27">
        <w:rPr>
          <w:rFonts w:asciiTheme="minorHAnsi" w:hAnsiTheme="minorHAnsi" w:cstheme="minorHAnsi"/>
        </w:rPr>
        <w:t xml:space="preserve"> </w:t>
      </w:r>
      <w:r w:rsidRPr="009F6C82">
        <w:rPr>
          <w:rFonts w:asciiTheme="minorHAnsi" w:hAnsiTheme="minorHAnsi" w:cstheme="minorHAnsi"/>
        </w:rPr>
        <w:t>a projektu zariadenia staveniska, všetko v troch (3) vyhotoveniach v listinnej forme a</w:t>
      </w:r>
      <w:r w:rsidR="00D20FBE">
        <w:rPr>
          <w:rFonts w:asciiTheme="minorHAnsi" w:hAnsiTheme="minorHAnsi" w:cstheme="minorHAnsi"/>
        </w:rPr>
        <w:t> </w:t>
      </w:r>
      <w:r w:rsidRPr="009F6C82">
        <w:rPr>
          <w:rFonts w:asciiTheme="minorHAnsi" w:hAnsiTheme="minorHAnsi" w:cstheme="minorHAnsi"/>
        </w:rPr>
        <w:t>v jednom (1) vyhotovení v</w:t>
      </w:r>
      <w:r w:rsidR="000D414A">
        <w:rPr>
          <w:rFonts w:asciiTheme="minorHAnsi" w:hAnsiTheme="minorHAnsi" w:cstheme="minorHAnsi"/>
        </w:rPr>
        <w:t> </w:t>
      </w:r>
      <w:r w:rsidRPr="009F6C82">
        <w:rPr>
          <w:rFonts w:asciiTheme="minorHAnsi" w:hAnsiTheme="minorHAnsi" w:cstheme="minorHAnsi"/>
        </w:rPr>
        <w:t>elektronickej forme;</w:t>
      </w:r>
      <w:bookmarkEnd w:id="5"/>
    </w:p>
    <w:p w14:paraId="6A61C4B1" w14:textId="60C66396" w:rsidR="00514D83" w:rsidRPr="009F6C82" w:rsidRDefault="00026071"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vypracovanie a odovzdanie plánu bezpečnosti a ochrany zdravia pri práci v písomnej forme podľa § 3 nariadenia vlády SR č. 396/2006 Z. z. o minimálnych bezpečnostných a zdravotných požiadavkách na stavenisko </w:t>
      </w:r>
      <w:r w:rsidR="00545A65">
        <w:rPr>
          <w:rFonts w:asciiTheme="minorHAnsi" w:hAnsiTheme="minorHAnsi" w:cstheme="minorHAnsi"/>
        </w:rPr>
        <w:t xml:space="preserve">v znení neskorších predpisov </w:t>
      </w:r>
      <w:r w:rsidRPr="009F6C82">
        <w:rPr>
          <w:rFonts w:asciiTheme="minorHAnsi" w:hAnsiTheme="minorHAnsi" w:cstheme="minorHAnsi"/>
        </w:rPr>
        <w:t>v troch (3) vyhotoveniach v listinnej forme a v jednom (1) vyhotovení v elektronickej forme;</w:t>
      </w:r>
      <w:bookmarkStart w:id="7" w:name="_Ref127285685"/>
      <w:bookmarkEnd w:id="6"/>
    </w:p>
    <w:p w14:paraId="46A68F3B" w14:textId="77777777" w:rsidR="00514D83" w:rsidRPr="009F6C82" w:rsidRDefault="00026071"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súhlasných stanovísk orgánov verejnej správy a revíznych správ v prípadoch stanovených všeobecne záväznými právnymi predpismi, všetko v šiestich (6) vyhotoveniach v listinnej forme a v dvoch (2) vyhotoveniach v elektronickej forme;</w:t>
      </w:r>
      <w:bookmarkEnd w:id="7"/>
    </w:p>
    <w:p w14:paraId="7B98FB6F" w14:textId="77777777" w:rsidR="007C68E0" w:rsidRDefault="005303FE" w:rsidP="007C68E0">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projektu organizácie dopravy, dočasného dopravného značenia a odsúhlasovanie zmien dočasného dopravného značenia alebo obmedzenia dopravy v</w:t>
      </w:r>
      <w:r w:rsidR="00F71BA3" w:rsidRPr="009F6C82">
        <w:rPr>
          <w:rFonts w:asciiTheme="minorHAnsi" w:hAnsiTheme="minorHAnsi" w:cstheme="minorHAnsi"/>
        </w:rPr>
        <w:t xml:space="preserve"> rámci areálu </w:t>
      </w:r>
      <w:proofErr w:type="spellStart"/>
      <w:r w:rsidR="00F71BA3" w:rsidRPr="009F6C82">
        <w:rPr>
          <w:rFonts w:asciiTheme="minorHAnsi" w:hAnsiTheme="minorHAnsi" w:cstheme="minorHAnsi"/>
        </w:rPr>
        <w:t>FNsP</w:t>
      </w:r>
      <w:proofErr w:type="spellEnd"/>
      <w:r w:rsidR="00F71BA3" w:rsidRPr="009F6C82">
        <w:rPr>
          <w:rFonts w:asciiTheme="minorHAnsi" w:hAnsiTheme="minorHAnsi" w:cstheme="minorHAnsi"/>
        </w:rPr>
        <w:t>;</w:t>
      </w:r>
    </w:p>
    <w:p w14:paraId="51BDDF04" w14:textId="42305C60" w:rsidR="00545A65" w:rsidRPr="009F6C82" w:rsidRDefault="00545A65" w:rsidP="00545A65">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a odovzdanie</w:t>
      </w:r>
      <w:r w:rsidRPr="009F6C82">
        <w:rPr>
          <w:rFonts w:asciiTheme="minorHAnsi" w:hAnsiTheme="minorHAnsi" w:cstheme="minorHAnsi"/>
          <w:b/>
          <w:bCs w:val="0"/>
        </w:rPr>
        <w:t xml:space="preserve"> </w:t>
      </w:r>
      <w:r w:rsidRPr="00AE6DE1">
        <w:rPr>
          <w:rFonts w:asciiTheme="minorHAnsi" w:hAnsiTheme="minorHAnsi" w:cstheme="minorHAnsi"/>
        </w:rPr>
        <w:t>plánu kvality, kontrolného a skúšobného plánu stanovujúceho rozsah a podmienky vykonávania jednotlivých kontrol a skúšok počas vykonávania diela, aby tento zodpovedal požiadavkám vyplývajúcim z príslušných ustanovení zákona č. 254/</w:t>
      </w:r>
      <w:r w:rsidRPr="009F6C82">
        <w:rPr>
          <w:rFonts w:asciiTheme="minorHAnsi" w:hAnsiTheme="minorHAnsi" w:cstheme="minorHAnsi"/>
        </w:rPr>
        <w:t>1998 Z.</w:t>
      </w:r>
      <w:r>
        <w:rPr>
          <w:rFonts w:asciiTheme="minorHAnsi" w:hAnsiTheme="minorHAnsi" w:cstheme="minorHAnsi"/>
        </w:rPr>
        <w:t> </w:t>
      </w:r>
      <w:r w:rsidRPr="009F6C82">
        <w:rPr>
          <w:rFonts w:asciiTheme="minorHAnsi" w:hAnsiTheme="minorHAnsi" w:cstheme="minorHAnsi"/>
        </w:rPr>
        <w:t>z. o</w:t>
      </w:r>
      <w:r>
        <w:rPr>
          <w:rFonts w:asciiTheme="minorHAnsi" w:hAnsiTheme="minorHAnsi" w:cstheme="minorHAnsi"/>
        </w:rPr>
        <w:t> </w:t>
      </w:r>
      <w:r w:rsidRPr="009F6C82">
        <w:rPr>
          <w:rFonts w:asciiTheme="minorHAnsi" w:hAnsiTheme="minorHAnsi" w:cstheme="minorHAnsi"/>
        </w:rPr>
        <w:t xml:space="preserve">verejných prácach (bez ohľadu na to, </w:t>
      </w:r>
      <w:r w:rsidR="00AF2CC5">
        <w:rPr>
          <w:rFonts w:asciiTheme="minorHAnsi" w:hAnsiTheme="minorHAnsi" w:cstheme="minorHAnsi"/>
        </w:rPr>
        <w:t xml:space="preserve">že dielo </w:t>
      </w:r>
      <w:r w:rsidRPr="009F6C82">
        <w:rPr>
          <w:rFonts w:asciiTheme="minorHAnsi" w:hAnsiTheme="minorHAnsi" w:cstheme="minorHAnsi"/>
        </w:rPr>
        <w:t>nie je verejnou prácou podľa uvedeného zákona) a zo záväzných zmluvných podmienok</w:t>
      </w:r>
      <w:r w:rsidR="00AF2CC5">
        <w:rPr>
          <w:rFonts w:asciiTheme="minorHAnsi" w:hAnsiTheme="minorHAnsi" w:cstheme="minorHAnsi"/>
        </w:rPr>
        <w:t>, v</w:t>
      </w:r>
      <w:r w:rsidRPr="009F6C82">
        <w:rPr>
          <w:rFonts w:asciiTheme="minorHAnsi" w:hAnsiTheme="minorHAnsi" w:cstheme="minorHAnsi"/>
        </w:rPr>
        <w:t>šetko v troch (3) vyhotoveniach v listinnej forme a</w:t>
      </w:r>
      <w:r w:rsidR="00AF2CC5">
        <w:rPr>
          <w:rFonts w:asciiTheme="minorHAnsi" w:hAnsiTheme="minorHAnsi" w:cstheme="minorHAnsi"/>
        </w:rPr>
        <w:t> </w:t>
      </w:r>
      <w:r w:rsidRPr="009F6C82">
        <w:rPr>
          <w:rFonts w:asciiTheme="minorHAnsi" w:hAnsiTheme="minorHAnsi" w:cstheme="minorHAnsi"/>
        </w:rPr>
        <w:t>v</w:t>
      </w:r>
      <w:r w:rsidR="00AF2CC5">
        <w:rPr>
          <w:rFonts w:asciiTheme="minorHAnsi" w:hAnsiTheme="minorHAnsi" w:cstheme="minorHAnsi"/>
        </w:rPr>
        <w:t> </w:t>
      </w:r>
      <w:r w:rsidRPr="009F6C82">
        <w:rPr>
          <w:rFonts w:asciiTheme="minorHAnsi" w:hAnsiTheme="minorHAnsi" w:cstheme="minorHAnsi"/>
        </w:rPr>
        <w:t>jednom (1) vyhotovení v elektronickej forme;</w:t>
      </w:r>
    </w:p>
    <w:p w14:paraId="6AF6FF54" w14:textId="75585E88" w:rsidR="007C68E0" w:rsidRPr="007C68E0" w:rsidRDefault="007C68E0" w:rsidP="007C68E0">
      <w:pPr>
        <w:pStyle w:val="Psmeno"/>
        <w:numPr>
          <w:ilvl w:val="0"/>
          <w:numId w:val="28"/>
        </w:numPr>
        <w:ind w:left="993" w:hanging="426"/>
        <w:rPr>
          <w:rFonts w:asciiTheme="minorHAnsi" w:hAnsiTheme="minorHAnsi" w:cstheme="minorHAnsi"/>
        </w:rPr>
      </w:pPr>
      <w:r w:rsidRPr="007C68E0">
        <w:rPr>
          <w:rFonts w:asciiTheme="minorHAnsi" w:hAnsiTheme="minorHAnsi" w:cstheme="minorHAnsi"/>
        </w:rPr>
        <w:t>vypracovanie a odovzdanie projektu komplexného vyskúšania diela a modernizačného projektu v</w:t>
      </w:r>
      <w:r>
        <w:rPr>
          <w:rFonts w:asciiTheme="minorHAnsi" w:hAnsiTheme="minorHAnsi" w:cstheme="minorHAnsi"/>
        </w:rPr>
        <w:t> </w:t>
      </w:r>
      <w:r w:rsidRPr="007C68E0">
        <w:rPr>
          <w:rFonts w:asciiTheme="minorHAnsi" w:hAnsiTheme="minorHAnsi" w:cstheme="minorHAnsi"/>
        </w:rPr>
        <w:t>troch (3) vyhotoveniach v listinnej forme a v jednom (1) vyhotovení v elektronickej forme;</w:t>
      </w:r>
    </w:p>
    <w:p w14:paraId="6AC998F3" w14:textId="1A7BEDD7" w:rsidR="00514D83" w:rsidRPr="009F6C82" w:rsidRDefault="00026071"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vypracovanie a odovzdanie dokumentácie skutočnej realizácie stavby (ďalej len „</w:t>
      </w:r>
      <w:r w:rsidRPr="009F6C82">
        <w:rPr>
          <w:rFonts w:asciiTheme="minorHAnsi" w:hAnsiTheme="minorHAnsi" w:cstheme="minorHAnsi"/>
          <w:b/>
        </w:rPr>
        <w:t>DSRS</w:t>
      </w:r>
      <w:r w:rsidRPr="009F6C82">
        <w:rPr>
          <w:rFonts w:asciiTheme="minorHAnsi" w:hAnsiTheme="minorHAnsi" w:cstheme="minorHAnsi"/>
        </w:rPr>
        <w:t xml:space="preserve">“) vrátane aktualizácie </w:t>
      </w:r>
      <w:r w:rsidR="000E4AA3">
        <w:rPr>
          <w:rFonts w:asciiTheme="minorHAnsi" w:hAnsiTheme="minorHAnsi" w:cstheme="minorHAnsi"/>
        </w:rPr>
        <w:t xml:space="preserve">prv odovzdanej </w:t>
      </w:r>
      <w:r w:rsidRPr="009F6C82">
        <w:rPr>
          <w:rFonts w:asciiTheme="minorHAnsi" w:hAnsiTheme="minorHAnsi" w:cstheme="minorHAnsi"/>
        </w:rPr>
        <w:t xml:space="preserve">projektovej dokumentácie </w:t>
      </w:r>
      <w:r w:rsidR="002F7450">
        <w:rPr>
          <w:rFonts w:asciiTheme="minorHAnsi" w:hAnsiTheme="minorHAnsi" w:cstheme="minorHAnsi"/>
        </w:rPr>
        <w:t>so zapracovanými a</w:t>
      </w:r>
      <w:r w:rsidR="00FE5D06">
        <w:rPr>
          <w:rFonts w:asciiTheme="minorHAnsi" w:hAnsiTheme="minorHAnsi" w:cstheme="minorHAnsi"/>
        </w:rPr>
        <w:t xml:space="preserve"> vyznačenými zmenami </w:t>
      </w:r>
      <w:r w:rsidR="00FE3184">
        <w:rPr>
          <w:rFonts w:asciiTheme="minorHAnsi" w:hAnsiTheme="minorHAnsi" w:cstheme="minorHAnsi"/>
        </w:rPr>
        <w:t>vzniknutými počas vykonávania diela</w:t>
      </w:r>
      <w:r w:rsidRPr="009F6C82">
        <w:rPr>
          <w:rFonts w:asciiTheme="minorHAnsi" w:hAnsiTheme="minorHAnsi" w:cstheme="minorHAnsi"/>
        </w:rPr>
        <w:t>; všetko v troch (3) vyhotoveniach v listinnej forme a v dvoch (2) vyhotoveniach v elektronickej forme;</w:t>
      </w:r>
    </w:p>
    <w:p w14:paraId="71B7EC5D" w14:textId="77777777" w:rsidR="00D05285" w:rsidRDefault="00D05285" w:rsidP="00D05285">
      <w:pPr>
        <w:pStyle w:val="Psmeno"/>
        <w:numPr>
          <w:ilvl w:val="0"/>
          <w:numId w:val="28"/>
        </w:numPr>
        <w:spacing w:after="0"/>
        <w:ind w:left="993" w:hanging="426"/>
        <w:rPr>
          <w:rFonts w:asciiTheme="minorHAnsi" w:hAnsiTheme="minorHAnsi" w:cstheme="minorHAnsi"/>
        </w:rPr>
      </w:pPr>
      <w:r w:rsidRPr="009F6C82">
        <w:rPr>
          <w:rFonts w:asciiTheme="minorHAnsi" w:hAnsiTheme="minorHAnsi" w:cstheme="minorHAnsi"/>
        </w:rPr>
        <w:t xml:space="preserve">vypracovanie a odovzdanie </w:t>
      </w:r>
      <w:r w:rsidRPr="00CE55EA">
        <w:rPr>
          <w:rFonts w:asciiTheme="minorHAnsi" w:hAnsiTheme="minorHAnsi" w:cstheme="minorHAnsi"/>
        </w:rPr>
        <w:t>prevádzkových predpisov</w:t>
      </w:r>
      <w:r w:rsidRPr="009F6C82">
        <w:rPr>
          <w:rFonts w:asciiTheme="minorHAnsi" w:hAnsiTheme="minorHAnsi" w:cstheme="minorHAnsi"/>
        </w:rPr>
        <w:t>, prípadne dočasných prevádzkových predpisov pre účely predčasnej a skúšobnej prevádzky v rozsahu:</w:t>
      </w:r>
    </w:p>
    <w:p w14:paraId="37F38DF1" w14:textId="77777777" w:rsidR="00D05285" w:rsidRPr="009F6C82" w:rsidRDefault="00D05285" w:rsidP="00D05285">
      <w:pPr>
        <w:pStyle w:val="Pomlka"/>
        <w:ind w:left="1276" w:hanging="283"/>
        <w:rPr>
          <w:rFonts w:asciiTheme="minorHAnsi" w:hAnsiTheme="minorHAnsi" w:cstheme="minorHAnsi"/>
        </w:rPr>
      </w:pPr>
      <w:r w:rsidRPr="009F6C82">
        <w:rPr>
          <w:rFonts w:asciiTheme="minorHAnsi" w:hAnsiTheme="minorHAnsi" w:cstheme="minorHAnsi"/>
          <w:bCs/>
        </w:rPr>
        <w:t>plán užívania</w:t>
      </w:r>
      <w:r w:rsidRPr="009F6C82">
        <w:rPr>
          <w:rFonts w:asciiTheme="minorHAnsi" w:hAnsiTheme="minorHAnsi" w:cstheme="minorHAnsi"/>
        </w:rPr>
        <w:t>, ktorý bude obsahovať najmä pravidlá používania a obsluhy diela (vrátane detailných pracovných postupov), pravidlá, podmienky a harmonogram vykonávania technických prehliadok, údržby a opráv, zoznam odporúčaných náhradných dielov všetkých druhov zariadení tvoriacich dielo na obdobie životnosti diela,</w:t>
      </w:r>
    </w:p>
    <w:p w14:paraId="15992E98" w14:textId="77777777" w:rsidR="00D05285" w:rsidRPr="009F6C82" w:rsidRDefault="00D05285" w:rsidP="00D05285">
      <w:pPr>
        <w:pStyle w:val="Pomlka"/>
        <w:ind w:left="1276" w:hanging="283"/>
        <w:rPr>
          <w:rFonts w:asciiTheme="minorHAnsi" w:hAnsiTheme="minorHAnsi" w:cstheme="minorHAnsi"/>
        </w:rPr>
      </w:pPr>
      <w:r w:rsidRPr="009F6C82">
        <w:rPr>
          <w:rFonts w:asciiTheme="minorHAnsi" w:hAnsiTheme="minorHAnsi" w:cstheme="minorHAnsi"/>
        </w:rPr>
        <w:t>postupy riešenia problémov vrátane riešenia havarijných situácií a</w:t>
      </w:r>
      <w:r>
        <w:rPr>
          <w:rFonts w:asciiTheme="minorHAnsi" w:hAnsiTheme="minorHAnsi" w:cstheme="minorHAnsi"/>
        </w:rPr>
        <w:t xml:space="preserve"> </w:t>
      </w:r>
      <w:r w:rsidRPr="009F6C82">
        <w:rPr>
          <w:rFonts w:asciiTheme="minorHAnsi" w:hAnsiTheme="minorHAnsi" w:cstheme="minorHAnsi"/>
        </w:rPr>
        <w:t>doplnenia existujúceho havarijného plánu o podrobnosti týkajúce sa diela,</w:t>
      </w:r>
    </w:p>
    <w:p w14:paraId="309D411B" w14:textId="77777777" w:rsidR="00D05285" w:rsidRPr="009F6C82" w:rsidRDefault="00D05285" w:rsidP="00D05285">
      <w:pPr>
        <w:pStyle w:val="Pomlka"/>
        <w:spacing w:after="0"/>
        <w:ind w:left="1276" w:hanging="283"/>
        <w:rPr>
          <w:rFonts w:asciiTheme="minorHAnsi" w:hAnsiTheme="minorHAnsi" w:cstheme="minorHAnsi"/>
          <w:strike/>
        </w:rPr>
      </w:pPr>
      <w:r w:rsidRPr="009F6C82">
        <w:rPr>
          <w:rFonts w:asciiTheme="minorHAnsi" w:hAnsiTheme="minorHAnsi" w:cstheme="minorHAnsi"/>
        </w:rPr>
        <w:t>bezpečnostné predpisy a požiadavky na osobné ochranné prostriedky počas prevádzky a údržby,</w:t>
      </w:r>
    </w:p>
    <w:p w14:paraId="1BD77204" w14:textId="77777777" w:rsidR="00D05285" w:rsidRPr="009F6C82" w:rsidRDefault="00D05285" w:rsidP="00D05285">
      <w:pPr>
        <w:pStyle w:val="Psmeno"/>
        <w:ind w:left="993"/>
        <w:rPr>
          <w:rFonts w:asciiTheme="minorHAnsi" w:hAnsiTheme="minorHAnsi" w:cstheme="minorHAnsi"/>
        </w:rPr>
      </w:pPr>
      <w:r w:rsidRPr="009F6C82">
        <w:rPr>
          <w:rFonts w:asciiTheme="minorHAnsi" w:hAnsiTheme="minorHAnsi" w:cstheme="minorHAnsi"/>
        </w:rPr>
        <w:t>v troch (3) vyhotoveniach v listinnej forme a v jednom (1) vyhotovení v elektronickej forme;</w:t>
      </w:r>
    </w:p>
    <w:p w14:paraId="203B4738" w14:textId="4F93F6E4" w:rsidR="00026071" w:rsidRPr="009F6C82" w:rsidRDefault="00026071" w:rsidP="00271742">
      <w:pPr>
        <w:pStyle w:val="Psmeno"/>
        <w:numPr>
          <w:ilvl w:val="0"/>
          <w:numId w:val="28"/>
        </w:numPr>
        <w:spacing w:after="0"/>
        <w:ind w:left="993" w:hanging="426"/>
        <w:rPr>
          <w:rFonts w:asciiTheme="minorHAnsi" w:hAnsiTheme="minorHAnsi" w:cstheme="minorHAnsi"/>
        </w:rPr>
      </w:pPr>
      <w:r w:rsidRPr="009F6C82">
        <w:rPr>
          <w:rFonts w:asciiTheme="minorHAnsi" w:hAnsiTheme="minorHAnsi" w:cstheme="minorHAnsi"/>
        </w:rPr>
        <w:t>vypracovanie/zabezpečenie a odovzdanie sprievodnej dokumentácie pozostávajúcej najmä z:</w:t>
      </w:r>
    </w:p>
    <w:p w14:paraId="1597589A" w14:textId="613E21C3" w:rsidR="002E60B1" w:rsidRPr="009F6C82" w:rsidRDefault="002E60B1" w:rsidP="00BB18AD">
      <w:pPr>
        <w:pStyle w:val="Odsekzoznamu"/>
        <w:numPr>
          <w:ilvl w:val="0"/>
          <w:numId w:val="62"/>
        </w:numPr>
        <w:spacing w:after="0"/>
        <w:ind w:left="1276" w:hanging="283"/>
        <w:contextualSpacing/>
        <w:rPr>
          <w:rFonts w:asciiTheme="minorHAnsi" w:hAnsiTheme="minorHAnsi" w:cstheme="minorHAnsi"/>
        </w:rPr>
      </w:pPr>
      <w:r w:rsidRPr="009F6C82">
        <w:rPr>
          <w:rFonts w:asciiTheme="minorHAnsi" w:hAnsiTheme="minorHAnsi" w:cstheme="minorHAnsi"/>
        </w:rPr>
        <w:t xml:space="preserve">geodetické zameranie HV napájača a jednotlivých tepelných prípojok, </w:t>
      </w:r>
    </w:p>
    <w:p w14:paraId="6A2EB621" w14:textId="4A1702DF"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geodetické zameranie pre účely kontroly objemu výkopových prác a objemu materiálu použitého na prípravu lôžka (bude odovzdávané priebežne ako podklad k fakturácii a</w:t>
      </w:r>
      <w:r w:rsidR="00D20FBE">
        <w:rPr>
          <w:rFonts w:asciiTheme="minorHAnsi" w:hAnsiTheme="minorHAnsi" w:cstheme="minorHAnsi"/>
        </w:rPr>
        <w:t> </w:t>
      </w:r>
      <w:r w:rsidRPr="009F6C82">
        <w:rPr>
          <w:rFonts w:asciiTheme="minorHAnsi" w:hAnsiTheme="minorHAnsi" w:cstheme="minorHAnsi"/>
        </w:rPr>
        <w:t xml:space="preserve">bude </w:t>
      </w:r>
      <w:r w:rsidRPr="009F6C82">
        <w:rPr>
          <w:rFonts w:asciiTheme="minorHAnsi" w:hAnsiTheme="minorHAnsi" w:cstheme="minorHAnsi"/>
        </w:rPr>
        <w:lastRenderedPageBreak/>
        <w:t>obsahovať kompletné, jednoznačné údaje o dĺžke, šírke a hĺbke výkopu pre stanovenie objemov vykopaného materiálu, podsyp, obsyp</w:t>
      </w:r>
      <w:r w:rsidR="00EF4F27">
        <w:rPr>
          <w:rFonts w:asciiTheme="minorHAnsi" w:hAnsiTheme="minorHAnsi" w:cstheme="minorHAnsi"/>
        </w:rPr>
        <w:t xml:space="preserve"> </w:t>
      </w:r>
      <w:proofErr w:type="spellStart"/>
      <w:r w:rsidRPr="009F6C82">
        <w:rPr>
          <w:rFonts w:asciiTheme="minorHAnsi" w:hAnsiTheme="minorHAnsi" w:cstheme="minorHAnsi"/>
        </w:rPr>
        <w:t>štrkodrva</w:t>
      </w:r>
      <w:proofErr w:type="spellEnd"/>
      <w:r w:rsidRPr="009F6C82">
        <w:rPr>
          <w:rFonts w:asciiTheme="minorHAnsi" w:hAnsiTheme="minorHAnsi" w:cstheme="minorHAnsi"/>
        </w:rPr>
        <w:t>, asfalty)</w:t>
      </w:r>
      <w:r w:rsidR="005C1A40">
        <w:rPr>
          <w:rFonts w:asciiTheme="minorHAnsi" w:hAnsiTheme="minorHAnsi" w:cstheme="minorHAnsi"/>
        </w:rPr>
        <w:t>,</w:t>
      </w:r>
    </w:p>
    <w:p w14:paraId="1D0DF3F2" w14:textId="2BDFAEF3" w:rsidR="002E60B1" w:rsidRPr="009F6C82" w:rsidRDefault="00D00E3D" w:rsidP="00BB18AD">
      <w:pPr>
        <w:pStyle w:val="Odsekzoznamu"/>
        <w:numPr>
          <w:ilvl w:val="0"/>
          <w:numId w:val="62"/>
        </w:numPr>
        <w:spacing w:after="160"/>
        <w:ind w:left="1276" w:hanging="283"/>
        <w:contextualSpacing/>
        <w:rPr>
          <w:rFonts w:asciiTheme="minorHAnsi" w:hAnsiTheme="minorHAnsi" w:cstheme="minorHAnsi"/>
        </w:rPr>
      </w:pPr>
      <w:r w:rsidRPr="00364BD0">
        <w:rPr>
          <w:rFonts w:asciiTheme="minorHAnsi" w:hAnsiTheme="minorHAnsi" w:cstheme="minorHAnsi"/>
        </w:rPr>
        <w:t>geometrického plánu (geometrických plánov) a dokladov o vytýčení priestorovej polohy stavby v rozsahu potrebnom ku kolaudačnému konaniu a zápisu do katastra nehnuteľností</w:t>
      </w:r>
      <w:r>
        <w:rPr>
          <w:rFonts w:asciiTheme="minorHAnsi" w:hAnsiTheme="minorHAnsi" w:cstheme="minorHAnsi"/>
        </w:rPr>
        <w:t xml:space="preserve"> vrátane zápisu </w:t>
      </w:r>
      <w:r w:rsidRPr="003549CB">
        <w:rPr>
          <w:rFonts w:asciiTheme="minorHAnsi" w:hAnsiTheme="minorHAnsi" w:cstheme="minorHAnsi"/>
        </w:rPr>
        <w:t>vecných bremien, opečiatkované katastrálnym úradom,</w:t>
      </w:r>
    </w:p>
    <w:p w14:paraId="3B544A3B" w14:textId="35DB00C9"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geometrické plány pre potreby GIS systému </w:t>
      </w:r>
      <w:r w:rsidR="00A83A9A" w:rsidRPr="009F6C82">
        <w:rPr>
          <w:rFonts w:asciiTheme="minorHAnsi" w:hAnsiTheme="minorHAnsi" w:cstheme="minorHAnsi"/>
        </w:rPr>
        <w:t>objednávateľa</w:t>
      </w:r>
      <w:r w:rsidRPr="009F6C82">
        <w:rPr>
          <w:rFonts w:asciiTheme="minorHAnsi" w:hAnsiTheme="minorHAnsi" w:cstheme="minorHAnsi"/>
        </w:rPr>
        <w:t xml:space="preserve"> s hranicami a číslami </w:t>
      </w:r>
      <w:r w:rsidR="0026345F">
        <w:rPr>
          <w:rFonts w:asciiTheme="minorHAnsi" w:hAnsiTheme="minorHAnsi" w:cstheme="minorHAnsi"/>
        </w:rPr>
        <w:t>pozemkov</w:t>
      </w:r>
      <w:r w:rsidRPr="009F6C82">
        <w:rPr>
          <w:rFonts w:asciiTheme="minorHAnsi" w:hAnsiTheme="minorHAnsi" w:cstheme="minorHAnsi"/>
        </w:rPr>
        <w:t>, vrátane dotknutých budov, dimenziami a dĺžkami potrubí, uloženia jednočinných kompenzátorov, realizácie zvarov, pevných bodov</w:t>
      </w:r>
      <w:r w:rsidR="0026345F">
        <w:rPr>
          <w:rFonts w:asciiTheme="minorHAnsi" w:hAnsiTheme="minorHAnsi" w:cstheme="minorHAnsi"/>
        </w:rPr>
        <w:t>,</w:t>
      </w:r>
    </w:p>
    <w:p w14:paraId="2BB07F91" w14:textId="1A4BAC62"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geodetické zameranie položenia chráničky a spojky/</w:t>
      </w:r>
      <w:proofErr w:type="spellStart"/>
      <w:r w:rsidRPr="009F6C82">
        <w:rPr>
          <w:rFonts w:asciiTheme="minorHAnsi" w:hAnsiTheme="minorHAnsi" w:cstheme="minorHAnsi"/>
        </w:rPr>
        <w:t>optokábla</w:t>
      </w:r>
      <w:proofErr w:type="spellEnd"/>
      <w:r w:rsidR="0026345F">
        <w:rPr>
          <w:rFonts w:asciiTheme="minorHAnsi" w:hAnsiTheme="minorHAnsi" w:cstheme="minorHAnsi"/>
        </w:rPr>
        <w:t>,</w:t>
      </w:r>
    </w:p>
    <w:p w14:paraId="2D1AB81E"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geodetické zameranie križovaní s inými inžinierskymi sieťami, </w:t>
      </w:r>
    </w:p>
    <w:p w14:paraId="75161396" w14:textId="77777777" w:rsidR="002E60B1" w:rsidRPr="009F6C82" w:rsidRDefault="002E60B1" w:rsidP="00BB18AD">
      <w:pPr>
        <w:pStyle w:val="Odsekzoznamu"/>
        <w:numPr>
          <w:ilvl w:val="0"/>
          <w:numId w:val="62"/>
        </w:numPr>
        <w:spacing w:after="160"/>
        <w:ind w:left="1276" w:hanging="283"/>
        <w:contextualSpacing/>
        <w:rPr>
          <w:rFonts w:asciiTheme="minorHAnsi" w:eastAsiaTheme="minorEastAsia" w:hAnsiTheme="minorHAnsi" w:cstheme="minorHAnsi"/>
        </w:rPr>
      </w:pPr>
      <w:r w:rsidRPr="009F6C82">
        <w:rPr>
          <w:rFonts w:asciiTheme="minorHAnsi" w:hAnsiTheme="minorHAnsi" w:cstheme="minorHAnsi"/>
        </w:rPr>
        <w:t>geodetické zameranie pre vydanie povolenia na predčasné užívanie stavby,</w:t>
      </w:r>
    </w:p>
    <w:p w14:paraId="6AFA66A3" w14:textId="101CFB89"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presné geodetické zameranie dĺžok a všetkých nevyhnutných bodov detekčných vodičov systému pre nepretržité monitorovanie stavu potrubia (lokalizácia porúch) pre potreby presnej lokalizácie poruchy tak, aby tieto podklady umožnili splnenie požiadaviek </w:t>
      </w:r>
      <w:r w:rsidR="00BB69F1">
        <w:rPr>
          <w:rFonts w:asciiTheme="minorHAnsi" w:hAnsiTheme="minorHAnsi" w:cstheme="minorHAnsi"/>
        </w:rPr>
        <w:t xml:space="preserve">objednávateľa </w:t>
      </w:r>
      <w:r w:rsidRPr="009F6C82">
        <w:rPr>
          <w:rFonts w:asciiTheme="minorHAnsi" w:hAnsiTheme="minorHAnsi" w:cstheme="minorHAnsi"/>
        </w:rPr>
        <w:t>na presnosť detekcie, </w:t>
      </w:r>
    </w:p>
    <w:p w14:paraId="3497241D" w14:textId="434D08B8" w:rsidR="00BA3888" w:rsidRDefault="00441354" w:rsidP="00BB18AD">
      <w:pPr>
        <w:pStyle w:val="Odsekzoznamu"/>
        <w:numPr>
          <w:ilvl w:val="0"/>
          <w:numId w:val="62"/>
        </w:numPr>
        <w:spacing w:after="160"/>
        <w:ind w:left="1276" w:hanging="283"/>
        <w:contextualSpacing/>
        <w:rPr>
          <w:rFonts w:asciiTheme="minorHAnsi" w:hAnsiTheme="minorHAnsi" w:cstheme="minorHAnsi"/>
        </w:rPr>
      </w:pPr>
      <w:r w:rsidRPr="00031F56">
        <w:rPr>
          <w:rFonts w:asciiTheme="minorHAnsi" w:hAnsiTheme="minorHAnsi" w:cstheme="minorHAnsi"/>
        </w:rPr>
        <w:t xml:space="preserve">geometrické </w:t>
      </w:r>
      <w:proofErr w:type="spellStart"/>
      <w:r w:rsidRPr="00031F56">
        <w:rPr>
          <w:rFonts w:asciiTheme="minorHAnsi" w:hAnsiTheme="minorHAnsi" w:cstheme="minorHAnsi"/>
        </w:rPr>
        <w:t>porealizačné</w:t>
      </w:r>
      <w:proofErr w:type="spellEnd"/>
      <w:r w:rsidRPr="00031F56">
        <w:rPr>
          <w:rFonts w:asciiTheme="minorHAnsi" w:hAnsiTheme="minorHAnsi" w:cstheme="minorHAnsi"/>
        </w:rPr>
        <w:t xml:space="preserve"> zamerani</w:t>
      </w:r>
      <w:r>
        <w:rPr>
          <w:rFonts w:asciiTheme="minorHAnsi" w:hAnsiTheme="minorHAnsi" w:cstheme="minorHAnsi"/>
        </w:rPr>
        <w:t>e</w:t>
      </w:r>
      <w:r w:rsidRPr="00031F56">
        <w:rPr>
          <w:rFonts w:asciiTheme="minorHAnsi" w:hAnsiTheme="minorHAnsi" w:cstheme="minorHAnsi"/>
        </w:rPr>
        <w:t xml:space="preserve"> skutočného vyhotovenia diela </w:t>
      </w:r>
      <w:r w:rsidRPr="00FA4F76">
        <w:rPr>
          <w:rFonts w:asciiTheme="minorHAnsi" w:hAnsiTheme="minorHAnsi" w:cstheme="minorHAnsi"/>
        </w:rPr>
        <w:t xml:space="preserve">vrátane okolitých inžinierskych sietí </w:t>
      </w:r>
      <w:r w:rsidRPr="00031F56">
        <w:rPr>
          <w:rFonts w:asciiTheme="minorHAnsi" w:hAnsiTheme="minorHAnsi" w:cstheme="minorHAnsi"/>
        </w:rPr>
        <w:t>so zameraním všetkých zváraných spojov potrubného systému v</w:t>
      </w:r>
      <w:r>
        <w:rPr>
          <w:rFonts w:asciiTheme="minorHAnsi" w:hAnsiTheme="minorHAnsi" w:cstheme="minorHAnsi"/>
        </w:rPr>
        <w:t> </w:t>
      </w:r>
      <w:r w:rsidRPr="00031F56">
        <w:rPr>
          <w:rFonts w:asciiTheme="minorHAnsi" w:hAnsiTheme="minorHAnsi" w:cstheme="minorHAnsi"/>
        </w:rPr>
        <w:t xml:space="preserve">súradnicovom systéme </w:t>
      </w:r>
      <w:r w:rsidRPr="0085209C">
        <w:rPr>
          <w:rFonts w:asciiTheme="minorHAnsi" w:hAnsiTheme="minorHAnsi" w:cstheme="minorHAnsi"/>
        </w:rPr>
        <w:t>Jednotnej trigonometrickej siete katastrálnej (S-JTSK)</w:t>
      </w:r>
      <w:r>
        <w:rPr>
          <w:rFonts w:asciiTheme="minorHAnsi" w:hAnsiTheme="minorHAnsi" w:cstheme="minorHAnsi"/>
        </w:rPr>
        <w:t>,</w:t>
      </w:r>
    </w:p>
    <w:p w14:paraId="234072E1" w14:textId="00F7918B"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protokoly o nameraných hodnotách na jednotlivých úsekoch</w:t>
      </w:r>
      <w:r w:rsidR="00BB69F1">
        <w:rPr>
          <w:rFonts w:asciiTheme="minorHAnsi" w:hAnsiTheme="minorHAnsi" w:cstheme="minorHAnsi"/>
        </w:rPr>
        <w:t>,</w:t>
      </w:r>
      <w:r w:rsidRPr="009F6C82">
        <w:rPr>
          <w:rFonts w:asciiTheme="minorHAnsi" w:hAnsiTheme="minorHAnsi" w:cstheme="minorHAnsi"/>
        </w:rPr>
        <w:t xml:space="preserve"> ako aj celého monitorovacieho systému pre nepretržité monitorovanie stavu potrubia (lokalizácia porúch), </w:t>
      </w:r>
    </w:p>
    <w:p w14:paraId="7A83D85C"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záznamy o funkčných kontrolách detekčných vodičov jednotlivých prvkov </w:t>
      </w:r>
      <w:proofErr w:type="spellStart"/>
      <w:r w:rsidRPr="009F6C82">
        <w:rPr>
          <w:rFonts w:asciiTheme="minorHAnsi" w:hAnsiTheme="minorHAnsi" w:cstheme="minorHAnsi"/>
        </w:rPr>
        <w:t>predizolovaného</w:t>
      </w:r>
      <w:proofErr w:type="spellEnd"/>
      <w:r w:rsidRPr="009F6C82">
        <w:rPr>
          <w:rFonts w:asciiTheme="minorHAnsi" w:hAnsiTheme="minorHAnsi" w:cstheme="minorHAnsi"/>
        </w:rPr>
        <w:t xml:space="preserve"> systému,</w:t>
      </w:r>
    </w:p>
    <w:p w14:paraId="2F102B39" w14:textId="4BFD8540"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záznamy o kontrolách správneho zapojenia detekčných vodičov v každom spojení a</w:t>
      </w:r>
      <w:r w:rsidR="00D20FBE">
        <w:rPr>
          <w:rFonts w:asciiTheme="minorHAnsi" w:hAnsiTheme="minorHAnsi" w:cstheme="minorHAnsi"/>
        </w:rPr>
        <w:t> </w:t>
      </w:r>
      <w:r w:rsidRPr="009F6C82">
        <w:rPr>
          <w:rFonts w:asciiTheme="minorHAnsi" w:hAnsiTheme="minorHAnsi" w:cstheme="minorHAnsi"/>
        </w:rPr>
        <w:t>v potrubnej trase po každom spojení,</w:t>
      </w:r>
    </w:p>
    <w:p w14:paraId="1A56EF78"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výsledky merania jednotlivých úsekov optickej siete a záverečného merania celej optickej siete vo forme meracích protokolov a </w:t>
      </w:r>
      <w:proofErr w:type="spellStart"/>
      <w:r w:rsidRPr="009F6C82">
        <w:rPr>
          <w:rFonts w:asciiTheme="minorHAnsi" w:hAnsiTheme="minorHAnsi" w:cstheme="minorHAnsi"/>
        </w:rPr>
        <w:t>reflektogramov</w:t>
      </w:r>
      <w:proofErr w:type="spellEnd"/>
      <w:r w:rsidRPr="009F6C82">
        <w:rPr>
          <w:rFonts w:asciiTheme="minorHAnsi" w:hAnsiTheme="minorHAnsi" w:cstheme="minorHAnsi"/>
        </w:rPr>
        <w:t>, </w:t>
      </w:r>
    </w:p>
    <w:p w14:paraId="509F02B0"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záznamy o tlakových skúškach tesnosti opláštenia jednotlivých spojov (izolačné spojky </w:t>
      </w:r>
      <w:proofErr w:type="spellStart"/>
      <w:r w:rsidRPr="009F6C82">
        <w:rPr>
          <w:rFonts w:asciiTheme="minorHAnsi" w:hAnsiTheme="minorHAnsi" w:cstheme="minorHAnsi"/>
        </w:rPr>
        <w:t>predizolovaných</w:t>
      </w:r>
      <w:proofErr w:type="spellEnd"/>
      <w:r w:rsidRPr="009F6C82">
        <w:rPr>
          <w:rFonts w:asciiTheme="minorHAnsi" w:hAnsiTheme="minorHAnsi" w:cstheme="minorHAnsi"/>
        </w:rPr>
        <w:t xml:space="preserve"> rúr),</w:t>
      </w:r>
    </w:p>
    <w:p w14:paraId="422B3BD2" w14:textId="1C156132" w:rsidR="001878E0" w:rsidRPr="009F6C82" w:rsidRDefault="001878E0" w:rsidP="00BB18AD">
      <w:pPr>
        <w:pStyle w:val="Odsekzoznamu"/>
        <w:numPr>
          <w:ilvl w:val="0"/>
          <w:numId w:val="62"/>
        </w:numPr>
        <w:spacing w:after="160"/>
        <w:ind w:left="1276" w:hanging="283"/>
        <w:contextualSpacing/>
        <w:rPr>
          <w:rFonts w:asciiTheme="minorHAnsi" w:hAnsiTheme="minorHAnsi" w:cstheme="minorHAnsi"/>
        </w:rPr>
      </w:pPr>
      <w:proofErr w:type="spellStart"/>
      <w:r w:rsidRPr="009F6C82">
        <w:rPr>
          <w:rFonts w:asciiTheme="minorHAnsi" w:hAnsiTheme="minorHAnsi" w:cstheme="minorHAnsi"/>
        </w:rPr>
        <w:t>kladačský</w:t>
      </w:r>
      <w:proofErr w:type="spellEnd"/>
      <w:r w:rsidRPr="009F6C82">
        <w:rPr>
          <w:rFonts w:asciiTheme="minorHAnsi" w:hAnsiTheme="minorHAnsi" w:cstheme="minorHAnsi"/>
        </w:rPr>
        <w:t xml:space="preserve"> plán,</w:t>
      </w:r>
    </w:p>
    <w:p w14:paraId="7F36F785" w14:textId="2FC14C62"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zoznam prvkov a podrobnej technickej špecifikácie s vyznačením zváraných spojov, lomov a</w:t>
      </w:r>
      <w:r w:rsidR="005C1A40">
        <w:rPr>
          <w:rFonts w:asciiTheme="minorHAnsi" w:hAnsiTheme="minorHAnsi" w:cstheme="minorHAnsi"/>
        </w:rPr>
        <w:t> </w:t>
      </w:r>
      <w:r w:rsidRPr="009F6C82">
        <w:rPr>
          <w:rFonts w:asciiTheme="minorHAnsi" w:hAnsiTheme="minorHAnsi" w:cstheme="minorHAnsi"/>
        </w:rPr>
        <w:t xml:space="preserve">prechodov cez stenu s technickou správou, </w:t>
      </w:r>
    </w:p>
    <w:p w14:paraId="7AC2A47F" w14:textId="17584C32"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technická dokumentácia o použitých a zabudovaných materiáloch (atesty, certifikáty, vyhlásenie výrobcu o</w:t>
      </w:r>
      <w:r w:rsidR="00627E90">
        <w:rPr>
          <w:rFonts w:asciiTheme="minorHAnsi" w:hAnsiTheme="minorHAnsi" w:cstheme="minorHAnsi"/>
        </w:rPr>
        <w:t> </w:t>
      </w:r>
      <w:r w:rsidRPr="009F6C82">
        <w:rPr>
          <w:rFonts w:asciiTheme="minorHAnsi" w:hAnsiTheme="minorHAnsi" w:cstheme="minorHAnsi"/>
        </w:rPr>
        <w:t>zhode</w:t>
      </w:r>
      <w:r w:rsidR="00627E90">
        <w:rPr>
          <w:rFonts w:asciiTheme="minorHAnsi" w:hAnsiTheme="minorHAnsi" w:cstheme="minorHAnsi"/>
        </w:rPr>
        <w:t>, katalógové listy, kalibračné listy</w:t>
      </w:r>
      <w:r w:rsidRPr="009F6C82">
        <w:rPr>
          <w:rFonts w:asciiTheme="minorHAnsi" w:hAnsiTheme="minorHAnsi" w:cstheme="minorHAnsi"/>
        </w:rPr>
        <w:t>),</w:t>
      </w:r>
    </w:p>
    <w:p w14:paraId="182D8DA8"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technická dokumentácia montážnych prác,</w:t>
      </w:r>
    </w:p>
    <w:p w14:paraId="6813557B" w14:textId="2381975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dokumentáci</w:t>
      </w:r>
      <w:r w:rsidR="0027675B">
        <w:rPr>
          <w:rFonts w:asciiTheme="minorHAnsi" w:hAnsiTheme="minorHAnsi" w:cstheme="minorHAnsi"/>
        </w:rPr>
        <w:t>a</w:t>
      </w:r>
      <w:r w:rsidRPr="009F6C82">
        <w:rPr>
          <w:rFonts w:asciiTheme="minorHAnsi" w:hAnsiTheme="minorHAnsi" w:cstheme="minorHAnsi"/>
        </w:rPr>
        <w:t xml:space="preserve"> skutočného vyhotovenia systému pre nepretržité monitorovanie stavu potrubia a optickej siete,</w:t>
      </w:r>
    </w:p>
    <w:p w14:paraId="48C34373" w14:textId="780FBD80"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protokoly</w:t>
      </w:r>
      <w:r w:rsidR="002173A4">
        <w:rPr>
          <w:rFonts w:asciiTheme="minorHAnsi" w:hAnsiTheme="minorHAnsi" w:cstheme="minorHAnsi"/>
        </w:rPr>
        <w:t>, certifikáty a iné doklady z kontrol, prehliadok a </w:t>
      </w:r>
      <w:r w:rsidRPr="009F6C82">
        <w:rPr>
          <w:rFonts w:asciiTheme="minorHAnsi" w:hAnsiTheme="minorHAnsi" w:cstheme="minorHAnsi"/>
        </w:rPr>
        <w:t xml:space="preserve">skúšok (RTG skúšky zvarových spojov, úradné skúšky vyhradených technických zariadení tlakových, </w:t>
      </w:r>
      <w:r w:rsidR="00CE3FDD">
        <w:rPr>
          <w:rFonts w:asciiTheme="minorHAnsi" w:hAnsiTheme="minorHAnsi" w:cstheme="minorHAnsi"/>
        </w:rPr>
        <w:t xml:space="preserve">NDT zvarov, protokol o zhutnení zásypov pod komunikáciou </w:t>
      </w:r>
      <w:r w:rsidRPr="009F6C82">
        <w:rPr>
          <w:rFonts w:asciiTheme="minorHAnsi" w:hAnsiTheme="minorHAnsi" w:cstheme="minorHAnsi"/>
        </w:rPr>
        <w:t xml:space="preserve">atď.), </w:t>
      </w:r>
    </w:p>
    <w:p w14:paraId="05FF5E9C" w14:textId="6CE9F93A" w:rsidR="002E60B1" w:rsidRPr="009F6C82" w:rsidRDefault="00BE459E" w:rsidP="00BB18AD">
      <w:pPr>
        <w:pStyle w:val="Odsekzoznamu"/>
        <w:numPr>
          <w:ilvl w:val="0"/>
          <w:numId w:val="62"/>
        </w:numPr>
        <w:spacing w:after="160"/>
        <w:ind w:left="1276" w:hanging="283"/>
        <w:contextualSpacing/>
        <w:rPr>
          <w:rFonts w:asciiTheme="minorHAnsi" w:hAnsiTheme="minorHAnsi" w:cstheme="minorHAnsi"/>
        </w:rPr>
      </w:pPr>
      <w:r>
        <w:rPr>
          <w:rFonts w:asciiTheme="minorHAnsi" w:hAnsiTheme="minorHAnsi" w:cstheme="minorHAnsi"/>
        </w:rPr>
        <w:t xml:space="preserve">dokumentácia uvedenia </w:t>
      </w:r>
      <w:r w:rsidR="002E60B1" w:rsidRPr="009F6C82">
        <w:rPr>
          <w:rFonts w:asciiTheme="minorHAnsi" w:hAnsiTheme="minorHAnsi" w:cstheme="minorHAnsi"/>
        </w:rPr>
        <w:t>zariadenia do prevádzky</w:t>
      </w:r>
      <w:r>
        <w:rPr>
          <w:rFonts w:asciiTheme="minorHAnsi" w:hAnsiTheme="minorHAnsi" w:cstheme="minorHAnsi"/>
        </w:rPr>
        <w:t xml:space="preserve"> vrátane protokolov</w:t>
      </w:r>
      <w:r w:rsidR="002E60B1" w:rsidRPr="009F6C82">
        <w:rPr>
          <w:rFonts w:asciiTheme="minorHAnsi" w:hAnsiTheme="minorHAnsi" w:cstheme="minorHAnsi"/>
        </w:rPr>
        <w:t>,</w:t>
      </w:r>
    </w:p>
    <w:p w14:paraId="30DD3341" w14:textId="580FA9B3"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protokoly</w:t>
      </w:r>
      <w:r w:rsidRPr="009F6C82">
        <w:rPr>
          <w:rFonts w:asciiTheme="minorHAnsi" w:hAnsiTheme="minorHAnsi" w:cstheme="minorHAnsi"/>
          <w:lang w:eastAsia="zh-CN"/>
        </w:rPr>
        <w:t xml:space="preserve"> o nastavení jednočinných kompenzátorov,</w:t>
      </w:r>
      <w:r w:rsidRPr="009F6C82">
        <w:rPr>
          <w:rFonts w:asciiTheme="minorHAnsi" w:hAnsiTheme="minorHAnsi" w:cstheme="minorHAnsi"/>
        </w:rPr>
        <w:t xml:space="preserve"> ktoré budú dokladovať základne údaje o postupe </w:t>
      </w:r>
      <w:proofErr w:type="spellStart"/>
      <w:r w:rsidRPr="009F6C82">
        <w:rPr>
          <w:rFonts w:asciiTheme="minorHAnsi" w:hAnsiTheme="minorHAnsi" w:cstheme="minorHAnsi"/>
        </w:rPr>
        <w:t>náhrevu</w:t>
      </w:r>
      <w:proofErr w:type="spellEnd"/>
      <w:r w:rsidRPr="009F6C82">
        <w:rPr>
          <w:rFonts w:asciiTheme="minorHAnsi" w:hAnsiTheme="minorHAnsi" w:cstheme="minorHAnsi"/>
        </w:rPr>
        <w:t xml:space="preserve"> jednočinných kompenzátorov s dodržaním teplotného gradientu za hodinu</w:t>
      </w:r>
      <w:r w:rsidR="00EF4F27">
        <w:rPr>
          <w:rFonts w:asciiTheme="minorHAnsi" w:hAnsiTheme="minorHAnsi" w:cstheme="minorHAnsi"/>
        </w:rPr>
        <w:t xml:space="preserve"> </w:t>
      </w:r>
      <w:r w:rsidRPr="009F6C82">
        <w:rPr>
          <w:rFonts w:asciiTheme="minorHAnsi" w:hAnsiTheme="minorHAnsi" w:cstheme="minorHAnsi"/>
        </w:rPr>
        <w:t>(záznam nárastu teploty, dosiahnutie výpočtovej hodnoty jednočinného kompenzátora</w:t>
      </w:r>
      <w:r w:rsidR="00EF4F27">
        <w:rPr>
          <w:rFonts w:asciiTheme="minorHAnsi" w:hAnsiTheme="minorHAnsi" w:cstheme="minorHAnsi"/>
        </w:rPr>
        <w:t xml:space="preserve"> </w:t>
      </w:r>
      <w:r w:rsidRPr="009F6C82">
        <w:rPr>
          <w:rFonts w:asciiTheme="minorHAnsi" w:hAnsiTheme="minorHAnsi" w:cstheme="minorHAnsi"/>
        </w:rPr>
        <w:t>s fotodokumentáciou),</w:t>
      </w:r>
    </w:p>
    <w:p w14:paraId="068134C6" w14:textId="6DC7F230"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stavebný denník v slovenskom </w:t>
      </w:r>
      <w:r w:rsidR="00971EA8">
        <w:rPr>
          <w:rFonts w:asciiTheme="minorHAnsi" w:hAnsiTheme="minorHAnsi" w:cstheme="minorHAnsi"/>
        </w:rPr>
        <w:t xml:space="preserve">jazyku </w:t>
      </w:r>
      <w:r w:rsidRPr="009F6C82">
        <w:rPr>
          <w:rFonts w:asciiTheme="minorHAnsi" w:hAnsiTheme="minorHAnsi" w:cstheme="minorHAnsi"/>
        </w:rPr>
        <w:t xml:space="preserve">alebo českom jazyku – prvá kópia, s uvedením všetkých údajov potrebných pre kontrolu realizácie technologickej a stavebnej časti </w:t>
      </w:r>
      <w:r w:rsidR="00971EA8">
        <w:rPr>
          <w:rFonts w:asciiTheme="minorHAnsi" w:hAnsiTheme="minorHAnsi" w:cstheme="minorHAnsi"/>
        </w:rPr>
        <w:t xml:space="preserve">diela </w:t>
      </w:r>
      <w:r w:rsidRPr="009F6C82">
        <w:rPr>
          <w:rFonts w:asciiTheme="minorHAnsi" w:hAnsiTheme="minorHAnsi" w:cstheme="minorHAnsi"/>
        </w:rPr>
        <w:t>vrátane zaznačeného množstva materiálu odvezeného na skládky (</w:t>
      </w:r>
      <w:r w:rsidR="00971EA8">
        <w:rPr>
          <w:rFonts w:asciiTheme="minorHAnsi" w:hAnsiTheme="minorHAnsi" w:cstheme="minorHAnsi"/>
        </w:rPr>
        <w:t xml:space="preserve">EČV </w:t>
      </w:r>
      <w:r w:rsidRPr="009F6C82">
        <w:rPr>
          <w:rFonts w:asciiTheme="minorHAnsi" w:hAnsiTheme="minorHAnsi" w:cstheme="minorHAnsi"/>
        </w:rPr>
        <w:t>vozidla, trieda odpadu),</w:t>
      </w:r>
    </w:p>
    <w:p w14:paraId="25D23BB1" w14:textId="77777777" w:rsidR="002E60B1" w:rsidRPr="009F6C82" w:rsidRDefault="002E60B1" w:rsidP="00BB18AD">
      <w:pPr>
        <w:pStyle w:val="Odsekzoznamu"/>
        <w:numPr>
          <w:ilvl w:val="0"/>
          <w:numId w:val="62"/>
        </w:numPr>
        <w:spacing w:after="160"/>
        <w:ind w:left="1276" w:hanging="283"/>
        <w:contextualSpacing/>
        <w:rPr>
          <w:rFonts w:asciiTheme="minorHAnsi" w:hAnsiTheme="minorHAnsi" w:cstheme="minorHAnsi"/>
        </w:rPr>
      </w:pPr>
      <w:r w:rsidRPr="009F6C82">
        <w:rPr>
          <w:rFonts w:asciiTheme="minorHAnsi" w:hAnsiTheme="minorHAnsi" w:cstheme="minorHAnsi"/>
        </w:rPr>
        <w:t xml:space="preserve">doklady o likvidácii odpadov (vážne lístky) na mesačnej báze, </w:t>
      </w:r>
    </w:p>
    <w:p w14:paraId="02EEFF47" w14:textId="25C4091B" w:rsidR="002E60B1" w:rsidRPr="009F6C82" w:rsidRDefault="002E60B1" w:rsidP="00BB18AD">
      <w:pPr>
        <w:pStyle w:val="Odsekzoznamu"/>
        <w:numPr>
          <w:ilvl w:val="1"/>
          <w:numId w:val="63"/>
        </w:numPr>
        <w:spacing w:after="160"/>
        <w:ind w:left="1276" w:hanging="283"/>
        <w:contextualSpacing/>
        <w:rPr>
          <w:rFonts w:asciiTheme="minorHAnsi" w:hAnsiTheme="minorHAnsi" w:cstheme="minorHAnsi"/>
        </w:rPr>
      </w:pPr>
      <w:r w:rsidRPr="009F6C82">
        <w:rPr>
          <w:rFonts w:asciiTheme="minorHAnsi" w:hAnsiTheme="minorHAnsi" w:cstheme="minorHAnsi"/>
        </w:rPr>
        <w:t>vypracovanie miestnych prevádzkových predpisov,</w:t>
      </w:r>
    </w:p>
    <w:p w14:paraId="10A344E4" w14:textId="77777777" w:rsidR="002E60B1" w:rsidRPr="009F6C82" w:rsidRDefault="00026071" w:rsidP="00BB18AD">
      <w:pPr>
        <w:pStyle w:val="Odsekzoznamu"/>
        <w:numPr>
          <w:ilvl w:val="1"/>
          <w:numId w:val="63"/>
        </w:numPr>
        <w:spacing w:after="160"/>
        <w:ind w:left="1276" w:hanging="283"/>
        <w:contextualSpacing/>
        <w:rPr>
          <w:rFonts w:asciiTheme="minorHAnsi" w:hAnsiTheme="minorHAnsi" w:cstheme="minorHAnsi"/>
        </w:rPr>
      </w:pPr>
      <w:r w:rsidRPr="009F6C82">
        <w:rPr>
          <w:rFonts w:asciiTheme="minorHAnsi" w:hAnsiTheme="minorHAnsi" w:cstheme="minorHAnsi"/>
        </w:rPr>
        <w:t>označovania a identifikovateľnosti v zhode so systémom objednávateľa,</w:t>
      </w:r>
    </w:p>
    <w:p w14:paraId="71658AFE" w14:textId="42C439FF" w:rsidR="005A32E5" w:rsidRPr="009F6C82" w:rsidRDefault="00026071" w:rsidP="00BB18AD">
      <w:pPr>
        <w:pStyle w:val="Odsekzoznamu"/>
        <w:numPr>
          <w:ilvl w:val="1"/>
          <w:numId w:val="63"/>
        </w:numPr>
        <w:spacing w:after="160"/>
        <w:ind w:left="1276" w:hanging="283"/>
        <w:contextualSpacing/>
        <w:rPr>
          <w:rFonts w:asciiTheme="minorHAnsi" w:hAnsiTheme="minorHAnsi" w:cstheme="minorHAnsi"/>
        </w:rPr>
      </w:pPr>
      <w:r w:rsidRPr="009F6C82">
        <w:rPr>
          <w:rFonts w:asciiTheme="minorHAnsi" w:hAnsiTheme="minorHAnsi" w:cstheme="minorHAnsi"/>
        </w:rPr>
        <w:t xml:space="preserve">platných osvedčení revíznych technikov, zváračov a ďalších </w:t>
      </w:r>
      <w:r w:rsidR="00EA39CF">
        <w:rPr>
          <w:rFonts w:asciiTheme="minorHAnsi" w:hAnsiTheme="minorHAnsi" w:cstheme="minorHAnsi"/>
        </w:rPr>
        <w:t xml:space="preserve">odborníkov </w:t>
      </w:r>
      <w:r w:rsidRPr="009F6C82">
        <w:rPr>
          <w:rFonts w:asciiTheme="minorHAnsi" w:hAnsiTheme="minorHAnsi" w:cstheme="minorHAnsi"/>
        </w:rPr>
        <w:t xml:space="preserve">podľa článku </w:t>
      </w:r>
      <w:r w:rsidR="004E37B3" w:rsidRPr="009F6C82">
        <w:rPr>
          <w:rFonts w:asciiTheme="minorHAnsi" w:hAnsiTheme="minorHAnsi" w:cstheme="minorHAnsi"/>
        </w:rPr>
        <w:t>13</w:t>
      </w:r>
      <w:r w:rsidRPr="009F6C82">
        <w:rPr>
          <w:rFonts w:asciiTheme="minorHAnsi" w:hAnsiTheme="minorHAnsi" w:cstheme="minorHAnsi"/>
        </w:rPr>
        <w:t xml:space="preserve"> ods.</w:t>
      </w:r>
      <w:r w:rsidR="00EA39CF">
        <w:rPr>
          <w:rFonts w:asciiTheme="minorHAnsi" w:hAnsiTheme="minorHAnsi" w:cstheme="minorHAnsi"/>
        </w:rPr>
        <w:t> </w:t>
      </w:r>
      <w:r w:rsidR="004E37B3" w:rsidRPr="009F6C82">
        <w:rPr>
          <w:rFonts w:asciiTheme="minorHAnsi" w:hAnsiTheme="minorHAnsi" w:cstheme="minorHAnsi"/>
        </w:rPr>
        <w:t>13.3</w:t>
      </w:r>
      <w:r w:rsidR="007328F3">
        <w:rPr>
          <w:rFonts w:asciiTheme="minorHAnsi" w:hAnsiTheme="minorHAnsi" w:cstheme="minorHAnsi"/>
        </w:rPr>
        <w:t>3</w:t>
      </w:r>
      <w:r w:rsidR="004E37B3" w:rsidRPr="009F6C82">
        <w:rPr>
          <w:rFonts w:asciiTheme="minorHAnsi" w:hAnsiTheme="minorHAnsi" w:cstheme="minorHAnsi"/>
        </w:rPr>
        <w:t xml:space="preserve"> </w:t>
      </w:r>
      <w:r w:rsidRPr="009F6C82">
        <w:rPr>
          <w:rFonts w:asciiTheme="minorHAnsi" w:hAnsiTheme="minorHAnsi" w:cstheme="minorHAnsi"/>
        </w:rPr>
        <w:t>tejto zmluvy</w:t>
      </w:r>
      <w:r w:rsidR="00E27B7D">
        <w:rPr>
          <w:rFonts w:asciiTheme="minorHAnsi" w:hAnsiTheme="minorHAnsi" w:cstheme="minorHAnsi"/>
        </w:rPr>
        <w:t xml:space="preserve"> vrátane </w:t>
      </w:r>
      <w:r w:rsidR="00E27B7D" w:rsidRPr="00BB69F1">
        <w:rPr>
          <w:rFonts w:asciiTheme="minorHAnsi" w:hAnsiTheme="minorHAnsi" w:cstheme="minorHAnsi"/>
        </w:rPr>
        <w:t>dokumentáci</w:t>
      </w:r>
      <w:r w:rsidR="00E27B7D">
        <w:rPr>
          <w:rFonts w:asciiTheme="minorHAnsi" w:hAnsiTheme="minorHAnsi" w:cstheme="minorHAnsi"/>
        </w:rPr>
        <w:t>e</w:t>
      </w:r>
      <w:r w:rsidR="00E27B7D" w:rsidRPr="00BB69F1">
        <w:rPr>
          <w:rFonts w:asciiTheme="minorHAnsi" w:hAnsiTheme="minorHAnsi" w:cstheme="minorHAnsi"/>
        </w:rPr>
        <w:t xml:space="preserve"> pre zabezpečenie kvality zvárania (WPS), </w:t>
      </w:r>
      <w:r w:rsidR="00E27B7D" w:rsidRPr="00BB69F1">
        <w:rPr>
          <w:rFonts w:asciiTheme="minorHAnsi" w:hAnsiTheme="minorHAnsi" w:cstheme="minorHAnsi"/>
        </w:rPr>
        <w:lastRenderedPageBreak/>
        <w:t>osvedčen</w:t>
      </w:r>
      <w:r w:rsidR="00E27B7D">
        <w:rPr>
          <w:rFonts w:asciiTheme="minorHAnsi" w:hAnsiTheme="minorHAnsi" w:cstheme="minorHAnsi"/>
        </w:rPr>
        <w:t>í</w:t>
      </w:r>
      <w:r w:rsidR="00E27B7D" w:rsidRPr="00BB69F1">
        <w:rPr>
          <w:rFonts w:asciiTheme="minorHAnsi" w:hAnsiTheme="minorHAnsi" w:cstheme="minorHAnsi"/>
        </w:rPr>
        <w:t xml:space="preserve"> na montáž </w:t>
      </w:r>
      <w:proofErr w:type="spellStart"/>
      <w:r w:rsidR="00E27B7D" w:rsidRPr="00BB69F1">
        <w:rPr>
          <w:rFonts w:asciiTheme="minorHAnsi" w:hAnsiTheme="minorHAnsi" w:cstheme="minorHAnsi"/>
        </w:rPr>
        <w:t>predizolovaného</w:t>
      </w:r>
      <w:proofErr w:type="spellEnd"/>
      <w:r w:rsidR="00E27B7D" w:rsidRPr="00BB69F1">
        <w:rPr>
          <w:rFonts w:asciiTheme="minorHAnsi" w:hAnsiTheme="minorHAnsi" w:cstheme="minorHAnsi"/>
        </w:rPr>
        <w:t xml:space="preserve"> potrubného systému, vyhradených technických zariadení tlakových</w:t>
      </w:r>
      <w:r w:rsidR="00E27B7D">
        <w:rPr>
          <w:rFonts w:asciiTheme="minorHAnsi" w:hAnsiTheme="minorHAnsi" w:cstheme="minorHAnsi"/>
        </w:rPr>
        <w:t xml:space="preserve"> a </w:t>
      </w:r>
      <w:r w:rsidR="00E27B7D" w:rsidRPr="00BB69F1">
        <w:rPr>
          <w:rFonts w:asciiTheme="minorHAnsi" w:hAnsiTheme="minorHAnsi" w:cstheme="minorHAnsi"/>
        </w:rPr>
        <w:t>osvedčen</w:t>
      </w:r>
      <w:r w:rsidR="00E27B7D">
        <w:rPr>
          <w:rFonts w:asciiTheme="minorHAnsi" w:hAnsiTheme="minorHAnsi" w:cstheme="minorHAnsi"/>
        </w:rPr>
        <w:t xml:space="preserve">í </w:t>
      </w:r>
      <w:r w:rsidR="00E27B7D" w:rsidRPr="00BB69F1">
        <w:rPr>
          <w:rFonts w:asciiTheme="minorHAnsi" w:hAnsiTheme="minorHAnsi" w:cstheme="minorHAnsi"/>
        </w:rPr>
        <w:t>pracovníkov na montáž hydroizolačných spojok</w:t>
      </w:r>
      <w:r w:rsidRPr="009F6C82">
        <w:rPr>
          <w:rFonts w:asciiTheme="minorHAnsi" w:hAnsiTheme="minorHAnsi" w:cstheme="minorHAnsi"/>
        </w:rPr>
        <w:t>,</w:t>
      </w:r>
    </w:p>
    <w:p w14:paraId="3563499A" w14:textId="0084600D" w:rsidR="00026071" w:rsidRPr="009F6C82" w:rsidRDefault="00026071" w:rsidP="00BB18AD">
      <w:pPr>
        <w:pStyle w:val="Odsekzoznamu"/>
        <w:numPr>
          <w:ilvl w:val="0"/>
          <w:numId w:val="0"/>
        </w:numPr>
        <w:spacing w:after="160"/>
        <w:ind w:left="993"/>
        <w:contextualSpacing/>
        <w:rPr>
          <w:rFonts w:asciiTheme="minorHAnsi" w:hAnsiTheme="minorHAnsi" w:cstheme="minorHAnsi"/>
        </w:rPr>
      </w:pPr>
      <w:r w:rsidRPr="009F6C82">
        <w:rPr>
          <w:rFonts w:asciiTheme="minorHAnsi" w:hAnsiTheme="minorHAnsi" w:cstheme="minorHAnsi"/>
        </w:rPr>
        <w:t>všetko v dvoch (2) vyhotoveniach v listinnej forme a v jednom (1) vyhotovení v elektronickej forme;</w:t>
      </w:r>
    </w:p>
    <w:p w14:paraId="1474D3A7" w14:textId="12393E47" w:rsidR="009B2CAD" w:rsidRPr="009F6C82" w:rsidRDefault="009B2CAD"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vypracovanie a odovzdanie všetkých dokladov potrebných pre úspešné </w:t>
      </w:r>
      <w:r w:rsidR="003E625E">
        <w:rPr>
          <w:rFonts w:asciiTheme="minorHAnsi" w:hAnsiTheme="minorHAnsi" w:cstheme="minorHAnsi"/>
        </w:rPr>
        <w:t xml:space="preserve">uvedenie </w:t>
      </w:r>
      <w:r w:rsidRPr="009F6C82">
        <w:rPr>
          <w:rFonts w:asciiTheme="minorHAnsi" w:hAnsiTheme="minorHAnsi" w:cstheme="minorHAnsi"/>
        </w:rPr>
        <w:t xml:space="preserve">diela do </w:t>
      </w:r>
      <w:r w:rsidR="003E625E">
        <w:rPr>
          <w:rFonts w:asciiTheme="minorHAnsi" w:hAnsiTheme="minorHAnsi" w:cstheme="minorHAnsi"/>
        </w:rPr>
        <w:t xml:space="preserve">predčasnej prevádzky, </w:t>
      </w:r>
      <w:r w:rsidRPr="009F6C82">
        <w:rPr>
          <w:rFonts w:asciiTheme="minorHAnsi" w:hAnsiTheme="minorHAnsi" w:cstheme="minorHAnsi"/>
        </w:rPr>
        <w:t>skúšobnej prevádzky a vydanie kolaudačného rozhodnutia, všetko v</w:t>
      </w:r>
      <w:r w:rsidR="003E625E">
        <w:rPr>
          <w:rFonts w:asciiTheme="minorHAnsi" w:hAnsiTheme="minorHAnsi" w:cstheme="minorHAnsi"/>
        </w:rPr>
        <w:t> </w:t>
      </w:r>
      <w:r w:rsidRPr="009F6C82">
        <w:rPr>
          <w:rFonts w:asciiTheme="minorHAnsi" w:hAnsiTheme="minorHAnsi" w:cstheme="minorHAnsi"/>
        </w:rPr>
        <w:t>šiestich (6) vyhotoveniach v listinnej forme a v dvoch (2) vyhotoveniach v elektronickej forme;</w:t>
      </w:r>
    </w:p>
    <w:p w14:paraId="4236B4DC" w14:textId="39AA9A35" w:rsidR="00014216" w:rsidRPr="009F6C82" w:rsidRDefault="00EE3FAD"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 xml:space="preserve">vykonávanie potrebnej </w:t>
      </w:r>
      <w:r w:rsidRPr="004E55F7">
        <w:rPr>
          <w:rFonts w:asciiTheme="minorHAnsi" w:hAnsiTheme="minorHAnsi" w:cstheme="minorHAnsi"/>
          <w:bCs w:val="0"/>
        </w:rPr>
        <w:t>inžinierskej činnosti</w:t>
      </w:r>
      <w:r w:rsidRPr="009F6C82">
        <w:rPr>
          <w:rFonts w:asciiTheme="minorHAnsi" w:hAnsiTheme="minorHAnsi" w:cstheme="minorHAnsi"/>
        </w:rPr>
        <w:t xml:space="preserve"> v mene objednávateľa vrátane vyhotovovania a podávania návrhov, žiadostí alebo akýchkoľvek iných podaní orgánom verejnej správy a dotknutým orgánom za účelom riadneho zabezpečenia priebehu realizácie diela vrátane vykonania všetkých skúšok, uvedenia diela do predčasnej </w:t>
      </w:r>
      <w:r w:rsidR="00194B90">
        <w:rPr>
          <w:rFonts w:asciiTheme="minorHAnsi" w:hAnsiTheme="minorHAnsi" w:cstheme="minorHAnsi"/>
        </w:rPr>
        <w:t xml:space="preserve">prevádzky </w:t>
      </w:r>
      <w:r w:rsidRPr="009F6C82">
        <w:rPr>
          <w:rFonts w:asciiTheme="minorHAnsi" w:hAnsiTheme="minorHAnsi" w:cstheme="minorHAnsi"/>
        </w:rPr>
        <w:t>a skúšobnej prevádzky, uvedenia diela do riadnej prevádzky, odovzdania diela objednávateľovi, a to vo vecnom rozsahu vyplývajúcom z tejto zmluvy</w:t>
      </w:r>
      <w:r w:rsidR="0060381B">
        <w:rPr>
          <w:rFonts w:asciiTheme="minorHAnsi" w:hAnsiTheme="minorHAnsi" w:cstheme="minorHAnsi"/>
        </w:rPr>
        <w:t>;</w:t>
      </w:r>
    </w:p>
    <w:p w14:paraId="65F38C0D" w14:textId="77777777" w:rsidR="009B2CAD" w:rsidRPr="009F6C82" w:rsidRDefault="00026071" w:rsidP="00BB18AD">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zabezpečenie dočasných záberov v zmysle projektu organizácie výstavby a súvisiacej komunikácie s vlastníkmi a správcami dotknutých pozemkov;</w:t>
      </w:r>
      <w:bookmarkStart w:id="8" w:name="_Ref122363229"/>
    </w:p>
    <w:bookmarkEnd w:id="8"/>
    <w:p w14:paraId="573449A1" w14:textId="3390B800" w:rsidR="00026071" w:rsidRPr="009F6C82" w:rsidRDefault="00026071"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r w:rsidRPr="009F6C82">
        <w:rPr>
          <w:rFonts w:asciiTheme="minorHAnsi" w:hAnsiTheme="minorHAnsi" w:cstheme="minorHAnsi"/>
          <w:b/>
          <w:bCs/>
          <w:caps/>
          <w:noProof w:val="0"/>
          <w:sz w:val="22"/>
          <w:szCs w:val="22"/>
        </w:rPr>
        <w:t xml:space="preserve">Dodávka a montáž technológie </w:t>
      </w:r>
      <w:r w:rsidR="009917D6">
        <w:rPr>
          <w:rFonts w:asciiTheme="minorHAnsi" w:hAnsiTheme="minorHAnsi" w:cstheme="minorHAnsi"/>
          <w:b/>
          <w:bCs/>
          <w:caps/>
          <w:noProof w:val="0"/>
          <w:sz w:val="22"/>
          <w:szCs w:val="22"/>
        </w:rPr>
        <w:t xml:space="preserve">A </w:t>
      </w:r>
      <w:r w:rsidRPr="009F6C82">
        <w:rPr>
          <w:rFonts w:asciiTheme="minorHAnsi" w:hAnsiTheme="minorHAnsi" w:cstheme="minorHAnsi"/>
          <w:b/>
          <w:bCs/>
          <w:caps/>
          <w:noProof w:val="0"/>
          <w:sz w:val="22"/>
          <w:szCs w:val="22"/>
        </w:rPr>
        <w:t>pripojení a stavebné a búracie práce</w:t>
      </w:r>
    </w:p>
    <w:p w14:paraId="304AFE65" w14:textId="77777777" w:rsidR="00A077A7" w:rsidRDefault="00A077A7" w:rsidP="00A077A7">
      <w:pPr>
        <w:pStyle w:val="Psmeno"/>
        <w:numPr>
          <w:ilvl w:val="0"/>
          <w:numId w:val="28"/>
        </w:numPr>
        <w:ind w:left="993" w:hanging="426"/>
        <w:rPr>
          <w:rFonts w:asciiTheme="minorHAnsi" w:hAnsiTheme="minorHAnsi" w:cstheme="minorHAnsi"/>
        </w:rPr>
      </w:pPr>
      <w:r w:rsidRPr="009F6C82">
        <w:rPr>
          <w:rFonts w:asciiTheme="minorHAnsi" w:hAnsiTheme="minorHAnsi" w:cstheme="minorHAnsi"/>
          <w:bCs w:val="0"/>
        </w:rPr>
        <w:t xml:space="preserve">pred začatím vykonávania stavebných prác vytýčenie stavby osobou oprávnenou </w:t>
      </w:r>
      <w:r w:rsidRPr="009F6C82">
        <w:rPr>
          <w:rFonts w:asciiTheme="minorHAnsi" w:hAnsiTheme="minorHAnsi" w:cstheme="minorHAnsi"/>
        </w:rPr>
        <w:t>vykonávať geodetické a kartografické činnosti;</w:t>
      </w:r>
    </w:p>
    <w:p w14:paraId="6C7A2A0A" w14:textId="77777777" w:rsidR="00194B90" w:rsidRPr="009F6C82" w:rsidRDefault="00194B90" w:rsidP="00194B90">
      <w:pPr>
        <w:pStyle w:val="Psmeno"/>
        <w:numPr>
          <w:ilvl w:val="0"/>
          <w:numId w:val="28"/>
        </w:numPr>
        <w:ind w:left="993" w:hanging="426"/>
        <w:rPr>
          <w:rFonts w:asciiTheme="minorHAnsi" w:hAnsiTheme="minorHAnsi" w:cstheme="minorHAnsi"/>
        </w:rPr>
      </w:pPr>
      <w:r w:rsidRPr="009F6C82">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r>
        <w:rPr>
          <w:rFonts w:asciiTheme="minorHAnsi" w:hAnsiTheme="minorHAnsi" w:cstheme="minorHAnsi"/>
        </w:rPr>
        <w:t xml:space="preserve"> v znení neskorších predpisov</w:t>
      </w:r>
      <w:r w:rsidRPr="009F6C82">
        <w:rPr>
          <w:rFonts w:asciiTheme="minorHAnsi" w:hAnsiTheme="minorHAnsi" w:cstheme="minorHAnsi"/>
        </w:rPr>
        <w:t>;</w:t>
      </w:r>
      <w:bookmarkStart w:id="9" w:name="_Ref115972665"/>
    </w:p>
    <w:p w14:paraId="25ABBAF2" w14:textId="77777777" w:rsidR="00194B90" w:rsidRPr="00CE55EA" w:rsidRDefault="00194B90" w:rsidP="00194B90">
      <w:pPr>
        <w:pStyle w:val="Psmeno"/>
        <w:numPr>
          <w:ilvl w:val="0"/>
          <w:numId w:val="28"/>
        </w:numPr>
        <w:ind w:left="993" w:hanging="426"/>
        <w:rPr>
          <w:rFonts w:asciiTheme="minorHAnsi" w:hAnsiTheme="minorHAnsi" w:cstheme="minorHAnsi"/>
        </w:rPr>
      </w:pPr>
      <w:r w:rsidRPr="009F6C82">
        <w:rPr>
          <w:rFonts w:asciiTheme="minorHAnsi" w:eastAsia="Calibri" w:hAnsiTheme="minorHAnsi" w:cstheme="minorHAnsi"/>
          <w:color w:val="000000" w:themeColor="text1"/>
        </w:rPr>
        <w:t xml:space="preserve">zabezpečenie výkonu odborného autorského </w:t>
      </w:r>
      <w:r w:rsidRPr="00CE55EA">
        <w:rPr>
          <w:rFonts w:asciiTheme="minorHAnsi" w:eastAsia="Calibri" w:hAnsiTheme="minorHAnsi" w:cstheme="minorHAnsi"/>
          <w:color w:val="000000" w:themeColor="text1"/>
        </w:rPr>
        <w:t>dozoru (vykonávanie dozoru projektanta, ktorý zodpovedá za dodržiavanie technického, dispozičného a konštrukčného riešenia stavby, a to od spracovania projektu až po odovzdanie stavby do užívania);</w:t>
      </w:r>
    </w:p>
    <w:p w14:paraId="58C6F75B" w14:textId="0D52F451" w:rsidR="00A319D3" w:rsidRDefault="00194B90" w:rsidP="00A319D3">
      <w:pPr>
        <w:pStyle w:val="Psmeno"/>
        <w:numPr>
          <w:ilvl w:val="0"/>
          <w:numId w:val="28"/>
        </w:numPr>
        <w:ind w:left="993" w:hanging="426"/>
        <w:rPr>
          <w:rFonts w:asciiTheme="minorHAnsi" w:hAnsiTheme="minorHAnsi" w:cstheme="minorHAnsi"/>
        </w:rPr>
      </w:pPr>
      <w:r>
        <w:rPr>
          <w:rFonts w:asciiTheme="minorHAnsi" w:eastAsia="Calibri" w:hAnsiTheme="minorHAnsi" w:cstheme="minorHAnsi"/>
          <w:color w:val="000000" w:themeColor="text1"/>
        </w:rPr>
        <w:t xml:space="preserve">zabezpečenie </w:t>
      </w:r>
      <w:r w:rsidRPr="009F6C82">
        <w:rPr>
          <w:rFonts w:asciiTheme="minorHAnsi" w:hAnsiTheme="minorHAnsi" w:cstheme="minorHAnsi"/>
        </w:rPr>
        <w:t>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mať odbornú prax s</w:t>
      </w:r>
      <w:r>
        <w:rPr>
          <w:rFonts w:asciiTheme="minorHAnsi" w:hAnsiTheme="minorHAnsi" w:cstheme="minorHAnsi"/>
        </w:rPr>
        <w:t> </w:t>
      </w:r>
      <w:r w:rsidRPr="009F6C82">
        <w:rPr>
          <w:rFonts w:asciiTheme="minorHAnsi" w:hAnsiTheme="minorHAnsi" w:cstheme="minorHAnsi"/>
        </w:rPr>
        <w:t>vedením uskutočňovania stavieb v trvaní minimálne tri (3) roky</w:t>
      </w:r>
      <w:r w:rsidR="00A2453E">
        <w:rPr>
          <w:rFonts w:asciiTheme="minorHAnsi" w:hAnsiTheme="minorHAnsi" w:cstheme="minorHAnsi"/>
        </w:rPr>
        <w:t xml:space="preserve"> a spĺňať podmienky technickej a odbornej spôsobilosti v súlade so súťažnou dokumentáciou (ako je definovaná v ods. 1.4 tohto článku)</w:t>
      </w:r>
      <w:r w:rsidRPr="009F6C82">
        <w:rPr>
          <w:rFonts w:asciiTheme="minorHAnsi" w:hAnsiTheme="minorHAnsi" w:cstheme="minorHAnsi"/>
        </w:rPr>
        <w:t>;</w:t>
      </w:r>
      <w:bookmarkEnd w:id="9"/>
    </w:p>
    <w:p w14:paraId="40FC18B6" w14:textId="6F51F6F1" w:rsidR="00A319D3" w:rsidRPr="00A319D3" w:rsidRDefault="00A319D3" w:rsidP="00A319D3">
      <w:pPr>
        <w:pStyle w:val="Psmeno"/>
        <w:numPr>
          <w:ilvl w:val="0"/>
          <w:numId w:val="28"/>
        </w:numPr>
        <w:ind w:left="993" w:hanging="426"/>
        <w:rPr>
          <w:rFonts w:asciiTheme="minorHAnsi" w:hAnsiTheme="minorHAnsi" w:cstheme="minorHAnsi"/>
        </w:rPr>
      </w:pPr>
      <w:r w:rsidRPr="00A319D3">
        <w:rPr>
          <w:rFonts w:asciiTheme="minorHAnsi" w:hAnsiTheme="minorHAnsi" w:cstheme="minorHAnsi"/>
        </w:rPr>
        <w:t>zabezpečenie výkonu činnosti na vyhradených technických zariadeniach prostredníctvom oprávnenej osoby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w:t>
      </w:r>
      <w:r>
        <w:rPr>
          <w:rFonts w:asciiTheme="minorHAnsi" w:hAnsiTheme="minorHAnsi" w:cstheme="minorHAnsi"/>
        </w:rPr>
        <w:t> </w:t>
      </w:r>
      <w:r w:rsidRPr="00A319D3">
        <w:rPr>
          <w:rFonts w:asciiTheme="minorHAnsi" w:hAnsiTheme="minorHAnsi" w:cstheme="minorHAnsi"/>
        </w:rPr>
        <w:t>ktorou sa ustanovujú technické zariadenia, ktoré sa považujú za vyhradené technické zariadenia, v znení neskorších predpisov;</w:t>
      </w:r>
    </w:p>
    <w:p w14:paraId="4851619F" w14:textId="7CEE5B3D" w:rsidR="00B80CB2"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základné búracie práce popísané v podkladovej dokumentácii;</w:t>
      </w:r>
    </w:p>
    <w:p w14:paraId="4D485627" w14:textId="77777777" w:rsidR="00B80CB2" w:rsidRDefault="000710A7"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dodávka vecí, materiálov a zariadení potrebných na vykonanie diela;</w:t>
      </w:r>
    </w:p>
    <w:p w14:paraId="01CBB3F7" w14:textId="456EF8B7" w:rsidR="00026071" w:rsidRPr="00FA12CA"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vykonanie stavebných a montážnych prác súvisiacich s úpravou stavebných objektov, kde bude inštalovaná technológia, pomocné zariadenia, elektro práce;</w:t>
      </w:r>
    </w:p>
    <w:p w14:paraId="7EC3AC5F" w14:textId="39AB49B1" w:rsidR="00026071" w:rsidRPr="009F6C82" w:rsidRDefault="00026071"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r w:rsidRPr="009F6C82">
        <w:rPr>
          <w:rFonts w:asciiTheme="minorHAnsi" w:hAnsiTheme="minorHAnsi" w:cstheme="minorHAnsi"/>
          <w:b/>
          <w:bCs/>
          <w:caps/>
          <w:noProof w:val="0"/>
          <w:sz w:val="22"/>
          <w:szCs w:val="22"/>
        </w:rPr>
        <w:t>Odskúšanie, uvedenie do prevádzky a oboznámenie personálu s dielom</w:t>
      </w:r>
    </w:p>
    <w:p w14:paraId="6842F42A" w14:textId="6B9DE3B2" w:rsidR="00D41FA0" w:rsidRPr="002D58DD" w:rsidRDefault="00D41FA0" w:rsidP="00FA12CA">
      <w:pPr>
        <w:pStyle w:val="Psmeno"/>
        <w:numPr>
          <w:ilvl w:val="0"/>
          <w:numId w:val="28"/>
        </w:numPr>
        <w:ind w:left="993" w:hanging="426"/>
        <w:rPr>
          <w:rFonts w:asciiTheme="minorHAnsi" w:hAnsiTheme="minorHAnsi" w:cstheme="minorHAnsi"/>
        </w:rPr>
      </w:pPr>
      <w:r>
        <w:t>vykonanie kontrol, prehliadok a skúšok podľa článku 8 tejto zmluvy;</w:t>
      </w:r>
    </w:p>
    <w:p w14:paraId="7E4E9823" w14:textId="282F757F" w:rsidR="002D58DD" w:rsidRDefault="002D58DD" w:rsidP="00FA12CA">
      <w:pPr>
        <w:pStyle w:val="Psmeno"/>
        <w:numPr>
          <w:ilvl w:val="0"/>
          <w:numId w:val="28"/>
        </w:numPr>
        <w:ind w:left="993" w:hanging="426"/>
        <w:rPr>
          <w:rFonts w:asciiTheme="minorHAnsi" w:hAnsiTheme="minorHAnsi" w:cstheme="minorHAnsi"/>
        </w:rPr>
      </w:pPr>
      <w:r w:rsidRPr="0000497F">
        <w:rPr>
          <w:rFonts w:asciiTheme="minorHAnsi" w:hAnsiTheme="minorHAnsi" w:cstheme="minorHAnsi"/>
          <w:bCs w:val="0"/>
        </w:rPr>
        <w:t xml:space="preserve">vykonanie </w:t>
      </w:r>
      <w:r>
        <w:rPr>
          <w:rFonts w:asciiTheme="minorHAnsi" w:hAnsiTheme="minorHAnsi" w:cstheme="minorHAnsi"/>
          <w:bCs w:val="0"/>
        </w:rPr>
        <w:t>predčasnej prevádzky a </w:t>
      </w:r>
      <w:r w:rsidRPr="0000497F">
        <w:rPr>
          <w:rFonts w:asciiTheme="minorHAnsi" w:hAnsiTheme="minorHAnsi" w:cstheme="minorHAnsi"/>
          <w:bCs w:val="0"/>
        </w:rPr>
        <w:t>skúšobnej prevádzky;</w:t>
      </w:r>
    </w:p>
    <w:p w14:paraId="44D63B6D" w14:textId="7E085546" w:rsidR="00B80CB2"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000E6F23" w:rsidRPr="00FA12CA">
        <w:rPr>
          <w:rFonts w:asciiTheme="minorHAnsi" w:hAnsiTheme="minorHAnsi" w:cstheme="minorHAnsi"/>
        </w:rPr>
        <w:t xml:space="preserve">A) </w:t>
      </w:r>
      <w:r w:rsidRPr="00FA12CA">
        <w:rPr>
          <w:rFonts w:asciiTheme="minorHAnsi" w:hAnsiTheme="minorHAnsi" w:cstheme="minorHAnsi"/>
        </w:rPr>
        <w:t xml:space="preserve">písmena </w:t>
      </w:r>
      <w:r w:rsidR="009D7FD1">
        <w:rPr>
          <w:rFonts w:asciiTheme="minorHAnsi" w:hAnsiTheme="minorHAnsi" w:cstheme="minorHAnsi"/>
        </w:rPr>
        <w:t>i</w:t>
      </w:r>
      <w:r w:rsidR="000E6F23" w:rsidRPr="00FA12CA">
        <w:rPr>
          <w:rFonts w:asciiTheme="minorHAnsi" w:hAnsiTheme="minorHAnsi" w:cstheme="minorHAnsi"/>
        </w:rPr>
        <w:t xml:space="preserve">) </w:t>
      </w:r>
      <w:r w:rsidRPr="00FA12CA">
        <w:rPr>
          <w:rFonts w:asciiTheme="minorHAnsi" w:hAnsiTheme="minorHAnsi" w:cstheme="minorHAnsi"/>
        </w:rPr>
        <w:t xml:space="preserve">tohto odseku, pričom termín oboznámenia je zhotoviteľ povinný písomne oznámiť objednávateľovi </w:t>
      </w:r>
      <w:r w:rsidRPr="00FA12CA">
        <w:rPr>
          <w:rFonts w:asciiTheme="minorHAnsi" w:hAnsiTheme="minorHAnsi" w:cstheme="minorHAnsi"/>
        </w:rPr>
        <w:lastRenderedPageBreak/>
        <w:t>spolu s</w:t>
      </w:r>
      <w:r w:rsidR="00BE407A" w:rsidRPr="00FA12CA">
        <w:rPr>
          <w:rFonts w:asciiTheme="minorHAnsi" w:hAnsiTheme="minorHAnsi" w:cstheme="minorHAnsi"/>
        </w:rPr>
        <w:t xml:space="preserve"> doručením </w:t>
      </w:r>
      <w:r w:rsidR="000B140C" w:rsidRPr="00FA12CA">
        <w:rPr>
          <w:rFonts w:asciiTheme="minorHAnsi" w:hAnsiTheme="minorHAnsi" w:cstheme="minorHAnsi"/>
        </w:rPr>
        <w:t xml:space="preserve">prevádzkových predpisov </w:t>
      </w:r>
      <w:r w:rsidRPr="00FA12CA">
        <w:rPr>
          <w:rFonts w:asciiTheme="minorHAnsi" w:hAnsiTheme="minorHAnsi" w:cstheme="minorHAnsi"/>
        </w:rPr>
        <w:t>najmenej</w:t>
      </w:r>
      <w:r w:rsidR="003D1479" w:rsidRPr="00FA12CA">
        <w:rPr>
          <w:rFonts w:asciiTheme="minorHAnsi" w:hAnsiTheme="minorHAnsi" w:cstheme="minorHAnsi"/>
        </w:rPr>
        <w:t xml:space="preserve"> tridsať (30) dní </w:t>
      </w:r>
      <w:r w:rsidR="00892BE8" w:rsidRPr="00FA12CA">
        <w:rPr>
          <w:rFonts w:asciiTheme="minorHAnsi" w:hAnsiTheme="minorHAnsi" w:cstheme="minorHAnsi"/>
        </w:rPr>
        <w:t>pred komplexným vyskúšaním diela</w:t>
      </w:r>
      <w:r w:rsidRPr="00FA12CA">
        <w:rPr>
          <w:rFonts w:asciiTheme="minorHAnsi" w:hAnsiTheme="minorHAnsi" w:cstheme="minorHAnsi"/>
        </w:rPr>
        <w:t>;</w:t>
      </w:r>
    </w:p>
    <w:p w14:paraId="7FED4820" w14:textId="486BE58F" w:rsidR="00026071" w:rsidRPr="009F6C82" w:rsidRDefault="00A83A9A" w:rsidP="00BB18AD">
      <w:pPr>
        <w:pStyle w:val="ODSAD"/>
        <w:keepNext/>
        <w:widowControl/>
        <w:numPr>
          <w:ilvl w:val="0"/>
          <w:numId w:val="27"/>
        </w:numPr>
        <w:tabs>
          <w:tab w:val="clear" w:pos="454"/>
        </w:tabs>
        <w:spacing w:before="240" w:after="240"/>
        <w:ind w:left="993" w:hanging="426"/>
        <w:rPr>
          <w:rFonts w:asciiTheme="minorHAnsi" w:hAnsiTheme="minorHAnsi" w:cstheme="minorHAnsi"/>
          <w:b/>
          <w:caps/>
          <w:noProof w:val="0"/>
          <w:color w:val="auto"/>
          <w:sz w:val="22"/>
          <w:szCs w:val="22"/>
        </w:rPr>
      </w:pPr>
      <w:r w:rsidRPr="009F6C82">
        <w:rPr>
          <w:rFonts w:asciiTheme="minorHAnsi" w:hAnsiTheme="minorHAnsi" w:cstheme="minorHAnsi"/>
          <w:b/>
          <w:caps/>
          <w:noProof w:val="0"/>
          <w:color w:val="auto"/>
          <w:sz w:val="22"/>
          <w:szCs w:val="22"/>
        </w:rPr>
        <w:t>Kolaudácia</w:t>
      </w:r>
      <w:r w:rsidR="00EF4F27">
        <w:rPr>
          <w:rFonts w:asciiTheme="minorHAnsi" w:hAnsiTheme="minorHAnsi" w:cstheme="minorHAnsi"/>
          <w:b/>
          <w:caps/>
          <w:noProof w:val="0"/>
          <w:color w:val="auto"/>
          <w:sz w:val="22"/>
          <w:szCs w:val="22"/>
        </w:rPr>
        <w:t xml:space="preserve"> </w:t>
      </w:r>
      <w:r w:rsidRPr="009F6C82">
        <w:rPr>
          <w:rFonts w:asciiTheme="minorHAnsi" w:hAnsiTheme="minorHAnsi" w:cstheme="minorHAnsi"/>
          <w:b/>
          <w:caps/>
          <w:noProof w:val="0"/>
          <w:color w:val="auto"/>
          <w:sz w:val="22"/>
          <w:szCs w:val="22"/>
        </w:rPr>
        <w:t>a</w:t>
      </w:r>
      <w:r w:rsidR="00EF4F27">
        <w:rPr>
          <w:rFonts w:asciiTheme="minorHAnsi" w:hAnsiTheme="minorHAnsi" w:cstheme="minorHAnsi"/>
          <w:b/>
          <w:caps/>
          <w:noProof w:val="0"/>
          <w:color w:val="auto"/>
          <w:sz w:val="22"/>
          <w:szCs w:val="22"/>
        </w:rPr>
        <w:t xml:space="preserve"> </w:t>
      </w:r>
      <w:r w:rsidR="00026071" w:rsidRPr="009F6C82">
        <w:rPr>
          <w:rFonts w:asciiTheme="minorHAnsi" w:hAnsiTheme="minorHAnsi" w:cstheme="minorHAnsi"/>
          <w:b/>
          <w:caps/>
          <w:noProof w:val="0"/>
          <w:color w:val="auto"/>
          <w:sz w:val="22"/>
          <w:szCs w:val="22"/>
        </w:rPr>
        <w:t>odovzdanie diela</w:t>
      </w:r>
    </w:p>
    <w:p w14:paraId="3C8BC084" w14:textId="77777777" w:rsidR="00FA12CA" w:rsidRDefault="00C8415A"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účasť zhotoviteľa na miestnom zisťovaní počas kolaudácie diela a poskytovanie potrebnej súčinnosti objednávateľovi počas kolaudácie diela;</w:t>
      </w:r>
    </w:p>
    <w:p w14:paraId="55760A59" w14:textId="77777777" w:rsidR="00FA12CA"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protokolárne odovzdanie a prevzatie diela</w:t>
      </w:r>
      <w:r w:rsidR="008479D5" w:rsidRPr="00FA12CA">
        <w:rPr>
          <w:rFonts w:asciiTheme="minorHAnsi" w:hAnsiTheme="minorHAnsi" w:cstheme="minorHAnsi"/>
        </w:rPr>
        <w:t xml:space="preserve"> (dielo môže byť odovzdané s vadami a nedorobkami, ktoré nebránia </w:t>
      </w:r>
      <w:r w:rsidR="00BC07C4" w:rsidRPr="00FA12CA">
        <w:rPr>
          <w:rFonts w:asciiTheme="minorHAnsi" w:hAnsiTheme="minorHAnsi" w:cstheme="minorHAnsi"/>
        </w:rPr>
        <w:t>riadnemu užívaniu a </w:t>
      </w:r>
      <w:r w:rsidR="008479D5" w:rsidRPr="00FA12CA">
        <w:rPr>
          <w:rFonts w:asciiTheme="minorHAnsi" w:hAnsiTheme="minorHAnsi" w:cstheme="minorHAnsi"/>
        </w:rPr>
        <w:t>prevádzke zariadenia)</w:t>
      </w:r>
      <w:r w:rsidRPr="00FA12CA">
        <w:rPr>
          <w:rFonts w:asciiTheme="minorHAnsi" w:hAnsiTheme="minorHAnsi" w:cstheme="minorHAnsi"/>
        </w:rPr>
        <w:t>;</w:t>
      </w:r>
    </w:p>
    <w:p w14:paraId="21F06D04" w14:textId="3A2FC3C4" w:rsidR="00026071" w:rsidRPr="00FA12CA" w:rsidRDefault="00026071" w:rsidP="00FA12CA">
      <w:pPr>
        <w:pStyle w:val="Psmeno"/>
        <w:numPr>
          <w:ilvl w:val="0"/>
          <w:numId w:val="28"/>
        </w:numPr>
        <w:ind w:left="993" w:hanging="426"/>
        <w:rPr>
          <w:rFonts w:asciiTheme="minorHAnsi" w:hAnsiTheme="minorHAnsi" w:cstheme="minorHAnsi"/>
        </w:rPr>
      </w:pPr>
      <w:r w:rsidRPr="00FA12CA">
        <w:rPr>
          <w:rFonts w:asciiTheme="minorHAnsi" w:hAnsiTheme="minorHAnsi" w:cstheme="minorHAnsi"/>
        </w:rPr>
        <w:t>odstránenie vád a nedorobkov uvedených v protokole o odovzdaní a prevzatí diela.</w:t>
      </w:r>
    </w:p>
    <w:p w14:paraId="735E2094" w14:textId="5DAFBF84"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V rámci plnenia tejto zmluvy je zhotoviteľ povinný vykonať všetko pre riadne vykonanie diela, a to bez ohľadu na skutočnosť, či to je výslovne uvedené v akejkoľvek časti </w:t>
      </w:r>
      <w:r w:rsidR="00441328">
        <w:rPr>
          <w:rFonts w:asciiTheme="minorHAnsi" w:hAnsiTheme="minorHAnsi" w:cstheme="minorHAnsi"/>
        </w:rPr>
        <w:t xml:space="preserve">súťažných podkladov </w:t>
      </w:r>
      <w:r w:rsidRPr="009F6C82">
        <w:rPr>
          <w:rFonts w:asciiTheme="minorHAnsi" w:hAnsiTheme="minorHAnsi" w:cstheme="minorHAnsi"/>
        </w:rPr>
        <w:t>a</w:t>
      </w:r>
      <w:r w:rsidR="0019236A">
        <w:rPr>
          <w:rFonts w:asciiTheme="minorHAnsi" w:hAnsiTheme="minorHAnsi" w:cstheme="minorHAnsi"/>
        </w:rPr>
        <w:t xml:space="preserve">lebo </w:t>
      </w:r>
      <w:r w:rsidRPr="009F6C82">
        <w:rPr>
          <w:rFonts w:asciiTheme="minorHAnsi" w:hAnsiTheme="minorHAnsi" w:cstheme="minorHAnsi"/>
        </w:rPr>
        <w:t>oznámenia o vyhlásení verejného obstarávania vypracovaných objednávateľom v rámci procesu verejného obstarávania zákazky na vykonanie diela vrátane ich príloh, zmien a vysvetlení podaných objednávateľom (ďalej len „</w:t>
      </w:r>
      <w:r w:rsidRPr="009F6C82">
        <w:rPr>
          <w:rFonts w:asciiTheme="minorHAnsi" w:hAnsiTheme="minorHAnsi" w:cstheme="minorHAnsi"/>
          <w:b/>
        </w:rPr>
        <w:t>súťažná dokumentácia</w:t>
      </w:r>
      <w:r w:rsidRPr="009F6C82">
        <w:rPr>
          <w:rFonts w:asciiTheme="minorHAnsi" w:hAnsiTheme="minorHAnsi" w:cstheme="minorHAnsi"/>
        </w:rPr>
        <w:t>“) a/alebo v tejto zmluve vrátane jej príloh a podkladovej dokumentácie, ak je to nevyhnutné na riadne vykonanie diela podľa tejto zmluvy, všeobecne záväzných právnych predpisov a technických noriem, aj keď nie sú právne záväzné, čo zhotoviteľ s prihliadnutím na jeho odborné znalosti a kapacity a s vynaložením všetkej odbornej starostlivosti mal a mohol vedieť, resp. čo mohol zistiť oboznámením sa so súťažnou dokumentáciou.</w:t>
      </w:r>
    </w:p>
    <w:p w14:paraId="7D14C486" w14:textId="3C2F8C6C"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podpisom tejto zmluvy berie na vedomie, že </w:t>
      </w:r>
      <w:r w:rsidR="00DF1A8E">
        <w:rPr>
          <w:rFonts w:asciiTheme="minorHAnsi" w:hAnsiTheme="minorHAnsi" w:cstheme="minorHAnsi"/>
        </w:rPr>
        <w:t xml:space="preserve">súťažná dokumentácia, </w:t>
      </w:r>
      <w:r w:rsidR="00CE2346">
        <w:rPr>
          <w:rFonts w:asciiTheme="minorHAnsi" w:hAnsiTheme="minorHAnsi" w:cstheme="minorHAnsi"/>
        </w:rPr>
        <w:t xml:space="preserve">prílohy k tejto zmluve </w:t>
      </w:r>
      <w:r w:rsidR="00B239B7">
        <w:rPr>
          <w:rFonts w:asciiTheme="minorHAnsi" w:hAnsiTheme="minorHAnsi" w:cstheme="minorHAnsi"/>
        </w:rPr>
        <w:t xml:space="preserve">a podkladová dokumentácia </w:t>
      </w:r>
      <w:r w:rsidRPr="009F6C82">
        <w:rPr>
          <w:rFonts w:asciiTheme="minorHAnsi" w:hAnsiTheme="minorHAnsi" w:cstheme="minorHAnsi"/>
        </w:rPr>
        <w:t xml:space="preserve">nie sú </w:t>
      </w:r>
      <w:r w:rsidR="00101683">
        <w:rPr>
          <w:rFonts w:asciiTheme="minorHAnsi" w:hAnsiTheme="minorHAnsi" w:cstheme="minorHAnsi"/>
        </w:rPr>
        <w:t xml:space="preserve">vypracované </w:t>
      </w:r>
      <w:r w:rsidRPr="009F6C82">
        <w:rPr>
          <w:rFonts w:asciiTheme="minorHAnsi" w:hAnsiTheme="minorHAnsi" w:cstheme="minorHAnsi"/>
        </w:rPr>
        <w:t>v podrobnostiach realizačnej dokumentácie. Zhotoviteľ vyhlasuje, že sa riadne oboznámil s</w:t>
      </w:r>
      <w:r w:rsidR="00D414BA">
        <w:rPr>
          <w:rFonts w:asciiTheme="minorHAnsi" w:hAnsiTheme="minorHAnsi" w:cstheme="minorHAnsi"/>
        </w:rPr>
        <w:t xml:space="preserve">o súťažnou dokumentáciou </w:t>
      </w:r>
      <w:r w:rsidR="006435B4">
        <w:rPr>
          <w:rFonts w:asciiTheme="minorHAnsi" w:hAnsiTheme="minorHAnsi" w:cstheme="minorHAnsi"/>
        </w:rPr>
        <w:t>a s </w:t>
      </w:r>
      <w:r w:rsidRPr="009F6C82">
        <w:rPr>
          <w:rFonts w:asciiTheme="minorHAnsi" w:hAnsiTheme="minorHAnsi" w:cstheme="minorHAnsi"/>
        </w:rPr>
        <w:t>touto zmluvou vrátane podkladovej dokumentácie a mal možnosť overiť si všetky skutočnosti pred podaním ponuky.</w:t>
      </w:r>
    </w:p>
    <w:p w14:paraId="20C44523"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519AC9EC" w14:textId="7F33C89A" w:rsidR="00B80CB2" w:rsidRPr="009F6C82" w:rsidRDefault="00301A01" w:rsidP="00BB18AD">
      <w:pPr>
        <w:pStyle w:val="Psmeno"/>
        <w:numPr>
          <w:ilvl w:val="0"/>
          <w:numId w:val="29"/>
        </w:numPr>
        <w:ind w:left="993" w:hanging="426"/>
        <w:rPr>
          <w:rFonts w:asciiTheme="minorHAnsi" w:hAnsiTheme="minorHAnsi" w:cstheme="minorHAnsi"/>
        </w:rPr>
      </w:pPr>
      <w:r>
        <w:rPr>
          <w:rFonts w:asciiTheme="minorHAnsi" w:hAnsiTheme="minorHAnsi" w:cstheme="minorHAnsi"/>
        </w:rPr>
        <w:t xml:space="preserve">so </w:t>
      </w:r>
      <w:r w:rsidR="002D598C" w:rsidRPr="009F6C82">
        <w:rPr>
          <w:rFonts w:asciiTheme="minorHAnsi" w:hAnsiTheme="minorHAnsi" w:cstheme="minorHAnsi"/>
        </w:rPr>
        <w:t>širšími vzťahmi na území, ktoré bude dotknuté vykonávaním diela,</w:t>
      </w:r>
    </w:p>
    <w:p w14:paraId="3AA0D1A8" w14:textId="24A98D3A" w:rsidR="002D598C" w:rsidRPr="009F6C82" w:rsidRDefault="00301A01" w:rsidP="00BB18AD">
      <w:pPr>
        <w:pStyle w:val="Psmeno"/>
        <w:numPr>
          <w:ilvl w:val="0"/>
          <w:numId w:val="29"/>
        </w:numPr>
        <w:ind w:left="993" w:hanging="426"/>
        <w:rPr>
          <w:rFonts w:asciiTheme="minorHAnsi" w:hAnsiTheme="minorHAnsi" w:cstheme="minorHAnsi"/>
        </w:rPr>
      </w:pPr>
      <w:r>
        <w:rPr>
          <w:rFonts w:asciiTheme="minorHAnsi" w:hAnsiTheme="minorHAnsi" w:cstheme="minorHAnsi"/>
        </w:rPr>
        <w:t>s </w:t>
      </w:r>
      <w:r w:rsidR="002D598C" w:rsidRPr="009F6C82">
        <w:rPr>
          <w:rFonts w:asciiTheme="minorHAnsi" w:hAnsiTheme="minorHAnsi" w:cstheme="minorHAnsi"/>
        </w:rPr>
        <w:t>umiestnením inžinierskych sietí na území, ktoré bude dotknuté vykonávaním diela.</w:t>
      </w:r>
    </w:p>
    <w:p w14:paraId="4697F7C4" w14:textId="4E822F83"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a súhlasí s tým, že aj v prípade nepresnosti alebo neúplnosti súťažnej dokumentácie</w:t>
      </w:r>
      <w:r w:rsidRPr="009F6C82" w:rsidDel="001C0435">
        <w:rPr>
          <w:rFonts w:asciiTheme="minorHAnsi" w:hAnsiTheme="minorHAnsi" w:cstheme="minorHAnsi"/>
        </w:rPr>
        <w:t xml:space="preserve"> </w:t>
      </w:r>
      <w:r w:rsidRPr="009F6C82">
        <w:rPr>
          <w:rFonts w:asciiTheme="minorHAnsi" w:hAnsiTheme="minorHAnsi" w:cstheme="minorHAnsi"/>
        </w:rPr>
        <w:t xml:space="preserve">alebo tejto zmluvy zhotoviteľ vykoná dielo riadne v súlade s podmienkami tejto zmluvy, všeobecne záväzných právnych predpisov a technických noriem tak, aby </w:t>
      </w:r>
      <w:r w:rsidR="00330F8B">
        <w:rPr>
          <w:rFonts w:asciiTheme="minorHAnsi" w:hAnsiTheme="minorHAnsi" w:cstheme="minorHAnsi"/>
        </w:rPr>
        <w:t>zhotovené dielo (</w:t>
      </w:r>
      <w:r w:rsidRPr="009F6C82">
        <w:rPr>
          <w:rFonts w:asciiTheme="minorHAnsi" w:hAnsiTheme="minorHAnsi" w:cstheme="minorHAnsi"/>
        </w:rPr>
        <w:t>technologické zariadenie</w:t>
      </w:r>
      <w:r w:rsidR="00330F8B">
        <w:rPr>
          <w:rFonts w:asciiTheme="minorHAnsi" w:hAnsiTheme="minorHAnsi" w:cstheme="minorHAnsi"/>
        </w:rPr>
        <w:t>)</w:t>
      </w:r>
      <w:r w:rsidRPr="009F6C82">
        <w:rPr>
          <w:rFonts w:asciiTheme="minorHAnsi" w:hAnsiTheme="minorHAnsi" w:cstheme="minorHAnsi"/>
        </w:rPr>
        <w:t xml:space="preserve"> bolo spôsobilé plniť požiadavky vyplývajúce zo všeobecne záväzných právnych predpisov v prevádzkových a výrobných podmienkach objednávateľa za súčasného spĺňania dohodnutých parametrov, a to za cenu podľa článku 2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tejto zmluvy.</w:t>
      </w:r>
    </w:p>
    <w:p w14:paraId="4F08FCF5" w14:textId="35D93F5D"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 xml:space="preserve">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sidR="00261E02">
        <w:rPr>
          <w:rFonts w:asciiTheme="minorHAnsi" w:hAnsiTheme="minorHAnsi" w:cstheme="minorHAnsi"/>
        </w:rPr>
        <w:t xml:space="preserve">alebo na budúcich </w:t>
      </w:r>
      <w:r w:rsidR="003A4BA9">
        <w:rPr>
          <w:rFonts w:asciiTheme="minorHAnsi" w:hAnsiTheme="minorHAnsi" w:cstheme="minorHAnsi"/>
        </w:rPr>
        <w:t xml:space="preserve">zariadeniach objednávateľa </w:t>
      </w:r>
      <w:r w:rsidRPr="009F6C82">
        <w:rPr>
          <w:rFonts w:asciiTheme="minorHAnsi" w:hAnsiTheme="minorHAnsi" w:cstheme="minorHAnsi"/>
        </w:rPr>
        <w:t xml:space="preserve">prebiehať aj ďalšie práce vykonávané tretími osobami, </w:t>
      </w:r>
      <w:r w:rsidR="00196410">
        <w:rPr>
          <w:rFonts w:asciiTheme="minorHAnsi" w:hAnsiTheme="minorHAnsi" w:cstheme="minorHAnsi"/>
        </w:rPr>
        <w:t xml:space="preserve">ktoré môžu </w:t>
      </w:r>
      <w:r w:rsidR="00007FE6">
        <w:rPr>
          <w:rFonts w:asciiTheme="minorHAnsi" w:hAnsiTheme="minorHAnsi" w:cstheme="minorHAnsi"/>
        </w:rPr>
        <w:t xml:space="preserve">s realizáciou diela aj súvisieť, </w:t>
      </w:r>
      <w:r w:rsidRPr="009F6C82">
        <w:rPr>
          <w:rFonts w:asciiTheme="minorHAnsi" w:hAnsiTheme="minorHAnsi" w:cstheme="minorHAnsi"/>
        </w:rPr>
        <w:t>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w:t>
      </w:r>
      <w:r w:rsidR="00144331">
        <w:rPr>
          <w:rFonts w:asciiTheme="minorHAnsi" w:hAnsiTheme="minorHAnsi" w:cstheme="minorHAnsi"/>
        </w:rPr>
        <w:t xml:space="preserve"> a aby nadväzujúce činnosti na seba </w:t>
      </w:r>
      <w:r w:rsidR="001E08C0">
        <w:rPr>
          <w:rFonts w:asciiTheme="minorHAnsi" w:hAnsiTheme="minorHAnsi" w:cstheme="minorHAnsi"/>
        </w:rPr>
        <w:t>primerane nadväzovali</w:t>
      </w:r>
      <w:r w:rsidRPr="009F6C82">
        <w:rPr>
          <w:rFonts w:asciiTheme="minorHAnsi" w:hAnsiTheme="minorHAnsi" w:cstheme="minorHAnsi"/>
        </w:rPr>
        <w:t xml:space="preserve">. </w:t>
      </w:r>
      <w:r w:rsidR="006503B2" w:rsidRPr="00595CBF">
        <w:rPr>
          <w:rFonts w:asciiTheme="minorHAnsi" w:hAnsiTheme="minorHAnsi" w:cstheme="minorHAnsi"/>
        </w:rPr>
        <w:t>Z uvedených dôvodov zhotoviteľ nebude môcť namietať nemožnosť riadneho vykonávania diela</w:t>
      </w:r>
      <w:r w:rsidR="006503B2">
        <w:rPr>
          <w:rFonts w:asciiTheme="minorHAnsi" w:hAnsiTheme="minorHAnsi" w:cstheme="minorHAnsi"/>
        </w:rPr>
        <w:t>, a z</w:t>
      </w:r>
      <w:r w:rsidR="006503B2" w:rsidRPr="00595CBF">
        <w:rPr>
          <w:rFonts w:asciiTheme="minorHAnsi" w:hAnsiTheme="minorHAnsi" w:cstheme="minorHAnsi"/>
        </w:rPr>
        <w:t xml:space="preserve">ároveň bude povinný na žiadosť objednávateľa zúčastňovať sa operatívnych porád, tzv. spoločných </w:t>
      </w:r>
      <w:r w:rsidR="006503B2" w:rsidRPr="00595CBF">
        <w:rPr>
          <w:rFonts w:asciiTheme="minorHAnsi" w:hAnsiTheme="minorHAnsi" w:cstheme="minorHAnsi"/>
        </w:rPr>
        <w:lastRenderedPageBreak/>
        <w:t xml:space="preserve">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w:t>
      </w:r>
      <w:r w:rsidR="006503B2">
        <w:rPr>
          <w:rFonts w:asciiTheme="minorHAnsi" w:hAnsiTheme="minorHAnsi" w:cstheme="minorHAnsi"/>
        </w:rPr>
        <w:t xml:space="preserve">príslušných projektov organizácie výstavby </w:t>
      </w:r>
      <w:r w:rsidR="006503B2" w:rsidRPr="00595CBF">
        <w:rPr>
          <w:rFonts w:asciiTheme="minorHAnsi" w:hAnsiTheme="minorHAnsi" w:cstheme="minorHAnsi"/>
        </w:rPr>
        <w:t>a</w:t>
      </w:r>
      <w:r w:rsidR="006503B2">
        <w:rPr>
          <w:rFonts w:asciiTheme="minorHAnsi" w:hAnsiTheme="minorHAnsi" w:cstheme="minorHAnsi"/>
        </w:rPr>
        <w:t> </w:t>
      </w:r>
      <w:r w:rsidR="006503B2" w:rsidRPr="00595CBF">
        <w:rPr>
          <w:rFonts w:asciiTheme="minorHAnsi" w:hAnsiTheme="minorHAnsi" w:cstheme="minorHAnsi"/>
        </w:rPr>
        <w:t>harmonogramov</w:t>
      </w:r>
      <w:r w:rsidR="006503B2">
        <w:rPr>
          <w:rFonts w:asciiTheme="minorHAnsi" w:hAnsiTheme="minorHAnsi" w:cstheme="minorHAnsi"/>
        </w:rPr>
        <w:t xml:space="preserve"> a aby nadväzujúce činnosti na seba primerane nadväzovali</w:t>
      </w:r>
      <w:r w:rsidR="006503B2" w:rsidRPr="00595CBF">
        <w:rPr>
          <w:rFonts w:asciiTheme="minorHAnsi" w:hAnsiTheme="minorHAnsi" w:cstheme="minorHAnsi"/>
        </w:rPr>
        <w:t>. Ustanovenia článku</w:t>
      </w:r>
      <w:r w:rsidR="006503B2">
        <w:rPr>
          <w:rFonts w:asciiTheme="minorHAnsi" w:hAnsiTheme="minorHAnsi" w:cstheme="minorHAnsi"/>
        </w:rPr>
        <w:t xml:space="preserve"> </w:t>
      </w:r>
      <w:r w:rsidR="006503B2">
        <w:rPr>
          <w:rFonts w:asciiTheme="minorHAnsi" w:hAnsiTheme="minorHAnsi" w:cstheme="minorHAnsi"/>
        </w:rPr>
        <w:fldChar w:fldCharType="begin"/>
      </w:r>
      <w:r w:rsidR="006503B2">
        <w:rPr>
          <w:rFonts w:asciiTheme="minorHAnsi" w:hAnsiTheme="minorHAnsi" w:cstheme="minorHAnsi"/>
        </w:rPr>
        <w:instrText xml:space="preserve"> REF _Ref138409484 \r \h </w:instrText>
      </w:r>
      <w:r w:rsidR="006503B2">
        <w:rPr>
          <w:rFonts w:asciiTheme="minorHAnsi" w:hAnsiTheme="minorHAnsi" w:cstheme="minorHAnsi"/>
        </w:rPr>
      </w:r>
      <w:r w:rsidR="006503B2">
        <w:rPr>
          <w:rFonts w:asciiTheme="minorHAnsi" w:hAnsiTheme="minorHAnsi" w:cstheme="minorHAnsi"/>
        </w:rPr>
        <w:fldChar w:fldCharType="separate"/>
      </w:r>
      <w:r w:rsidR="009B1BDE">
        <w:rPr>
          <w:rFonts w:asciiTheme="minorHAnsi" w:hAnsiTheme="minorHAnsi" w:cstheme="minorHAnsi"/>
        </w:rPr>
        <w:t>7</w:t>
      </w:r>
      <w:r w:rsidR="006503B2">
        <w:rPr>
          <w:rFonts w:asciiTheme="minorHAnsi" w:hAnsiTheme="minorHAnsi" w:cstheme="minorHAnsi"/>
        </w:rPr>
        <w:fldChar w:fldCharType="end"/>
      </w:r>
      <w:r w:rsidR="006503B2">
        <w:rPr>
          <w:rFonts w:asciiTheme="minorHAnsi" w:hAnsiTheme="minorHAnsi" w:cstheme="minorHAnsi"/>
        </w:rPr>
        <w:t xml:space="preserve"> ods. </w:t>
      </w:r>
      <w:r w:rsidR="0098712C">
        <w:rPr>
          <w:rFonts w:asciiTheme="minorHAnsi" w:hAnsiTheme="minorHAnsi" w:cstheme="minorHAnsi"/>
        </w:rPr>
        <w:fldChar w:fldCharType="begin"/>
      </w:r>
      <w:r w:rsidR="0098712C">
        <w:rPr>
          <w:rFonts w:asciiTheme="minorHAnsi" w:hAnsiTheme="minorHAnsi" w:cstheme="minorHAnsi"/>
        </w:rPr>
        <w:instrText xml:space="preserve"> REF _Ref192008751 \r \h </w:instrText>
      </w:r>
      <w:r w:rsidR="0098712C">
        <w:rPr>
          <w:rFonts w:asciiTheme="minorHAnsi" w:hAnsiTheme="minorHAnsi" w:cstheme="minorHAnsi"/>
        </w:rPr>
      </w:r>
      <w:r w:rsidR="0098712C">
        <w:rPr>
          <w:rFonts w:asciiTheme="minorHAnsi" w:hAnsiTheme="minorHAnsi" w:cstheme="minorHAnsi"/>
        </w:rPr>
        <w:fldChar w:fldCharType="separate"/>
      </w:r>
      <w:r w:rsidR="009B1BDE">
        <w:rPr>
          <w:rFonts w:asciiTheme="minorHAnsi" w:hAnsiTheme="minorHAnsi" w:cstheme="minorHAnsi"/>
        </w:rPr>
        <w:t>7.4</w:t>
      </w:r>
      <w:r w:rsidR="0098712C">
        <w:rPr>
          <w:rFonts w:asciiTheme="minorHAnsi" w:hAnsiTheme="minorHAnsi" w:cstheme="minorHAnsi"/>
        </w:rPr>
        <w:fldChar w:fldCharType="end"/>
      </w:r>
      <w:r w:rsidR="006503B2" w:rsidRPr="00595CBF">
        <w:rPr>
          <w:rFonts w:asciiTheme="minorHAnsi" w:hAnsiTheme="minorHAnsi" w:cstheme="minorHAnsi"/>
        </w:rPr>
        <w:t xml:space="preserve"> tejto zmluvy sa na uskutočňovanie </w:t>
      </w:r>
      <w:r w:rsidR="006503B2">
        <w:rPr>
          <w:rFonts w:asciiTheme="minorHAnsi" w:hAnsiTheme="minorHAnsi" w:cstheme="minorHAnsi"/>
        </w:rPr>
        <w:t xml:space="preserve">spoločných </w:t>
      </w:r>
      <w:r w:rsidR="006503B2" w:rsidRPr="00595CBF">
        <w:rPr>
          <w:rFonts w:asciiTheme="minorHAnsi" w:hAnsiTheme="minorHAnsi" w:cstheme="minorHAnsi"/>
        </w:rPr>
        <w:t>koordinačných dní použijú primerane.</w:t>
      </w:r>
      <w:r w:rsidR="00BE405A" w:rsidRPr="00BE405A">
        <w:rPr>
          <w:rFonts w:asciiTheme="minorHAnsi" w:hAnsiTheme="minorHAnsi" w:cstheme="minorHAnsi"/>
        </w:rPr>
        <w:t xml:space="preserve"> </w:t>
      </w:r>
      <w:r w:rsidR="00BE405A" w:rsidRPr="009F6C82">
        <w:rPr>
          <w:rFonts w:asciiTheme="minorHAnsi" w:hAnsiTheme="minorHAnsi" w:cstheme="minorHAnsi"/>
        </w:rPr>
        <w:t xml:space="preserve">Zhotoviteľ </w:t>
      </w:r>
      <w:r w:rsidR="00BE405A">
        <w:rPr>
          <w:rFonts w:asciiTheme="minorHAnsi" w:hAnsiTheme="minorHAnsi" w:cstheme="minorHAnsi"/>
        </w:rPr>
        <w:t xml:space="preserve">ďalej </w:t>
      </w:r>
      <w:r w:rsidR="00BE405A" w:rsidRPr="009F6C82">
        <w:rPr>
          <w:rFonts w:asciiTheme="minorHAnsi" w:hAnsiTheme="minorHAnsi" w:cstheme="minorHAnsi"/>
        </w:rPr>
        <w:t xml:space="preserve">berie na vedomie, že dielo bude vykonávané za plnej </w:t>
      </w:r>
      <w:r w:rsidR="00BE405A">
        <w:rPr>
          <w:rFonts w:asciiTheme="minorHAnsi" w:hAnsiTheme="minorHAnsi" w:cstheme="minorHAnsi"/>
        </w:rPr>
        <w:t xml:space="preserve">a nepretržitej </w:t>
      </w:r>
      <w:r w:rsidR="00BE405A" w:rsidRPr="009F6C82">
        <w:rPr>
          <w:rFonts w:asciiTheme="minorHAnsi" w:hAnsiTheme="minorHAnsi" w:cstheme="minorHAnsi"/>
        </w:rPr>
        <w:t xml:space="preserve">prevádzky </w:t>
      </w:r>
      <w:r w:rsidR="00BE405A">
        <w:rPr>
          <w:rFonts w:asciiTheme="minorHAnsi" w:hAnsiTheme="minorHAnsi" w:cstheme="minorHAnsi"/>
        </w:rPr>
        <w:t xml:space="preserve">zdravotníckeho zariadenia </w:t>
      </w:r>
      <w:proofErr w:type="spellStart"/>
      <w:r w:rsidR="00BE405A" w:rsidRPr="009F6C82">
        <w:rPr>
          <w:rFonts w:asciiTheme="minorHAnsi" w:hAnsiTheme="minorHAnsi" w:cstheme="minorHAnsi"/>
        </w:rPr>
        <w:t>FNsP</w:t>
      </w:r>
      <w:proofErr w:type="spellEnd"/>
      <w:r w:rsidR="00BE405A" w:rsidRPr="009F6C82">
        <w:rPr>
          <w:rFonts w:asciiTheme="minorHAnsi" w:hAnsiTheme="minorHAnsi" w:cstheme="minorHAnsi"/>
        </w:rPr>
        <w:t xml:space="preserve"> Žilina a</w:t>
      </w:r>
      <w:r w:rsidR="00BE405A">
        <w:rPr>
          <w:rFonts w:asciiTheme="minorHAnsi" w:hAnsiTheme="minorHAnsi" w:cstheme="minorHAnsi"/>
        </w:rPr>
        <w:t xml:space="preserve"> ďalších </w:t>
      </w:r>
      <w:r w:rsidR="00BE405A" w:rsidRPr="009F6C82">
        <w:rPr>
          <w:rFonts w:asciiTheme="minorHAnsi" w:hAnsiTheme="minorHAnsi" w:cstheme="minorHAnsi"/>
        </w:rPr>
        <w:t xml:space="preserve">dielom dotknutých </w:t>
      </w:r>
      <w:r w:rsidR="00BE405A">
        <w:rPr>
          <w:rFonts w:asciiTheme="minorHAnsi" w:hAnsiTheme="minorHAnsi" w:cstheme="minorHAnsi"/>
        </w:rPr>
        <w:t xml:space="preserve">osôb, pričom je povinný </w:t>
      </w:r>
      <w:r w:rsidR="00BE405A" w:rsidRPr="009F6C82">
        <w:rPr>
          <w:rFonts w:asciiTheme="minorHAnsi" w:hAnsiTheme="minorHAnsi" w:cstheme="minorHAnsi"/>
        </w:rPr>
        <w:t>prispôsobiť sa prevádzkovým podmienkam zdravotnícke</w:t>
      </w:r>
      <w:r w:rsidR="00BE405A">
        <w:rPr>
          <w:rFonts w:asciiTheme="minorHAnsi" w:hAnsiTheme="minorHAnsi" w:cstheme="minorHAnsi"/>
        </w:rPr>
        <w:t xml:space="preserve">ho </w:t>
      </w:r>
      <w:r w:rsidR="00BE405A" w:rsidRPr="009F6C82">
        <w:rPr>
          <w:rFonts w:asciiTheme="minorHAnsi" w:hAnsiTheme="minorHAnsi" w:cstheme="minorHAnsi"/>
        </w:rPr>
        <w:t>zariadeni</w:t>
      </w:r>
      <w:r w:rsidR="00BE405A">
        <w:rPr>
          <w:rFonts w:asciiTheme="minorHAnsi" w:hAnsiTheme="minorHAnsi" w:cstheme="minorHAnsi"/>
        </w:rPr>
        <w:t xml:space="preserve">a a dotknutých osôb, najmä </w:t>
      </w:r>
      <w:r w:rsidR="00BE405A" w:rsidRPr="009F6C82">
        <w:rPr>
          <w:rFonts w:asciiTheme="minorHAnsi" w:hAnsiTheme="minorHAnsi" w:cstheme="minorHAnsi"/>
        </w:rPr>
        <w:t xml:space="preserve">nesmie svojou činnosťou bezdôvodne obmedziť plynulosť </w:t>
      </w:r>
      <w:r w:rsidR="00BE405A">
        <w:rPr>
          <w:rFonts w:asciiTheme="minorHAnsi" w:hAnsiTheme="minorHAnsi" w:cstheme="minorHAnsi"/>
        </w:rPr>
        <w:t xml:space="preserve">ich </w:t>
      </w:r>
      <w:r w:rsidR="00BE405A" w:rsidRPr="009F6C82">
        <w:rPr>
          <w:rFonts w:asciiTheme="minorHAnsi" w:hAnsiTheme="minorHAnsi" w:cstheme="minorHAnsi"/>
        </w:rPr>
        <w:t>prevádzky. Dôvod, rozsah a predpokladan</w:t>
      </w:r>
      <w:r w:rsidR="00BE405A">
        <w:rPr>
          <w:rFonts w:asciiTheme="minorHAnsi" w:hAnsiTheme="minorHAnsi" w:cstheme="minorHAnsi"/>
        </w:rPr>
        <w:t>é</w:t>
      </w:r>
      <w:r w:rsidR="00BE405A" w:rsidRPr="009F6C82">
        <w:rPr>
          <w:rFonts w:asciiTheme="minorHAnsi" w:hAnsiTheme="minorHAnsi" w:cstheme="minorHAnsi"/>
        </w:rPr>
        <w:t xml:space="preserve"> a</w:t>
      </w:r>
      <w:r w:rsidR="00BE405A">
        <w:rPr>
          <w:rFonts w:asciiTheme="minorHAnsi" w:hAnsiTheme="minorHAnsi" w:cstheme="minorHAnsi"/>
        </w:rPr>
        <w:t> </w:t>
      </w:r>
      <w:r w:rsidR="00BE405A" w:rsidRPr="009F6C82">
        <w:rPr>
          <w:rFonts w:asciiTheme="minorHAnsi" w:hAnsiTheme="minorHAnsi" w:cstheme="minorHAnsi"/>
        </w:rPr>
        <w:t>skutočn</w:t>
      </w:r>
      <w:r w:rsidR="00BE405A">
        <w:rPr>
          <w:rFonts w:asciiTheme="minorHAnsi" w:hAnsiTheme="minorHAnsi" w:cstheme="minorHAnsi"/>
        </w:rPr>
        <w:t xml:space="preserve">é trvanie obmedzení </w:t>
      </w:r>
      <w:r w:rsidR="00BE405A" w:rsidRPr="009F6C82">
        <w:rPr>
          <w:rFonts w:asciiTheme="minorHAnsi" w:hAnsiTheme="minorHAnsi" w:cstheme="minorHAnsi"/>
        </w:rPr>
        <w:t xml:space="preserve">je </w:t>
      </w:r>
      <w:r w:rsidR="00BE405A">
        <w:rPr>
          <w:rFonts w:asciiTheme="minorHAnsi" w:hAnsiTheme="minorHAnsi" w:cstheme="minorHAnsi"/>
        </w:rPr>
        <w:t>z</w:t>
      </w:r>
      <w:r w:rsidR="00BE405A" w:rsidRPr="009F6C82">
        <w:rPr>
          <w:rFonts w:asciiTheme="minorHAnsi" w:hAnsiTheme="minorHAnsi" w:cstheme="minorHAnsi"/>
        </w:rPr>
        <w:t xml:space="preserve">hotoviteľ povinný </w:t>
      </w:r>
      <w:r w:rsidR="00BE405A">
        <w:rPr>
          <w:rFonts w:asciiTheme="minorHAnsi" w:hAnsiTheme="minorHAnsi" w:cstheme="minorHAnsi"/>
        </w:rPr>
        <w:t xml:space="preserve">komunikovať s dotknutými osobami a s objednávateľom dostatočne </w:t>
      </w:r>
      <w:r w:rsidR="00BE405A" w:rsidRPr="009F6C82">
        <w:rPr>
          <w:rFonts w:asciiTheme="minorHAnsi" w:hAnsiTheme="minorHAnsi" w:cstheme="minorHAnsi"/>
        </w:rPr>
        <w:t>vopred.</w:t>
      </w:r>
    </w:p>
    <w:p w14:paraId="26DD2C48" w14:textId="5FD8326C" w:rsidR="002D598C" w:rsidRPr="009F6C82" w:rsidRDefault="002D598C" w:rsidP="00BB18AD">
      <w:pPr>
        <w:pStyle w:val="Odsekzoznamu"/>
        <w:ind w:left="567" w:hanging="567"/>
        <w:rPr>
          <w:rFonts w:asciiTheme="minorHAnsi" w:hAnsiTheme="minorHAnsi" w:cstheme="minorHAnsi"/>
        </w:rPr>
      </w:pPr>
      <w:bookmarkStart w:id="10" w:name="_Ref105440933"/>
      <w:bookmarkStart w:id="11" w:name="_Ref192009262"/>
      <w:r w:rsidRPr="009F6C82">
        <w:rPr>
          <w:rFonts w:asciiTheme="minorHAnsi" w:hAnsiTheme="minorHAnsi" w:cstheme="minorHAnsi"/>
        </w:rPr>
        <w:t xml:space="preserve">Zhotoviteľ je povinný upozorniť objednávateľa bez zbytočného odkladu na nevhodnú povahu pokynov daných mu objednávateľom na vykonanie diela vrátane prípadného rozporu pokynov so všeobecne záväznými právnymi predpismi, technickými normami, aj keď nie sú právne záväzné, a rozhodnutiami vzťahujúcimi sa na dielo.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(inak mal na prípadnú nevhodnosť včas upozorniť objednávateľa žiadosťou o vysvetlenie súťažnej dokumentácie alebo </w:t>
      </w:r>
      <w:r w:rsidR="006964EF" w:rsidRPr="006964EF">
        <w:rPr>
          <w:rFonts w:asciiTheme="minorHAnsi" w:hAnsiTheme="minorHAnsi" w:cstheme="minorHAnsi"/>
        </w:rPr>
        <w:t>žiadosťou o preskúmanie postupu alebo o nápravu v postupe</w:t>
      </w:r>
      <w:r w:rsidRPr="009F6C82">
        <w:rPr>
          <w:rFonts w:asciiTheme="minorHAnsi" w:hAnsiTheme="minorHAnsi" w:cstheme="minorHAnsi"/>
        </w:rPr>
        <w:t>). Ak nevhodné pokyny prekážajú v riadnom vykonávaní diela, je zhotoviteľ povinný jeho vykonávanie v nevyhnutnom rozsahu prerušiť do doby zmeny pokynov objednávateľa, pričom sa ustanovenia</w:t>
      </w:r>
      <w:r w:rsidR="00534256">
        <w:rPr>
          <w:rFonts w:asciiTheme="minorHAnsi" w:hAnsiTheme="minorHAnsi" w:cstheme="minorHAnsi"/>
        </w:rPr>
        <w:t xml:space="preserve"> článku 6 ods. 6.6</w:t>
      </w:r>
      <w:r w:rsidR="00530F41">
        <w:rPr>
          <w:rFonts w:asciiTheme="minorHAnsi" w:hAnsiTheme="minorHAnsi" w:cstheme="minorHAnsi"/>
        </w:rPr>
        <w:t xml:space="preserve"> a </w:t>
      </w:r>
      <w:r w:rsidRPr="009F6C82">
        <w:rPr>
          <w:rFonts w:asciiTheme="minorHAnsi" w:hAnsiTheme="minorHAnsi" w:cstheme="minorHAnsi"/>
        </w:rPr>
        <w:t>článku 7 ods. 7.7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10"/>
      <w:r w:rsidRPr="009F6C82">
        <w:rPr>
          <w:rFonts w:asciiTheme="minorHAnsi" w:hAnsiTheme="minorHAnsi" w:cstheme="minorHAnsi"/>
        </w:rPr>
        <w:t xml:space="preserve"> Ak zhotoviteľ nesplnil povinnosti uvedené v tomto odseku, zodpovedá za vady diela spôsobené použitím nevhodných vecí odovzdaných objednávateľom alebo pokynov daných mu objednávateľom.</w:t>
      </w:r>
      <w:bookmarkEnd w:id="11"/>
    </w:p>
    <w:p w14:paraId="0DF88181"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Zhotoviteľ vyhlasuje, že disponuje takými odbornými znalosťami a kapacitami, ktoré sú k zhotoveniu diela potrebné, a že dielo vykoná s odbornou starostlivosťou na svoje náklady a na svoje nebezpečenstvo.</w:t>
      </w:r>
    </w:p>
    <w:p w14:paraId="118CDFF3" w14:textId="77777777" w:rsidR="002D598C" w:rsidRPr="009F6C82" w:rsidRDefault="002D598C" w:rsidP="00BB18AD">
      <w:pPr>
        <w:pStyle w:val="Odsekzoznamu"/>
        <w:ind w:left="567" w:hanging="567"/>
        <w:rPr>
          <w:rFonts w:asciiTheme="minorHAnsi" w:hAnsiTheme="minorHAnsi" w:cstheme="minorHAnsi"/>
        </w:rPr>
      </w:pPr>
      <w:bookmarkStart w:id="12" w:name="_Ref108339536"/>
      <w:r w:rsidRPr="009F6C82">
        <w:rPr>
          <w:rFonts w:asciiTheme="minorHAnsi" w:hAnsiTheme="minorHAnsi" w:cstheme="minorHAnsi"/>
        </w:rPr>
        <w:t>Zhotoviteľ potvrdzuje, že si je vedomý skutočnosti, že objednávateľ bude financovať vykonanie diela s využitím nenávratného finančného príspevku z prostriedkov Modernizačného fondu (ďalej len „</w:t>
      </w:r>
      <w:r w:rsidRPr="009F6C82">
        <w:rPr>
          <w:rFonts w:asciiTheme="minorHAnsi" w:hAnsiTheme="minorHAnsi" w:cstheme="minorHAnsi"/>
          <w:b/>
          <w:bCs/>
        </w:rPr>
        <w:t>príspevok</w:t>
      </w:r>
      <w:r w:rsidRPr="009F6C82">
        <w:rPr>
          <w:rFonts w:asciiTheme="minorHAnsi" w:hAnsiTheme="minorHAnsi" w:cstheme="minorHAnsi"/>
        </w:rPr>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2"/>
    </w:p>
    <w:p w14:paraId="64781596"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Ministerstvo životného prostredia Slovenskej republiky (ďalej len „</w:t>
      </w:r>
      <w:r w:rsidRPr="009F6C82">
        <w:rPr>
          <w:rFonts w:asciiTheme="minorHAnsi" w:hAnsiTheme="minorHAnsi" w:cstheme="minorHAnsi"/>
          <w:b/>
        </w:rPr>
        <w:t>SR</w:t>
      </w:r>
      <w:r w:rsidRPr="009F6C82">
        <w:rPr>
          <w:rFonts w:asciiTheme="minorHAnsi" w:hAnsiTheme="minorHAnsi" w:cstheme="minorHAnsi"/>
        </w:rPr>
        <w:t>“) a ním poverené osoby,</w:t>
      </w:r>
    </w:p>
    <w:p w14:paraId="6DE1110D"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Slovenská agentúra životného prostredia SR a ňou poverené osoby,</w:t>
      </w:r>
    </w:p>
    <w:p w14:paraId="6E581FB3"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Ministerstvo hospodárstva SR a ním poverené osoby,</w:t>
      </w:r>
    </w:p>
    <w:p w14:paraId="45C4F928"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Ministerstvo financií SR a ním poverené osoby,</w:t>
      </w:r>
    </w:p>
    <w:p w14:paraId="3097595C"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Najvyšší kontrolný úrad SR,</w:t>
      </w:r>
    </w:p>
    <w:p w14:paraId="394BF27E"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Úrad vládneho auditu,</w:t>
      </w:r>
    </w:p>
    <w:p w14:paraId="31A29DF9"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kontrolné orgány Európskej únie (ďalej len „</w:t>
      </w:r>
      <w:r w:rsidRPr="009F6C82">
        <w:rPr>
          <w:rFonts w:asciiTheme="minorHAnsi" w:hAnsiTheme="minorHAnsi" w:cstheme="minorHAnsi"/>
          <w:b/>
        </w:rPr>
        <w:t>EÚ</w:t>
      </w:r>
      <w:r w:rsidRPr="009F6C82">
        <w:rPr>
          <w:rFonts w:asciiTheme="minorHAnsi" w:hAnsiTheme="minorHAnsi" w:cstheme="minorHAnsi"/>
        </w:rPr>
        <w:t>“),</w:t>
      </w:r>
    </w:p>
    <w:p w14:paraId="469316E6"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lastRenderedPageBreak/>
        <w:t>osoby prizvané orgánmi uvedenými v písmenách a) až g) v súlade s príslušnými právnymi predpismi SR a právnymi aktami EÚ,</w:t>
      </w:r>
    </w:p>
    <w:p w14:paraId="13E24D4C" w14:textId="77777777" w:rsidR="002D598C" w:rsidRPr="009F6C82" w:rsidRDefault="002D598C" w:rsidP="00BB18AD">
      <w:pPr>
        <w:pStyle w:val="aPsmenozoznamu"/>
        <w:numPr>
          <w:ilvl w:val="0"/>
          <w:numId w:val="86"/>
        </w:numPr>
        <w:ind w:left="993" w:hanging="426"/>
        <w:rPr>
          <w:rFonts w:asciiTheme="minorHAnsi" w:hAnsiTheme="minorHAnsi" w:cstheme="minorHAnsi"/>
        </w:rPr>
      </w:pPr>
      <w:r w:rsidRPr="009F6C82">
        <w:rPr>
          <w:rFonts w:asciiTheme="minorHAnsi" w:hAnsiTheme="minorHAnsi" w:cs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6BBC2AFB"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že zabezpečí, aby v prípade potreby poskytli príslušnú súčinnosť podľa odseku 1.11 tohto článku aj osoby, pomocou ktorých bude plniť povinnosti podľa tejto zmluvy.</w:t>
      </w:r>
    </w:p>
    <w:p w14:paraId="5785EAF8" w14:textId="6C463D1F" w:rsidR="002D598C" w:rsidRPr="009F6C82" w:rsidRDefault="002D598C" w:rsidP="00BB18AD">
      <w:pPr>
        <w:pStyle w:val="Odsekzoznamu"/>
        <w:ind w:left="567" w:hanging="567"/>
        <w:rPr>
          <w:rFonts w:asciiTheme="minorHAnsi" w:hAnsiTheme="minorHAnsi" w:cstheme="minorHAnsi"/>
        </w:rPr>
      </w:pPr>
      <w:bookmarkStart w:id="13" w:name="_Hlk165037089"/>
      <w:bookmarkStart w:id="14" w:name="_Ref165321052"/>
      <w:r w:rsidRPr="009F6C82">
        <w:rPr>
          <w:rFonts w:asciiTheme="minorHAnsi" w:hAnsiTheme="minorHAnsi" w:cstheme="minorHAnsi"/>
        </w:rPr>
        <w:t xml:space="preserve">Zhotoviteľ berie na vedomie, že dielo, ktoré je predmetom tejto zmluvy, tvorí súčasť projektu Stavebné úpravy existujúcich rozvodov tepla a zmena média z parného na </w:t>
      </w:r>
      <w:proofErr w:type="spellStart"/>
      <w:r w:rsidRPr="009F6C82">
        <w:rPr>
          <w:rFonts w:asciiTheme="minorHAnsi" w:hAnsiTheme="minorHAnsi" w:cstheme="minorHAnsi"/>
        </w:rPr>
        <w:t>horúcovodné</w:t>
      </w:r>
      <w:proofErr w:type="spellEnd"/>
      <w:r w:rsidRPr="009F6C82">
        <w:rPr>
          <w:rFonts w:asciiTheme="minorHAnsi" w:hAnsiTheme="minorHAnsi" w:cstheme="minorHAnsi"/>
        </w:rPr>
        <w:t xml:space="preserve"> II. etapa - Vetva V2 Mesto –</w:t>
      </w:r>
      <w:r w:rsidR="001561BB" w:rsidRPr="009F6C82">
        <w:rPr>
          <w:rFonts w:asciiTheme="minorHAnsi" w:hAnsiTheme="minorHAnsi" w:cstheme="minorHAnsi"/>
        </w:rPr>
        <w:t xml:space="preserve"> </w:t>
      </w:r>
      <w:r w:rsidRPr="009F6C82">
        <w:rPr>
          <w:rFonts w:asciiTheme="minorHAnsi" w:hAnsiTheme="minorHAnsi" w:cstheme="minorHAnsi"/>
        </w:rPr>
        <w:t xml:space="preserve">časť od AUPARKU po ZAT, OST Rekonštrukcia tepelného hospodárstva v areáli </w:t>
      </w:r>
      <w:proofErr w:type="spellStart"/>
      <w:r w:rsidRPr="009F6C82">
        <w:rPr>
          <w:rFonts w:asciiTheme="minorHAnsi" w:hAnsiTheme="minorHAnsi" w:cstheme="minorHAnsi"/>
        </w:rPr>
        <w:t>FNsP</w:t>
      </w:r>
      <w:proofErr w:type="spellEnd"/>
      <w:r w:rsidRPr="009F6C82">
        <w:rPr>
          <w:rFonts w:asciiTheme="minorHAnsi" w:hAnsiTheme="minorHAnsi" w:cstheme="minorHAnsi"/>
        </w:rPr>
        <w:t xml:space="preserve"> Žilina, Odovzdávacie stanice tepla, Rozšírenie technológie centrálnej výmenníkovej stanice (CVS) v areáli MHTH závod Žilina (ďalej len „</w:t>
      </w:r>
      <w:r w:rsidR="00C778F8" w:rsidRPr="00C778F8">
        <w:rPr>
          <w:rFonts w:asciiTheme="minorHAnsi" w:hAnsiTheme="minorHAnsi" w:cstheme="minorHAnsi"/>
          <w:b/>
          <w:bCs/>
        </w:rPr>
        <w:t>modernizačný p</w:t>
      </w:r>
      <w:r w:rsidRPr="00C778F8">
        <w:rPr>
          <w:rFonts w:asciiTheme="minorHAnsi" w:hAnsiTheme="minorHAnsi" w:cstheme="minorHAnsi"/>
          <w:b/>
          <w:bCs/>
        </w:rPr>
        <w:t>rojekt</w:t>
      </w:r>
      <w:r w:rsidRPr="009F6C82">
        <w:rPr>
          <w:rFonts w:asciiTheme="minorHAnsi" w:hAnsiTheme="minorHAnsi" w:cstheme="minorHAnsi"/>
        </w:rPr>
        <w:t xml:space="preserve">“). </w:t>
      </w:r>
      <w:r w:rsidR="00101267">
        <w:rPr>
          <w:rFonts w:asciiTheme="minorHAnsi" w:hAnsiTheme="minorHAnsi" w:cstheme="minorHAnsi"/>
        </w:rPr>
        <w:t>Modernizačný p</w:t>
      </w:r>
      <w:r w:rsidRPr="009F6C82">
        <w:rPr>
          <w:rFonts w:asciiTheme="minorHAnsi" w:hAnsiTheme="minorHAnsi" w:cstheme="minorHAnsi"/>
        </w:rPr>
        <w:t xml:space="preserve">rojekt pozostáva z komplexu siedmych samostatných celkov, ktoré budú realizované na základe samostatne uzatváraných zmlúv o dielo uzavretých so zhotoviteľmi jednotlivých častí </w:t>
      </w:r>
      <w:r w:rsidR="008A431D">
        <w:rPr>
          <w:rFonts w:asciiTheme="minorHAnsi" w:hAnsiTheme="minorHAnsi" w:cstheme="minorHAnsi"/>
        </w:rPr>
        <w:t>modernizačného p</w:t>
      </w:r>
      <w:r w:rsidRPr="009F6C82">
        <w:rPr>
          <w:rFonts w:asciiTheme="minorHAnsi" w:hAnsiTheme="minorHAnsi" w:cstheme="minorHAnsi"/>
        </w:rPr>
        <w:t xml:space="preserve">rojektu. Pre vylúčenie akýchkoľvek pochybností je zaznamenané, že na tieto zmluvy sa ustanovenie § 275 ods. 2 druhej vety Obchodného zákonníka nepoužije. Vzhľadom na technické riešenie </w:t>
      </w:r>
      <w:r w:rsidR="0043617C">
        <w:rPr>
          <w:rFonts w:asciiTheme="minorHAnsi" w:hAnsiTheme="minorHAnsi" w:cstheme="minorHAnsi"/>
        </w:rPr>
        <w:t>modernizačného p</w:t>
      </w:r>
      <w:r w:rsidRPr="009F6C82">
        <w:rPr>
          <w:rFonts w:asciiTheme="minorHAnsi" w:hAnsiTheme="minorHAnsi" w:cstheme="minorHAnsi"/>
        </w:rPr>
        <w:t>rojektu je na preukázanie</w:t>
      </w:r>
      <w:r w:rsidR="00EF4F27">
        <w:rPr>
          <w:rFonts w:asciiTheme="minorHAnsi" w:hAnsiTheme="minorHAnsi" w:cstheme="minorHAnsi"/>
        </w:rPr>
        <w:t xml:space="preserve"> </w:t>
      </w:r>
      <w:r w:rsidRPr="009F6C82">
        <w:rPr>
          <w:rFonts w:asciiTheme="minorHAnsi" w:hAnsiTheme="minorHAnsi" w:cstheme="minorHAnsi"/>
        </w:rPr>
        <w:t xml:space="preserve">funkčnosti </w:t>
      </w:r>
      <w:r w:rsidR="00A03499">
        <w:rPr>
          <w:rFonts w:asciiTheme="minorHAnsi" w:hAnsiTheme="minorHAnsi" w:cstheme="minorHAnsi"/>
        </w:rPr>
        <w:t>modernizačného</w:t>
      </w:r>
      <w:r w:rsidR="00734ADE">
        <w:rPr>
          <w:rFonts w:asciiTheme="minorHAnsi" w:hAnsiTheme="minorHAnsi" w:cstheme="minorHAnsi"/>
        </w:rPr>
        <w:t xml:space="preserve"> </w:t>
      </w:r>
      <w:r w:rsidR="00A03499">
        <w:rPr>
          <w:rFonts w:asciiTheme="minorHAnsi" w:hAnsiTheme="minorHAnsi" w:cstheme="minorHAnsi"/>
        </w:rPr>
        <w:t>p</w:t>
      </w:r>
      <w:r w:rsidRPr="009F6C82">
        <w:rPr>
          <w:rFonts w:asciiTheme="minorHAnsi" w:hAnsiTheme="minorHAnsi" w:cstheme="minorHAnsi"/>
        </w:rPr>
        <w:t xml:space="preserve">rojektu a jeho častí vrátane diela podľa tejto zmluvy nevyhnutné komplexné vyskúšanie všetkých častí tvoriacich </w:t>
      </w:r>
      <w:r w:rsidR="00157D33">
        <w:rPr>
          <w:rFonts w:asciiTheme="minorHAnsi" w:hAnsiTheme="minorHAnsi" w:cstheme="minorHAnsi"/>
        </w:rPr>
        <w:t>modernizačný p</w:t>
      </w:r>
      <w:r w:rsidRPr="009F6C82">
        <w:rPr>
          <w:rFonts w:asciiTheme="minorHAnsi" w:hAnsiTheme="minorHAnsi" w:cstheme="minorHAnsi"/>
        </w:rPr>
        <w:t xml:space="preserve">rojekt vrátane diela podľa tejto zmluvy až po realizácii celého </w:t>
      </w:r>
      <w:r w:rsidR="005E18BC">
        <w:rPr>
          <w:rFonts w:asciiTheme="minorHAnsi" w:hAnsiTheme="minorHAnsi" w:cstheme="minorHAnsi"/>
        </w:rPr>
        <w:t>modernizačného p</w:t>
      </w:r>
      <w:r w:rsidRPr="009F6C82">
        <w:rPr>
          <w:rFonts w:asciiTheme="minorHAnsi" w:hAnsiTheme="minorHAnsi" w:cstheme="minorHAnsi"/>
        </w:rPr>
        <w:t xml:space="preserve">rojektu. Z uvedeného dôvodu je potrebné realizáciu jednotlivých časti </w:t>
      </w:r>
      <w:r w:rsidR="00113BE1">
        <w:rPr>
          <w:rFonts w:asciiTheme="minorHAnsi" w:hAnsiTheme="minorHAnsi" w:cstheme="minorHAnsi"/>
        </w:rPr>
        <w:t>modernizačného p</w:t>
      </w:r>
      <w:r w:rsidRPr="009F6C82">
        <w:rPr>
          <w:rFonts w:asciiTheme="minorHAnsi" w:hAnsiTheme="minorHAnsi" w:cstheme="minorHAnsi"/>
        </w:rPr>
        <w:t xml:space="preserve">rojektu koordinovať a práva a povinnosti zmluvných strán z tejto zmluvy podriadiť potrebám </w:t>
      </w:r>
      <w:r w:rsidR="008268E8">
        <w:rPr>
          <w:rFonts w:asciiTheme="minorHAnsi" w:hAnsiTheme="minorHAnsi" w:cstheme="minorHAnsi"/>
        </w:rPr>
        <w:t>modernizačného p</w:t>
      </w:r>
      <w:r w:rsidRPr="009F6C82">
        <w:rPr>
          <w:rFonts w:asciiTheme="minorHAnsi" w:hAnsiTheme="minorHAnsi" w:cstheme="minorHAnsi"/>
        </w:rPr>
        <w:t xml:space="preserve">rojektu ako celku. Na základe uvedených skutočností sú práva a povinnosti zmluvných strán vyplývajúce z tejto zmluvy podmienené plnením práv a povinností vyplývajúcich zo zmluvných vzťahov medzi objednávateľom a zhotoviteľmi ostatných častí </w:t>
      </w:r>
      <w:r w:rsidR="0088096C">
        <w:rPr>
          <w:rFonts w:asciiTheme="minorHAnsi" w:hAnsiTheme="minorHAnsi" w:cstheme="minorHAnsi"/>
        </w:rPr>
        <w:t>modernizačného p</w:t>
      </w:r>
      <w:r w:rsidRPr="009F6C82">
        <w:rPr>
          <w:rFonts w:asciiTheme="minorHAnsi" w:hAnsiTheme="minorHAnsi" w:cstheme="minorHAnsi"/>
        </w:rPr>
        <w:t xml:space="preserve">rojektu, ktorí sa zúčastnia procesu realizácie </w:t>
      </w:r>
      <w:r w:rsidR="003C2EE4">
        <w:rPr>
          <w:rFonts w:asciiTheme="minorHAnsi" w:hAnsiTheme="minorHAnsi" w:cstheme="minorHAnsi"/>
        </w:rPr>
        <w:t>modernizačného p</w:t>
      </w:r>
      <w:r w:rsidRPr="009F6C82">
        <w:rPr>
          <w:rFonts w:asciiTheme="minorHAnsi" w:hAnsiTheme="minorHAnsi" w:cstheme="minorHAnsi"/>
        </w:rPr>
        <w:t>rojektu</w:t>
      </w:r>
      <w:bookmarkEnd w:id="13"/>
      <w:r w:rsidRPr="009F6C82">
        <w:rPr>
          <w:rFonts w:asciiTheme="minorHAnsi" w:hAnsiTheme="minorHAnsi" w:cstheme="minorHAnsi"/>
        </w:rPr>
        <w:t xml:space="preserve"> popri zhotoviteľovi. Za plnenie povinností zo strany zhotoviteľov ostatných častí </w:t>
      </w:r>
      <w:r w:rsidR="008719C4">
        <w:rPr>
          <w:rFonts w:asciiTheme="minorHAnsi" w:hAnsiTheme="minorHAnsi" w:cstheme="minorHAnsi"/>
        </w:rPr>
        <w:t>modernizačného p</w:t>
      </w:r>
      <w:r w:rsidRPr="009F6C82">
        <w:rPr>
          <w:rFonts w:asciiTheme="minorHAnsi" w:hAnsiTheme="minorHAnsi" w:cstheme="minorHAnsi"/>
        </w:rPr>
        <w:t xml:space="preserve">rojektu v rozsahu potrebnom pre realizáciu diela podľa tejto zmluvy zodpovedá voči zhotoviteľovi objednávateľ v rámci jeho povinnosti poskytovať zhotoviteľovi potrebnú súčinnosť. </w:t>
      </w:r>
      <w:bookmarkEnd w:id="14"/>
    </w:p>
    <w:p w14:paraId="479414B2" w14:textId="77777777" w:rsidR="002D598C" w:rsidRPr="009F6C82" w:rsidRDefault="002D598C" w:rsidP="00BB18AD">
      <w:pPr>
        <w:pStyle w:val="Nadpis1"/>
        <w:ind w:left="567" w:hanging="567"/>
        <w:rPr>
          <w:rFonts w:asciiTheme="minorHAnsi" w:hAnsiTheme="minorHAnsi" w:cstheme="minorHAnsi"/>
          <w:lang w:val="sk-SK"/>
        </w:rPr>
      </w:pPr>
      <w:bookmarkStart w:id="15" w:name="_Ref108616072"/>
      <w:r w:rsidRPr="009F6C82">
        <w:rPr>
          <w:rFonts w:asciiTheme="minorHAnsi" w:hAnsiTheme="minorHAnsi" w:cstheme="minorHAnsi"/>
          <w:lang w:val="sk-SK"/>
        </w:rPr>
        <w:t>CENA ZA DIELO</w:t>
      </w:r>
      <w:bookmarkEnd w:id="15"/>
    </w:p>
    <w:p w14:paraId="16EABA06" w14:textId="69A0B7EF" w:rsidR="002D598C" w:rsidRPr="009F6C82" w:rsidRDefault="002D598C" w:rsidP="00BB18AD">
      <w:pPr>
        <w:pStyle w:val="Odsekzoznamu"/>
        <w:ind w:left="567" w:hanging="567"/>
        <w:rPr>
          <w:rFonts w:asciiTheme="minorHAnsi" w:hAnsiTheme="minorHAnsi" w:cstheme="minorHAnsi"/>
          <w:bCs/>
        </w:rPr>
      </w:pPr>
      <w:bookmarkStart w:id="16" w:name="_Ref108616074"/>
      <w:r w:rsidRPr="009F6C82">
        <w:rPr>
          <w:rFonts w:asciiTheme="minorHAnsi" w:hAnsiTheme="minorHAnsi" w:cstheme="minorHAnsi"/>
        </w:rPr>
        <w:t>Na základe dohody zmluvných strán sa objednávateľ zaväzuje zaplatiť zhotoviteľovi cenu za dielo (zmluvná cena) podľa výkazu výmer v podrobnostiach DRS [článok 1 ods. 1.3 časť A) písm. a) tejto zmluvy] schváleného objednávateľom podľa článku 6 ods. 6.</w:t>
      </w:r>
      <w:r w:rsidR="00B80CB2" w:rsidRPr="009F6C82">
        <w:rPr>
          <w:rFonts w:asciiTheme="minorHAnsi" w:hAnsiTheme="minorHAnsi" w:cstheme="minorHAnsi"/>
        </w:rPr>
        <w:t>4</w:t>
      </w:r>
      <w:r w:rsidRPr="009F6C82">
        <w:rPr>
          <w:rFonts w:asciiTheme="minorHAnsi" w:hAnsiTheme="minorHAnsi" w:cstheme="minorHAnsi"/>
        </w:rPr>
        <w:t xml:space="preserve"> alebo </w:t>
      </w:r>
      <w:r w:rsidR="00D46EA0">
        <w:rPr>
          <w:rFonts w:asciiTheme="minorHAnsi" w:hAnsiTheme="minorHAnsi" w:cstheme="minorHAnsi"/>
        </w:rPr>
        <w:t xml:space="preserve">6.5, resp. </w:t>
      </w:r>
      <w:r w:rsidRPr="009F6C82">
        <w:rPr>
          <w:rFonts w:asciiTheme="minorHAnsi" w:hAnsiTheme="minorHAnsi" w:cstheme="minorHAnsi"/>
        </w:rPr>
        <w:t>6.</w:t>
      </w:r>
      <w:r w:rsidR="00B80CB2" w:rsidRPr="009F6C82">
        <w:rPr>
          <w:rFonts w:asciiTheme="minorHAnsi" w:hAnsiTheme="minorHAnsi" w:cstheme="minorHAnsi"/>
        </w:rPr>
        <w:t>6</w:t>
      </w:r>
      <w:r w:rsidRPr="009F6C82">
        <w:rPr>
          <w:rFonts w:asciiTheme="minorHAnsi" w:hAnsiTheme="minorHAnsi" w:cstheme="minorHAnsi"/>
        </w:rPr>
        <w:t xml:space="preserve"> tejto zmluvy (ďalej len „</w:t>
      </w:r>
      <w:r w:rsidRPr="009F6C82">
        <w:rPr>
          <w:rFonts w:asciiTheme="minorHAnsi" w:hAnsiTheme="minorHAnsi" w:cstheme="minorHAnsi"/>
          <w:b/>
          <w:bCs/>
        </w:rPr>
        <w:t>schválený výkaz výmer</w:t>
      </w:r>
      <w:r w:rsidRPr="009F6C82">
        <w:rPr>
          <w:rFonts w:asciiTheme="minorHAnsi" w:hAnsiTheme="minorHAnsi" w:cstheme="minorHAnsi"/>
        </w:rPr>
        <w:t>“) a v rozsahu zhotoviteľom skutočne realizovaných prác a skutočne dodaných materiálov. Celková cena za dielo bez dane z pridanej hodnoty nepresiahne sumu ______________________________________________</w:t>
      </w:r>
      <w:r w:rsidR="000C4B45">
        <w:rPr>
          <w:rFonts w:asciiTheme="minorHAnsi" w:hAnsiTheme="minorHAnsi" w:cstheme="minorHAnsi"/>
        </w:rPr>
        <w:t>_</w:t>
      </w:r>
      <w:r w:rsidRPr="009F6C82">
        <w:rPr>
          <w:rFonts w:asciiTheme="minorHAnsi" w:hAnsiTheme="minorHAnsi" w:cstheme="minorHAnsi"/>
        </w:rPr>
        <w:t>___________________________ €, slovom _______________________________________________</w:t>
      </w:r>
      <w:r w:rsidR="000C4B45">
        <w:rPr>
          <w:rFonts w:asciiTheme="minorHAnsi" w:hAnsiTheme="minorHAnsi" w:cstheme="minorHAnsi"/>
        </w:rPr>
        <w:t>__</w:t>
      </w:r>
      <w:r w:rsidRPr="009F6C82">
        <w:rPr>
          <w:rFonts w:asciiTheme="minorHAnsi" w:hAnsiTheme="minorHAnsi" w:cstheme="minorHAnsi"/>
        </w:rPr>
        <w:t>______________________________ eur</w:t>
      </w:r>
      <w:r w:rsidR="00B80CB2" w:rsidRPr="009F6C82">
        <w:rPr>
          <w:rFonts w:asciiTheme="minorHAnsi" w:hAnsiTheme="minorHAnsi" w:cstheme="minorHAnsi"/>
        </w:rPr>
        <w:t xml:space="preserve"> (ďalej len „</w:t>
      </w:r>
      <w:r w:rsidR="00B80CB2" w:rsidRPr="009F6C82">
        <w:rPr>
          <w:rFonts w:asciiTheme="minorHAnsi" w:hAnsiTheme="minorHAnsi" w:cstheme="minorHAnsi"/>
          <w:b/>
          <w:bCs/>
        </w:rPr>
        <w:t>celková maximálna cena za dielo</w:t>
      </w:r>
      <w:r w:rsidR="00B80CB2" w:rsidRPr="009F6C82">
        <w:rPr>
          <w:rFonts w:asciiTheme="minorHAnsi" w:hAnsiTheme="minorHAnsi" w:cstheme="minorHAnsi"/>
        </w:rPr>
        <w:t>“).</w:t>
      </w:r>
      <w:r w:rsidRPr="009F6C82">
        <w:rPr>
          <w:rFonts w:asciiTheme="minorHAnsi" w:hAnsiTheme="minorHAnsi" w:cstheme="minorHAnsi"/>
        </w:rPr>
        <w:t xml:space="preserve"> Takto stanovené ceny jednotlivých prác a materiálov sú pevné a celková cena za dielo je maximálna, tieto ceny sa aplikujú počas celej doby vykonávania diela a môžu byť zmenené len písomnou dohodou zmluvných strán.</w:t>
      </w:r>
      <w:bookmarkEnd w:id="16"/>
    </w:p>
    <w:p w14:paraId="45EF24FD" w14:textId="58852C73" w:rsidR="002D598C" w:rsidRPr="009F6C82" w:rsidRDefault="002D598C" w:rsidP="00BB18AD">
      <w:pPr>
        <w:pStyle w:val="Odsekzoznamu"/>
        <w:ind w:left="567" w:hanging="567"/>
        <w:rPr>
          <w:rFonts w:asciiTheme="minorHAnsi" w:hAnsiTheme="minorHAnsi" w:cstheme="minorHAnsi"/>
        </w:rPr>
      </w:pPr>
      <w:bookmarkStart w:id="17" w:name="_Ref191991911"/>
      <w:r w:rsidRPr="009F6C82">
        <w:rPr>
          <w:rFonts w:asciiTheme="minorHAnsi" w:hAnsiTheme="minorHAnsi" w:cstheme="minorHAnsi"/>
        </w:rPr>
        <w:t>Pokiaľ táto zmluva výslovne nestanovuje inak,</w:t>
      </w:r>
      <w:r w:rsidR="00EF4F27">
        <w:rPr>
          <w:rFonts w:asciiTheme="minorHAnsi" w:hAnsiTheme="minorHAnsi" w:cstheme="minorHAnsi"/>
        </w:rPr>
        <w:t xml:space="preserve"> </w:t>
      </w:r>
      <w:r w:rsidRPr="009F6C82">
        <w:rPr>
          <w:rFonts w:asciiTheme="minorHAnsi" w:hAnsiTheme="minorHAnsi" w:cstheme="minorHAnsi"/>
        </w:rPr>
        <w:t>v cenách jednotlivých prác a materiálov, ako aj v celkovej maximálnej cene za dielo podľa odseku 2.1 tohto článku sú zahrnuté všetky náklady a výdavky zhotoviteľa, ktoré súvisia s vykonaním diela podľa tejto zmluvy, najmä:</w:t>
      </w:r>
      <w:bookmarkEnd w:id="17"/>
    </w:p>
    <w:p w14:paraId="026AC938"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spojené s vybudovaním, prevádzkou, údržbou, zariadením a vyprataním staveniska,</w:t>
      </w:r>
    </w:p>
    <w:p w14:paraId="55B60B83"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spojené so zabezpečením plnenia povinností na úseku BOZP, PO a ochrany a tvorby ŽP vrátane OH podľa článku 13 tejto zmluvy,</w:t>
      </w:r>
    </w:p>
    <w:p w14:paraId="43E473D6"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na energie a média spotrebované pri vykonávaní diela,</w:t>
      </w:r>
    </w:p>
    <w:p w14:paraId="2E3CC205"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lastRenderedPageBreak/>
        <w:t>mzdové náklady vrátane nákladov spojených s prácou v noci, v dňoch pracovného pokoja, v nadčasoch a s prácou vykonávanou za sťažených poveternostných podmienok a vrátane nákladov na stravovanie a ubytovanie,</w:t>
      </w:r>
    </w:p>
    <w:p w14:paraId="6BEBF528" w14:textId="1FE3D003" w:rsidR="002D598C"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na dodávky materiálov, ako aj náklady na zabezpečenie strojov, prístrojov, mechanizmov, dopravných prostriedkov, náradia</w:t>
      </w:r>
      <w:r w:rsidR="004672A5">
        <w:rPr>
          <w:rFonts w:asciiTheme="minorHAnsi" w:hAnsiTheme="minorHAnsi" w:cstheme="minorHAnsi"/>
        </w:rPr>
        <w:t xml:space="preserve">, pomocných </w:t>
      </w:r>
      <w:r w:rsidR="00636A31">
        <w:rPr>
          <w:rFonts w:asciiTheme="minorHAnsi" w:hAnsiTheme="minorHAnsi" w:cstheme="minorHAnsi"/>
        </w:rPr>
        <w:t>konštrukcií</w:t>
      </w:r>
      <w:r w:rsidRPr="009F6C82">
        <w:rPr>
          <w:rFonts w:asciiTheme="minorHAnsi" w:hAnsiTheme="minorHAnsi" w:cstheme="minorHAnsi"/>
        </w:rPr>
        <w:t xml:space="preserve"> a iného technického vybavenia, ktoré sú potrebné na zhotovenie diela (ďalej len „</w:t>
      </w:r>
      <w:r w:rsidRPr="009F6C82">
        <w:rPr>
          <w:rFonts w:asciiTheme="minorHAnsi" w:hAnsiTheme="minorHAnsi" w:cstheme="minorHAnsi"/>
          <w:b/>
          <w:bCs w:val="0"/>
        </w:rPr>
        <w:t>technické vybavenie</w:t>
      </w:r>
      <w:r w:rsidRPr="009F6C82">
        <w:rPr>
          <w:rFonts w:asciiTheme="minorHAnsi" w:hAnsiTheme="minorHAnsi" w:cstheme="minorHAnsi"/>
        </w:rPr>
        <w:t xml:space="preserve">“), </w:t>
      </w:r>
    </w:p>
    <w:p w14:paraId="02D632EB" w14:textId="602A8A5C" w:rsidR="006D6E06" w:rsidRDefault="006D6E06" w:rsidP="00BB18AD">
      <w:pPr>
        <w:pStyle w:val="Psmeno"/>
        <w:numPr>
          <w:ilvl w:val="0"/>
          <w:numId w:val="90"/>
        </w:numPr>
        <w:ind w:left="993" w:hanging="426"/>
        <w:rPr>
          <w:rFonts w:asciiTheme="minorHAnsi" w:hAnsiTheme="minorHAnsi" w:cstheme="minorHAnsi"/>
        </w:rPr>
      </w:pPr>
      <w:r w:rsidRPr="006D6E06">
        <w:rPr>
          <w:rFonts w:asciiTheme="minorHAnsi" w:hAnsiTheme="minorHAnsi" w:cstheme="minorHAnsi"/>
        </w:rPr>
        <w:t>náklady na dovoz, odvoz, balenie, skladovanie a presuny materiálu a technického vybavenia vrátane nákladov na prípadné potrebné úpravy prístupových komunikácií,</w:t>
      </w:r>
    </w:p>
    <w:p w14:paraId="46452DED" w14:textId="2A255636" w:rsidR="006D6E06" w:rsidRDefault="00333525" w:rsidP="00BB18AD">
      <w:pPr>
        <w:pStyle w:val="Psmeno"/>
        <w:numPr>
          <w:ilvl w:val="0"/>
          <w:numId w:val="90"/>
        </w:numPr>
        <w:ind w:left="993" w:hanging="426"/>
        <w:rPr>
          <w:rFonts w:asciiTheme="minorHAnsi" w:hAnsiTheme="minorHAnsi" w:cstheme="minorHAnsi"/>
        </w:rPr>
      </w:pPr>
      <w:r w:rsidRPr="00333525">
        <w:rPr>
          <w:rFonts w:asciiTheme="minorHAnsi" w:hAnsiTheme="minorHAnsi" w:cstheme="minorHAnsi"/>
        </w:rPr>
        <w:t>náklady spojené s kompletizačnou činnosťou, koordinačnou činnosťou, zahajovaním a</w:t>
      </w:r>
      <w:r w:rsidR="008D0611">
        <w:rPr>
          <w:rFonts w:asciiTheme="minorHAnsi" w:hAnsiTheme="minorHAnsi" w:cstheme="minorHAnsi"/>
        </w:rPr>
        <w:t> </w:t>
      </w:r>
      <w:r w:rsidRPr="00333525">
        <w:rPr>
          <w:rFonts w:asciiTheme="minorHAnsi" w:hAnsiTheme="minorHAnsi" w:cstheme="minorHAnsi"/>
        </w:rPr>
        <w:t>ukončovaním výluk,</w:t>
      </w:r>
    </w:p>
    <w:p w14:paraId="39840272" w14:textId="1233AAF9" w:rsidR="00333525" w:rsidRDefault="008D0611" w:rsidP="00BB18AD">
      <w:pPr>
        <w:pStyle w:val="Psmeno"/>
        <w:numPr>
          <w:ilvl w:val="0"/>
          <w:numId w:val="90"/>
        </w:numPr>
        <w:ind w:left="993" w:hanging="426"/>
        <w:rPr>
          <w:rFonts w:asciiTheme="minorHAnsi" w:hAnsiTheme="minorHAnsi" w:cstheme="minorHAnsi"/>
        </w:rPr>
      </w:pPr>
      <w:r w:rsidRPr="008D0611">
        <w:rPr>
          <w:rFonts w:asciiTheme="minorHAnsi" w:hAnsiTheme="minorHAnsi" w:cstheme="minorHAnsi"/>
        </w:rPr>
        <w:t>náklady na všetky práce vrátane drobných, pomocných a administratívnych,</w:t>
      </w:r>
    </w:p>
    <w:p w14:paraId="31B18787" w14:textId="76CC3797" w:rsidR="008D0611" w:rsidRPr="009F6C82" w:rsidRDefault="00BF4DCF" w:rsidP="00BB18AD">
      <w:pPr>
        <w:pStyle w:val="Psmeno"/>
        <w:numPr>
          <w:ilvl w:val="0"/>
          <w:numId w:val="90"/>
        </w:numPr>
        <w:ind w:left="993" w:hanging="426"/>
        <w:rPr>
          <w:rFonts w:asciiTheme="minorHAnsi" w:hAnsiTheme="minorHAnsi" w:cstheme="minorHAnsi"/>
        </w:rPr>
      </w:pPr>
      <w:r w:rsidRPr="00BF4DCF">
        <w:rPr>
          <w:rFonts w:asciiTheme="minorHAnsi" w:hAnsiTheme="minorHAnsi" w:cstheme="minorHAnsi"/>
        </w:rPr>
        <w:t>náklady na vykonávanie opatrení zameraných na kompenzáciu prevádzkových vplyvov a</w:t>
      </w:r>
      <w:r>
        <w:rPr>
          <w:rFonts w:asciiTheme="minorHAnsi" w:hAnsiTheme="minorHAnsi" w:cstheme="minorHAnsi"/>
        </w:rPr>
        <w:t> </w:t>
      </w:r>
      <w:r w:rsidRPr="00BF4DCF">
        <w:rPr>
          <w:rFonts w:asciiTheme="minorHAnsi" w:hAnsiTheme="minorHAnsi" w:cstheme="minorHAnsi"/>
        </w:rPr>
        <w:t>územných vplyvov (napr. vplyv okolia na práce, cestnej dopravy, výluk, časových obmedzení na vykonávanie prác),</w:t>
      </w:r>
    </w:p>
    <w:p w14:paraId="5628FA56"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spojené s predĺžením času vykonávania diela z dôvodov na strane zhotoviteľa,</w:t>
      </w:r>
    </w:p>
    <w:p w14:paraId="7D18AA5A" w14:textId="1BEDC7EF" w:rsidR="002D598C"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spojené s predĺžením času vykonávania diela z dôvodov na strane objednávateľa v súhrne nepresahujúcom tridsať (30) kalendárnych dní (ďalej len „</w:t>
      </w:r>
      <w:r w:rsidRPr="009F6C82">
        <w:rPr>
          <w:rFonts w:asciiTheme="minorHAnsi" w:hAnsiTheme="minorHAnsi" w:cstheme="minorHAnsi"/>
          <w:b/>
          <w:bCs w:val="0"/>
        </w:rPr>
        <w:t>deň</w:t>
      </w:r>
      <w:r w:rsidRPr="009F6C82">
        <w:rPr>
          <w:rFonts w:asciiTheme="minorHAnsi" w:hAnsiTheme="minorHAnsi" w:cstheme="minorHAnsi"/>
        </w:rPr>
        <w:t>“)</w:t>
      </w:r>
      <w:r w:rsidR="004F230A">
        <w:rPr>
          <w:rFonts w:asciiTheme="minorHAnsi" w:hAnsiTheme="minorHAnsi" w:cstheme="minorHAnsi"/>
        </w:rPr>
        <w:t xml:space="preserve"> </w:t>
      </w:r>
      <w:r w:rsidRPr="009F6C82">
        <w:rPr>
          <w:rFonts w:asciiTheme="minorHAnsi" w:hAnsiTheme="minorHAnsi" w:cstheme="minorHAnsi"/>
        </w:rPr>
        <w:t>vrátane nákladov na zabezpečenie adekvátnej technológie ako mobilného zdroja tepla v</w:t>
      </w:r>
      <w:r w:rsidR="004D3B1B">
        <w:rPr>
          <w:rFonts w:asciiTheme="minorHAnsi" w:hAnsiTheme="minorHAnsi" w:cstheme="minorHAnsi"/>
        </w:rPr>
        <w:t> </w:t>
      </w:r>
      <w:r w:rsidRPr="009F6C82">
        <w:rPr>
          <w:rFonts w:asciiTheme="minorHAnsi" w:hAnsiTheme="minorHAnsi" w:cstheme="minorHAnsi"/>
        </w:rPr>
        <w:t>prípade</w:t>
      </w:r>
      <w:r w:rsidR="004D3B1B">
        <w:rPr>
          <w:rFonts w:asciiTheme="minorHAnsi" w:hAnsiTheme="minorHAnsi" w:cstheme="minorHAnsi"/>
        </w:rPr>
        <w:t>,</w:t>
      </w:r>
      <w:r w:rsidRPr="009F6C82">
        <w:rPr>
          <w:rFonts w:asciiTheme="minorHAnsi" w:hAnsiTheme="minorHAnsi" w:cstheme="minorHAnsi"/>
        </w:rPr>
        <w:t xml:space="preserve"> že </w:t>
      </w:r>
      <w:r w:rsidR="007D71B0">
        <w:rPr>
          <w:rFonts w:asciiTheme="minorHAnsi" w:hAnsiTheme="minorHAnsi" w:cstheme="minorHAnsi"/>
        </w:rPr>
        <w:t xml:space="preserve">bude </w:t>
      </w:r>
      <w:r w:rsidRPr="009F6C82">
        <w:rPr>
          <w:rFonts w:asciiTheme="minorHAnsi" w:hAnsiTheme="minorHAnsi" w:cstheme="minorHAnsi"/>
        </w:rPr>
        <w:t xml:space="preserve">potrebné zabezpečiť </w:t>
      </w:r>
      <w:r w:rsidR="00E30D48">
        <w:rPr>
          <w:rFonts w:asciiTheme="minorHAnsi" w:hAnsiTheme="minorHAnsi" w:cstheme="minorHAnsi"/>
        </w:rPr>
        <w:t>dodávku tepla a teplej úžitkovej vody</w:t>
      </w:r>
      <w:r w:rsidRPr="009F6C82">
        <w:rPr>
          <w:rFonts w:asciiTheme="minorHAnsi" w:hAnsiTheme="minorHAnsi" w:cstheme="minorHAnsi"/>
        </w:rPr>
        <w:t>,</w:t>
      </w:r>
    </w:p>
    <w:p w14:paraId="35841638" w14:textId="604F7788" w:rsidR="007844A6" w:rsidRPr="009F6C82" w:rsidRDefault="007844A6" w:rsidP="00BB18AD">
      <w:pPr>
        <w:pStyle w:val="Psmeno"/>
        <w:numPr>
          <w:ilvl w:val="0"/>
          <w:numId w:val="90"/>
        </w:numPr>
        <w:ind w:left="993" w:hanging="426"/>
        <w:rPr>
          <w:rFonts w:asciiTheme="minorHAnsi" w:hAnsiTheme="minorHAnsi" w:cstheme="minorHAnsi"/>
        </w:rPr>
      </w:pPr>
      <w:r w:rsidRPr="007844A6">
        <w:rPr>
          <w:rFonts w:asciiTheme="minorHAnsi" w:hAnsiTheme="minorHAnsi" w:cstheme="minorHAnsi"/>
        </w:rPr>
        <w:t>náklady na reguláciu a konfiguráciu zariadení, nastavenie a programovanie systémov, merania, certifikácie a revízie,</w:t>
      </w:r>
    </w:p>
    <w:p w14:paraId="364C3B3A" w14:textId="6425EA34"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spojené s vykon</w:t>
      </w:r>
      <w:r w:rsidR="00345F33">
        <w:rPr>
          <w:rFonts w:asciiTheme="minorHAnsi" w:hAnsiTheme="minorHAnsi" w:cstheme="minorHAnsi"/>
        </w:rPr>
        <w:t>an</w:t>
      </w:r>
      <w:r w:rsidRPr="009F6C82">
        <w:rPr>
          <w:rFonts w:asciiTheme="minorHAnsi" w:hAnsiTheme="minorHAnsi" w:cstheme="minorHAnsi"/>
        </w:rPr>
        <w:t>ím skúšok podľa tejto zmluvy (médium poskytne objednávateľ) a s odovzdaním diela,</w:t>
      </w:r>
    </w:p>
    <w:p w14:paraId="2588F5B7"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spojené s vybavovaním reklamácii a s odstraňovaním vád diela počas záručnej doby,</w:t>
      </w:r>
    </w:p>
    <w:p w14:paraId="12473890"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bankových záruk, zábezpek a poistení podľa tejto zmluvy,</w:t>
      </w:r>
    </w:p>
    <w:p w14:paraId="51519FF0"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na projektovú dokumentáciu vrátane projektovej dokumentácie zmeny stavby pred dokončením z dôvodu zmien vyvolaných riešením ponúknutým zhotoviteľom,</w:t>
      </w:r>
    </w:p>
    <w:p w14:paraId="437199CC"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na správne poplatky,</w:t>
      </w:r>
    </w:p>
    <w:p w14:paraId="7825F841"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na dočasné zábery voči vlastníkom a správcom dotknutých pozemkov,</w:t>
      </w:r>
    </w:p>
    <w:p w14:paraId="63B1CAF3" w14:textId="77777777" w:rsidR="002D598C" w:rsidRPr="009F6C82"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náklady na zabezpečenie nevyhnutných opatrení na ochranu priľahlých a susediacich objektov (stavieb, komunikácií, pozemkov, akýchkoľvek iných plôch a ich príslušenstva) k pozemkom, na ktorých sa vykonáva dielo, proti ich znečisteniu, poškodeniu alebo inému znehodnoteniu, ako aj náklady na uvedenie všetkých takto dotknutých objektov, bez ohľadu na ich vlastníctvo, do pôvodného stavu, ako aj na prípadné iné finančné plnenia voči vlastníkom priľahlých a susediacich objektov,</w:t>
      </w:r>
    </w:p>
    <w:p w14:paraId="36C3B780" w14:textId="399D555D" w:rsidR="002D598C" w:rsidRDefault="002D598C" w:rsidP="00BB18AD">
      <w:pPr>
        <w:pStyle w:val="Psmeno"/>
        <w:numPr>
          <w:ilvl w:val="0"/>
          <w:numId w:val="90"/>
        </w:numPr>
        <w:ind w:left="993" w:hanging="426"/>
        <w:rPr>
          <w:rFonts w:asciiTheme="minorHAnsi" w:hAnsiTheme="minorHAnsi" w:cstheme="minorHAnsi"/>
        </w:rPr>
      </w:pPr>
      <w:r w:rsidRPr="009F6C82">
        <w:rPr>
          <w:rFonts w:asciiTheme="minorHAnsi" w:hAnsiTheme="minorHAnsi" w:cstheme="minorHAnsi"/>
        </w:rPr>
        <w:t xml:space="preserve">náklady spojené so zabezpečením požiadaviek </w:t>
      </w:r>
      <w:r w:rsidR="005C265F">
        <w:rPr>
          <w:rFonts w:asciiTheme="minorHAnsi" w:hAnsiTheme="minorHAnsi" w:cstheme="minorHAnsi"/>
        </w:rPr>
        <w:t>z</w:t>
      </w:r>
      <w:r w:rsidRPr="009F6C82">
        <w:rPr>
          <w:rFonts w:asciiTheme="minorHAnsi" w:hAnsiTheme="minorHAnsi" w:cstheme="minorHAnsi"/>
        </w:rPr>
        <w:t xml:space="preserve">mluvy o zabezpečení plnenia bezpečnostných opatrení a notifikačných povinností, ktorá tvorí prílohu </w:t>
      </w:r>
      <w:r w:rsidR="005C265F">
        <w:rPr>
          <w:rFonts w:asciiTheme="minorHAnsi" w:hAnsiTheme="minorHAnsi" w:cstheme="minorHAnsi"/>
        </w:rPr>
        <w:t>k </w:t>
      </w:r>
      <w:r w:rsidRPr="009F6C82">
        <w:rPr>
          <w:rFonts w:asciiTheme="minorHAnsi" w:hAnsiTheme="minorHAnsi" w:cstheme="minorHAnsi"/>
        </w:rPr>
        <w:t>tejto zmluv</w:t>
      </w:r>
      <w:r w:rsidR="005C265F">
        <w:rPr>
          <w:rFonts w:asciiTheme="minorHAnsi" w:hAnsiTheme="minorHAnsi" w:cstheme="minorHAnsi"/>
        </w:rPr>
        <w:t>e</w:t>
      </w:r>
      <w:r w:rsidR="002732F4">
        <w:rPr>
          <w:rFonts w:asciiTheme="minorHAnsi" w:hAnsiTheme="minorHAnsi" w:cstheme="minorHAnsi"/>
        </w:rPr>
        <w:t>,</w:t>
      </w:r>
    </w:p>
    <w:p w14:paraId="3D33C93B" w14:textId="2BD47622" w:rsidR="002732F4" w:rsidRPr="009F6C82" w:rsidRDefault="002732F4" w:rsidP="00BB18AD">
      <w:pPr>
        <w:pStyle w:val="Psmeno"/>
        <w:numPr>
          <w:ilvl w:val="0"/>
          <w:numId w:val="90"/>
        </w:numPr>
        <w:ind w:left="993" w:hanging="426"/>
        <w:rPr>
          <w:rFonts w:asciiTheme="minorHAnsi" w:hAnsiTheme="minorHAnsi" w:cstheme="minorHAnsi"/>
        </w:rPr>
      </w:pPr>
      <w:r w:rsidRPr="002732F4">
        <w:rPr>
          <w:rFonts w:asciiTheme="minorHAnsi" w:hAnsiTheme="minorHAnsi" w:cstheme="minorHAnsi"/>
        </w:rPr>
        <w:t>všetky všeobecné riziká a záväzky.</w:t>
      </w:r>
    </w:p>
    <w:p w14:paraId="1F0D0088" w14:textId="1C881754" w:rsidR="00BF6948" w:rsidRPr="009F6C82" w:rsidRDefault="00BF6948" w:rsidP="00BB18AD">
      <w:pPr>
        <w:pStyle w:val="Odsekzoznamu"/>
        <w:tabs>
          <w:tab w:val="num" w:pos="567"/>
        </w:tabs>
        <w:ind w:left="567" w:hanging="567"/>
        <w:rPr>
          <w:rFonts w:asciiTheme="minorHAnsi" w:hAnsiTheme="minorHAnsi" w:cstheme="minorHAnsi"/>
          <w:bCs/>
        </w:rPr>
      </w:pPr>
      <w:bookmarkStart w:id="18" w:name="_Ref178004263"/>
      <w:r w:rsidRPr="009F6C82">
        <w:rPr>
          <w:rFonts w:asciiTheme="minorHAnsi" w:hAnsiTheme="minorHAnsi" w:cstheme="minorHAnsi"/>
        </w:rPr>
        <w:t xml:space="preserve">Dodávky médií a prípadne náplní súvisiacich s prevádzkou zhotoveného diela ešte pred jeho prevzatím počas vykonávania jednotlivých skúšok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_Ref108617075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8</w:t>
      </w:r>
      <w:r w:rsidRPr="009F6C82">
        <w:rPr>
          <w:rFonts w:asciiTheme="minorHAnsi" w:hAnsiTheme="minorHAnsi" w:cstheme="minorHAnsi"/>
        </w:rPr>
        <w:fldChar w:fldCharType="end"/>
      </w:r>
      <w:r w:rsidRPr="009F6C82">
        <w:rPr>
          <w:rFonts w:asciiTheme="minorHAnsi" w:hAnsiTheme="minorHAnsi" w:cstheme="minorHAnsi"/>
        </w:rPr>
        <w:t xml:space="preserve"> tejto zmluvy bude v nevyhnutne potrebnom rozsahu zabezpečovať a platiť objednávateľ. Médiá a náplne zabezpečí objednávateľ podľa inštrukcií zhotoviteľa, ktoré je zhotoviteľ povinný poskytnúť objednávateľovi dostatočne vopred; zhotoviteľ je zároveň povinný pred použitím médií a náplní na diele tieto dôkladne skontrolovať s odbornou starostlivosťou (článok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_Ref108616354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_Ref105440933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1.9</w:t>
      </w:r>
      <w:r w:rsidRPr="009F6C82">
        <w:rPr>
          <w:rFonts w:asciiTheme="minorHAnsi" w:hAnsiTheme="minorHAnsi" w:cstheme="minorHAnsi"/>
        </w:rPr>
        <w:fldChar w:fldCharType="end"/>
      </w:r>
      <w:r w:rsidRPr="009F6C82">
        <w:rPr>
          <w:rFonts w:asciiTheme="minorHAnsi" w:hAnsiTheme="minorHAnsi" w:cstheme="minorHAnsi"/>
        </w:rPr>
        <w:t xml:space="preserve"> tejto zmluvy). Náhradu nákladov vyvolaných neúspešnými skúškami alebo inými predĺženiami skúšok z dôvodov nie na strane objednávateľa je objednávateľ oprávnený požadovať od zhotoviteľa v cenách platených objednávateľom.</w:t>
      </w:r>
      <w:bookmarkEnd w:id="18"/>
    </w:p>
    <w:p w14:paraId="6E4F2097" w14:textId="77777777" w:rsidR="00885BC0" w:rsidRPr="009F6C82" w:rsidRDefault="00885BC0" w:rsidP="00885BC0">
      <w:pPr>
        <w:pStyle w:val="Odsekzoznamu"/>
        <w:ind w:left="567" w:hanging="567"/>
        <w:rPr>
          <w:rFonts w:asciiTheme="minorHAnsi" w:hAnsiTheme="minorHAnsi" w:cstheme="minorHAnsi"/>
        </w:rPr>
      </w:pPr>
      <w:bookmarkStart w:id="19" w:name="_Ref191991812"/>
      <w:r w:rsidRPr="009F6C82">
        <w:rPr>
          <w:rFonts w:asciiTheme="minorHAnsi" w:hAnsiTheme="minorHAnsi" w:cstheme="minorHAnsi"/>
        </w:rPr>
        <w:t>Ceny podľa odseku 2.1 tohto článku sú stanovené bez dane z pridanej hodnoty (DPH), ktorú zhotoviteľ vyúčtuje podľa všeobecne záväzných právnych predpisov účinných v čase vzniku daňovej povinnosti.</w:t>
      </w:r>
    </w:p>
    <w:p w14:paraId="50DA26FA" w14:textId="6F01795B" w:rsidR="00BF6948" w:rsidRPr="009F6C82" w:rsidRDefault="00BF6948" w:rsidP="00BB18AD">
      <w:pPr>
        <w:pStyle w:val="Odsekzoznamu"/>
        <w:ind w:left="567" w:hanging="567"/>
        <w:rPr>
          <w:rFonts w:asciiTheme="minorHAnsi" w:hAnsiTheme="minorHAnsi" w:cstheme="minorHAnsi"/>
          <w:bCs/>
        </w:rPr>
      </w:pPr>
      <w:r w:rsidRPr="009F6C82">
        <w:rPr>
          <w:rFonts w:asciiTheme="minorHAnsi" w:hAnsiTheme="minorHAnsi" w:cstheme="minorHAnsi"/>
        </w:rPr>
        <w:lastRenderedPageBreak/>
        <w:t>Na základe dohody zmluvných strán vzhľadom na spôsob zabezpečovania vykonania diela zo strany zhotoviteľa zhotoviteľovi nevzniká právo na zvýšenie ceny za dielo z dôvodu zmien diela počas jeho vykonávania, pokiaľ</w:t>
      </w:r>
      <w:bookmarkEnd w:id="19"/>
    </w:p>
    <w:p w14:paraId="5C16248A" w14:textId="77777777" w:rsidR="00BF6948" w:rsidRPr="009F6C82" w:rsidRDefault="00BF6948" w:rsidP="00BB18AD">
      <w:pPr>
        <w:pStyle w:val="Psmeno"/>
        <w:numPr>
          <w:ilvl w:val="0"/>
          <w:numId w:val="91"/>
        </w:numPr>
        <w:ind w:left="851" w:hanging="284"/>
        <w:rPr>
          <w:rFonts w:asciiTheme="minorHAnsi" w:hAnsiTheme="minorHAnsi" w:cstheme="minorHAnsi"/>
        </w:rPr>
      </w:pPr>
      <w:r w:rsidRPr="009F6C82">
        <w:rPr>
          <w:rFonts w:asciiTheme="minorHAnsi" w:hAnsiTheme="minorHAnsi" w:cstheme="minorHAnsi"/>
        </w:rPr>
        <w:t>takéto zmeny diela nevyplynuli z dodatočných požiadaviek objednávateľa na zmenu diela alebo</w:t>
      </w:r>
    </w:p>
    <w:p w14:paraId="5884B0E0" w14:textId="77777777" w:rsidR="00BF6948" w:rsidRPr="009F6C82" w:rsidRDefault="00BF6948" w:rsidP="00BB18AD">
      <w:pPr>
        <w:pStyle w:val="Psmeno"/>
        <w:numPr>
          <w:ilvl w:val="0"/>
          <w:numId w:val="91"/>
        </w:numPr>
        <w:ind w:left="851" w:hanging="284"/>
        <w:rPr>
          <w:rFonts w:asciiTheme="minorHAnsi" w:hAnsiTheme="minorHAnsi" w:cstheme="minorHAnsi"/>
        </w:rPr>
      </w:pPr>
      <w:r w:rsidRPr="009F6C82">
        <w:rPr>
          <w:rFonts w:asciiTheme="minorHAnsi" w:hAnsiTheme="minorHAnsi" w:cstheme="minorHAnsi"/>
        </w:rPr>
        <w:t>takéto zmeny nie sú dôsledkom nepredvídateľných</w:t>
      </w:r>
    </w:p>
    <w:p w14:paraId="75826D0B" w14:textId="77777777" w:rsidR="00BF6948" w:rsidRPr="009F6C82" w:rsidRDefault="00BF6948" w:rsidP="00BB18AD">
      <w:pPr>
        <w:pStyle w:val="Pomlka"/>
        <w:ind w:left="1134" w:hanging="283"/>
        <w:rPr>
          <w:rFonts w:asciiTheme="minorHAnsi" w:hAnsiTheme="minorHAnsi" w:cstheme="minorHAnsi"/>
        </w:rPr>
      </w:pPr>
      <w:r w:rsidRPr="009F6C82">
        <w:rPr>
          <w:rFonts w:asciiTheme="minorHAnsi" w:hAnsiTheme="minorHAnsi" w:cstheme="minorHAnsi"/>
        </w:rPr>
        <w:t>fyzických podmienok,</w:t>
      </w:r>
    </w:p>
    <w:p w14:paraId="279E3FE0" w14:textId="36BD8C13" w:rsidR="00BF6948" w:rsidRPr="009F6C82" w:rsidRDefault="00BF6948" w:rsidP="00BB18AD">
      <w:pPr>
        <w:pStyle w:val="Pomlka"/>
        <w:ind w:left="1134" w:hanging="283"/>
        <w:rPr>
          <w:rFonts w:asciiTheme="minorHAnsi" w:hAnsiTheme="minorHAnsi" w:cstheme="minorHAnsi"/>
        </w:rPr>
      </w:pPr>
      <w:r w:rsidRPr="009F6C82">
        <w:rPr>
          <w:rFonts w:asciiTheme="minorHAnsi" w:hAnsiTheme="minorHAnsi" w:cstheme="minorHAnsi"/>
        </w:rPr>
        <w:t>okolností vylučujúcich zodpovednosť (</w:t>
      </w:r>
      <w:r w:rsidRPr="009F6C82">
        <w:rPr>
          <w:rFonts w:asciiTheme="minorHAnsi" w:hAnsiTheme="minorHAnsi" w:cstheme="minorHAnsi"/>
          <w:i/>
          <w:iCs/>
        </w:rPr>
        <w:t xml:space="preserve">vis </w:t>
      </w:r>
      <w:proofErr w:type="spellStart"/>
      <w:r w:rsidRPr="009F6C82">
        <w:rPr>
          <w:rFonts w:asciiTheme="minorHAnsi" w:hAnsiTheme="minorHAnsi" w:cstheme="minorHAnsi"/>
          <w:i/>
          <w:iCs/>
        </w:rPr>
        <w:t>maior</w:t>
      </w:r>
      <w:proofErr w:type="spellEnd"/>
      <w:r w:rsidRPr="009F6C82">
        <w:rPr>
          <w:rFonts w:asciiTheme="minorHAnsi" w:hAnsiTheme="minorHAnsi" w:cstheme="minorHAnsi"/>
        </w:rPr>
        <w:t>)</w:t>
      </w:r>
      <w:r w:rsidR="00976EA9" w:rsidRPr="009F6C82">
        <w:rPr>
          <w:rFonts w:asciiTheme="minorHAnsi" w:hAnsiTheme="minorHAnsi" w:cstheme="minorHAnsi"/>
        </w:rPr>
        <w:t xml:space="preserve"> alebo</w:t>
      </w:r>
    </w:p>
    <w:p w14:paraId="4C438BEF" w14:textId="77777777" w:rsidR="00BF6948" w:rsidRPr="009F6C82" w:rsidRDefault="00BF6948" w:rsidP="00BB18AD">
      <w:pPr>
        <w:pStyle w:val="Pomlka"/>
        <w:ind w:left="1134" w:hanging="283"/>
        <w:rPr>
          <w:rFonts w:asciiTheme="minorHAnsi" w:hAnsiTheme="minorHAnsi" w:cstheme="minorHAnsi"/>
        </w:rPr>
      </w:pPr>
      <w:r w:rsidRPr="009F6C82">
        <w:rPr>
          <w:rFonts w:asciiTheme="minorHAnsi" w:hAnsiTheme="minorHAnsi" w:cstheme="minorHAnsi"/>
        </w:rPr>
        <w:t>zmien týkajúcich sa nominovaných subdodávateľov.</w:t>
      </w:r>
    </w:p>
    <w:p w14:paraId="3D481710" w14:textId="1F0DAC73" w:rsidR="002D598C" w:rsidRPr="009F6C82" w:rsidRDefault="00BF6948" w:rsidP="00BB18AD">
      <w:pPr>
        <w:pStyle w:val="Odsekzoznamu"/>
        <w:numPr>
          <w:ilvl w:val="0"/>
          <w:numId w:val="0"/>
        </w:numPr>
        <w:ind w:left="567"/>
        <w:rPr>
          <w:rFonts w:asciiTheme="minorHAnsi" w:hAnsiTheme="minorHAnsi" w:cstheme="minorHAnsi"/>
          <w:bCs/>
        </w:rPr>
      </w:pPr>
      <w:r w:rsidRPr="009F6C82">
        <w:rPr>
          <w:rFonts w:asciiTheme="minorHAnsi" w:hAnsiTheme="minorHAnsi" w:cstheme="minorHAnsi"/>
        </w:rPr>
        <w:t>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nepredvídateľné fyzické podmienky sa nepovažujú klimatické podmienky, ktoré by však mohli byť okolnosťami vylučujúcimi zodpovednosť.</w:t>
      </w:r>
    </w:p>
    <w:p w14:paraId="11A9993B" w14:textId="008BF0E5" w:rsidR="002D598C" w:rsidRPr="009F6C82" w:rsidRDefault="002D598C" w:rsidP="00BB18AD">
      <w:pPr>
        <w:pStyle w:val="Odsekzoznamu"/>
        <w:ind w:left="567" w:hanging="567"/>
        <w:rPr>
          <w:rFonts w:asciiTheme="minorHAnsi" w:hAnsiTheme="minorHAnsi" w:cstheme="minorHAnsi"/>
          <w:bCs/>
        </w:rPr>
      </w:pPr>
      <w:bookmarkStart w:id="20" w:name="_Ref138423623"/>
      <w:r w:rsidRPr="009F6C82">
        <w:rPr>
          <w:rFonts w:asciiTheme="minorHAnsi" w:hAnsiTheme="minorHAnsi" w:cstheme="minorHAnsi"/>
          <w:bCs/>
        </w:rPr>
        <w:t xml:space="preserve">Pre vylúčenie akýchkoľvek pochybností je zaznamenané, že cenu za dielo nie je možné navýšiť </w:t>
      </w:r>
      <w:r w:rsidR="00A2489E">
        <w:rPr>
          <w:rFonts w:asciiTheme="minorHAnsi" w:hAnsiTheme="minorHAnsi" w:cstheme="minorHAnsi"/>
          <w:bCs/>
        </w:rPr>
        <w:t xml:space="preserve">najmä </w:t>
      </w:r>
      <w:r w:rsidRPr="009F6C82">
        <w:rPr>
          <w:rFonts w:asciiTheme="minorHAnsi" w:hAnsiTheme="minorHAnsi" w:cstheme="minorHAnsi"/>
          <w:bCs/>
        </w:rPr>
        <w:t xml:space="preserve">v tom prípade, ak zhotoviteľ vykonal chybu pri oceňovaní diela (napr. chyba v sčítaní, nezaradenie položky projektu do ceny, neúplné ocenenie požadovaných dodávok a prác, nedostatočné ocenenie nákladov pri obhliadke), v prípade nepochopenia </w:t>
      </w:r>
      <w:r w:rsidRPr="009F6C82">
        <w:rPr>
          <w:rFonts w:asciiTheme="minorHAnsi" w:hAnsiTheme="minorHAnsi" w:cstheme="minorHAnsi"/>
        </w:rPr>
        <w:t>súťažnej dokumentácie</w:t>
      </w:r>
      <w:r w:rsidRPr="009F6C82">
        <w:rPr>
          <w:rFonts w:asciiTheme="minorHAnsi" w:hAnsiTheme="minorHAnsi" w:cstheme="minorHAnsi"/>
          <w:bCs/>
        </w:rPr>
        <w:t>, v prípade nedostatkov riadenia a koordinácie činnosti pri príprave a realizácii diela ani v prípade vlastných chýb zhotoviteľa.</w:t>
      </w:r>
      <w:bookmarkEnd w:id="20"/>
    </w:p>
    <w:p w14:paraId="618B6912" w14:textId="06719641" w:rsidR="002D598C" w:rsidRPr="009F6C82" w:rsidRDefault="001F4D57" w:rsidP="00BB18AD">
      <w:pPr>
        <w:pStyle w:val="Odsekzoznamu"/>
        <w:ind w:left="567" w:hanging="567"/>
        <w:rPr>
          <w:rFonts w:asciiTheme="minorHAnsi" w:hAnsiTheme="minorHAnsi" w:cstheme="minorHAnsi"/>
          <w:bCs/>
        </w:rPr>
      </w:pPr>
      <w:bookmarkStart w:id="21" w:name="_Ref191991826"/>
      <w:r w:rsidRPr="009F6C82">
        <w:rPr>
          <w:rFonts w:asciiTheme="minorHAnsi" w:hAnsiTheme="minorHAnsi" w:cstheme="minorHAnsi"/>
        </w:rPr>
        <w:t xml:space="preserve">Cena za práce naviac nie je zahrnutá v cene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w:instrText>
      </w:r>
      <w:r w:rsidR="00E21B33"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tohto článku v znení v čase jej uzavretia. Dopad na cenu za vykonanie diela podľa predchádzajúcej vety sa určí v prípade dotknutých položiek, ktoré sú zahrnuté v rozpočte aplikovateľnom pred uzavretím príslušného dodatku k tejto zmluve, ich </w:t>
      </w:r>
      <w:proofErr w:type="spellStart"/>
      <w:r w:rsidRPr="009F6C82">
        <w:rPr>
          <w:rFonts w:asciiTheme="minorHAnsi" w:hAnsiTheme="minorHAnsi" w:cstheme="minorHAnsi"/>
        </w:rPr>
        <w:t>prípočtami</w:t>
      </w:r>
      <w:proofErr w:type="spellEnd"/>
      <w:r w:rsidRPr="009F6C82">
        <w:rPr>
          <w:rFonts w:asciiTheme="minorHAnsi" w:hAnsiTheme="minorHAnsi" w:cstheme="minorHAnsi"/>
        </w:rPr>
        <w:t xml:space="preserve"> a/alebo odpočtami (prípadne aj podľa cenových databáz špecifikovaných nižšie) pri zachovaní príslušnej jednotkovej ceny. V prípade nových položiek (ktoré nie sú uvedené vo výkaze výmer diela) bude ich </w:t>
      </w:r>
      <w:bookmarkStart w:id="22" w:name="_Hlk140682486"/>
      <w:r w:rsidRPr="009F6C82">
        <w:rPr>
          <w:rFonts w:asciiTheme="minorHAnsi" w:hAnsiTheme="minorHAnsi" w:cstheme="minorHAnsi"/>
        </w:rPr>
        <w:t>jednotková cena určená na základe podrobnej kalkulácie oprávnených nákladov zvýšenej o primeraný zisk [§ 2 ods. 3 písm. b) zákona Národnej rady SR č. 18/1996 Z. z. o cenách v znení neskorších predpisov] vypočítanej podľa kalkulačného vzorca uvedeného v prílohe C k tejto zmluve</w:t>
      </w:r>
      <w:bookmarkEnd w:id="22"/>
      <w:r w:rsidRPr="009F6C82">
        <w:rPr>
          <w:rFonts w:asciiTheme="minorHAnsi" w:hAnsiTheme="minorHAnsi" w:cstheme="minorHAnsi"/>
        </w:rPr>
        <w:t xml:space="preserve">,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 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aktuálneho Sadzobníka pre navrhovanie ponukových cien projektových prác a inžinierskych činností (UNIKA) s tým, že rozsah činností (počet kalkulovaných hodín) bude odhadnutý vopred v rámci zmenového konania (článok </w:t>
      </w:r>
      <w:r w:rsidR="00394C49">
        <w:rPr>
          <w:rFonts w:asciiTheme="minorHAnsi" w:hAnsiTheme="minorHAnsi" w:cstheme="minorHAnsi"/>
        </w:rPr>
        <w:fldChar w:fldCharType="begin"/>
      </w:r>
      <w:r w:rsidR="00394C49">
        <w:rPr>
          <w:rFonts w:asciiTheme="minorHAnsi" w:hAnsiTheme="minorHAnsi" w:cstheme="minorHAnsi"/>
        </w:rPr>
        <w:instrText xml:space="preserve"> REF _Ref191991771 \r \h </w:instrText>
      </w:r>
      <w:r w:rsidR="00394C49">
        <w:rPr>
          <w:rFonts w:asciiTheme="minorHAnsi" w:hAnsiTheme="minorHAnsi" w:cstheme="minorHAnsi"/>
        </w:rPr>
      </w:r>
      <w:r w:rsidR="00394C49">
        <w:rPr>
          <w:rFonts w:asciiTheme="minorHAnsi" w:hAnsiTheme="minorHAnsi" w:cstheme="minorHAnsi"/>
        </w:rPr>
        <w:fldChar w:fldCharType="separate"/>
      </w:r>
      <w:r w:rsidR="009B1BDE">
        <w:rPr>
          <w:rFonts w:asciiTheme="minorHAnsi" w:hAnsiTheme="minorHAnsi" w:cstheme="minorHAnsi"/>
        </w:rPr>
        <w:t>6</w:t>
      </w:r>
      <w:r w:rsidR="00394C49">
        <w:rPr>
          <w:rFonts w:asciiTheme="minorHAnsi" w:hAnsiTheme="minorHAnsi" w:cstheme="minorHAnsi"/>
        </w:rPr>
        <w:fldChar w:fldCharType="end"/>
      </w:r>
      <w:r w:rsidR="00394C49">
        <w:rPr>
          <w:rFonts w:asciiTheme="minorHAnsi" w:hAnsiTheme="minorHAnsi" w:cstheme="minorHAnsi"/>
        </w:rPr>
        <w:t xml:space="preserve"> </w:t>
      </w:r>
      <w:r w:rsidRPr="009F6C82">
        <w:rPr>
          <w:rFonts w:asciiTheme="minorHAnsi" w:hAnsiTheme="minorHAnsi" w:cstheme="minorHAnsi"/>
        </w:rPr>
        <w:t>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_Ref108694048 \r \h </w:instrText>
      </w:r>
      <w:r w:rsidR="00E21B33"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6.6</w:t>
      </w:r>
      <w:r w:rsidRPr="009F6C82">
        <w:rPr>
          <w:rFonts w:asciiTheme="minorHAnsi" w:hAnsiTheme="minorHAnsi" w:cstheme="minorHAnsi"/>
        </w:rPr>
        <w:fldChar w:fldCharType="end"/>
      </w:r>
      <w:r w:rsidRPr="009F6C82">
        <w:rPr>
          <w:rFonts w:asciiTheme="minorHAnsi" w:hAnsiTheme="minorHAnsi" w:cstheme="minorHAnsi"/>
        </w:rPr>
        <w:t xml:space="preserve"> a článok </w:t>
      </w:r>
      <w:r w:rsidR="00394C49">
        <w:rPr>
          <w:rFonts w:asciiTheme="minorHAnsi" w:hAnsiTheme="minorHAnsi" w:cstheme="minorHAnsi"/>
        </w:rPr>
        <w:fldChar w:fldCharType="begin"/>
      </w:r>
      <w:r w:rsidR="00394C49">
        <w:rPr>
          <w:rFonts w:asciiTheme="minorHAnsi" w:hAnsiTheme="minorHAnsi" w:cstheme="minorHAnsi"/>
        </w:rPr>
        <w:instrText xml:space="preserve"> REF _Ref138409484 \r \h </w:instrText>
      </w:r>
      <w:r w:rsidR="00394C49">
        <w:rPr>
          <w:rFonts w:asciiTheme="minorHAnsi" w:hAnsiTheme="minorHAnsi" w:cstheme="minorHAnsi"/>
        </w:rPr>
      </w:r>
      <w:r w:rsidR="00394C49">
        <w:rPr>
          <w:rFonts w:asciiTheme="minorHAnsi" w:hAnsiTheme="minorHAnsi" w:cstheme="minorHAnsi"/>
        </w:rPr>
        <w:fldChar w:fldCharType="separate"/>
      </w:r>
      <w:r w:rsidR="009B1BDE">
        <w:rPr>
          <w:rFonts w:asciiTheme="minorHAnsi" w:hAnsiTheme="minorHAnsi" w:cstheme="minorHAnsi"/>
        </w:rPr>
        <w:t>7</w:t>
      </w:r>
      <w:r w:rsidR="00394C49">
        <w:rPr>
          <w:rFonts w:asciiTheme="minorHAnsi" w:hAnsiTheme="minorHAnsi" w:cstheme="minorHAnsi"/>
        </w:rPr>
        <w:fldChar w:fldCharType="end"/>
      </w:r>
      <w:r w:rsidR="00394C49">
        <w:rPr>
          <w:rFonts w:asciiTheme="minorHAnsi" w:hAnsiTheme="minorHAnsi" w:cstheme="minorHAnsi"/>
        </w:rPr>
        <w:t xml:space="preserve"> ods. </w:t>
      </w:r>
      <w:r w:rsidR="00394C49">
        <w:rPr>
          <w:rFonts w:asciiTheme="minorHAnsi" w:hAnsiTheme="minorHAnsi" w:cstheme="minorHAnsi"/>
        </w:rPr>
        <w:fldChar w:fldCharType="begin"/>
      </w:r>
      <w:r w:rsidR="00394C49">
        <w:rPr>
          <w:rFonts w:asciiTheme="minorHAnsi" w:hAnsiTheme="minorHAnsi" w:cstheme="minorHAnsi"/>
        </w:rPr>
        <w:instrText xml:space="preserve"> REF _Ref191991791 \r \h </w:instrText>
      </w:r>
      <w:r w:rsidR="00394C49">
        <w:rPr>
          <w:rFonts w:asciiTheme="minorHAnsi" w:hAnsiTheme="minorHAnsi" w:cstheme="minorHAnsi"/>
        </w:rPr>
      </w:r>
      <w:r w:rsidR="00394C49">
        <w:rPr>
          <w:rFonts w:asciiTheme="minorHAnsi" w:hAnsiTheme="minorHAnsi" w:cstheme="minorHAnsi"/>
        </w:rPr>
        <w:fldChar w:fldCharType="separate"/>
      </w:r>
      <w:r w:rsidR="009B1BDE">
        <w:rPr>
          <w:rFonts w:asciiTheme="minorHAnsi" w:hAnsiTheme="minorHAnsi" w:cstheme="minorHAnsi"/>
        </w:rPr>
        <w:t>7.7</w:t>
      </w:r>
      <w:r w:rsidR="00394C49">
        <w:rPr>
          <w:rFonts w:asciiTheme="minorHAnsi" w:hAnsiTheme="minorHAnsi" w:cstheme="minorHAnsi"/>
        </w:rPr>
        <w:fldChar w:fldCharType="end"/>
      </w:r>
      <w:r w:rsidRPr="009F6C82">
        <w:rPr>
          <w:rFonts w:asciiTheme="minorHAnsi" w:hAnsiTheme="minorHAnsi" w:cstheme="minorHAnsi"/>
        </w:rPr>
        <w:t xml:space="preserve"> tejto zmluvy). V prípade nominovaných subdodávateľov sa zhotoviteľom skutočne vynaložené náklady vždy považujú za oprávnené náklady. Za predpokladu, že sa zmluvné strany na prácach naviac, ktoré majú dopad na celkovú maximálnu cenu za dielo, dohodnú, uzatvoria písomný dodatok k tejto zmluve.</w:t>
      </w:r>
      <w:bookmarkEnd w:id="21"/>
    </w:p>
    <w:p w14:paraId="3C4AC503" w14:textId="54136C7D"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Zmluvné strany sa zaväzujú dohodnúť sa vo forme dodatku k tejto zmluve na úprave ceny za dielo v dôsledku zmien nákladov na realizáciu diela (ďalej len „</w:t>
      </w:r>
      <w:r w:rsidRPr="009F6C82">
        <w:rPr>
          <w:rFonts w:asciiTheme="minorHAnsi" w:hAnsiTheme="minorHAnsi" w:cstheme="minorHAnsi"/>
          <w:b/>
          <w:bCs/>
        </w:rPr>
        <w:t>mechanizmus indexácie</w:t>
      </w:r>
      <w:r w:rsidRPr="009F6C82">
        <w:rPr>
          <w:rFonts w:asciiTheme="minorHAnsi" w:hAnsiTheme="minorHAnsi" w:cstheme="minorHAnsi"/>
        </w:rPr>
        <w:t>“), ktoré je líniovou stavbou, za týchto podmienok:</w:t>
      </w:r>
    </w:p>
    <w:p w14:paraId="1B74C608" w14:textId="67E10D7C" w:rsidR="002D598C" w:rsidRPr="009F6C82" w:rsidRDefault="002D598C" w:rsidP="00BB18AD">
      <w:pPr>
        <w:pStyle w:val="Psmeno"/>
        <w:numPr>
          <w:ilvl w:val="0"/>
          <w:numId w:val="87"/>
        </w:numPr>
        <w:ind w:left="993" w:hanging="426"/>
        <w:rPr>
          <w:rFonts w:asciiTheme="minorHAnsi" w:hAnsiTheme="minorHAnsi" w:cstheme="minorHAnsi"/>
        </w:rPr>
      </w:pPr>
      <w:r w:rsidRPr="009F6C82">
        <w:rPr>
          <w:rFonts w:asciiTheme="minorHAnsi" w:hAnsiTheme="minorHAnsi" w:cstheme="minorHAnsi"/>
        </w:rPr>
        <w:t xml:space="preserve">k 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w:t>
      </w:r>
      <w:r w:rsidR="00804183">
        <w:rPr>
          <w:rFonts w:asciiTheme="minorHAnsi" w:hAnsiTheme="minorHAnsi" w:cstheme="minorHAnsi"/>
        </w:rPr>
        <w:t>tridsiatich (</w:t>
      </w:r>
      <w:r w:rsidRPr="009F6C82">
        <w:rPr>
          <w:rFonts w:asciiTheme="minorHAnsi" w:hAnsiTheme="minorHAnsi" w:cstheme="minorHAnsi"/>
        </w:rPr>
        <w:t>30</w:t>
      </w:r>
      <w:r w:rsidR="00804183">
        <w:rPr>
          <w:rFonts w:asciiTheme="minorHAnsi" w:hAnsiTheme="minorHAnsi" w:cstheme="minorHAnsi"/>
        </w:rPr>
        <w:t>)</w:t>
      </w:r>
      <w:r w:rsidRPr="009F6C82">
        <w:rPr>
          <w:rFonts w:asciiTheme="minorHAnsi" w:hAnsiTheme="minorHAnsi" w:cstheme="minorHAnsi"/>
        </w:rPr>
        <w:t xml:space="preserve"> dní od uplynutia lehoty pre prvé uplatnenie mechanizmu indexácie, </w:t>
      </w:r>
      <w:r w:rsidR="00836D55">
        <w:rPr>
          <w:rFonts w:asciiTheme="minorHAnsi" w:hAnsiTheme="minorHAnsi" w:cstheme="minorHAnsi"/>
        </w:rPr>
        <w:t xml:space="preserve">ktorá neuplynie skôr ako </w:t>
      </w:r>
      <w:r w:rsidR="00804183">
        <w:rPr>
          <w:rFonts w:asciiTheme="minorHAnsi" w:hAnsiTheme="minorHAnsi" w:cstheme="minorHAnsi"/>
        </w:rPr>
        <w:t>tridsať (</w:t>
      </w:r>
      <w:r w:rsidRPr="009F6C82">
        <w:rPr>
          <w:rFonts w:asciiTheme="minorHAnsi" w:hAnsiTheme="minorHAnsi" w:cstheme="minorHAnsi"/>
        </w:rPr>
        <w:t>30</w:t>
      </w:r>
      <w:r w:rsidR="00804183">
        <w:rPr>
          <w:rFonts w:asciiTheme="minorHAnsi" w:hAnsiTheme="minorHAnsi" w:cstheme="minorHAnsi"/>
        </w:rPr>
        <w:t>)</w:t>
      </w:r>
      <w:r w:rsidRPr="009F6C82">
        <w:rPr>
          <w:rFonts w:asciiTheme="minorHAnsi" w:hAnsiTheme="minorHAnsi" w:cstheme="minorHAnsi"/>
        </w:rPr>
        <w:t xml:space="preserve"> dní odo dňa nadobudnutia účinnosti tejto zmluvy</w:t>
      </w:r>
      <w:r w:rsidR="00E07CFB">
        <w:rPr>
          <w:rFonts w:asciiTheme="minorHAnsi" w:hAnsiTheme="minorHAnsi" w:cstheme="minorHAnsi"/>
        </w:rPr>
        <w:t xml:space="preserve"> </w:t>
      </w:r>
      <w:r w:rsidR="00E07CFB" w:rsidRPr="00E07CFB">
        <w:rPr>
          <w:rFonts w:asciiTheme="minorHAnsi" w:hAnsiTheme="minorHAnsi" w:cstheme="minorHAnsi"/>
        </w:rPr>
        <w:t>(inak nárok na uplatnenie mechanizmu indexácie zaniká)</w:t>
      </w:r>
      <w:r w:rsidR="00E07CFB">
        <w:rPr>
          <w:rFonts w:asciiTheme="minorHAnsi" w:hAnsiTheme="minorHAnsi" w:cstheme="minorHAnsi"/>
        </w:rPr>
        <w:t>,</w:t>
      </w:r>
      <w:r w:rsidRPr="009F6C82">
        <w:rPr>
          <w:rFonts w:asciiTheme="minorHAnsi" w:hAnsiTheme="minorHAnsi" w:cstheme="minorHAnsi"/>
        </w:rPr>
        <w:t xml:space="preserve"> uzatvoriť dodatok, v ktorom prvý krát uplatnia mechanizmus indexácie; na ďalšie uplatnenie mechanizmu indexácie nie je právny nárok;</w:t>
      </w:r>
    </w:p>
    <w:p w14:paraId="69DDCE63" w14:textId="622278DC" w:rsidR="002D598C" w:rsidRPr="009F6C82" w:rsidRDefault="002D598C" w:rsidP="00BB18AD">
      <w:pPr>
        <w:pStyle w:val="Psmeno"/>
        <w:numPr>
          <w:ilvl w:val="0"/>
          <w:numId w:val="87"/>
        </w:numPr>
        <w:ind w:left="993" w:hanging="426"/>
        <w:rPr>
          <w:rFonts w:asciiTheme="minorHAnsi" w:hAnsiTheme="minorHAnsi" w:cstheme="minorHAnsi"/>
        </w:rPr>
      </w:pPr>
      <w:r w:rsidRPr="009F6C82">
        <w:rPr>
          <w:rFonts w:asciiTheme="minorHAnsi" w:hAnsiTheme="minorHAnsi" w:cstheme="minorHAnsi"/>
        </w:rPr>
        <w:t>podmienkou pre uplatnenie mechanizmu indexácie je dodržiavanie harmonogramu</w:t>
      </w:r>
      <w:r w:rsidR="00D336D9">
        <w:rPr>
          <w:rFonts w:asciiTheme="minorHAnsi" w:hAnsiTheme="minorHAnsi" w:cstheme="minorHAnsi"/>
        </w:rPr>
        <w:t xml:space="preserve"> podľa článku</w:t>
      </w:r>
      <w:r w:rsidR="00DF02A3">
        <w:rPr>
          <w:rFonts w:asciiTheme="minorHAnsi" w:hAnsiTheme="minorHAnsi" w:cstheme="minorHAnsi"/>
        </w:rPr>
        <w:t> </w:t>
      </w:r>
      <w:r w:rsidR="00D336D9">
        <w:rPr>
          <w:rFonts w:asciiTheme="minorHAnsi" w:hAnsiTheme="minorHAnsi" w:cstheme="minorHAnsi"/>
        </w:rPr>
        <w:t>4 tejto zmluvy</w:t>
      </w:r>
      <w:r w:rsidRPr="009F6C82">
        <w:rPr>
          <w:rFonts w:asciiTheme="minorHAnsi" w:hAnsiTheme="minorHAnsi" w:cstheme="minorHAnsi"/>
        </w:rPr>
        <w:t>;</w:t>
      </w:r>
    </w:p>
    <w:p w14:paraId="7D438F9E" w14:textId="77777777" w:rsidR="002D598C" w:rsidRPr="009F6C82" w:rsidRDefault="002D598C" w:rsidP="00BB18AD">
      <w:pPr>
        <w:pStyle w:val="Psmeno"/>
        <w:numPr>
          <w:ilvl w:val="0"/>
          <w:numId w:val="87"/>
        </w:numPr>
        <w:ind w:left="993" w:hanging="426"/>
        <w:rPr>
          <w:rFonts w:asciiTheme="minorHAnsi" w:hAnsiTheme="minorHAnsi" w:cstheme="minorHAnsi"/>
        </w:rPr>
      </w:pPr>
      <w:r w:rsidRPr="009F6C82">
        <w:rPr>
          <w:rFonts w:asciiTheme="minorHAnsi" w:hAnsiTheme="minorHAnsi" w:cstheme="minorHAnsi"/>
        </w:rPr>
        <w:t>pre aplikáciu mechanizmu indexácie je rozhodujúcim obdobím kvartál, pričom referenčným obdobím („</w:t>
      </w:r>
      <w:r w:rsidRPr="009F6C82">
        <w:rPr>
          <w:rFonts w:asciiTheme="minorHAnsi" w:hAnsiTheme="minorHAnsi" w:cstheme="minorHAnsi"/>
          <w:b/>
        </w:rPr>
        <w:t>t</w:t>
      </w:r>
      <w:r w:rsidRPr="009F6C82">
        <w:rPr>
          <w:rFonts w:asciiTheme="minorHAnsi" w:hAnsiTheme="minorHAnsi" w:cstheme="minorHAnsi"/>
          <w:b/>
          <w:vertAlign w:val="subscript"/>
        </w:rPr>
        <w:t>0</w:t>
      </w:r>
      <w:r w:rsidRPr="009F6C82">
        <w:rPr>
          <w:rFonts w:asciiTheme="minorHAnsi" w:hAnsiTheme="minorHAnsi" w:cstheme="minorHAnsi"/>
        </w:rPr>
        <w:t>“) je kvartál, do ktorého spadá deň, v ktorom uplynula lehota na predkladanie ponúk vo verejnom obstarávaní na obstaranie zákazky na vykonanie diela, a rozhodujúcim obdobím („</w:t>
      </w:r>
      <w:r w:rsidRPr="009F6C82">
        <w:rPr>
          <w:rFonts w:asciiTheme="minorHAnsi" w:hAnsiTheme="minorHAnsi" w:cstheme="minorHAnsi"/>
          <w:b/>
        </w:rPr>
        <w:t>t</w:t>
      </w:r>
      <w:r w:rsidRPr="009F6C82">
        <w:rPr>
          <w:rFonts w:asciiTheme="minorHAnsi" w:hAnsiTheme="minorHAnsi" w:cs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23E99091" w14:textId="77777777" w:rsidR="002D598C" w:rsidRPr="009F6C82" w:rsidRDefault="002D598C" w:rsidP="00BB18AD">
      <w:pPr>
        <w:pStyle w:val="Psmeno"/>
        <w:numPr>
          <w:ilvl w:val="0"/>
          <w:numId w:val="87"/>
        </w:numPr>
        <w:ind w:left="993" w:hanging="426"/>
        <w:rPr>
          <w:rFonts w:asciiTheme="minorHAnsi" w:hAnsiTheme="minorHAnsi" w:cstheme="minorHAnsi"/>
        </w:rPr>
      </w:pPr>
      <w:r w:rsidRPr="009F6C82">
        <w:rPr>
          <w:rFonts w:asciiTheme="minorHAnsi" w:hAnsiTheme="minorHAnsi" w:cstheme="minorHAnsi"/>
        </w:rPr>
        <w:t>vykazované mesačné hodnoty ukazovateľov príslušných indexov HICP a D treba previesť na príslušné obdobie t</w:t>
      </w:r>
      <w:r w:rsidRPr="009F6C82">
        <w:rPr>
          <w:rFonts w:asciiTheme="minorHAnsi" w:hAnsiTheme="minorHAnsi" w:cstheme="minorHAnsi"/>
          <w:vertAlign w:val="subscript"/>
        </w:rPr>
        <w:t>0</w:t>
      </w:r>
      <w:r w:rsidRPr="009F6C82">
        <w:rPr>
          <w:rFonts w:asciiTheme="minorHAnsi" w:hAnsiTheme="minorHAnsi" w:cstheme="minorHAnsi"/>
        </w:rPr>
        <w:t xml:space="preserve"> a t tak, že sa vypočíta aritmetický priemer vykazovaných hodnôt za tri relevantné mesiace prislúchajúce k obdobiu t</w:t>
      </w:r>
      <w:r w:rsidRPr="009F6C82">
        <w:rPr>
          <w:rFonts w:asciiTheme="minorHAnsi" w:hAnsiTheme="minorHAnsi" w:cstheme="minorHAnsi"/>
          <w:vertAlign w:val="subscript"/>
        </w:rPr>
        <w:t>0</w:t>
      </w:r>
      <w:r w:rsidRPr="009F6C82">
        <w:rPr>
          <w:rFonts w:asciiTheme="minorHAnsi" w:hAnsiTheme="minorHAnsi" w:cstheme="minorHAnsi"/>
        </w:rPr>
        <w:t xml:space="preserve"> a t a zaokrúhlia sa na tri desatinné miesta;</w:t>
      </w:r>
    </w:p>
    <w:p w14:paraId="525BE15E" w14:textId="77777777" w:rsidR="002D598C" w:rsidRPr="009F6C82" w:rsidRDefault="002D598C" w:rsidP="00BB18AD">
      <w:pPr>
        <w:pStyle w:val="Psmeno"/>
        <w:numPr>
          <w:ilvl w:val="0"/>
          <w:numId w:val="87"/>
        </w:numPr>
        <w:ind w:left="993" w:hanging="426"/>
        <w:rPr>
          <w:rFonts w:asciiTheme="minorHAnsi" w:hAnsiTheme="minorHAnsi" w:cstheme="minorHAnsi"/>
        </w:rPr>
      </w:pPr>
      <w:r w:rsidRPr="009F6C82">
        <w:rPr>
          <w:rFonts w:asciiTheme="minorHAnsi" w:hAnsiTheme="minorHAnsi" w:cstheme="minorHAnsi"/>
        </w:rPr>
        <w:t xml:space="preserve">maximálna cena za dielo a príslušné položky v rozpočte z ponuky, resp. v podrobnejšom rozpočte sa pre činnosti a dodávky realizované v období t upravia násobením koeficientom zmeny </w:t>
      </w:r>
      <w:proofErr w:type="spellStart"/>
      <w:r w:rsidRPr="009F6C82">
        <w:rPr>
          <w:rFonts w:asciiTheme="minorHAnsi" w:hAnsiTheme="minorHAnsi" w:cstheme="minorHAnsi"/>
        </w:rPr>
        <w:t>P</w:t>
      </w:r>
      <w:r w:rsidRPr="009F6C82">
        <w:rPr>
          <w:rFonts w:asciiTheme="minorHAnsi" w:hAnsiTheme="minorHAnsi" w:cstheme="minorHAnsi"/>
          <w:vertAlign w:val="subscript"/>
        </w:rPr>
        <w:t>t</w:t>
      </w:r>
      <w:proofErr w:type="spellEnd"/>
      <w:r w:rsidRPr="009F6C82">
        <w:rPr>
          <w:rFonts w:asciiTheme="minorHAnsi" w:hAnsiTheme="minorHAnsi" w:cstheme="minorHAnsi"/>
        </w:rPr>
        <w:t>, ktorý bude použitý pre príslušné obdobie t a vypočítaný podľa nasledujúceho vzorca a matematicky zaokrúhlený na tri desatinné miesta:</w:t>
      </w:r>
    </w:p>
    <w:p w14:paraId="29E1B30F" w14:textId="77777777" w:rsidR="002D598C" w:rsidRPr="009F6C82" w:rsidRDefault="002D598C" w:rsidP="00BB18AD">
      <w:pPr>
        <w:pStyle w:val="aPsmenozoznamu"/>
        <w:ind w:left="1134" w:hanging="567"/>
        <w:jc w:val="center"/>
        <w:rPr>
          <w:rFonts w:asciiTheme="minorHAnsi" w:hAnsiTheme="minorHAnsi" w:cstheme="minorHAnsi"/>
        </w:rPr>
      </w:pPr>
      <w:r w:rsidRPr="009F6C82">
        <w:rPr>
          <w:rFonts w:asciiTheme="minorHAnsi" w:hAnsiTheme="minorHAnsi" w:cstheme="minorHAnsi"/>
          <w:noProof/>
          <w:lang w:eastAsia="sk-SK"/>
        </w:rPr>
        <w:drawing>
          <wp:inline distT="0" distB="0" distL="0" distR="0" wp14:anchorId="6E17583F" wp14:editId="10A16AD1">
            <wp:extent cx="3630304" cy="332373"/>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pic:nvPicPr>
                  <pic:blipFill rotWithShape="1">
                    <a:blip r:embed="rId13"/>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9F6C82">
        <w:rPr>
          <w:rFonts w:asciiTheme="minorHAnsi" w:hAnsiTheme="minorHAnsi" w:cstheme="minorHAnsi"/>
        </w:rPr>
        <w:t>, kde:</w:t>
      </w:r>
    </w:p>
    <w:p w14:paraId="529F0D1B"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𝟎</w:t>
      </w:r>
      <w:r w:rsidRPr="009F6C82">
        <w:rPr>
          <w:rFonts w:asciiTheme="minorHAnsi" w:hAnsiTheme="minorHAnsi" w:cstheme="minorHAnsi"/>
        </w:rPr>
        <w:t>,</w:t>
      </w:r>
      <w:r w:rsidRPr="009F6C82">
        <w:rPr>
          <w:rFonts w:ascii="Cambria Math" w:hAnsi="Cambria Math" w:cs="Cambria Math"/>
        </w:rPr>
        <w:t>𝟏𝟎</w:t>
      </w:r>
      <w:r w:rsidRPr="009F6C82">
        <w:rPr>
          <w:rFonts w:asciiTheme="minorHAnsi" w:hAnsiTheme="minorHAnsi" w:cstheme="minorHAnsi"/>
        </w:rPr>
        <w:tab/>
        <w:t>pevný koeficient 10 %, ktorý reprezentuje časť nákladov na stavebné činnosti a stavby, ktoré nepodliehajú indexácii;</w:t>
      </w:r>
    </w:p>
    <w:p w14:paraId="3AC6A9AA"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𝟎</w:t>
      </w:r>
      <w:r w:rsidRPr="009F6C82">
        <w:rPr>
          <w:rFonts w:asciiTheme="minorHAnsi" w:hAnsiTheme="minorHAnsi" w:cstheme="minorHAnsi"/>
        </w:rPr>
        <w:t>,</w:t>
      </w:r>
      <w:r w:rsidRPr="009F6C82">
        <w:rPr>
          <w:rFonts w:ascii="Cambria Math" w:hAnsi="Cambria Math" w:cs="Cambria Math"/>
        </w:rPr>
        <w:t>𝟐𝟎</w:t>
      </w:r>
      <w:r w:rsidRPr="009F6C82">
        <w:rPr>
          <w:rFonts w:asciiTheme="minorHAnsi" w:hAnsiTheme="minorHAnsi" w:cstheme="minorHAnsi"/>
        </w:rPr>
        <w:tab/>
        <w:t>koeficient 20 %, ktorý predstavuje časť nákladov za stavebné činnosti a stavby, ktoré podliehajú indexácii, a reprezentuje zmenu osobných nákladov, resp. nákladov na pracovnú silu;</w:t>
      </w:r>
    </w:p>
    <w:p w14:paraId="7267A4F6" w14:textId="1A57A923"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𝑯𝑰𝑪𝑷</w:t>
      </w:r>
      <w:r w:rsidRPr="009F6C82">
        <w:rPr>
          <w:rFonts w:asciiTheme="minorHAnsi" w:hAnsiTheme="minorHAnsi" w:cstheme="minorHAnsi"/>
        </w:rPr>
        <w:tab/>
        <w:t>ukazovateľ Harmonizované indexy spotrebiteľských cien (priemer roka 2015 = 100) – mesačne [sp0017ms] – Spotrebiteľské ceny úhrnom – (</w:t>
      </w:r>
      <w:proofErr w:type="spellStart"/>
      <w:r w:rsidRPr="009F6C82">
        <w:rPr>
          <w:rFonts w:asciiTheme="minorHAnsi" w:hAnsiTheme="minorHAnsi" w:cstheme="minorHAnsi"/>
        </w:rPr>
        <w:t>Harmonized</w:t>
      </w:r>
      <w:proofErr w:type="spellEnd"/>
      <w:r w:rsidRPr="009F6C82">
        <w:rPr>
          <w:rFonts w:asciiTheme="minorHAnsi" w:hAnsiTheme="minorHAnsi" w:cstheme="minorHAnsi"/>
        </w:rPr>
        <w:t xml:space="preserve"> </w:t>
      </w:r>
      <w:proofErr w:type="spellStart"/>
      <w:r w:rsidRPr="009F6C82">
        <w:rPr>
          <w:rFonts w:asciiTheme="minorHAnsi" w:hAnsiTheme="minorHAnsi" w:cstheme="minorHAnsi"/>
        </w:rPr>
        <w:t>indices</w:t>
      </w:r>
      <w:proofErr w:type="spellEnd"/>
      <w:r w:rsidRPr="009F6C82">
        <w:rPr>
          <w:rFonts w:asciiTheme="minorHAnsi" w:hAnsiTheme="minorHAnsi" w:cstheme="minorHAnsi"/>
        </w:rPr>
        <w:t xml:space="preserve"> of </w:t>
      </w:r>
      <w:proofErr w:type="spellStart"/>
      <w:r w:rsidRPr="009F6C82">
        <w:rPr>
          <w:rFonts w:asciiTheme="minorHAnsi" w:hAnsiTheme="minorHAnsi" w:cstheme="minorHAnsi"/>
        </w:rPr>
        <w:t>consumer</w:t>
      </w:r>
      <w:proofErr w:type="spellEnd"/>
      <w:r w:rsidRPr="009F6C82">
        <w:rPr>
          <w:rFonts w:asciiTheme="minorHAnsi" w:hAnsiTheme="minorHAnsi" w:cstheme="minorHAnsi"/>
        </w:rPr>
        <w:t xml:space="preserve"> </w:t>
      </w:r>
      <w:proofErr w:type="spellStart"/>
      <w:r w:rsidRPr="009F6C82">
        <w:rPr>
          <w:rFonts w:asciiTheme="minorHAnsi" w:hAnsiTheme="minorHAnsi" w:cstheme="minorHAnsi"/>
        </w:rPr>
        <w:t>prices</w:t>
      </w:r>
      <w:proofErr w:type="spellEnd"/>
      <w:r w:rsidRPr="009F6C82">
        <w:rPr>
          <w:rFonts w:asciiTheme="minorHAnsi" w:hAnsiTheme="minorHAnsi" w:cstheme="minorHAnsi"/>
        </w:rPr>
        <w:t xml:space="preserve">) na Slovensku, publikovaný Štatistickým úradom Slovenskej republiky na jeho webovom sídle </w:t>
      </w:r>
      <w:hyperlink r:id="rId14">
        <w:r w:rsidRPr="009F6C82">
          <w:rPr>
            <w:rStyle w:val="Hypertextovprepojenie"/>
            <w:rFonts w:asciiTheme="minorHAnsi" w:hAnsiTheme="minorHAnsi" w:cstheme="minorHAnsi"/>
          </w:rPr>
          <w:t>www.statistics.sk</w:t>
        </w:r>
      </w:hyperlink>
      <w:r w:rsidRPr="009F6C82">
        <w:rPr>
          <w:rFonts w:asciiTheme="minorHAnsi" w:hAnsiTheme="minorHAnsi" w:cstheme="minorHAnsi"/>
        </w:rPr>
        <w:t>;</w:t>
      </w:r>
    </w:p>
    <w:p w14:paraId="0D307924"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𝑯𝑰𝑪𝑷</w:t>
      </w:r>
      <w:r w:rsidRPr="009F6C82">
        <w:rPr>
          <w:rFonts w:ascii="Cambria Math" w:hAnsi="Cambria Math" w:cs="Cambria Math"/>
          <w:vertAlign w:val="subscript"/>
        </w:rPr>
        <w:t>𝒕</w:t>
      </w:r>
      <w:r w:rsidRPr="009F6C82">
        <w:rPr>
          <w:rFonts w:asciiTheme="minorHAnsi" w:hAnsiTheme="minorHAnsi" w:cstheme="minorHAnsi"/>
        </w:rPr>
        <w:tab/>
        <w:t>hodnota ukazovateľa HICP prepočítaná za obdobie t;</w:t>
      </w:r>
    </w:p>
    <w:p w14:paraId="17A412A7"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𝑯𝑰𝑪𝑷</w:t>
      </w:r>
      <w:r w:rsidRPr="009F6C82">
        <w:rPr>
          <w:rFonts w:ascii="Cambria Math" w:hAnsi="Cambria Math" w:cs="Cambria Math"/>
          <w:vertAlign w:val="subscript"/>
        </w:rPr>
        <w:t>𝒕𝟎</w:t>
      </w:r>
      <w:r w:rsidRPr="009F6C82">
        <w:rPr>
          <w:rFonts w:asciiTheme="minorHAnsi" w:hAnsiTheme="minorHAnsi" w:cstheme="minorHAnsi"/>
        </w:rPr>
        <w:tab/>
        <w:t>hodnota ukazovateľa HICP prepočítaná za obdobie t</w:t>
      </w:r>
      <w:r w:rsidRPr="009F6C82">
        <w:rPr>
          <w:rFonts w:asciiTheme="minorHAnsi" w:hAnsiTheme="minorHAnsi" w:cstheme="minorHAnsi"/>
          <w:vertAlign w:val="subscript"/>
        </w:rPr>
        <w:t>0</w:t>
      </w:r>
      <w:r w:rsidRPr="009F6C82">
        <w:rPr>
          <w:rFonts w:asciiTheme="minorHAnsi" w:hAnsiTheme="minorHAnsi" w:cstheme="minorHAnsi"/>
        </w:rPr>
        <w:t>;</w:t>
      </w:r>
    </w:p>
    <w:p w14:paraId="0C6C4978"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𝟎</w:t>
      </w:r>
      <w:r w:rsidRPr="009F6C82">
        <w:rPr>
          <w:rFonts w:asciiTheme="minorHAnsi" w:hAnsiTheme="minorHAnsi" w:cstheme="minorHAnsi"/>
        </w:rPr>
        <w:t>,</w:t>
      </w:r>
      <w:r w:rsidRPr="009F6C82">
        <w:rPr>
          <w:rFonts w:ascii="Cambria Math" w:hAnsi="Cambria Math" w:cs="Cambria Math"/>
        </w:rPr>
        <w:t>𝟎𝟖</w:t>
      </w:r>
      <w:r w:rsidRPr="009F6C82">
        <w:rPr>
          <w:rFonts w:asciiTheme="minorHAnsi" w:hAnsiTheme="minorHAnsi" w:cstheme="minorHAnsi"/>
        </w:rPr>
        <w:tab/>
        <w:t>koeficient 8 %, ktorý predstavuje časť nákladov za stavebné činnosti a stavby, ktoré podliehajú cenovej úprave a reprezentuje zmenu cien pohonných hmôt (motorovej nafty);</w:t>
      </w:r>
    </w:p>
    <w:p w14:paraId="314B27EF" w14:textId="184602AA"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𝑫</w:t>
      </w:r>
      <w:r w:rsidRPr="009F6C82">
        <w:rPr>
          <w:rFonts w:asciiTheme="minorHAnsi" w:hAnsiTheme="minorHAnsi" w:cstheme="minorHAnsi"/>
        </w:rPr>
        <w:tab/>
        <w:t xml:space="preserve">ukazovateľ Priemerné ceny pohonných látok v SR (Motorová nafta) – mesačne [sp0202ms], publikovaný Štatistickým úradom Slovenskej republiky na jeho webovom sídle </w:t>
      </w:r>
      <w:hyperlink r:id="rId15" w:history="1">
        <w:r w:rsidRPr="009F6C82">
          <w:rPr>
            <w:rStyle w:val="Hypertextovprepojenie"/>
            <w:rFonts w:asciiTheme="minorHAnsi" w:hAnsiTheme="minorHAnsi" w:cstheme="minorHAnsi"/>
          </w:rPr>
          <w:t>www.statistics.sk</w:t>
        </w:r>
      </w:hyperlink>
      <w:r w:rsidRPr="009F6C82">
        <w:rPr>
          <w:rFonts w:asciiTheme="minorHAnsi" w:hAnsiTheme="minorHAnsi" w:cstheme="minorHAnsi"/>
        </w:rPr>
        <w:t>;</w:t>
      </w:r>
    </w:p>
    <w:p w14:paraId="2B47BD2A"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𝑫</w:t>
      </w:r>
      <w:r w:rsidRPr="009F6C82">
        <w:rPr>
          <w:rFonts w:ascii="Cambria Math" w:hAnsi="Cambria Math" w:cs="Cambria Math"/>
          <w:vertAlign w:val="subscript"/>
        </w:rPr>
        <w:t>𝒕</w:t>
      </w:r>
      <w:r w:rsidRPr="009F6C82">
        <w:rPr>
          <w:rFonts w:asciiTheme="minorHAnsi" w:hAnsiTheme="minorHAnsi" w:cstheme="minorHAnsi"/>
        </w:rPr>
        <w:tab/>
        <w:t>hodnota ukazovateľa D prepočítaná za obdobie t;</w:t>
      </w:r>
    </w:p>
    <w:p w14:paraId="7A30B6B7"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𝑫</w:t>
      </w:r>
      <w:r w:rsidRPr="009F6C82">
        <w:rPr>
          <w:rFonts w:ascii="Cambria Math" w:hAnsi="Cambria Math" w:cs="Cambria Math"/>
          <w:vertAlign w:val="subscript"/>
        </w:rPr>
        <w:t>𝒕𝟎</w:t>
      </w:r>
      <w:r w:rsidRPr="009F6C82">
        <w:rPr>
          <w:rFonts w:asciiTheme="minorHAnsi" w:hAnsiTheme="minorHAnsi" w:cstheme="minorHAnsi"/>
        </w:rPr>
        <w:tab/>
        <w:t>hodnota ukazovateľa D prepočítaná za obdobie t</w:t>
      </w:r>
      <w:r w:rsidRPr="009F6C82">
        <w:rPr>
          <w:rFonts w:asciiTheme="minorHAnsi" w:hAnsiTheme="minorHAnsi" w:cstheme="minorHAnsi"/>
          <w:vertAlign w:val="subscript"/>
        </w:rPr>
        <w:t>0</w:t>
      </w:r>
      <w:r w:rsidRPr="009F6C82">
        <w:rPr>
          <w:rFonts w:asciiTheme="minorHAnsi" w:hAnsiTheme="minorHAnsi" w:cstheme="minorHAnsi"/>
        </w:rPr>
        <w:t>;</w:t>
      </w:r>
    </w:p>
    <w:p w14:paraId="39DE8F1B"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lastRenderedPageBreak/>
        <w:t>𝟎</w:t>
      </w:r>
      <w:r w:rsidRPr="009F6C82">
        <w:rPr>
          <w:rFonts w:asciiTheme="minorHAnsi" w:hAnsiTheme="minorHAnsi" w:cstheme="minorHAnsi"/>
        </w:rPr>
        <w:t>,</w:t>
      </w:r>
      <w:r w:rsidRPr="009F6C82">
        <w:rPr>
          <w:rFonts w:ascii="Cambria Math" w:hAnsi="Cambria Math" w:cs="Cambria Math"/>
        </w:rPr>
        <w:t>𝟔𝟐</w:t>
      </w:r>
      <w:r w:rsidRPr="009F6C82">
        <w:rPr>
          <w:rFonts w:asciiTheme="minorHAnsi" w:hAnsiTheme="minorHAnsi" w:cstheme="minorHAnsi"/>
        </w:rPr>
        <w:tab/>
        <w:t>koeficient 62 %, ktorý predstavuje časť nákladov za stavebné činnosti a stavby, ktoré podliehajú cenovej úprave, a reprezentuje zmenu nákladov cien materiálov spotrebovávaných v stavebníctve SR;</w:t>
      </w:r>
    </w:p>
    <w:p w14:paraId="2A24C5C4" w14:textId="61DC9A65"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𝑪𝑴𝑰</w:t>
      </w:r>
      <w:r w:rsidRPr="009F6C82">
        <w:rPr>
          <w:rFonts w:asciiTheme="minorHAnsi" w:hAnsiTheme="minorHAnsi" w:cstheme="minorHAnsi"/>
        </w:rPr>
        <w:tab/>
      </w:r>
      <w:r w:rsidR="0022038E" w:rsidRPr="0022038E">
        <w:rPr>
          <w:rFonts w:asciiTheme="minorHAnsi" w:hAnsiTheme="minorHAnsi" w:cstheme="minorHAnsi"/>
        </w:rPr>
        <w:t xml:space="preserve">ukazovateľ Indexy stavebných materiálov (výrobné ceny) na Slovensku z Indexov cien stavebných prác, materiálov a výrobkov spotrebovaných v stavebníctve – štvrťročne [sp1010qs], publikovaný Štatistickým úradom Slovenskej republiky na jeho webovom sídle </w:t>
      </w:r>
      <w:hyperlink r:id="rId16" w:history="1">
        <w:r w:rsidR="0022038E" w:rsidRPr="00D27BC5">
          <w:rPr>
            <w:rStyle w:val="Hypertextovprepojenie"/>
            <w:rFonts w:asciiTheme="minorHAnsi" w:hAnsiTheme="minorHAnsi" w:cstheme="minorHAnsi"/>
          </w:rPr>
          <w:t>www.statistics.sk</w:t>
        </w:r>
      </w:hyperlink>
      <w:r w:rsidR="0022038E" w:rsidRPr="0022038E">
        <w:rPr>
          <w:rFonts w:asciiTheme="minorHAnsi" w:hAnsiTheme="minorHAnsi" w:cstheme="minorHAnsi"/>
        </w:rPr>
        <w:t>;</w:t>
      </w:r>
    </w:p>
    <w:p w14:paraId="5FC3CA91" w14:textId="77777777"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𝑪𝑴𝑰</w:t>
      </w:r>
      <w:r w:rsidRPr="009F6C82">
        <w:rPr>
          <w:rFonts w:ascii="Cambria Math" w:hAnsi="Cambria Math" w:cs="Cambria Math"/>
          <w:vertAlign w:val="subscript"/>
        </w:rPr>
        <w:t>𝒕</w:t>
      </w:r>
      <w:r w:rsidRPr="009F6C82">
        <w:rPr>
          <w:rFonts w:asciiTheme="minorHAnsi" w:hAnsiTheme="minorHAnsi" w:cstheme="minorHAnsi"/>
        </w:rPr>
        <w:tab/>
        <w:t>hodnota ukazovateľa CMI v období t;</w:t>
      </w:r>
    </w:p>
    <w:p w14:paraId="753EF8C2" w14:textId="7EDD742D" w:rsidR="002D598C" w:rsidRPr="009F6C82" w:rsidRDefault="002D598C" w:rsidP="00BB18AD">
      <w:pPr>
        <w:pStyle w:val="aPsmenozoznamu"/>
        <w:ind w:left="1985" w:hanging="851"/>
        <w:rPr>
          <w:rFonts w:asciiTheme="minorHAnsi" w:hAnsiTheme="minorHAnsi" w:cstheme="minorHAnsi"/>
        </w:rPr>
      </w:pPr>
      <w:r w:rsidRPr="009F6C82">
        <w:rPr>
          <w:rFonts w:ascii="Cambria Math" w:hAnsi="Cambria Math" w:cs="Cambria Math"/>
        </w:rPr>
        <w:t>𝑪𝑴𝑰</w:t>
      </w:r>
      <w:r w:rsidRPr="009F6C82">
        <w:rPr>
          <w:rFonts w:ascii="Cambria Math" w:hAnsi="Cambria Math" w:cs="Cambria Math"/>
          <w:vertAlign w:val="subscript"/>
        </w:rPr>
        <w:t>𝒕𝟎</w:t>
      </w:r>
      <w:r w:rsidRPr="009F6C82">
        <w:rPr>
          <w:rFonts w:asciiTheme="minorHAnsi" w:hAnsiTheme="minorHAnsi" w:cstheme="minorHAnsi"/>
        </w:rPr>
        <w:tab/>
        <w:t>hodnota ukazovateľa CMI v období t</w:t>
      </w:r>
      <w:r w:rsidRPr="009F6C82">
        <w:rPr>
          <w:rFonts w:asciiTheme="minorHAnsi" w:hAnsiTheme="minorHAnsi" w:cstheme="minorHAnsi"/>
          <w:vertAlign w:val="subscript"/>
        </w:rPr>
        <w:t>0</w:t>
      </w:r>
      <w:r w:rsidRPr="009F6C82">
        <w:rPr>
          <w:rFonts w:asciiTheme="minorHAnsi" w:hAnsiTheme="minorHAnsi" w:cstheme="minorHAnsi"/>
        </w:rPr>
        <w:t>.</w:t>
      </w:r>
    </w:p>
    <w:p w14:paraId="0BDA33C0"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12BC9244" w14:textId="77777777" w:rsidR="002D598C" w:rsidRPr="009F6C82" w:rsidRDefault="002D598C" w:rsidP="00BB18AD">
      <w:pPr>
        <w:pStyle w:val="Nadpis1"/>
        <w:ind w:left="567" w:hanging="567"/>
        <w:rPr>
          <w:rFonts w:asciiTheme="minorHAnsi" w:hAnsiTheme="minorHAnsi" w:cstheme="minorHAnsi"/>
          <w:lang w:val="sk-SK"/>
        </w:rPr>
      </w:pPr>
      <w:bookmarkStart w:id="23" w:name="_Ref114668171"/>
      <w:r w:rsidRPr="009F6C82">
        <w:rPr>
          <w:rFonts w:asciiTheme="minorHAnsi" w:hAnsiTheme="minorHAnsi" w:cstheme="minorHAnsi"/>
          <w:lang w:val="sk-SK"/>
        </w:rPr>
        <w:t>PLATOBNÉ PODMIENKY</w:t>
      </w:r>
      <w:bookmarkEnd w:id="23"/>
    </w:p>
    <w:p w14:paraId="3B9687DE" w14:textId="713AE859" w:rsidR="00AF7374" w:rsidRPr="009F6C82" w:rsidRDefault="00AF7374" w:rsidP="00BB18AD">
      <w:pPr>
        <w:pStyle w:val="Odsekzoznamu"/>
        <w:ind w:left="567" w:hanging="567"/>
        <w:rPr>
          <w:rFonts w:asciiTheme="minorHAnsi" w:hAnsiTheme="minorHAnsi" w:cstheme="minorHAnsi"/>
        </w:rPr>
      </w:pPr>
      <w:bookmarkStart w:id="24" w:name="_Ref140689821"/>
      <w:bookmarkStart w:id="25" w:name="_Ref105361496"/>
      <w:bookmarkStart w:id="26" w:name="_Ref125052094"/>
      <w:r w:rsidRPr="009F6C82">
        <w:rPr>
          <w:rFonts w:asciiTheme="minorHAnsi" w:hAnsiTheme="minorHAnsi" w:cstheme="minorHAnsi"/>
        </w:rPr>
        <w:t>Na základe dohody zmluvných strán bude zhotoviteľ oprávnený fakturovať cenu za dielo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tejto zmluvy, pričom sa zohľadňujú výlučne v mieste vykonávania diela riadne realizované práce a riadne zabudované dodávky materiálov po preukázaní ich vykonania a riadne odovzdaná dokumentácia, a to nasledovne:</w:t>
      </w:r>
      <w:bookmarkEnd w:id="24"/>
    </w:p>
    <w:p w14:paraId="45F64AF5" w14:textId="77777777" w:rsidR="00BB18AD" w:rsidRDefault="00AF7374" w:rsidP="00BB18AD">
      <w:pPr>
        <w:pStyle w:val="aPsmenozoznamu"/>
        <w:numPr>
          <w:ilvl w:val="0"/>
          <w:numId w:val="45"/>
        </w:numPr>
        <w:ind w:left="993" w:hanging="426"/>
        <w:rPr>
          <w:rFonts w:asciiTheme="minorHAnsi" w:hAnsiTheme="minorHAnsi" w:cstheme="minorHAnsi"/>
        </w:rPr>
      </w:pPr>
      <w:bookmarkStart w:id="27" w:name="_Ref105361074"/>
      <w:r w:rsidRPr="009F6C82">
        <w:rPr>
          <w:rFonts w:asciiTheme="minorHAnsi" w:hAnsiTheme="minorHAnsi" w:cstheme="minorHAnsi"/>
        </w:rPr>
        <w:t>čiastkové platby v rozsahu zodpovedajúcom zhotoviteľom skutočne realizovanej časti diela v príslušnom období troch (3) po sebe nasledujúcich kalendárnych mesiacov a prvý krát tak, aby príslušné obdobie zahrnulo najmenej jeden celý kalendárny mesiac, najviac však v súhrne 85 % celkovej maximálnej ceny za dielo,</w:t>
      </w:r>
      <w:bookmarkEnd w:id="27"/>
    </w:p>
    <w:p w14:paraId="7646DFC4" w14:textId="3BC8F9D8" w:rsidR="002D598C" w:rsidRPr="00BB18AD" w:rsidRDefault="00AF7374" w:rsidP="00BB18AD">
      <w:pPr>
        <w:pStyle w:val="aPsmenozoznamu"/>
        <w:numPr>
          <w:ilvl w:val="0"/>
          <w:numId w:val="45"/>
        </w:numPr>
        <w:ind w:left="993" w:hanging="426"/>
        <w:rPr>
          <w:rFonts w:asciiTheme="minorHAnsi" w:hAnsiTheme="minorHAnsi" w:cstheme="minorHAnsi"/>
        </w:rPr>
      </w:pPr>
      <w:r w:rsidRPr="00BB18AD">
        <w:rPr>
          <w:rFonts w:asciiTheme="minorHAnsi" w:hAnsiTheme="minorHAnsi" w:cstheme="minorHAnsi"/>
        </w:rPr>
        <w:t>platba na základe konečnej faktúry v prevyšujúcom rozsahu ceny za dielo po odovzdaní a pre</w:t>
      </w:r>
      <w:r w:rsidR="006D23B7">
        <w:rPr>
          <w:rFonts w:asciiTheme="minorHAnsi" w:hAnsiTheme="minorHAnsi" w:cstheme="minorHAnsi"/>
        </w:rPr>
        <w:t>vz</w:t>
      </w:r>
      <w:r w:rsidRPr="00BB18AD">
        <w:rPr>
          <w:rFonts w:asciiTheme="minorHAnsi" w:hAnsiTheme="minorHAnsi" w:cstheme="minorHAnsi"/>
        </w:rPr>
        <w:t xml:space="preserve">atí celého diela </w:t>
      </w:r>
      <w:r w:rsidR="006D23B7">
        <w:rPr>
          <w:rFonts w:asciiTheme="minorHAnsi" w:hAnsiTheme="minorHAnsi" w:cstheme="minorHAnsi"/>
        </w:rPr>
        <w:t>bez vád a nedorobkov</w:t>
      </w:r>
      <w:r w:rsidR="002D598C" w:rsidRPr="00BB18AD">
        <w:rPr>
          <w:rFonts w:asciiTheme="minorHAnsi" w:hAnsiTheme="minorHAnsi" w:cstheme="minorHAnsi"/>
        </w:rPr>
        <w:t>.</w:t>
      </w:r>
      <w:bookmarkEnd w:id="25"/>
    </w:p>
    <w:p w14:paraId="180365EE" w14:textId="565C3168" w:rsidR="002D598C" w:rsidRPr="009F6C82" w:rsidRDefault="002D598C" w:rsidP="00BB18AD">
      <w:pPr>
        <w:pStyle w:val="Odsekzoznamu"/>
        <w:spacing w:before="240"/>
        <w:ind w:left="567" w:hanging="567"/>
        <w:rPr>
          <w:rFonts w:asciiTheme="minorHAnsi" w:hAnsiTheme="minorHAnsi" w:cstheme="minorHAnsi"/>
        </w:rPr>
      </w:pPr>
      <w:r w:rsidRPr="009F6C82">
        <w:rPr>
          <w:rFonts w:asciiTheme="minorHAnsi" w:hAnsiTheme="minorHAnsi" w:cstheme="minorHAnsi"/>
        </w:rPr>
        <w:t xml:space="preserve">Fakturovaná cena </w:t>
      </w:r>
      <w:r w:rsidR="00016F42" w:rsidRPr="00016F42">
        <w:rPr>
          <w:rFonts w:asciiTheme="minorHAnsi" w:hAnsiTheme="minorHAnsi" w:cstheme="minorHAnsi"/>
        </w:rPr>
        <w:t xml:space="preserve">za dielo alebo jeho časť vrátane čiastkových platieb ceny </w:t>
      </w:r>
      <w:r w:rsidRPr="009F6C82">
        <w:rPr>
          <w:rFonts w:asciiTheme="minorHAnsi" w:hAnsiTheme="minorHAnsi" w:cstheme="minorHAnsi"/>
        </w:rPr>
        <w:t xml:space="preserve">za dielo alebo jeho časť bude platená spôsobom uvedeným vo faktúre a bude splatná v lehote </w:t>
      </w:r>
      <w:r w:rsidRPr="007B2C70">
        <w:rPr>
          <w:rFonts w:asciiTheme="minorHAnsi" w:hAnsiTheme="minorHAnsi" w:cstheme="minorHAnsi"/>
          <w:bCs/>
        </w:rPr>
        <w:t>štyridsaťpäť (45) dní</w:t>
      </w:r>
      <w:r w:rsidRPr="009F6C82">
        <w:rPr>
          <w:rFonts w:asciiTheme="minorHAnsi" w:hAnsiTheme="minorHAnsi" w:cstheme="minorHAnsi"/>
        </w:rPr>
        <w:t xml:space="preserve"> odo dňa doručenia faktúry objednávateľovi, pokiaľ zhotoviteľ preukázal objednávateľovi poistenie podľa článku 11 tejto zmluvy.</w:t>
      </w:r>
      <w:bookmarkEnd w:id="26"/>
    </w:p>
    <w:p w14:paraId="556A1B86" w14:textId="0C8802B8" w:rsidR="002D598C" w:rsidRPr="009F6C82" w:rsidRDefault="00AF7374" w:rsidP="00BB18AD">
      <w:pPr>
        <w:pStyle w:val="Odsekzoznamu"/>
        <w:ind w:left="567" w:hanging="567"/>
        <w:rPr>
          <w:rFonts w:asciiTheme="minorHAnsi" w:hAnsiTheme="minorHAnsi" w:cstheme="minorHAnsi"/>
        </w:rPr>
      </w:pPr>
      <w:bookmarkStart w:id="28" w:name="_Ref125052095"/>
      <w:r w:rsidRPr="009F6C82">
        <w:rPr>
          <w:rFonts w:asciiTheme="minorHAnsi" w:hAnsiTheme="minorHAnsi" w:cstheme="minorHAnsi"/>
        </w:rPr>
        <w:t>Faktúra musí obsahovať všetky náležitosti v zmysle všeobecne záväzných právnych predpisov, odkaz na túto zmluvu vrátane jej čísla a tzv. číslo objednávky vygenerované objednávateľom pre účely interného sledovania platieb súvisiacich s touto zmluvou (ďalej len „</w:t>
      </w:r>
      <w:r w:rsidRPr="009F6C82">
        <w:rPr>
          <w:rFonts w:asciiTheme="minorHAnsi" w:hAnsiTheme="minorHAnsi" w:cstheme="minorHAnsi"/>
          <w:b/>
          <w:bCs/>
        </w:rPr>
        <w:t>číslo objednávky</w:t>
      </w:r>
      <w:r w:rsidRPr="009F6C82">
        <w:rPr>
          <w:rFonts w:asciiTheme="minorHAnsi" w:hAnsiTheme="minorHAnsi" w:cstheme="minorHAnsi"/>
        </w:rPr>
        <w:t>“), ktoré objednávateľ oznámi zhotoviteľovi bez zbytočného odkladu po uzatvorení tejto zmluvy, a jej prílohou musí byť kópia stavebného denníka preukazujúca vykonanie fakturovaných prác, zabudovanie fakturovaných materiálov a odovzdanie fakturovanej dokumentácie, ako aj ich prehľadný súpis podľa schváleného výkazu výmer, a to všetko v šiestich (6) vyhotoveniach v listinnej forme a v jednom (1) vyhotovení v elektronickej forme. Ustanovenie článku 6 ods. 6.1 tejto zmluvy sa použije rovnako. Konečná faktúra musí obsahovať aj sumarizáciu čiastkových platieb fakturovaných pred jej vystavením. Prílohou konečnej faktúry musí byť aj kópia protokolu o odovzdaní a prevzatí diela ako celku</w:t>
      </w:r>
      <w:r w:rsidR="002D598C" w:rsidRPr="009F6C82">
        <w:rPr>
          <w:rFonts w:asciiTheme="minorHAnsi" w:hAnsiTheme="minorHAnsi" w:cstheme="minorHAnsi"/>
        </w:rPr>
        <w:t>.</w:t>
      </w:r>
      <w:bookmarkEnd w:id="28"/>
    </w:p>
    <w:p w14:paraId="62AEC92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6666F4F1" w14:textId="54EE2E55" w:rsidR="002D598C" w:rsidRPr="009F6C82" w:rsidRDefault="002D598C" w:rsidP="00BB18AD">
      <w:pPr>
        <w:pStyle w:val="Odsekzoznamu"/>
        <w:ind w:left="567" w:hanging="567"/>
        <w:rPr>
          <w:rFonts w:asciiTheme="minorHAnsi" w:hAnsiTheme="minorHAnsi" w:cstheme="minorHAnsi"/>
        </w:rPr>
      </w:pPr>
      <w:bookmarkStart w:id="29" w:name="_Ref125052112"/>
      <w:r w:rsidRPr="009F6C82">
        <w:rPr>
          <w:rFonts w:asciiTheme="minorHAnsi" w:hAnsiTheme="minorHAnsi" w:cstheme="minorHAnsi"/>
        </w:rPr>
        <w:lastRenderedPageBreak/>
        <w:t>Na základe dohody zmluvných strán zhotoviteľ doručí objednávateľovi faktúru vo formáte *.</w:t>
      </w:r>
      <w:proofErr w:type="spellStart"/>
      <w:r w:rsidRPr="009F6C82">
        <w:rPr>
          <w:rFonts w:asciiTheme="minorHAnsi" w:hAnsiTheme="minorHAnsi" w:cstheme="minorHAnsi"/>
        </w:rPr>
        <w:t>pdf</w:t>
      </w:r>
      <w:proofErr w:type="spellEnd"/>
      <w:r w:rsidRPr="009F6C82">
        <w:rPr>
          <w:rFonts w:asciiTheme="minorHAnsi" w:hAnsiTheme="minorHAnsi" w:cstheme="minorHAnsi"/>
        </w:rPr>
        <w:t xml:space="preserve"> v elektronickej forme na e-mailovú adresu </w:t>
      </w:r>
      <w:hyperlink r:id="rId17" w:history="1">
        <w:r w:rsidRPr="009F6C82">
          <w:rPr>
            <w:rStyle w:val="Hypertextovprepojenie"/>
            <w:rFonts w:asciiTheme="minorHAnsi" w:hAnsiTheme="minorHAnsi" w:cstheme="minorHAnsi"/>
          </w:rPr>
          <w:t>faktury.mhth@mhth.sk</w:t>
        </w:r>
      </w:hyperlink>
      <w:r w:rsidRPr="009F6C82">
        <w:rPr>
          <w:rFonts w:asciiTheme="minorHAnsi" w:hAnsiTheme="minorHAnsi"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9F6C82">
        <w:rPr>
          <w:rFonts w:asciiTheme="minorHAnsi" w:hAnsiTheme="minorHAnsi" w:cstheme="minorHAnsi"/>
          <w:b/>
        </w:rPr>
        <w:t>zákon o DPH</w:t>
      </w:r>
      <w:r w:rsidRPr="009F6C82">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9"/>
    </w:p>
    <w:p w14:paraId="16CFA85B" w14:textId="20C6919F" w:rsidR="002D598C" w:rsidRPr="009F6C82" w:rsidRDefault="002D598C" w:rsidP="00BB18AD">
      <w:pPr>
        <w:pStyle w:val="Odsekzoznamu"/>
        <w:ind w:left="567" w:hanging="567"/>
        <w:rPr>
          <w:rFonts w:asciiTheme="minorHAnsi" w:hAnsiTheme="minorHAnsi" w:cstheme="minorHAnsi"/>
        </w:rPr>
      </w:pPr>
      <w:bookmarkStart w:id="30" w:name="_Ref139023176"/>
      <w:r w:rsidRPr="009F6C82">
        <w:rPr>
          <w:rFonts w:asciiTheme="minorHAnsi" w:hAnsiTheme="minorHAnsi" w:cstheme="minorHAnsi"/>
        </w:rPr>
        <w:t xml:space="preserve">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w:t>
      </w:r>
      <w:r w:rsidR="00B07774">
        <w:rPr>
          <w:rFonts w:asciiTheme="minorHAnsi" w:hAnsiTheme="minorHAnsi" w:cstheme="minorHAnsi"/>
        </w:rPr>
        <w:t>štrnástich (</w:t>
      </w:r>
      <w:r w:rsidRPr="009F6C82">
        <w:rPr>
          <w:rFonts w:asciiTheme="minorHAnsi" w:hAnsiTheme="minorHAnsi" w:cstheme="minorHAnsi"/>
        </w:rPr>
        <w:t>14</w:t>
      </w:r>
      <w:r w:rsidR="00B07774">
        <w:rPr>
          <w:rFonts w:asciiTheme="minorHAnsi" w:hAnsiTheme="minorHAnsi" w:cstheme="minorHAnsi"/>
        </w:rPr>
        <w:t>)</w:t>
      </w:r>
      <w:r w:rsidRPr="009F6C82">
        <w:rPr>
          <w:rFonts w:asciiTheme="minorHAnsi" w:hAnsiTheme="minorHAnsi" w:cstheme="minorHAnsi"/>
        </w:rPr>
        <w:t xml:space="preserve">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w:t>
      </w:r>
      <w:r w:rsidR="00D20FBE">
        <w:rPr>
          <w:rFonts w:asciiTheme="minorHAnsi" w:hAnsiTheme="minorHAnsi" w:cstheme="minorHAnsi"/>
        </w:rPr>
        <w:t> </w:t>
      </w:r>
      <w:r w:rsidRPr="009F6C82">
        <w:rPr>
          <w:rFonts w:asciiTheme="minorHAnsi" w:hAnsiTheme="minorHAnsi" w:cstheme="minorHAnsi"/>
        </w:rPr>
        <w:t>pôvodnej faktúry s riadne vystavenou novou faktúrou objednávateľovi.</w:t>
      </w:r>
      <w:bookmarkEnd w:id="30"/>
    </w:p>
    <w:p w14:paraId="377A66A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6DBFF179"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779F97A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4088F240"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60C2575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1A9D997F" w14:textId="77777777" w:rsidR="002D598C" w:rsidRPr="009F6C82" w:rsidRDefault="002D598C" w:rsidP="00BB18AD">
      <w:pPr>
        <w:pStyle w:val="Odsekzoznamu"/>
        <w:ind w:left="567" w:hanging="567"/>
        <w:rPr>
          <w:rStyle w:val="CharStyle49"/>
          <w:rFonts w:asciiTheme="minorHAnsi" w:eastAsia="Times New Roman" w:hAnsiTheme="minorHAnsi" w:cstheme="minorHAnsi"/>
        </w:rPr>
      </w:pPr>
      <w:r w:rsidRPr="009F6C82">
        <w:rPr>
          <w:rFonts w:asciiTheme="minorHAnsi" w:hAnsiTheme="minorHAnsi" w:cstheme="minorHAnsi"/>
        </w:rPr>
        <w:t xml:space="preserve">V prípade omeškania objednávateľa s platením ceny za </w:t>
      </w:r>
      <w:r w:rsidRPr="009F6C82">
        <w:rPr>
          <w:rFonts w:asciiTheme="minorHAnsi" w:hAnsiTheme="minorHAnsi" w:cstheme="minorHAnsi"/>
          <w:color w:val="000000"/>
        </w:rPr>
        <w:t xml:space="preserve">dielo </w:t>
      </w:r>
      <w:r w:rsidRPr="009F6C82">
        <w:rPr>
          <w:rFonts w:asciiTheme="minorHAnsi" w:hAnsiTheme="minorHAnsi" w:cs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9F6C82">
        <w:rPr>
          <w:rStyle w:val="CharStyle49"/>
          <w:rFonts w:asciiTheme="minorHAnsi" w:hAnsiTheme="minorHAnsi" w:cstheme="minorHAnsi"/>
        </w:rPr>
        <w:t>.</w:t>
      </w:r>
    </w:p>
    <w:p w14:paraId="2B165E6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že číslo(a) účtu(</w:t>
      </w:r>
      <w:proofErr w:type="spellStart"/>
      <w:r w:rsidRPr="009F6C82">
        <w:rPr>
          <w:rFonts w:asciiTheme="minorHAnsi" w:hAnsiTheme="minorHAnsi" w:cstheme="minorHAnsi"/>
        </w:rPr>
        <w:t>ov</w:t>
      </w:r>
      <w:proofErr w:type="spellEnd"/>
      <w:r w:rsidRPr="009F6C82">
        <w:rPr>
          <w:rFonts w:asciiTheme="minorHAnsi" w:hAnsiTheme="minorHAnsi" w:cstheme="minorHAnsi"/>
        </w:rPr>
        <w:t>)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143050EA"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je oprávnený zadržať časť ceny vo výške zodpovedajúcej dani z pridanej hodnoty vyúčtovanej faktúrou v prípade, ak u zhotoviteľa nastanú dôvody pre zrušenie registrácie pre daň </w:t>
      </w:r>
      <w:r w:rsidRPr="009F6C82">
        <w:rPr>
          <w:rFonts w:asciiTheme="minorHAnsi" w:hAnsiTheme="minorHAnsi" w:cstheme="minorHAnsi"/>
        </w:rPr>
        <w:lastRenderedPageBreak/>
        <w:t>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003F3DFC" w14:textId="6631A342" w:rsidR="003D3971" w:rsidRPr="009F6C82" w:rsidRDefault="002D598C" w:rsidP="00BB18AD">
      <w:pPr>
        <w:pStyle w:val="Nadpis1"/>
        <w:ind w:left="567" w:hanging="567"/>
        <w:rPr>
          <w:rFonts w:asciiTheme="minorHAnsi" w:hAnsiTheme="minorHAnsi" w:cstheme="minorHAnsi"/>
          <w:lang w:val="sk-SK"/>
        </w:rPr>
      </w:pPr>
      <w:bookmarkStart w:id="31" w:name="_Ref108954099"/>
      <w:r w:rsidRPr="009F6C82">
        <w:rPr>
          <w:rFonts w:asciiTheme="minorHAnsi" w:hAnsiTheme="minorHAnsi" w:cstheme="minorHAnsi"/>
          <w:lang w:val="sk-SK"/>
        </w:rPr>
        <w:t>LEHOTY VYKONANIA DIELA</w:t>
      </w:r>
      <w:bookmarkEnd w:id="31"/>
    </w:p>
    <w:p w14:paraId="68388090" w14:textId="2C16BEA1" w:rsidR="003D3971" w:rsidRPr="009F6C82" w:rsidRDefault="0085081D" w:rsidP="00BB18AD">
      <w:pPr>
        <w:pStyle w:val="Odsekzoznamu"/>
        <w:ind w:left="567" w:hanging="567"/>
        <w:rPr>
          <w:rFonts w:asciiTheme="minorHAnsi" w:hAnsiTheme="minorHAnsi" w:cstheme="minorHAnsi"/>
        </w:rPr>
      </w:pPr>
      <w:r w:rsidRPr="0085081D">
        <w:rPr>
          <w:rFonts w:asciiTheme="minorHAnsi" w:hAnsiTheme="minorHAnsi" w:cstheme="minorHAnsi"/>
        </w:rPr>
        <w:t>Zhotoviteľ sa zaväzuje dielo vykonať tak, aby k odovzdaniu a prevzatiu celého diela došlo najneskôr v lehote pre odovzdanie celého diela uvedenej v harmonograme vykonávania diela, ktorý tvorí súčasť podkladovej dokumentácie, a dielo vykonávať v súlade s týmto harmonogramom.</w:t>
      </w:r>
    </w:p>
    <w:p w14:paraId="08910A9C" w14:textId="3D9FE4BA" w:rsidR="00317E3D" w:rsidRPr="009F6C82" w:rsidRDefault="00A05B20" w:rsidP="00BB18AD">
      <w:pPr>
        <w:pStyle w:val="Odsekzoznamu"/>
        <w:ind w:left="567" w:hanging="567"/>
        <w:rPr>
          <w:rFonts w:asciiTheme="minorHAnsi" w:hAnsiTheme="minorHAnsi" w:cstheme="minorHAnsi"/>
        </w:rPr>
      </w:pPr>
      <w:r w:rsidRPr="00A05B20">
        <w:rPr>
          <w:rFonts w:asciiTheme="minorHAnsi" w:hAnsiTheme="minorHAnsi" w:cstheme="minorHAnsi"/>
        </w:rPr>
        <w:t>Pokiaľ táto zmluva neustanovuje inak, k zmene času vykonávania a vykonania diela môže dôjsť len v</w:t>
      </w:r>
      <w:r>
        <w:rPr>
          <w:rFonts w:asciiTheme="minorHAnsi" w:hAnsiTheme="minorHAnsi" w:cstheme="minorHAnsi"/>
        </w:rPr>
        <w:t> </w:t>
      </w:r>
      <w:r w:rsidRPr="00A05B20">
        <w:rPr>
          <w:rFonts w:asciiTheme="minorHAnsi" w:hAnsiTheme="minorHAnsi" w:cstheme="minorHAnsi"/>
        </w:rPr>
        <w:t>prípadoch zhotoviteľom oprávneného prerušenia vykonávania diela, a to zásadne o čas trvania oprávneného prerušenia, pričom sa zohľadňujú kritické nadväznosti dodávok a prác (</w:t>
      </w:r>
      <w:proofErr w:type="spellStart"/>
      <w:r w:rsidRPr="00A05B20">
        <w:rPr>
          <w:rFonts w:asciiTheme="minorHAnsi" w:hAnsiTheme="minorHAnsi" w:cstheme="minorHAnsi"/>
        </w:rPr>
        <w:t>Critical</w:t>
      </w:r>
      <w:proofErr w:type="spellEnd"/>
      <w:r w:rsidRPr="00A05B20">
        <w:rPr>
          <w:rFonts w:asciiTheme="minorHAnsi" w:hAnsiTheme="minorHAnsi" w:cstheme="minorHAnsi"/>
        </w:rPr>
        <w:t xml:space="preserve"> </w:t>
      </w:r>
      <w:proofErr w:type="spellStart"/>
      <w:r w:rsidRPr="00A05B20">
        <w:rPr>
          <w:rFonts w:asciiTheme="minorHAnsi" w:hAnsiTheme="minorHAnsi" w:cstheme="minorHAnsi"/>
        </w:rPr>
        <w:t>Path</w:t>
      </w:r>
      <w:proofErr w:type="spellEnd"/>
      <w:r w:rsidRPr="00A05B20">
        <w:rPr>
          <w:rFonts w:asciiTheme="minorHAnsi" w:hAnsiTheme="minorHAnsi" w:cstheme="minorHAnsi"/>
        </w:rPr>
        <w:t xml:space="preserve"> </w:t>
      </w:r>
      <w:proofErr w:type="spellStart"/>
      <w:r w:rsidRPr="00A05B20">
        <w:rPr>
          <w:rFonts w:asciiTheme="minorHAnsi" w:hAnsiTheme="minorHAnsi" w:cstheme="minorHAnsi"/>
        </w:rPr>
        <w:t>Method</w:t>
      </w:r>
      <w:proofErr w:type="spellEnd"/>
      <w:r w:rsidRPr="00A05B20">
        <w:rPr>
          <w:rFonts w:asciiTheme="minorHAnsi" w:hAnsiTheme="minorHAnsi" w:cstheme="minorHAnsi"/>
        </w:rPr>
        <w:t>) a primeraná lehota na opätovný nábeh a dosiahnutie predchádzajúcej produktivity. Za účelom nastolenia právnej istoty medzi zmluvnými stranami sú zmluvné strany na žiadosť ktorejkoľvek z nich povinné písomne si potvrdiť dôvod a trvanie prípadného zhotoviteľom oprávneného prerušenia vykonávania diela, ako aj jeho prípadný vplyv na lehoty vykonania diela podľa tejto zmluvy a</w:t>
      </w:r>
      <w:r>
        <w:rPr>
          <w:rFonts w:asciiTheme="minorHAnsi" w:hAnsiTheme="minorHAnsi" w:cstheme="minorHAnsi"/>
        </w:rPr>
        <w:t> </w:t>
      </w:r>
      <w:r w:rsidRPr="00A05B20">
        <w:rPr>
          <w:rFonts w:asciiTheme="minorHAnsi" w:hAnsiTheme="minorHAnsi" w:cstheme="minorHAnsi"/>
        </w:rPr>
        <w:t>harmonogram podľa odseku 4.1 tejto zmluvy. Celková lehota na vykonanie diela bude predĺžená formou písomného dodatku k tejto zmluve. Zhotoviteľ následne bez zbytočného odkladu upraví harmonogram vykonávania diela. Objednávateľ je povinný oznámiť zhotoviteľovi svoje pripomienky k</w:t>
      </w:r>
      <w:r>
        <w:rPr>
          <w:rFonts w:asciiTheme="minorHAnsi" w:hAnsiTheme="minorHAnsi" w:cstheme="minorHAnsi"/>
        </w:rPr>
        <w:t> </w:t>
      </w:r>
      <w:r w:rsidRPr="00A05B20">
        <w:rPr>
          <w:rFonts w:asciiTheme="minorHAnsi" w:hAnsiTheme="minorHAnsi" w:cstheme="minorHAnsi"/>
        </w:rPr>
        <w:t>upravenému harmonogramu, alebo upravený harmonogram schváliť v lehote do siedmich (7) dní od jeho predloženia. Prípadné pripomienky k upravenému harmonogramu (ktoré majú povahu pokynov objednávateľa) je zhotoviteľ povinný do harmonogramu zapracovať a upravený harmonogram so zapracovanými pripomienkami predložiť objednávateľovi na schválenie v lehote desiatich (10) dní; na jeho schvaľovanie sa použije postup podľa tohto odseku. Akékoľvek náklady spojené s predkladaním upraveného harmonogramu a zapracúvaním pripomienok znáša zhotoviteľ. Ak zhotoviteľ v stanovenej lehote nepredloží upravený harmonogram na schválenie alebo riadne a včas do upraveného harmonogramu nezapracuje pripomienky objednávateľa, upravený harmonogram môže určiť objednávateľ. Harmonogram podľa odseku 4.1 tohto článku, resp. objednávateľom schválený alebo určený upravený harmonogram podľa tohto odseku je pre zhotoviteľa záväzný (ďalej len „</w:t>
      </w:r>
      <w:r w:rsidRPr="008C571F">
        <w:rPr>
          <w:rFonts w:asciiTheme="minorHAnsi" w:hAnsiTheme="minorHAnsi" w:cstheme="minorHAnsi"/>
          <w:b/>
          <w:bCs/>
        </w:rPr>
        <w:t>schválený harmonogram</w:t>
      </w:r>
      <w:r w:rsidRPr="00A05B20">
        <w:rPr>
          <w:rFonts w:asciiTheme="minorHAnsi" w:hAnsiTheme="minorHAnsi" w:cstheme="minorHAnsi"/>
        </w:rPr>
        <w:t>“) a môže byť zmenený len písomnou dohodou zmluvných strán, pokiaľ táto zmluva nestanovuje inak. Včasné schválenie alebo pripomienkovanie harmonogramu zo strany objednávateľa ani jeho prípadné opakované pripomienkovanie nie je dôvodom pre predĺženie lehôt na vykonávanie a vykonanie diela, omeškanie objednávateľa však oprávňuje zhotoviteľa v nevyhnutnom rozsahu prerušiť vykonávanie diela. V prípade potreby sa ustanovenia článku 6 ods. 6.6 a článku 7 ods. 7.7 tejto zmluvy použijú rovnako.</w:t>
      </w:r>
    </w:p>
    <w:p w14:paraId="3F50B8C5" w14:textId="1EC85B81" w:rsidR="00317E3D" w:rsidRPr="009F6C82" w:rsidRDefault="00317E3D" w:rsidP="00BB18AD">
      <w:pPr>
        <w:pStyle w:val="Odsekzoznamu"/>
        <w:ind w:left="567" w:hanging="567"/>
        <w:rPr>
          <w:rFonts w:asciiTheme="minorHAnsi" w:hAnsiTheme="minorHAnsi" w:cstheme="minorHAnsi"/>
        </w:rPr>
      </w:pPr>
      <w:bookmarkStart w:id="32" w:name="_Ref191991839"/>
      <w:r w:rsidRPr="009F6C82">
        <w:rPr>
          <w:rFonts w:asciiTheme="minorHAnsi" w:hAnsiTheme="minorHAnsi" w:cstheme="minorHAnsi"/>
        </w:rPr>
        <w:t xml:space="preserve">Zhotoviteľ je oprávnený vykonávanie diela v nevyhnutnom </w:t>
      </w:r>
      <w:r w:rsidR="00350347" w:rsidRPr="00350347">
        <w:rPr>
          <w:rFonts w:asciiTheme="minorHAnsi" w:hAnsiTheme="minorHAnsi" w:cstheme="minorHAnsi"/>
        </w:rPr>
        <w:t xml:space="preserve">(skutočne dotknutom) </w:t>
      </w:r>
      <w:r w:rsidRPr="009F6C82">
        <w:rPr>
          <w:rFonts w:asciiTheme="minorHAnsi" w:hAnsiTheme="minorHAnsi" w:cstheme="minorHAnsi"/>
        </w:rPr>
        <w:t>rozsahu prerušiť</w:t>
      </w:r>
      <w:bookmarkEnd w:id="32"/>
    </w:p>
    <w:p w14:paraId="16CD3CF4" w14:textId="77777777" w:rsidR="00317E3D" w:rsidRPr="009F6C82" w:rsidRDefault="00317E3D" w:rsidP="00BB18AD">
      <w:pPr>
        <w:pStyle w:val="aPsmenozoznamu"/>
        <w:numPr>
          <w:ilvl w:val="0"/>
          <w:numId w:val="47"/>
        </w:numPr>
        <w:ind w:left="993" w:hanging="426"/>
        <w:rPr>
          <w:rFonts w:asciiTheme="minorHAnsi" w:hAnsiTheme="minorHAnsi" w:cstheme="minorHAnsi"/>
        </w:rPr>
      </w:pPr>
      <w:r w:rsidRPr="009F6C82">
        <w:rPr>
          <w:rFonts w:asciiTheme="minorHAnsi" w:hAnsiTheme="minorHAnsi" w:cs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5AA818E2" w14:textId="5806AB96" w:rsidR="00317E3D" w:rsidRPr="009F6C82" w:rsidRDefault="00317E3D" w:rsidP="00BB18AD">
      <w:pPr>
        <w:pStyle w:val="aPsmenozoznamu"/>
        <w:numPr>
          <w:ilvl w:val="0"/>
          <w:numId w:val="47"/>
        </w:numPr>
        <w:ind w:left="993" w:hanging="426"/>
        <w:rPr>
          <w:rFonts w:asciiTheme="minorHAnsi" w:hAnsiTheme="minorHAnsi" w:cstheme="minorHAnsi"/>
        </w:rPr>
      </w:pPr>
      <w:r w:rsidRPr="009F6C82">
        <w:rPr>
          <w:rFonts w:asciiTheme="minorHAnsi" w:hAnsiTheme="minorHAnsi" w:cstheme="minorHAnsi"/>
        </w:rPr>
        <w:t>v dôsledku neposkytnutia potrebnej súčinnosti zo strany objednávateľa (článok 7 ods. 7.10 tejto zmluvy),</w:t>
      </w:r>
    </w:p>
    <w:p w14:paraId="7DCF7170" w14:textId="02D9DCF8" w:rsidR="00317E3D" w:rsidRPr="009F6C82" w:rsidRDefault="00317E3D" w:rsidP="00BB18AD">
      <w:pPr>
        <w:pStyle w:val="aPsmenozoznamu"/>
        <w:numPr>
          <w:ilvl w:val="0"/>
          <w:numId w:val="47"/>
        </w:numPr>
        <w:ind w:left="993" w:hanging="426"/>
        <w:rPr>
          <w:rFonts w:asciiTheme="minorHAnsi" w:hAnsiTheme="minorHAnsi" w:cstheme="minorHAnsi"/>
        </w:rPr>
      </w:pPr>
      <w:r w:rsidRPr="009F6C82">
        <w:rPr>
          <w:rFonts w:asciiTheme="minorHAnsi" w:hAnsiTheme="minorHAnsi" w:cstheme="minorHAnsi"/>
        </w:rPr>
        <w:t xml:space="preserve">v ďalších prípadoch vyplývajúcich z tejto zmluvy (článok 1 ods. 1.9, </w:t>
      </w:r>
      <w:r w:rsidR="006135EB">
        <w:t>článok 4 ods. 4.2, článok 6 ods. 6.3, 6.4, 6.6 a 6.7, článok 7 ods. 7.7, článok 1</w:t>
      </w:r>
      <w:r w:rsidR="007F1F7C">
        <w:t>7</w:t>
      </w:r>
      <w:r w:rsidR="006135EB">
        <w:t xml:space="preserve"> ods. 1</w:t>
      </w:r>
      <w:r w:rsidR="007F1F7C">
        <w:t>7</w:t>
      </w:r>
      <w:r w:rsidR="006135EB">
        <w:t>.4 tejto zmluvy</w:t>
      </w:r>
      <w:r w:rsidRPr="009F6C82">
        <w:rPr>
          <w:rFonts w:asciiTheme="minorHAnsi" w:hAnsiTheme="minorHAnsi" w:cstheme="minorHAnsi"/>
        </w:rPr>
        <w:t>) alebo zo zákona.</w:t>
      </w:r>
    </w:p>
    <w:p w14:paraId="1A3FBFA4" w14:textId="77777777" w:rsidR="00317E3D" w:rsidRPr="009F6C82" w:rsidRDefault="00317E3D" w:rsidP="00BB18AD">
      <w:pPr>
        <w:pStyle w:val="Odsekzoznamu"/>
        <w:ind w:left="567" w:hanging="567"/>
        <w:rPr>
          <w:rFonts w:asciiTheme="minorHAnsi" w:hAnsiTheme="minorHAnsi" w:cstheme="minorHAnsi"/>
          <w:bCs/>
        </w:rPr>
      </w:pPr>
      <w:r w:rsidRPr="009F6C82">
        <w:rPr>
          <w:rFonts w:asciiTheme="minorHAnsi" w:hAnsiTheme="minorHAnsi" w:cstheme="minorHAnsi"/>
        </w:rPr>
        <w:t xml:space="preserve">Ak zhotoviteľ splní svoj záväzok vykonať dielo pred dohodnutou lehotou podľa odseku 4.1 tohto článku, objednávateľ sa zaväzuje dielo prevziať aj v skoršom termíne ponúkanom zhotoviteľom. Preberanie jednotlivých častí diela nemá vplyv na prípadnú zodpovednosť zhotoviteľa za vady diela ani na plynutie </w:t>
      </w:r>
      <w:r w:rsidRPr="009F6C82">
        <w:rPr>
          <w:rFonts w:asciiTheme="minorHAnsi" w:hAnsiTheme="minorHAnsi" w:cstheme="minorHAnsi"/>
        </w:rPr>
        <w:lastRenderedPageBreak/>
        <w:t>reklamačných a záručných lehôt; reklamačné a záručné lehoty začínajú plynúť najskôr dňom podľa článku 9 ods. 9.1 tejto zmluvy.</w:t>
      </w:r>
    </w:p>
    <w:p w14:paraId="1941CD58" w14:textId="44915E9E" w:rsidR="002D598C" w:rsidRPr="009F6C82" w:rsidRDefault="00317E3D" w:rsidP="00BB18AD">
      <w:pPr>
        <w:pStyle w:val="Odsekzoznamu"/>
        <w:ind w:left="567" w:hanging="567"/>
        <w:rPr>
          <w:rFonts w:asciiTheme="minorHAnsi" w:hAnsiTheme="minorHAnsi" w:cstheme="minorHAnsi"/>
          <w:bCs/>
        </w:rPr>
      </w:pPr>
      <w:r w:rsidRPr="009F6C82">
        <w:rPr>
          <w:rFonts w:asciiTheme="minorHAnsi" w:hAnsiTheme="minorHAnsi" w:cstheme="minorHAnsi"/>
        </w:rPr>
        <w:t>Zhotoviteľ je povinný ihneď písomne oboznámiť objednávateľa o vzniku akejkoľvek udalosti</w:t>
      </w:r>
      <w:r w:rsidR="00BD2F3B">
        <w:rPr>
          <w:rFonts w:asciiTheme="minorHAnsi" w:hAnsiTheme="minorHAnsi" w:cstheme="minorHAnsi"/>
        </w:rPr>
        <w:t xml:space="preserve"> </w:t>
      </w:r>
      <w:r w:rsidR="00BD2F3B" w:rsidRPr="00BD2F3B">
        <w:rPr>
          <w:rFonts w:asciiTheme="minorHAnsi" w:hAnsiTheme="minorHAnsi" w:cstheme="minorHAnsi"/>
        </w:rPr>
        <w:t>(vrátane okolností uvedených v odseku 4.3 tohto článku)</w:t>
      </w:r>
      <w:r w:rsidRPr="009F6C82">
        <w:rPr>
          <w:rFonts w:asciiTheme="minorHAnsi" w:hAnsiTheme="minorHAnsi" w:cstheme="minorHAnsi"/>
        </w:rPr>
        <w:t>, ktorá bráni alebo sťažuje vykonanie diela s dôsledkom možného omeškania zhotoviteľa so splnením záväzku vykonať diel</w:t>
      </w:r>
      <w:r w:rsidR="00825946">
        <w:rPr>
          <w:rFonts w:asciiTheme="minorHAnsi" w:hAnsiTheme="minorHAnsi" w:cstheme="minorHAnsi"/>
        </w:rPr>
        <w:t>o</w:t>
      </w:r>
      <w:r w:rsidRPr="009F6C82">
        <w:rPr>
          <w:rFonts w:asciiTheme="minorHAnsi" w:hAnsiTheme="minorHAnsi" w:cstheme="minorHAnsi"/>
        </w:rPr>
        <w:t xml:space="preserve"> v lehotách podľa odseku 4.1 tohto článku a/alebo podľa </w:t>
      </w:r>
      <w:r w:rsidR="00951827">
        <w:rPr>
          <w:rFonts w:asciiTheme="minorHAnsi" w:hAnsiTheme="minorHAnsi" w:cstheme="minorHAnsi"/>
        </w:rPr>
        <w:t xml:space="preserve">schváleného </w:t>
      </w:r>
      <w:r w:rsidRPr="009F6C82">
        <w:rPr>
          <w:rFonts w:asciiTheme="minorHAnsi" w:hAnsiTheme="minorHAnsi" w:cstheme="minorHAnsi"/>
        </w:rPr>
        <w:t>harmonogramu. Súčasťou oznámenia podľa prvej vety tohto odseku bude správa o predpokladanej dĺžke trvania prekážky vykonávania diela, príčinách, navrhovaných opatreniach na jej odstránenie.</w:t>
      </w:r>
    </w:p>
    <w:p w14:paraId="0C6F73FA" w14:textId="77777777" w:rsidR="002D598C" w:rsidRPr="009F6C82" w:rsidRDefault="002D598C" w:rsidP="00BB18AD">
      <w:pPr>
        <w:pStyle w:val="Nadpis1"/>
        <w:ind w:left="567" w:hanging="567"/>
        <w:rPr>
          <w:rFonts w:asciiTheme="minorHAnsi" w:hAnsiTheme="minorHAnsi" w:cstheme="minorHAnsi"/>
          <w:lang w:val="sk-SK"/>
        </w:rPr>
      </w:pPr>
      <w:bookmarkStart w:id="33" w:name="_Ref108967655"/>
      <w:r w:rsidRPr="009F6C82">
        <w:rPr>
          <w:rFonts w:asciiTheme="minorHAnsi" w:hAnsiTheme="minorHAnsi" w:cstheme="minorHAnsi"/>
          <w:lang w:val="sk-SK"/>
        </w:rPr>
        <w:t>MIESTO VYKONANIA DIELA</w:t>
      </w:r>
      <w:bookmarkEnd w:id="33"/>
    </w:p>
    <w:p w14:paraId="2AC0EA7B" w14:textId="77777777" w:rsidR="002D598C" w:rsidRPr="009F6C82" w:rsidRDefault="002D598C" w:rsidP="00BB18AD">
      <w:pPr>
        <w:pStyle w:val="Odsekzoznamu"/>
        <w:ind w:left="567" w:hanging="567"/>
        <w:rPr>
          <w:rFonts w:asciiTheme="minorHAnsi" w:hAnsiTheme="minorHAnsi" w:cstheme="minorHAnsi"/>
          <w:b/>
        </w:rPr>
      </w:pPr>
      <w:r w:rsidRPr="009F6C82">
        <w:rPr>
          <w:rFonts w:asciiTheme="minorHAnsi" w:hAnsiTheme="minorHAnsi" w:cstheme="minorHAnsi"/>
          <w:b/>
        </w:rPr>
        <w:t>Miesto vykonávania diela.</w:t>
      </w:r>
      <w:r w:rsidRPr="009F6C82">
        <w:rPr>
          <w:rFonts w:asciiTheme="minorHAnsi" w:hAnsiTheme="minorHAnsi" w:cstheme="minorHAnsi"/>
        </w:rPr>
        <w:t xml:space="preserve"> Miestom vykonania diela sú rozvody SCZT v Meste Žilina. Podrobný popis lokalít je uvedený v podkladovej dokumentácii.</w:t>
      </w:r>
    </w:p>
    <w:p w14:paraId="45F02E0D" w14:textId="627A5C9C" w:rsidR="002D598C" w:rsidRPr="00285BDB" w:rsidRDefault="00AE3C3A" w:rsidP="00285BDB">
      <w:pPr>
        <w:pStyle w:val="Odsekzoznamu"/>
        <w:ind w:left="567" w:hanging="567"/>
        <w:rPr>
          <w:rFonts w:asciiTheme="minorHAnsi" w:hAnsiTheme="minorHAnsi" w:cstheme="minorHAnsi"/>
        </w:rPr>
      </w:pPr>
      <w:bookmarkStart w:id="34" w:name="_Ref108967657"/>
      <w:r w:rsidRPr="009F6C82">
        <w:rPr>
          <w:rFonts w:asciiTheme="minorHAnsi" w:hAnsiTheme="minorHAnsi" w:cstheme="minorHAnsi"/>
          <w:b/>
        </w:rPr>
        <w:t>Stavenisko.</w:t>
      </w:r>
      <w:r w:rsidRPr="009F6C82">
        <w:rPr>
          <w:rFonts w:asciiTheme="minorHAnsi" w:hAnsiTheme="minorHAnsi" w:cs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w:t>
      </w:r>
      <w:r w:rsidR="00DE51A5">
        <w:rPr>
          <w:rFonts w:asciiTheme="minorHAnsi" w:hAnsiTheme="minorHAnsi" w:cstheme="minorHAnsi"/>
        </w:rPr>
        <w:t xml:space="preserve">schváleného </w:t>
      </w:r>
      <w:r w:rsidRPr="009F6C82">
        <w:rPr>
          <w:rFonts w:asciiTheme="minorHAnsi" w:hAnsiTheme="minorHAnsi" w:cstheme="minorHAnsi"/>
        </w:rPr>
        <w:t xml:space="preserve">harmonogramu, avšak najskôr po </w:t>
      </w:r>
      <w:r w:rsidR="00BB0CD8">
        <w:rPr>
          <w:rFonts w:asciiTheme="minorHAnsi" w:hAnsiTheme="minorHAnsi" w:cstheme="minorHAnsi"/>
        </w:rPr>
        <w:t xml:space="preserve">schválení </w:t>
      </w:r>
      <w:r w:rsidR="001B023D">
        <w:rPr>
          <w:rFonts w:asciiTheme="minorHAnsi" w:hAnsiTheme="minorHAnsi" w:cstheme="minorHAnsi"/>
        </w:rPr>
        <w:t xml:space="preserve">alebo podmienečnom schválení </w:t>
      </w:r>
      <w:r w:rsidRPr="009F6C82">
        <w:rPr>
          <w:rFonts w:asciiTheme="minorHAnsi" w:hAnsiTheme="minorHAnsi" w:cstheme="minorHAnsi"/>
        </w:rPr>
        <w:t xml:space="preserve">DRS (vrátane </w:t>
      </w:r>
      <w:r w:rsidR="00F902F0">
        <w:rPr>
          <w:rFonts w:asciiTheme="minorHAnsi" w:hAnsiTheme="minorHAnsi" w:cstheme="minorHAnsi"/>
        </w:rPr>
        <w:t xml:space="preserve">príslušného </w:t>
      </w:r>
      <w:r w:rsidRPr="009F6C82">
        <w:rPr>
          <w:rFonts w:asciiTheme="minorHAnsi" w:hAnsiTheme="minorHAnsi" w:cstheme="minorHAnsi"/>
        </w:rPr>
        <w:t xml:space="preserve">výkazu výmer) a ďalšej dokumentácie podľa článku 1 ods. 1.3 časti A) písm. </w:t>
      </w:r>
      <w:r w:rsidR="00022E46" w:rsidRPr="009F6C82">
        <w:rPr>
          <w:rFonts w:asciiTheme="minorHAnsi" w:hAnsiTheme="minorHAnsi" w:cstheme="minorHAnsi"/>
        </w:rPr>
        <w:t>b</w:t>
      </w:r>
      <w:r w:rsidRPr="009F6C82">
        <w:rPr>
          <w:rFonts w:asciiTheme="minorHAnsi" w:hAnsiTheme="minorHAnsi" w:cstheme="minorHAnsi"/>
        </w:rPr>
        <w:t xml:space="preserve">) až </w:t>
      </w:r>
      <w:r w:rsidR="00320812">
        <w:rPr>
          <w:rFonts w:asciiTheme="minorHAnsi" w:hAnsiTheme="minorHAnsi" w:cstheme="minorHAnsi"/>
        </w:rPr>
        <w:t>f</w:t>
      </w:r>
      <w:r w:rsidRPr="00285BDB">
        <w:rPr>
          <w:rFonts w:asciiTheme="minorHAnsi" w:hAnsiTheme="minorHAnsi" w:cstheme="minorHAnsi"/>
        </w:rPr>
        <w:t xml:space="preserve">) objednávateľom podľa článku 6 ods. </w:t>
      </w:r>
      <w:r w:rsidR="000413AB" w:rsidRPr="00285BDB">
        <w:rPr>
          <w:rFonts w:asciiTheme="minorHAnsi" w:hAnsiTheme="minorHAnsi" w:cstheme="minorHAnsi"/>
        </w:rPr>
        <w:t xml:space="preserve">6.4, resp. </w:t>
      </w:r>
      <w:r w:rsidRPr="00285BDB">
        <w:rPr>
          <w:rFonts w:asciiTheme="minorHAnsi" w:hAnsiTheme="minorHAnsi" w:cstheme="minorHAnsi"/>
        </w:rPr>
        <w:t>6.</w:t>
      </w:r>
      <w:r w:rsidR="00812BAF" w:rsidRPr="00285BDB">
        <w:rPr>
          <w:rFonts w:asciiTheme="minorHAnsi" w:hAnsiTheme="minorHAnsi" w:cstheme="minorHAnsi"/>
        </w:rPr>
        <w:t>5</w:t>
      </w:r>
      <w:r w:rsidRPr="00285BDB">
        <w:rPr>
          <w:rFonts w:asciiTheme="minorHAnsi" w:hAnsiTheme="minorHAnsi" w:cstheme="minorHAnsi"/>
        </w:rPr>
        <w:t xml:space="preserve"> tejto zmluvy</w:t>
      </w:r>
      <w:r w:rsidR="008C289B" w:rsidRPr="00285BDB">
        <w:rPr>
          <w:rFonts w:asciiTheme="minorHAnsi" w:hAnsiTheme="minorHAnsi" w:cstheme="minorHAnsi"/>
        </w:rPr>
        <w:t xml:space="preserve">, </w:t>
      </w:r>
      <w:r w:rsidR="00E97B82" w:rsidRPr="00285BDB">
        <w:rPr>
          <w:rFonts w:asciiTheme="minorHAnsi" w:hAnsiTheme="minorHAnsi" w:cstheme="minorHAnsi"/>
        </w:rPr>
        <w:t>po splnení povinnost</w:t>
      </w:r>
      <w:r w:rsidR="00A15765" w:rsidRPr="00285BDB">
        <w:rPr>
          <w:rFonts w:asciiTheme="minorHAnsi" w:hAnsiTheme="minorHAnsi" w:cstheme="minorHAnsi"/>
        </w:rPr>
        <w:t xml:space="preserve">í podľa </w:t>
      </w:r>
      <w:r w:rsidR="00051E12" w:rsidRPr="00285BDB">
        <w:rPr>
          <w:rFonts w:asciiTheme="minorHAnsi" w:hAnsiTheme="minorHAnsi" w:cstheme="minorHAnsi"/>
        </w:rPr>
        <w:t xml:space="preserve">článku 1 ods. 1.3 </w:t>
      </w:r>
      <w:r w:rsidR="0087744F" w:rsidRPr="00285BDB">
        <w:rPr>
          <w:rFonts w:asciiTheme="minorHAnsi" w:hAnsiTheme="minorHAnsi" w:cstheme="minorHAnsi"/>
        </w:rPr>
        <w:t>časti</w:t>
      </w:r>
      <w:r w:rsidR="00320812">
        <w:rPr>
          <w:rFonts w:asciiTheme="minorHAnsi" w:hAnsiTheme="minorHAnsi" w:cstheme="minorHAnsi"/>
        </w:rPr>
        <w:t xml:space="preserve"> B</w:t>
      </w:r>
      <w:r w:rsidR="0087744F" w:rsidRPr="00285BDB">
        <w:rPr>
          <w:rFonts w:asciiTheme="minorHAnsi" w:hAnsiTheme="minorHAnsi" w:cstheme="minorHAnsi"/>
        </w:rPr>
        <w:t xml:space="preserve">) </w:t>
      </w:r>
      <w:r w:rsidR="008F406F" w:rsidRPr="00285BDB">
        <w:rPr>
          <w:rFonts w:asciiTheme="minorHAnsi" w:hAnsiTheme="minorHAnsi" w:cstheme="minorHAnsi"/>
        </w:rPr>
        <w:t xml:space="preserve">písm. </w:t>
      </w:r>
      <w:r w:rsidR="00320812">
        <w:rPr>
          <w:rFonts w:asciiTheme="minorHAnsi" w:hAnsiTheme="minorHAnsi" w:cstheme="minorHAnsi"/>
        </w:rPr>
        <w:t>n</w:t>
      </w:r>
      <w:r w:rsidR="008F406F" w:rsidRPr="00285BDB">
        <w:rPr>
          <w:rFonts w:asciiTheme="minorHAnsi" w:hAnsiTheme="minorHAnsi" w:cstheme="minorHAnsi"/>
        </w:rPr>
        <w:t xml:space="preserve">) až </w:t>
      </w:r>
      <w:r w:rsidR="00320812">
        <w:rPr>
          <w:rFonts w:asciiTheme="minorHAnsi" w:hAnsiTheme="minorHAnsi" w:cstheme="minorHAnsi"/>
        </w:rPr>
        <w:t>r</w:t>
      </w:r>
      <w:r w:rsidR="00705BF7" w:rsidRPr="00285BDB">
        <w:rPr>
          <w:rFonts w:asciiTheme="minorHAnsi" w:hAnsiTheme="minorHAnsi" w:cstheme="minorHAnsi"/>
        </w:rPr>
        <w:t>) tejto zmluvy</w:t>
      </w:r>
      <w:r w:rsidR="00545855" w:rsidRPr="00285BDB">
        <w:rPr>
          <w:rFonts w:asciiTheme="minorHAnsi" w:hAnsiTheme="minorHAnsi" w:cstheme="minorHAnsi"/>
        </w:rPr>
        <w:t xml:space="preserve"> zhotoviteľom, </w:t>
      </w:r>
      <w:r w:rsidRPr="00285BDB">
        <w:rPr>
          <w:rFonts w:asciiTheme="minorHAnsi" w:hAnsiTheme="minorHAnsi" w:cstheme="minorHAnsi"/>
        </w:rPr>
        <w:t>po odovzdaní bankovej záruky podľa článku 10 ods. 10.1 tejto zmluvy objednávateľovi</w:t>
      </w:r>
      <w:r w:rsidR="00153FF9" w:rsidRPr="00285BDB">
        <w:rPr>
          <w:rFonts w:asciiTheme="minorHAnsi" w:hAnsiTheme="minorHAnsi" w:cstheme="minorHAnsi"/>
        </w:rPr>
        <w:t xml:space="preserve"> a</w:t>
      </w:r>
      <w:r w:rsidR="00F45E3F" w:rsidRPr="00285BDB">
        <w:rPr>
          <w:rFonts w:asciiTheme="minorHAnsi" w:hAnsiTheme="minorHAnsi" w:cstheme="minorHAnsi"/>
        </w:rPr>
        <w:t xml:space="preserve"> preukázaní poistení </w:t>
      </w:r>
      <w:r w:rsidR="00505BC4" w:rsidRPr="00285BDB">
        <w:rPr>
          <w:rFonts w:asciiTheme="minorHAnsi" w:hAnsiTheme="minorHAnsi" w:cstheme="minorHAnsi"/>
        </w:rPr>
        <w:t>podľa článku 11 ods. 11.1 tejto zmluvy</w:t>
      </w:r>
      <w:r w:rsidR="00422638" w:rsidRPr="00285BDB">
        <w:rPr>
          <w:rFonts w:asciiTheme="minorHAnsi" w:hAnsiTheme="minorHAnsi" w:cstheme="minorHAnsi"/>
        </w:rPr>
        <w:t xml:space="preserve"> objednávateľovi</w:t>
      </w:r>
      <w:r w:rsidRPr="00285BDB">
        <w:rPr>
          <w:rFonts w:asciiTheme="minorHAnsi" w:hAnsiTheme="minorHAnsi" w:cstheme="minorHAnsi"/>
        </w:rPr>
        <w:t>. Neschválenie DRS a</w:t>
      </w:r>
      <w:r w:rsidR="006A326E" w:rsidRPr="00285BDB">
        <w:rPr>
          <w:rFonts w:asciiTheme="minorHAnsi" w:hAnsiTheme="minorHAnsi" w:cstheme="minorHAnsi"/>
        </w:rPr>
        <w:t xml:space="preserve"> ďalšej súvisiacej dokumentácie </w:t>
      </w:r>
      <w:r w:rsidR="00101C2B" w:rsidRPr="00285BDB">
        <w:rPr>
          <w:rFonts w:asciiTheme="minorHAnsi" w:hAnsiTheme="minorHAnsi" w:cstheme="minorHAnsi"/>
        </w:rPr>
        <w:t xml:space="preserve">alebo nesplnenie </w:t>
      </w:r>
      <w:r w:rsidR="003E4716" w:rsidRPr="00285BDB">
        <w:rPr>
          <w:rFonts w:asciiTheme="minorHAnsi" w:hAnsiTheme="minorHAnsi" w:cstheme="minorHAnsi"/>
        </w:rPr>
        <w:t xml:space="preserve">ostatných podmienok </w:t>
      </w:r>
      <w:r w:rsidRPr="00285BDB">
        <w:rPr>
          <w:rFonts w:asciiTheme="minorHAnsi" w:hAnsiTheme="minorHAnsi" w:cstheme="minorHAnsi"/>
        </w:rPr>
        <w:t xml:space="preserve">v zmysle predchádzajúcej vety je prekážkou odovzdania staveniska </w:t>
      </w:r>
      <w:r w:rsidR="00A923C7" w:rsidRPr="00285BDB">
        <w:rPr>
          <w:rFonts w:asciiTheme="minorHAnsi" w:hAnsiTheme="minorHAnsi" w:cstheme="minorHAnsi"/>
        </w:rPr>
        <w:t>objednávateľom</w:t>
      </w:r>
      <w:r w:rsidRPr="00285BDB">
        <w:rPr>
          <w:rFonts w:asciiTheme="minorHAnsi" w:hAnsiTheme="minorHAnsi" w:cstheme="minorHAnsi"/>
        </w:rPr>
        <w:t>, ktorá nepredlžuje lehoty na vykonanie diela podľa tejto zmluvy. O odovzdaní a prevzatí staveniska zmluvné strany spíšu písomný protokol v dvoch (2) vyhotoveniach, po jednom (1) vyhotovení pre každú zmluvnú stranu, v ktorom uvedú najmä:</w:t>
      </w:r>
      <w:bookmarkEnd w:id="34"/>
    </w:p>
    <w:p w14:paraId="2A23797F" w14:textId="77777777" w:rsidR="002D598C" w:rsidRPr="009F6C82" w:rsidRDefault="002D598C" w:rsidP="00BB18AD">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stav, v akom sa stavenisko nachádza v deň odovzdania a prevzatia,</w:t>
      </w:r>
    </w:p>
    <w:p w14:paraId="2DF8CFA2" w14:textId="77777777" w:rsidR="002D598C" w:rsidRPr="009F6C82" w:rsidRDefault="002D598C" w:rsidP="00BB18AD">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zoznam zariadenia a jeho stav, ak sa v/na stavenisku nachádza,</w:t>
      </w:r>
    </w:p>
    <w:p w14:paraId="3D42532B" w14:textId="77777777" w:rsidR="002D598C" w:rsidRPr="009F6C82" w:rsidRDefault="002D598C" w:rsidP="00BB18AD">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miesto a dátum spísania protokolu,</w:t>
      </w:r>
    </w:p>
    <w:p w14:paraId="347D5FE1" w14:textId="5CEE48F7" w:rsidR="002D598C" w:rsidRPr="009F6C82" w:rsidRDefault="002D598C" w:rsidP="00BB18AD">
      <w:pPr>
        <w:pStyle w:val="Psmeno"/>
        <w:numPr>
          <w:ilvl w:val="0"/>
          <w:numId w:val="40"/>
        </w:numPr>
        <w:ind w:left="993" w:hanging="426"/>
        <w:rPr>
          <w:rFonts w:asciiTheme="minorHAnsi" w:hAnsiTheme="minorHAnsi" w:cstheme="minorHAnsi"/>
        </w:rPr>
      </w:pPr>
      <w:r w:rsidRPr="009F6C82">
        <w:rPr>
          <w:rFonts w:asciiTheme="minorHAnsi" w:hAnsiTheme="minorHAnsi" w:cstheme="minorHAnsi"/>
        </w:rPr>
        <w:t>podpis objednávateľa a zhotoviteľa.</w:t>
      </w:r>
      <w:r w:rsidR="004B686E" w:rsidRPr="009F6C82">
        <w:rPr>
          <w:rFonts w:asciiTheme="minorHAnsi" w:hAnsiTheme="minorHAnsi" w:cstheme="minorHAnsi"/>
        </w:rPr>
        <w:tab/>
      </w:r>
    </w:p>
    <w:p w14:paraId="48D40A9D"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Objednávateľ sa zaväzuje odovzdať stavenisko zhotoviteľovi vypratané v rozsahu nevyhnutnom na okamžité vykonávanie diela.</w:t>
      </w:r>
    </w:p>
    <w:p w14:paraId="09A7F4A4" w14:textId="77777777" w:rsidR="002D598C" w:rsidRPr="009F6C82" w:rsidRDefault="002D598C" w:rsidP="00BB18AD">
      <w:pPr>
        <w:pStyle w:val="Odsekzoznamu"/>
        <w:ind w:left="567" w:hanging="567"/>
        <w:rPr>
          <w:rFonts w:asciiTheme="minorHAnsi" w:hAnsiTheme="minorHAnsi" w:cstheme="minorHAnsi"/>
        </w:rPr>
      </w:pPr>
      <w:bookmarkStart w:id="35" w:name="_Ref116027452"/>
      <w:r w:rsidRPr="009F6C82">
        <w:rPr>
          <w:rFonts w:asciiTheme="minorHAnsi" w:hAnsiTheme="minorHAnsi" w:cstheme="minorHAnsi"/>
        </w:rPr>
        <w:t>Bez odovzdania a prevzatia staveniska potvrdeného písomným protokolom zhotoviteľ nesmie začať vykonávať stavebné práce týkajúce sa diela.</w:t>
      </w:r>
      <w:bookmarkEnd w:id="35"/>
    </w:p>
    <w:p w14:paraId="0B60F59F"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Zameranie všetkých inžinierskych sietí na stavenisku zabezpečí zhotoviteľ. Vytýčenie inžinierskych sietí zabezpečí zhotoviteľ správcami týchto inžinierskych sietí.</w:t>
      </w:r>
    </w:p>
    <w:p w14:paraId="21BB9786"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rPr>
        <w:t>Vypratanie staveniska</w:t>
      </w:r>
      <w:r w:rsidRPr="009F6C82">
        <w:rPr>
          <w:rFonts w:asciiTheme="minorHAnsi" w:hAnsiTheme="minorHAnsi" w:cstheme="minorHAnsi"/>
        </w:rPr>
        <w:t>. Zhotoviteľ sa zaväzuje vypratať stavenisko do ukončenia preberacieho konania. Zhotoviteľ odstráni zostávajúce technické vybavenie, prebytočný materiál, odpad, sutinu a 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34B0C373" w14:textId="77777777" w:rsidR="002D598C" w:rsidRPr="009F6C82" w:rsidRDefault="002D598C" w:rsidP="00BB18AD">
      <w:pPr>
        <w:pStyle w:val="Nadpis1"/>
        <w:ind w:left="567" w:hanging="567"/>
        <w:rPr>
          <w:rFonts w:asciiTheme="minorHAnsi" w:hAnsiTheme="minorHAnsi" w:cstheme="minorHAnsi"/>
          <w:lang w:val="sk-SK"/>
        </w:rPr>
      </w:pPr>
      <w:bookmarkStart w:id="36" w:name="_Ref108965585"/>
      <w:bookmarkStart w:id="37" w:name="_Ref191991771"/>
      <w:r w:rsidRPr="009F6C82">
        <w:rPr>
          <w:rFonts w:asciiTheme="minorHAnsi" w:hAnsiTheme="minorHAnsi" w:cstheme="minorHAnsi"/>
          <w:lang w:val="sk-SK"/>
        </w:rPr>
        <w:t>DOKUMENTÁCIA</w:t>
      </w:r>
      <w:bookmarkEnd w:id="36"/>
      <w:r w:rsidRPr="009F6C82">
        <w:rPr>
          <w:rFonts w:asciiTheme="minorHAnsi" w:hAnsiTheme="minorHAnsi" w:cstheme="minorHAnsi"/>
          <w:lang w:val="sk-SK"/>
        </w:rPr>
        <w:t xml:space="preserve"> A SOFTVÉR</w:t>
      </w:r>
      <w:bookmarkEnd w:id="37"/>
    </w:p>
    <w:p w14:paraId="7C46EF76" w14:textId="457C19A0" w:rsidR="002D598C" w:rsidRPr="009F6C82" w:rsidRDefault="002D598C" w:rsidP="00BB18AD">
      <w:pPr>
        <w:pStyle w:val="Odsekzoznamu"/>
        <w:ind w:left="567" w:hanging="567"/>
        <w:rPr>
          <w:rFonts w:asciiTheme="minorHAnsi" w:hAnsiTheme="minorHAnsi" w:cstheme="minorHAnsi"/>
        </w:rPr>
      </w:pPr>
      <w:bookmarkStart w:id="38" w:name="_Ref108965587"/>
      <w:bookmarkStart w:id="39" w:name="_Ref108633569"/>
      <w:r w:rsidRPr="009F6C82">
        <w:rPr>
          <w:rFonts w:asciiTheme="minorHAnsi" w:hAnsiTheme="minorHAnsi" w:cstheme="minorHAnsi"/>
        </w:rPr>
        <w:t xml:space="preserve">Akákoľvek dokumentácia podľa článku 1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_Ref108595358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1.3</w:t>
      </w:r>
      <w:r w:rsidRPr="009F6C82">
        <w:rPr>
          <w:rFonts w:asciiTheme="minorHAnsi" w:hAnsiTheme="minorHAnsi" w:cstheme="minorHAnsi"/>
        </w:rPr>
        <w:fldChar w:fldCharType="end"/>
      </w:r>
      <w:r w:rsidRPr="009F6C82">
        <w:rPr>
          <w:rFonts w:asciiTheme="minorHAnsi" w:hAnsiTheme="minorHAnsi" w:cstheme="minorHAnsi"/>
        </w:rPr>
        <w:t xml:space="preserve"> tejto zmluvy a/alebo akákoľvek iná dokumentácia vypracovaná zhotoviteľom pre objednávateľa podľa tejto zmluvy, resp. vydaná v súvislosti </w:t>
      </w:r>
      <w:r w:rsidRPr="009F6C82">
        <w:rPr>
          <w:rFonts w:asciiTheme="minorHAnsi" w:hAnsiTheme="minorHAnsi" w:cstheme="minorHAnsi"/>
        </w:rPr>
        <w:lastRenderedPageBreak/>
        <w:t>s vykonávaním diela podľa tejto zmluvy vrátane výkresov a schém (ďalej len „</w:t>
      </w:r>
      <w:r w:rsidRPr="009F6C82">
        <w:rPr>
          <w:rFonts w:asciiTheme="minorHAnsi" w:hAnsiTheme="minorHAnsi" w:cstheme="minorHAnsi"/>
          <w:b/>
          <w:bCs/>
        </w:rPr>
        <w:t>projektová dokumentácia</w:t>
      </w:r>
      <w:r w:rsidRPr="009F6C82">
        <w:rPr>
          <w:rFonts w:asciiTheme="minorHAnsi" w:hAnsiTheme="minorHAnsi" w:cstheme="minorHAnsi"/>
        </w:rPr>
        <w:t>“):</w:t>
      </w:r>
      <w:bookmarkEnd w:id="38"/>
    </w:p>
    <w:p w14:paraId="485D7628"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448AB2C6"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uvádzať označovanie jednotiek v medzinárodnej sústave jednotiek (SI);</w:t>
      </w:r>
    </w:p>
    <w:p w14:paraId="17F93265"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uvádzať akékoľvek hodnoty po matematickom zaokrúhlení na dve desatinné čísla, pokiaľ zo všeobecne záväzných právnych predpisov a/alebo technických noriem nevyplýva inak;</w:t>
      </w:r>
    </w:p>
    <w:p w14:paraId="4E0F05B6"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vyhotovená v elektronickej forme musí byť, pokiaľ ide o textovú časť, vo formátoch *.</w:t>
      </w:r>
      <w:proofErr w:type="spellStart"/>
      <w:r w:rsidRPr="009F6C82">
        <w:rPr>
          <w:rFonts w:asciiTheme="minorHAnsi" w:hAnsiTheme="minorHAnsi" w:cstheme="minorHAnsi"/>
        </w:rPr>
        <w:t>doc</w:t>
      </w:r>
      <w:proofErr w:type="spellEnd"/>
      <w:r w:rsidRPr="009F6C82">
        <w:rPr>
          <w:rFonts w:asciiTheme="minorHAnsi" w:hAnsiTheme="minorHAnsi" w:cstheme="minorHAnsi"/>
        </w:rPr>
        <w:t>, *.</w:t>
      </w:r>
      <w:proofErr w:type="spellStart"/>
      <w:r w:rsidRPr="009F6C82">
        <w:rPr>
          <w:rFonts w:asciiTheme="minorHAnsi" w:hAnsiTheme="minorHAnsi" w:cstheme="minorHAnsi"/>
        </w:rPr>
        <w:t>docx</w:t>
      </w:r>
      <w:proofErr w:type="spellEnd"/>
      <w:r w:rsidRPr="009F6C82">
        <w:rPr>
          <w:rFonts w:asciiTheme="minorHAnsi" w:hAnsiTheme="minorHAnsi" w:cstheme="minorHAnsi"/>
        </w:rPr>
        <w:t>, *.</w:t>
      </w:r>
      <w:proofErr w:type="spellStart"/>
      <w:r w:rsidRPr="009F6C82">
        <w:rPr>
          <w:rFonts w:asciiTheme="minorHAnsi" w:hAnsiTheme="minorHAnsi" w:cstheme="minorHAnsi"/>
        </w:rPr>
        <w:t>xls</w:t>
      </w:r>
      <w:proofErr w:type="spellEnd"/>
      <w:r w:rsidRPr="009F6C82">
        <w:rPr>
          <w:rFonts w:asciiTheme="minorHAnsi" w:hAnsiTheme="minorHAnsi" w:cstheme="minorHAnsi"/>
        </w:rPr>
        <w:t>, *.</w:t>
      </w:r>
      <w:proofErr w:type="spellStart"/>
      <w:r w:rsidRPr="009F6C82">
        <w:rPr>
          <w:rFonts w:asciiTheme="minorHAnsi" w:hAnsiTheme="minorHAnsi" w:cstheme="minorHAnsi"/>
        </w:rPr>
        <w:t>xlsx</w:t>
      </w:r>
      <w:proofErr w:type="spellEnd"/>
      <w:r w:rsidRPr="009F6C82">
        <w:rPr>
          <w:rFonts w:asciiTheme="minorHAnsi" w:hAnsiTheme="minorHAnsi" w:cstheme="minorHAnsi"/>
        </w:rPr>
        <w:t>, *.</w:t>
      </w:r>
      <w:proofErr w:type="spellStart"/>
      <w:r w:rsidRPr="009F6C82">
        <w:rPr>
          <w:rFonts w:asciiTheme="minorHAnsi" w:hAnsiTheme="minorHAnsi" w:cstheme="minorHAnsi"/>
        </w:rPr>
        <w:t>pdf</w:t>
      </w:r>
      <w:proofErr w:type="spellEnd"/>
      <w:r w:rsidRPr="009F6C82">
        <w:rPr>
          <w:rFonts w:asciiTheme="minorHAnsi" w:hAnsiTheme="minorHAnsi" w:cstheme="minorHAnsi"/>
        </w:rPr>
        <w:t>, a pokiaľ ide o výkresovú časť, vo formátoch *.</w:t>
      </w:r>
      <w:proofErr w:type="spellStart"/>
      <w:r w:rsidRPr="009F6C82">
        <w:rPr>
          <w:rFonts w:asciiTheme="minorHAnsi" w:hAnsiTheme="minorHAnsi" w:cstheme="minorHAnsi"/>
        </w:rPr>
        <w:t>dwg</w:t>
      </w:r>
      <w:proofErr w:type="spellEnd"/>
      <w:r w:rsidRPr="009F6C82">
        <w:rPr>
          <w:rFonts w:asciiTheme="minorHAnsi" w:hAnsiTheme="minorHAnsi" w:cstheme="minorHAnsi"/>
        </w:rPr>
        <w:t>, *.</w:t>
      </w:r>
      <w:proofErr w:type="spellStart"/>
      <w:r w:rsidRPr="009F6C82">
        <w:rPr>
          <w:rFonts w:asciiTheme="minorHAnsi" w:hAnsiTheme="minorHAnsi" w:cstheme="minorHAnsi"/>
        </w:rPr>
        <w:t>dgn</w:t>
      </w:r>
      <w:proofErr w:type="spellEnd"/>
      <w:r w:rsidRPr="009F6C82">
        <w:rPr>
          <w:rFonts w:asciiTheme="minorHAnsi" w:hAnsiTheme="minorHAnsi" w:cstheme="minorHAnsi"/>
        </w:rPr>
        <w:t>, *.</w:t>
      </w:r>
      <w:proofErr w:type="spellStart"/>
      <w:r w:rsidRPr="009F6C82">
        <w:rPr>
          <w:rFonts w:asciiTheme="minorHAnsi" w:hAnsiTheme="minorHAnsi" w:cstheme="minorHAnsi"/>
        </w:rPr>
        <w:t>pdf</w:t>
      </w:r>
      <w:proofErr w:type="spellEnd"/>
      <w:r w:rsidRPr="009F6C82">
        <w:rPr>
          <w:rFonts w:asciiTheme="minorHAnsi" w:hAnsiTheme="minorHAnsi" w:cstheme="minorHAnsi"/>
        </w:rPr>
        <w:t>, pričom elektronická forma projektovej dokumentácie musí byť ako vo formátoch *.</w:t>
      </w:r>
      <w:proofErr w:type="spellStart"/>
      <w:r w:rsidRPr="009F6C82">
        <w:rPr>
          <w:rFonts w:asciiTheme="minorHAnsi" w:hAnsiTheme="minorHAnsi" w:cstheme="minorHAnsi"/>
        </w:rPr>
        <w:t>doc</w:t>
      </w:r>
      <w:proofErr w:type="spellEnd"/>
      <w:r w:rsidRPr="009F6C82">
        <w:rPr>
          <w:rFonts w:asciiTheme="minorHAnsi" w:hAnsiTheme="minorHAnsi" w:cstheme="minorHAnsi"/>
        </w:rPr>
        <w:t>, *.</w:t>
      </w:r>
      <w:proofErr w:type="spellStart"/>
      <w:r w:rsidRPr="009F6C82">
        <w:rPr>
          <w:rFonts w:asciiTheme="minorHAnsi" w:hAnsiTheme="minorHAnsi" w:cstheme="minorHAnsi"/>
        </w:rPr>
        <w:t>docx</w:t>
      </w:r>
      <w:proofErr w:type="spellEnd"/>
      <w:r w:rsidRPr="009F6C82">
        <w:rPr>
          <w:rFonts w:asciiTheme="minorHAnsi" w:hAnsiTheme="minorHAnsi" w:cstheme="minorHAnsi"/>
        </w:rPr>
        <w:t>, *.</w:t>
      </w:r>
      <w:proofErr w:type="spellStart"/>
      <w:r w:rsidRPr="009F6C82">
        <w:rPr>
          <w:rFonts w:asciiTheme="minorHAnsi" w:hAnsiTheme="minorHAnsi" w:cstheme="minorHAnsi"/>
        </w:rPr>
        <w:t>xls</w:t>
      </w:r>
      <w:proofErr w:type="spellEnd"/>
      <w:r w:rsidRPr="009F6C82">
        <w:rPr>
          <w:rFonts w:asciiTheme="minorHAnsi" w:hAnsiTheme="minorHAnsi" w:cstheme="minorHAnsi"/>
        </w:rPr>
        <w:t>, *.</w:t>
      </w:r>
      <w:proofErr w:type="spellStart"/>
      <w:r w:rsidRPr="009F6C82">
        <w:rPr>
          <w:rFonts w:asciiTheme="minorHAnsi" w:hAnsiTheme="minorHAnsi" w:cstheme="minorHAnsi"/>
        </w:rPr>
        <w:t>xlsx</w:t>
      </w:r>
      <w:proofErr w:type="spellEnd"/>
      <w:r w:rsidRPr="009F6C82">
        <w:rPr>
          <w:rFonts w:asciiTheme="minorHAnsi" w:hAnsiTheme="minorHAnsi" w:cstheme="minorHAnsi"/>
        </w:rPr>
        <w:t>, *.</w:t>
      </w:r>
      <w:proofErr w:type="spellStart"/>
      <w:r w:rsidRPr="009F6C82">
        <w:rPr>
          <w:rFonts w:asciiTheme="minorHAnsi" w:hAnsiTheme="minorHAnsi" w:cstheme="minorHAnsi"/>
        </w:rPr>
        <w:t>dwg</w:t>
      </w:r>
      <w:proofErr w:type="spellEnd"/>
      <w:r w:rsidRPr="009F6C82">
        <w:rPr>
          <w:rFonts w:asciiTheme="minorHAnsi" w:hAnsiTheme="minorHAnsi" w:cstheme="minorHAnsi"/>
        </w:rPr>
        <w:t>, prípadne *.</w:t>
      </w:r>
      <w:proofErr w:type="spellStart"/>
      <w:r w:rsidRPr="009F6C82">
        <w:rPr>
          <w:rFonts w:asciiTheme="minorHAnsi" w:hAnsiTheme="minorHAnsi" w:cstheme="minorHAnsi"/>
        </w:rPr>
        <w:t>dgn</w:t>
      </w:r>
      <w:proofErr w:type="spellEnd"/>
      <w:r w:rsidRPr="009F6C82">
        <w:rPr>
          <w:rFonts w:asciiTheme="minorHAnsi" w:hAnsiTheme="minorHAnsi" w:cstheme="minorHAnsi"/>
        </w:rPr>
        <w:t xml:space="preserve"> bez obmedzenia ich editovateľnosti, tak aj vo formáte *.</w:t>
      </w:r>
      <w:proofErr w:type="spellStart"/>
      <w:r w:rsidRPr="009F6C82">
        <w:rPr>
          <w:rFonts w:asciiTheme="minorHAnsi" w:hAnsiTheme="minorHAnsi" w:cstheme="minorHAnsi"/>
        </w:rPr>
        <w:t>pdf</w:t>
      </w:r>
      <w:proofErr w:type="spellEnd"/>
      <w:r w:rsidRPr="009F6C82">
        <w:rPr>
          <w:rFonts w:asciiTheme="minorHAnsi" w:hAnsiTheme="minorHAnsi" w:cstheme="minorHAnsi"/>
        </w:rPr>
        <w:t>. Elektronická forma projektovej dokumentácie vo formátoch *.</w:t>
      </w:r>
      <w:proofErr w:type="spellStart"/>
      <w:r w:rsidRPr="009F6C82">
        <w:rPr>
          <w:rFonts w:asciiTheme="minorHAnsi" w:hAnsiTheme="minorHAnsi" w:cstheme="minorHAnsi"/>
        </w:rPr>
        <w:t>doc</w:t>
      </w:r>
      <w:proofErr w:type="spellEnd"/>
      <w:r w:rsidRPr="009F6C82">
        <w:rPr>
          <w:rFonts w:asciiTheme="minorHAnsi" w:hAnsiTheme="minorHAnsi" w:cstheme="minorHAnsi"/>
        </w:rPr>
        <w:t>, *.</w:t>
      </w:r>
      <w:proofErr w:type="spellStart"/>
      <w:r w:rsidRPr="009F6C82">
        <w:rPr>
          <w:rFonts w:asciiTheme="minorHAnsi" w:hAnsiTheme="minorHAnsi" w:cstheme="minorHAnsi"/>
        </w:rPr>
        <w:t>docx</w:t>
      </w:r>
      <w:proofErr w:type="spellEnd"/>
      <w:r w:rsidRPr="009F6C82">
        <w:rPr>
          <w:rFonts w:asciiTheme="minorHAnsi" w:hAnsiTheme="minorHAnsi" w:cstheme="minorHAnsi"/>
        </w:rPr>
        <w:t xml:space="preserve"> a *.</w:t>
      </w:r>
      <w:proofErr w:type="spellStart"/>
      <w:r w:rsidRPr="009F6C82">
        <w:rPr>
          <w:rFonts w:asciiTheme="minorHAnsi" w:hAnsiTheme="minorHAnsi" w:cstheme="minorHAnsi"/>
        </w:rPr>
        <w:t>pdf</w:t>
      </w:r>
      <w:proofErr w:type="spellEnd"/>
      <w:r w:rsidRPr="009F6C82">
        <w:rPr>
          <w:rFonts w:asciiTheme="minorHAnsi" w:hAnsiTheme="minorHAnsi" w:cstheme="minorHAnsi"/>
        </w:rPr>
        <w:t xml:space="preserve"> musí byť vo forme ucelených dokumentov (titulná strana spolu s dokumentom, výkresy v jednom súbore) s možnosťou vyhľadávania. Výkresy musia byť spracované v softvérovej platforme </w:t>
      </w:r>
      <w:proofErr w:type="spellStart"/>
      <w:r w:rsidRPr="009F6C82">
        <w:rPr>
          <w:rFonts w:asciiTheme="minorHAnsi" w:hAnsiTheme="minorHAnsi" w:cstheme="minorHAnsi"/>
        </w:rPr>
        <w:t>ePLAN</w:t>
      </w:r>
      <w:proofErr w:type="spellEnd"/>
      <w:r w:rsidRPr="009F6C82">
        <w:rPr>
          <w:rFonts w:asciiTheme="minorHAnsi" w:hAnsiTheme="minorHAnsi" w:cstheme="minorHAnsi"/>
        </w:rPr>
        <w:t xml:space="preserve">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315AF9B9" w14:textId="77777777" w:rsidR="002D598C" w:rsidRDefault="002D598C" w:rsidP="00BB18AD">
      <w:pPr>
        <w:pStyle w:val="Psmeno"/>
        <w:numPr>
          <w:ilvl w:val="0"/>
          <w:numId w:val="38"/>
        </w:numPr>
        <w:ind w:left="993" w:hanging="426"/>
        <w:rPr>
          <w:rFonts w:asciiTheme="minorHAnsi" w:hAnsiTheme="minorHAnsi" w:cstheme="minorHAnsi"/>
        </w:rPr>
      </w:pPr>
      <w:bookmarkStart w:id="40" w:name="_Ref121768080"/>
      <w:r w:rsidRPr="009F6C82">
        <w:rPr>
          <w:rFonts w:asciiTheme="minorHAnsi" w:hAnsiTheme="minorHAnsi" w:cstheme="minorHAnsi"/>
        </w:rPr>
        <w:t>musí vychádzať z podkladovej dokumentácie;</w:t>
      </w:r>
    </w:p>
    <w:p w14:paraId="03D29446" w14:textId="393701A4" w:rsidR="00726528" w:rsidRPr="009F6C82" w:rsidRDefault="00726528" w:rsidP="00BB18AD">
      <w:pPr>
        <w:pStyle w:val="Psmeno"/>
        <w:numPr>
          <w:ilvl w:val="0"/>
          <w:numId w:val="38"/>
        </w:numPr>
        <w:ind w:left="993" w:hanging="426"/>
        <w:rPr>
          <w:rFonts w:asciiTheme="minorHAnsi" w:hAnsiTheme="minorHAnsi" w:cstheme="minorHAnsi"/>
        </w:rPr>
      </w:pPr>
      <w:r w:rsidRPr="00726528">
        <w:rPr>
          <w:rFonts w:asciiTheme="minorHAnsi" w:hAnsiTheme="minorHAnsi" w:cstheme="minorHAnsi"/>
        </w:rPr>
        <w:t>musí byť v súlade s rozhodnutiami, ktoré sa vzťahujú na dielo, vrátane rozhodnut</w:t>
      </w:r>
      <w:r w:rsidR="0072764D">
        <w:rPr>
          <w:rFonts w:asciiTheme="minorHAnsi" w:hAnsiTheme="minorHAnsi" w:cstheme="minorHAnsi"/>
        </w:rPr>
        <w:t>í</w:t>
      </w:r>
      <w:r w:rsidRPr="00726528">
        <w:rPr>
          <w:rFonts w:asciiTheme="minorHAnsi" w:hAnsiTheme="minorHAnsi" w:cstheme="minorHAnsi"/>
        </w:rPr>
        <w:t xml:space="preserve"> uveden</w:t>
      </w:r>
      <w:r w:rsidR="0072764D">
        <w:rPr>
          <w:rFonts w:asciiTheme="minorHAnsi" w:hAnsiTheme="minorHAnsi" w:cstheme="minorHAnsi"/>
        </w:rPr>
        <w:t>ých</w:t>
      </w:r>
      <w:r w:rsidRPr="00726528">
        <w:rPr>
          <w:rFonts w:asciiTheme="minorHAnsi" w:hAnsiTheme="minorHAnsi" w:cstheme="minorHAnsi"/>
        </w:rPr>
        <w:t xml:space="preserve"> v</w:t>
      </w:r>
      <w:r>
        <w:rPr>
          <w:rFonts w:asciiTheme="minorHAnsi" w:hAnsiTheme="minorHAnsi" w:cstheme="minorHAnsi"/>
        </w:rPr>
        <w:t> </w:t>
      </w:r>
      <w:r w:rsidRPr="00726528">
        <w:rPr>
          <w:rFonts w:asciiTheme="minorHAnsi" w:hAnsiTheme="minorHAnsi" w:cstheme="minorHAnsi"/>
        </w:rPr>
        <w:t>článku 1 ods. 1.2 tejto zmluvy;</w:t>
      </w:r>
    </w:p>
    <w:p w14:paraId="0A2B098C"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byť v súlade so všeobecne záväznými právnymi predpismi a technickými normami, aj keď nie sú právne záväzné, ako aj s odborným stanoviskom právnickej osoby oprávnenej na overovanie plnenia požiadaviek bezpečnosti technických zariadení (oprávnená právnická osoba);</w:t>
      </w:r>
    </w:p>
    <w:p w14:paraId="301A0372" w14:textId="704FF18E" w:rsidR="002D598C" w:rsidRDefault="002D598C" w:rsidP="00BB18AD">
      <w:pPr>
        <w:pStyle w:val="Psmeno"/>
        <w:numPr>
          <w:ilvl w:val="0"/>
          <w:numId w:val="38"/>
        </w:numPr>
        <w:ind w:left="993" w:hanging="426"/>
        <w:rPr>
          <w:rFonts w:asciiTheme="minorHAnsi" w:hAnsiTheme="minorHAnsi" w:cstheme="minorHAnsi"/>
        </w:rPr>
      </w:pPr>
      <w:bookmarkStart w:id="41" w:name="_Hlk163133515"/>
      <w:r w:rsidRPr="009F6C82">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p>
    <w:p w14:paraId="22DCA7AE" w14:textId="4B8288EA" w:rsidR="00D732B6" w:rsidRPr="009F6C82" w:rsidRDefault="00D63C40" w:rsidP="00BB18AD">
      <w:pPr>
        <w:pStyle w:val="Psmeno"/>
        <w:numPr>
          <w:ilvl w:val="0"/>
          <w:numId w:val="38"/>
        </w:numPr>
        <w:ind w:left="993" w:hanging="426"/>
        <w:rPr>
          <w:rFonts w:asciiTheme="minorHAnsi" w:hAnsiTheme="minorHAnsi" w:cstheme="minorHAnsi"/>
        </w:rPr>
      </w:pPr>
      <w:r>
        <w:rPr>
          <w:rFonts w:asciiTheme="minorHAnsi" w:hAnsiTheme="minorHAnsi" w:cstheme="minorHAnsi"/>
        </w:rPr>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Pr>
          <w:rFonts w:asciiTheme="minorHAnsi" w:hAnsiTheme="minorHAnsi" w:cstheme="minorHAnsi"/>
        </w:rPr>
        <w:t>;</w:t>
      </w:r>
    </w:p>
    <w:bookmarkEnd w:id="41"/>
    <w:p w14:paraId="7103001B" w14:textId="18572C86"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byť aktuálna a musia byť do nej zapracované a vyznačené zmeny vzniknuté počas vykonávania diela</w:t>
      </w:r>
      <w:r w:rsidR="00A3160B" w:rsidRPr="00A3160B">
        <w:t xml:space="preserve"> </w:t>
      </w:r>
      <w:r w:rsidR="00A3160B" w:rsidRPr="00A3160B">
        <w:rPr>
          <w:rFonts w:asciiTheme="minorHAnsi" w:hAnsiTheme="minorHAnsi" w:cstheme="minorHAnsi"/>
        </w:rPr>
        <w:t>tak, aby bolo jednoducho zistiteľné, čo sa zmenilo</w:t>
      </w:r>
      <w:r w:rsidRPr="009F6C82">
        <w:rPr>
          <w:rFonts w:asciiTheme="minorHAnsi" w:hAnsiTheme="minorHAnsi" w:cstheme="minorHAnsi"/>
        </w:rPr>
        <w:t>;</w:t>
      </w:r>
    </w:p>
    <w:p w14:paraId="1B2807E4"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rešpektovať vlastnosti a technické špecifikácie materiálov podľa príslušných vyhlásení o zhode, certifikátov, katalógových listov a/alebo atestov;</w:t>
      </w:r>
    </w:p>
    <w:p w14:paraId="69C387DF" w14:textId="77777777" w:rsidR="002D598C" w:rsidRPr="009F6C82" w:rsidRDefault="002D598C" w:rsidP="00BB18AD">
      <w:pPr>
        <w:pStyle w:val="Psmeno"/>
        <w:numPr>
          <w:ilvl w:val="0"/>
          <w:numId w:val="38"/>
        </w:numPr>
        <w:ind w:left="993" w:hanging="426"/>
        <w:rPr>
          <w:rFonts w:asciiTheme="minorHAnsi" w:hAnsiTheme="minorHAnsi" w:cstheme="minorHAnsi"/>
        </w:rPr>
      </w:pPr>
      <w:bookmarkStart w:id="42" w:name="_Ref141100826"/>
      <w:r w:rsidRPr="009F6C82">
        <w:rPr>
          <w:rFonts w:asciiTheme="minorHAnsi" w:hAnsiTheme="minorHAnsi" w:cs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40"/>
      <w:bookmarkEnd w:id="42"/>
    </w:p>
    <w:p w14:paraId="0D40723F" w14:textId="77777777" w:rsidR="002D598C" w:rsidRPr="009F6C82" w:rsidRDefault="002D598C" w:rsidP="00BB18AD">
      <w:pPr>
        <w:pStyle w:val="Psmeno"/>
        <w:numPr>
          <w:ilvl w:val="0"/>
          <w:numId w:val="38"/>
        </w:numPr>
        <w:ind w:left="993" w:hanging="426"/>
        <w:rPr>
          <w:rFonts w:asciiTheme="minorHAnsi" w:hAnsiTheme="minorHAnsi" w:cstheme="minorHAnsi"/>
        </w:rPr>
      </w:pPr>
      <w:r w:rsidRPr="009F6C82">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bookmarkEnd w:id="39"/>
    <w:p w14:paraId="7C6B948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sa zaväzuje oznamovať objednávateľovi termíny </w:t>
      </w:r>
      <w:proofErr w:type="spellStart"/>
      <w:r w:rsidRPr="009F6C82">
        <w:rPr>
          <w:rFonts w:asciiTheme="minorHAnsi" w:hAnsiTheme="minorHAnsi" w:cstheme="minorHAnsi"/>
        </w:rPr>
        <w:t>prejednania</w:t>
      </w:r>
      <w:proofErr w:type="spellEnd"/>
      <w:r w:rsidRPr="009F6C82">
        <w:rPr>
          <w:rFonts w:asciiTheme="minorHAnsi" w:hAnsiTheme="minorHAnsi" w:cstheme="minorHAnsi"/>
        </w:rPr>
        <w:t xml:space="preserve"> projektovej dokumentácie a ich prípadných zmien s jednotlivými orgánmi verejnej správy a dotknutými orgánmi a organizáciami najmenej päť (5) pracovných dní vopred.</w:t>
      </w:r>
    </w:p>
    <w:p w14:paraId="462D0CDA" w14:textId="4850B4DC" w:rsidR="002D598C" w:rsidRPr="00DF5A15" w:rsidRDefault="00DF5A15" w:rsidP="00BB18AD">
      <w:pPr>
        <w:pStyle w:val="Odsekzoznamu"/>
        <w:ind w:left="567" w:hanging="567"/>
        <w:rPr>
          <w:rFonts w:asciiTheme="minorHAnsi" w:hAnsiTheme="minorHAnsi" w:cstheme="minorHAnsi"/>
        </w:rPr>
      </w:pPr>
      <w:bookmarkStart w:id="43" w:name="_Ref108713703"/>
      <w:bookmarkStart w:id="44" w:name="_Ref139128445"/>
      <w:r w:rsidRPr="00DF5A15">
        <w:rPr>
          <w:rFonts w:asciiTheme="minorHAnsi" w:hAnsiTheme="minorHAnsi" w:cstheme="minorHAnsi"/>
          <w:b/>
          <w:bCs/>
        </w:rPr>
        <w:lastRenderedPageBreak/>
        <w:t>Schválenie návrhov materiálov.</w:t>
      </w:r>
      <w:r w:rsidRPr="00DF5A15">
        <w:rPr>
          <w:rFonts w:asciiTheme="minorHAnsi" w:hAnsiTheme="minorHAnsi" w:cstheme="minorHAnsi"/>
        </w:rPr>
        <w:t xml:space="preserve"> Zhotoviteľ je povinný objednávateľovi pred vypracovaním projektovej dokumentácie zásadne naraz predložiť na schválenie návrhy všetkých materiálov, ktoré použije pri vykonávaní diela, okrem tých, ktoré sú špecifikované v prílohe B k tejto zmluve, a to vo forme zoznamu materiálov rozdelených podľa jednotlivých SO, DSO, PS a DPS, ako aj podľa média a tlakovej rady. Návrh každého materiálu musí obsahovať označenie výrobcu a typu materiálu, prípadne jeho ďalšej špecifikácie potrebnej pre jeho jednoznačnú identifikáciu a jeho zamýšľané použitie na diele, a pokiaľ objednávateľ neurčí inak, musí byť doložený vyhláseniami o zhode a atestmi v súlade so všeobecne záväznými právnymi predpismi, ako aj certifikátmi, katalógovými listami alebo inými potvrdeniami výrobcov výrobkov v slovenskom jazyku, českom jazyku alebo anglickom jazyku, v ktorých zhotoviteľ vyznačí parametre preukazujúce splnenie kvalitatívnych a technických parametrov požadovaných v</w:t>
      </w:r>
      <w:r>
        <w:rPr>
          <w:rFonts w:asciiTheme="minorHAnsi" w:hAnsiTheme="minorHAnsi" w:cstheme="minorHAnsi"/>
        </w:rPr>
        <w:t> </w:t>
      </w:r>
      <w:r w:rsidRPr="00DF5A15">
        <w:rPr>
          <w:rFonts w:asciiTheme="minorHAnsi" w:hAnsiTheme="minorHAnsi" w:cstheme="minorHAnsi"/>
        </w:rPr>
        <w:t>tejto zmluve (najmä v prílohe A k tejto zmluve) vo vzťahu k všetkým materiálom. 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 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Objednávateľ návrhy materiálov v lehote pätnástich (15) dní od ich predloženia schváli, ak vyhovujú podmienkam určeným touto zmluvou, inak v tejto lehote návrhy odmietne. V prípade odmietnutia návrhu je zhotoviteľ povinný predložiť na schválenie nové návrhy; na ich schvaľovanie sa použije postup podľa tohto odseku. Akékoľvek náklady spojené s predkladaním návrhov vrátane ich opakovaného predkladania znáša zhotoviteľ. Takto špecifikované materiály bude zhotoviteľ pri spracovaní projektovej dokumentácie a vykonávaní diela povinný použiť; použiť iné materiály bude možné len v prípade, pokiaľ sa príslušný výrobok stane na trhu trvale alebo dlhodobo nedostupným, pričom však zhotoviteľ bude musieť použiť náhradu s rovnakými alebo lepšími vlastnosťami a</w:t>
      </w:r>
      <w:r>
        <w:rPr>
          <w:rFonts w:asciiTheme="minorHAnsi" w:hAnsiTheme="minorHAnsi" w:cstheme="minorHAnsi"/>
        </w:rPr>
        <w:t> </w:t>
      </w:r>
      <w:r w:rsidRPr="00DF5A15">
        <w:rPr>
          <w:rFonts w:asciiTheme="minorHAnsi" w:hAnsiTheme="minorHAnsi" w:cstheme="minorHAnsi"/>
        </w:rPr>
        <w:t>parametrami, a to po predchádzajúcom odsúhlasení objednávateľom. Včasné schválenie alebo odmietnutie návrhov zo strany objednávateľa ani ich prípadné opakované schvaľovanie nie je dôvodom na predĺženie lehôt na vykonávanie a vykonanie diela, omeškanie objednávateľa však oprávňuje zhotoviteľa v nevyhnutnom rozsahu prerušiť vykonávanie diela.</w:t>
      </w:r>
    </w:p>
    <w:p w14:paraId="4952E7ED" w14:textId="2517536D" w:rsidR="002D598C" w:rsidRPr="009F6C82" w:rsidRDefault="002D598C" w:rsidP="00BB18AD">
      <w:pPr>
        <w:pStyle w:val="Odsekzoznamu"/>
        <w:ind w:left="567" w:hanging="567"/>
        <w:rPr>
          <w:rFonts w:asciiTheme="minorHAnsi" w:hAnsiTheme="minorHAnsi" w:cstheme="minorHAnsi"/>
          <w:bCs/>
        </w:rPr>
      </w:pPr>
      <w:bookmarkStart w:id="45" w:name="_Ref191991980"/>
      <w:r w:rsidRPr="009F6C82">
        <w:rPr>
          <w:rFonts w:asciiTheme="minorHAnsi" w:hAnsiTheme="minorHAnsi" w:cstheme="minorHAnsi"/>
          <w:b/>
        </w:rPr>
        <w:t>DRS.</w:t>
      </w:r>
      <w:r w:rsidRPr="009F6C82">
        <w:rPr>
          <w:rFonts w:asciiTheme="minorHAnsi" w:hAnsiTheme="minorHAnsi" w:cstheme="minorHAnsi"/>
        </w:rPr>
        <w:t xml:space="preserve"> Zhotoviteľ je povinný vypracovať a</w:t>
      </w:r>
      <w:r w:rsidR="002231C2">
        <w:rPr>
          <w:rFonts w:asciiTheme="minorHAnsi" w:hAnsiTheme="minorHAnsi" w:cstheme="minorHAnsi"/>
        </w:rPr>
        <w:t xml:space="preserve"> odovzdať </w:t>
      </w:r>
      <w:r w:rsidRPr="009F6C82">
        <w:rPr>
          <w:rFonts w:asciiTheme="minorHAnsi" w:hAnsiTheme="minorHAnsi" w:cstheme="minorHAnsi"/>
        </w:rPr>
        <w:t xml:space="preserve">objednávateľovi </w:t>
      </w:r>
      <w:r w:rsidR="00E910A8">
        <w:rPr>
          <w:rFonts w:asciiTheme="minorHAnsi" w:hAnsiTheme="minorHAnsi" w:cstheme="minorHAnsi"/>
        </w:rPr>
        <w:t xml:space="preserve">DRS </w:t>
      </w:r>
      <w:r w:rsidR="00873914">
        <w:rPr>
          <w:rFonts w:asciiTheme="minorHAnsi" w:hAnsiTheme="minorHAnsi" w:cstheme="minorHAnsi"/>
        </w:rPr>
        <w:t xml:space="preserve">a ďalšiu projektovú dokumentáciu </w:t>
      </w:r>
      <w:r w:rsidR="00252482">
        <w:rPr>
          <w:rFonts w:asciiTheme="minorHAnsi" w:hAnsiTheme="minorHAnsi" w:cstheme="minorHAnsi"/>
        </w:rPr>
        <w:t xml:space="preserve">podľa článku 1 ods. 1.3 časti A) </w:t>
      </w:r>
      <w:r w:rsidR="00E64FB6">
        <w:rPr>
          <w:rFonts w:asciiTheme="minorHAnsi" w:hAnsiTheme="minorHAnsi" w:cstheme="minorHAnsi"/>
        </w:rPr>
        <w:t xml:space="preserve">písm. </w:t>
      </w:r>
      <w:r w:rsidR="00E07FAD">
        <w:rPr>
          <w:rFonts w:asciiTheme="minorHAnsi" w:hAnsiTheme="minorHAnsi" w:cstheme="minorHAnsi"/>
        </w:rPr>
        <w:t xml:space="preserve">b) až </w:t>
      </w:r>
      <w:r w:rsidR="00320812">
        <w:rPr>
          <w:rFonts w:asciiTheme="minorHAnsi" w:hAnsiTheme="minorHAnsi" w:cstheme="minorHAnsi"/>
        </w:rPr>
        <w:t>f</w:t>
      </w:r>
      <w:r w:rsidR="00E07FAD">
        <w:rPr>
          <w:rFonts w:asciiTheme="minorHAnsi" w:hAnsiTheme="minorHAnsi" w:cstheme="minorHAnsi"/>
        </w:rPr>
        <w:t xml:space="preserve">) tejto zmluvy </w:t>
      </w:r>
      <w:r w:rsidRPr="009F6C82">
        <w:rPr>
          <w:rFonts w:asciiTheme="minorHAnsi" w:hAnsiTheme="minorHAnsi" w:cstheme="minorHAnsi"/>
        </w:rPr>
        <w:t xml:space="preserve">v lehote do </w:t>
      </w:r>
      <w:r w:rsidR="00A14637">
        <w:rPr>
          <w:rFonts w:asciiTheme="minorHAnsi" w:hAnsiTheme="minorHAnsi" w:cstheme="minorHAnsi"/>
        </w:rPr>
        <w:t>dvoch (</w:t>
      </w:r>
      <w:r w:rsidRPr="009F6C82">
        <w:rPr>
          <w:rFonts w:asciiTheme="minorHAnsi" w:hAnsiTheme="minorHAnsi" w:cstheme="minorHAnsi"/>
        </w:rPr>
        <w:t>2</w:t>
      </w:r>
      <w:r w:rsidR="00A14637">
        <w:rPr>
          <w:rFonts w:asciiTheme="minorHAnsi" w:hAnsiTheme="minorHAnsi" w:cstheme="minorHAnsi"/>
        </w:rPr>
        <w:t>)</w:t>
      </w:r>
      <w:r w:rsidRPr="009F6C82">
        <w:rPr>
          <w:rFonts w:asciiTheme="minorHAnsi" w:hAnsiTheme="minorHAnsi" w:cstheme="minorHAnsi"/>
        </w:rPr>
        <w:t xml:space="preserve"> mesiacov od</w:t>
      </w:r>
      <w:r w:rsidR="005E6287">
        <w:rPr>
          <w:rFonts w:asciiTheme="minorHAnsi" w:hAnsiTheme="minorHAnsi" w:cstheme="minorHAnsi"/>
        </w:rPr>
        <w:t xml:space="preserve">o dňa </w:t>
      </w:r>
      <w:r w:rsidR="001D2305">
        <w:rPr>
          <w:rFonts w:asciiTheme="minorHAnsi" w:hAnsiTheme="minorHAnsi" w:cstheme="minorHAnsi"/>
        </w:rPr>
        <w:t>tejto zmluvy</w:t>
      </w:r>
      <w:r w:rsidRPr="009F6C82">
        <w:rPr>
          <w:rFonts w:asciiTheme="minorHAnsi" w:hAnsiTheme="minorHAnsi" w:cstheme="minorHAnsi"/>
        </w:rPr>
        <w:t xml:space="preserve">. Pri spracovávaní DRS a ďalšej projektovej dokumentácie sa zhotoviteľ zaväzuje vychádzať zo súťažnej dokumentácie </w:t>
      </w:r>
      <w:r w:rsidR="00C8083E">
        <w:rPr>
          <w:rFonts w:asciiTheme="minorHAnsi" w:hAnsiTheme="minorHAnsi" w:cstheme="minorHAnsi"/>
        </w:rPr>
        <w:t>a z tejto zmluvy</w:t>
      </w:r>
      <w:r w:rsidRPr="009F6C82">
        <w:rPr>
          <w:rFonts w:asciiTheme="minorHAnsi" w:hAnsiTheme="minorHAnsi" w:cstheme="minorHAnsi"/>
        </w:rPr>
        <w:t xml:space="preserve">, ktoré sú pre zhotoviteľa záväzné. </w:t>
      </w:r>
      <w:bookmarkEnd w:id="43"/>
      <w:bookmarkEnd w:id="44"/>
      <w:bookmarkEnd w:id="45"/>
      <w:r w:rsidR="00C715B1" w:rsidRPr="00C715B1">
        <w:rPr>
          <w:rFonts w:asciiTheme="minorHAnsi" w:hAnsiTheme="minorHAnsi" w:cstheme="minorHAnsi"/>
        </w:rPr>
        <w:t xml:space="preserve">Objednávateľ sa zaväzuje schváliť alebo pripomienkovať predloženú kompletnú a úplnú projektovú dokumentáciu v lehote pätnástich (15) pracovných dní od jej predloženia zhotoviteľom, ak sa </w:t>
      </w:r>
      <w:r w:rsidR="00AC28FA">
        <w:rPr>
          <w:rFonts w:asciiTheme="minorHAnsi" w:hAnsiTheme="minorHAnsi" w:cstheme="minorHAnsi"/>
        </w:rPr>
        <w:t xml:space="preserve">zmluvné </w:t>
      </w:r>
      <w:r w:rsidR="00C715B1" w:rsidRPr="00C715B1">
        <w:rPr>
          <w:rFonts w:asciiTheme="minorHAnsi" w:hAnsiTheme="minorHAnsi" w:cstheme="minorHAnsi"/>
        </w:rPr>
        <w:t>strany nedohodnú inak, pričom schvaľovať alebo pripomienkovať ju môže aj po častiach. Prípadné pripomienky objednávateľa majú povahu pokynov objednávateľa (článok 1 ods. 1.9 tejto zmluvy). V</w:t>
      </w:r>
      <w:r w:rsidR="00255F0F">
        <w:rPr>
          <w:rFonts w:asciiTheme="minorHAnsi" w:hAnsiTheme="minorHAnsi" w:cstheme="minorHAnsi"/>
        </w:rPr>
        <w:t> </w:t>
      </w:r>
      <w:r w:rsidR="00C715B1" w:rsidRPr="00C715B1">
        <w:rPr>
          <w:rFonts w:asciiTheme="minorHAnsi" w:hAnsiTheme="minorHAnsi" w:cstheme="minorHAnsi"/>
        </w:rPr>
        <w:t>prípade pripomienok je zhotoviteľ povinný predložiť na schválenie projektovú dokumentáciu so zapracovanými pripomienkami objednávateľa; na ich schvaľovanie sa použije postup podľa tohto odseku. Akékoľvek náklady spojené s predkladaním projektovej dokumentácie a zapracúvaním pripomienok znáša zhotoviteľ. Schválenú projektovú dokumentáciu sa zhotoviteľ zaväzuje odovzdať objednávateľovi v stanovenej forme a počte vyhotovení podľa tejto zmluvy v lehote desiatich (10) dní po schválení. Včasné schválenie alebo pripomienkovanie projektovej dokumentácie zo strany objednávateľa ani jej prípadné opakované pripomienkovanie nie je dôvodom pre predĺženie lehôt na vykonávanie a vykonanie diela, omeškanie objednávateľa však oprávňuje zhotoviteľa v nevyhnutnom rozsahu prerušiť vykonávanie diela.</w:t>
      </w:r>
    </w:p>
    <w:p w14:paraId="0C985C0C" w14:textId="263B6EEF" w:rsidR="002D598C" w:rsidRPr="009F6C82" w:rsidRDefault="002D598C" w:rsidP="00BB18AD">
      <w:pPr>
        <w:pStyle w:val="Odsekzoznamu"/>
        <w:ind w:left="567" w:hanging="567"/>
        <w:rPr>
          <w:rFonts w:asciiTheme="minorHAnsi" w:hAnsiTheme="minorHAnsi" w:cstheme="minorHAnsi"/>
          <w:bCs/>
        </w:rPr>
      </w:pPr>
      <w:bookmarkStart w:id="46" w:name="_Ref191991982"/>
      <w:r w:rsidRPr="009F6C82">
        <w:rPr>
          <w:rFonts w:asciiTheme="minorHAnsi" w:hAnsiTheme="minorHAnsi" w:cstheme="minorHAnsi"/>
          <w:b/>
        </w:rPr>
        <w:t>Podmienečné čiastočné schválenie projektovej dokumentácie.</w:t>
      </w:r>
      <w:r w:rsidRPr="009F6C82">
        <w:rPr>
          <w:rFonts w:asciiTheme="minorHAnsi" w:hAnsiTheme="minorHAnsi" w:cstheme="minorHAnsi"/>
          <w:bCs/>
        </w:rPr>
        <w:t xml:space="preserve"> </w:t>
      </w:r>
      <w:bookmarkEnd w:id="46"/>
      <w:r w:rsidR="006C7015" w:rsidRPr="006C7015">
        <w:rPr>
          <w:rFonts w:asciiTheme="minorHAnsi" w:hAnsiTheme="minorHAnsi" w:cstheme="minorHAnsi"/>
          <w:bCs/>
        </w:rPr>
        <w:t xml:space="preserve">Zhotoviteľ predloží objednávateľovi na schválenie projektovú dokumentáciu podľa odseku 6.4 tohto článku aj ohľadne ucelenej časti diela s tým, že schválenie časti projektovej dokumentácie je len podmienečné a objednávateľ si vyhradzuje právo opätovne pripomienkovať už schválenú časť projektovej dokumentácie najmä z hľadísk </w:t>
      </w:r>
      <w:r w:rsidR="006C7015" w:rsidRPr="006C7015">
        <w:rPr>
          <w:rFonts w:asciiTheme="minorHAnsi" w:hAnsiTheme="minorHAnsi" w:cstheme="minorHAnsi"/>
          <w:bCs/>
        </w:rPr>
        <w:lastRenderedPageBreak/>
        <w:t>vyplývajúcich z projektovej dokumentácie, ktorú zhotoviteľ predloží objednávateľovi na schválenie neskôr. Ucelenou časťou diela sa rozumejú jednotlivé montážne úseky (MÚ) v zmysle prílohy A k tejto zmluve. Zmluvné strany si môžu písomne dohodnúť, čo ešte budú považovať za ucelenú časť diela. Na podmienečné čiastočné schválenie projektovej dokumentácie sa inak použijú ustanovenia odseku 6.4 tohto článku.</w:t>
      </w:r>
    </w:p>
    <w:p w14:paraId="4C0FEFE1" w14:textId="0B45C7DB" w:rsidR="002D598C" w:rsidRPr="009F6C82" w:rsidRDefault="002D598C" w:rsidP="00BB18AD">
      <w:pPr>
        <w:pStyle w:val="Odsekzoznamu"/>
        <w:ind w:left="567" w:hanging="567"/>
        <w:rPr>
          <w:rFonts w:asciiTheme="minorHAnsi" w:hAnsiTheme="minorHAnsi" w:cstheme="minorHAnsi"/>
        </w:rPr>
      </w:pPr>
      <w:bookmarkStart w:id="47" w:name="_Ref108694048"/>
      <w:r w:rsidRPr="009F6C82">
        <w:rPr>
          <w:rFonts w:asciiTheme="minorHAnsi" w:hAnsiTheme="minorHAnsi" w:cstheme="minorHAnsi"/>
          <w:b/>
        </w:rPr>
        <w:t>Zmeny projektovej dokumentácie.</w:t>
      </w:r>
      <w:r w:rsidRPr="009F6C82">
        <w:rPr>
          <w:rFonts w:asciiTheme="minorHAnsi" w:hAnsiTheme="minorHAnsi" w:cstheme="minorHAnsi"/>
        </w:rPr>
        <w:t xml:space="preserve"> </w:t>
      </w:r>
      <w:bookmarkEnd w:id="47"/>
      <w:r w:rsidR="000B0A6A" w:rsidRPr="000B0A6A">
        <w:rPr>
          <w:rFonts w:asciiTheme="minorHAnsi" w:hAnsiTheme="minorHAnsi" w:cstheme="minorHAnsi"/>
        </w:rPr>
        <w:t>Zhotoviteľ sa zaväzuje vykonávať akékoľvek zmeny projektovej dokumentácie diela, ktorých potreba vyplynie počas vykonávania diela vrátane okolností uvedených v</w:t>
      </w:r>
      <w:r w:rsidR="005C3D8D">
        <w:rPr>
          <w:rFonts w:asciiTheme="minorHAnsi" w:hAnsiTheme="minorHAnsi" w:cstheme="minorHAnsi"/>
        </w:rPr>
        <w:t> </w:t>
      </w:r>
      <w:r w:rsidR="000B0A6A" w:rsidRPr="000B0A6A">
        <w:rPr>
          <w:rFonts w:asciiTheme="minorHAnsi" w:hAnsiTheme="minorHAnsi" w:cstheme="minorHAnsi"/>
        </w:rPr>
        <w:t>článku 2 ods. 2.5 tejto zmluvy, resp. z požiadaviek objednávateľa; zmeny, ktoré majú vplyv na cenu za dielo alebo na celkovú lehotu na vykonanie diela, je možné vykonať len s predchádzajúcim písomným súhlasom objednávateľa. Zhotoviteľ je povinný písomne oznámiť a predložiť na posúdenie a</w:t>
      </w:r>
      <w:r w:rsidR="000B0A6A">
        <w:rPr>
          <w:rFonts w:asciiTheme="minorHAnsi" w:hAnsiTheme="minorHAnsi" w:cstheme="minorHAnsi"/>
        </w:rPr>
        <w:t> </w:t>
      </w:r>
      <w:r w:rsidR="000B0A6A" w:rsidRPr="000B0A6A">
        <w:rPr>
          <w:rFonts w:asciiTheme="minorHAnsi" w:hAnsiTheme="minorHAnsi" w:cstheme="minorHAnsi"/>
        </w:rPr>
        <w:t>rozhodnutie objednávateľovi na najbližšom nasledujúcom kontrolnom dni potrebu zmien projektovej dokumentácie s uvedením:</w:t>
      </w:r>
    </w:p>
    <w:p w14:paraId="1A727B6F" w14:textId="6B0CC0B8" w:rsidR="002D598C" w:rsidRPr="009F6C82" w:rsidRDefault="00AC37F4" w:rsidP="00BB18AD">
      <w:pPr>
        <w:pStyle w:val="Psmeno"/>
        <w:numPr>
          <w:ilvl w:val="0"/>
          <w:numId w:val="39"/>
        </w:numPr>
        <w:ind w:left="993" w:hanging="426"/>
        <w:rPr>
          <w:rFonts w:asciiTheme="minorHAnsi" w:hAnsiTheme="minorHAnsi" w:cstheme="minorHAnsi"/>
        </w:rPr>
      </w:pPr>
      <w:r w:rsidRPr="00AC37F4">
        <w:rPr>
          <w:rFonts w:asciiTheme="minorHAnsi" w:hAnsiTheme="minorHAnsi" w:cstheme="minorHAnsi"/>
        </w:rPr>
        <w:t>opisu nevyhnutných projektových prác a prípadnej nevyhnutnej inžinierskej činnosti a odhadu ich rozsahu (v hodinách),</w:t>
      </w:r>
    </w:p>
    <w:p w14:paraId="34F60BFE" w14:textId="7C48AF87" w:rsidR="002D598C" w:rsidRPr="009F6C82" w:rsidRDefault="00A84690" w:rsidP="00BB18AD">
      <w:pPr>
        <w:pStyle w:val="Psmeno"/>
        <w:numPr>
          <w:ilvl w:val="0"/>
          <w:numId w:val="39"/>
        </w:numPr>
        <w:ind w:left="993" w:hanging="426"/>
        <w:rPr>
          <w:rFonts w:asciiTheme="minorHAnsi" w:hAnsiTheme="minorHAnsi" w:cstheme="minorHAnsi"/>
        </w:rPr>
      </w:pPr>
      <w:r w:rsidRPr="00A84690">
        <w:rPr>
          <w:rFonts w:asciiTheme="minorHAnsi" w:hAnsiTheme="minorHAnsi" w:cstheme="minorHAnsi"/>
        </w:rPr>
        <w:t>návrhu vplyvu na cenu za dielo, ak ide o naviac práce (v prípadoch uvedených v článku 2 ods. 2.5 tejto zmluvy), s odôvodnením podľa článku 2 ods. 2.5 tejto zmluvy,</w:t>
      </w:r>
    </w:p>
    <w:p w14:paraId="5E36F1BA" w14:textId="3987DCBD" w:rsidR="002D598C" w:rsidRPr="009F6C82" w:rsidRDefault="00FC1B92" w:rsidP="00BB18AD">
      <w:pPr>
        <w:pStyle w:val="Psmeno"/>
        <w:numPr>
          <w:ilvl w:val="0"/>
          <w:numId w:val="39"/>
        </w:numPr>
        <w:ind w:left="993" w:hanging="426"/>
        <w:rPr>
          <w:rFonts w:asciiTheme="minorHAnsi" w:hAnsiTheme="minorHAnsi" w:cstheme="minorHAnsi"/>
        </w:rPr>
      </w:pPr>
      <w:r w:rsidRPr="00FC1B92">
        <w:rPr>
          <w:rFonts w:asciiTheme="minorHAnsi" w:hAnsiTheme="minorHAnsi" w:cstheme="minorHAnsi"/>
        </w:rPr>
        <w:t>návrhu vplyvu na schválený harmonogram, kontrolný a skúšobný plán a projekt komplexného vyskúšania s ich navrhovanou úpravou odôvodnenou najmä v súlade s článkom 4 ods. 4.2 a 4.3 tejto zmluvy,</w:t>
      </w:r>
    </w:p>
    <w:p w14:paraId="7CE46055" w14:textId="2DA6B527" w:rsidR="002D598C" w:rsidRPr="009F6C82" w:rsidRDefault="00D91DF8" w:rsidP="00BB18AD">
      <w:pPr>
        <w:pStyle w:val="Psmeno"/>
        <w:numPr>
          <w:ilvl w:val="0"/>
          <w:numId w:val="39"/>
        </w:numPr>
        <w:ind w:left="993" w:hanging="426"/>
        <w:rPr>
          <w:rFonts w:asciiTheme="minorHAnsi" w:hAnsiTheme="minorHAnsi" w:cstheme="minorHAnsi"/>
        </w:rPr>
      </w:pPr>
      <w:r w:rsidRPr="00D91DF8">
        <w:rPr>
          <w:rFonts w:asciiTheme="minorHAnsi" w:hAnsiTheme="minorHAnsi" w:cstheme="minorHAnsi"/>
        </w:rPr>
        <w:t>pravdepodobný vplyv na rozsah vykonávaného diela vrátane výkazu výmer a rozpočtov dotknutých položiek,</w:t>
      </w:r>
    </w:p>
    <w:p w14:paraId="60508F11" w14:textId="7C1786D7" w:rsidR="002D598C" w:rsidRPr="009F6C82" w:rsidRDefault="00BC2685" w:rsidP="00BB18AD">
      <w:pPr>
        <w:pStyle w:val="Psmeno"/>
        <w:numPr>
          <w:ilvl w:val="0"/>
          <w:numId w:val="39"/>
        </w:numPr>
        <w:ind w:left="993" w:hanging="426"/>
        <w:rPr>
          <w:rFonts w:asciiTheme="minorHAnsi" w:hAnsiTheme="minorHAnsi" w:cstheme="minorHAnsi"/>
        </w:rPr>
      </w:pPr>
      <w:r w:rsidRPr="00BC2685">
        <w:rPr>
          <w:rFonts w:asciiTheme="minorHAnsi" w:hAnsiTheme="minorHAnsi" w:cstheme="minorHAnsi"/>
        </w:rPr>
        <w:t>odôvodnenia nevyhnutnosti projektových prác a prípadnej inžinierskej činnosti, ibaže ich potreba vyplýva z požiadaviek objednávateľa.</w:t>
      </w:r>
    </w:p>
    <w:p w14:paraId="0D8D787D" w14:textId="2D67C370" w:rsidR="002D598C" w:rsidRPr="009F6C82" w:rsidRDefault="00917ED4" w:rsidP="00BB18AD">
      <w:pPr>
        <w:pStyle w:val="Odsekzoznamu"/>
        <w:numPr>
          <w:ilvl w:val="0"/>
          <w:numId w:val="0"/>
        </w:numPr>
        <w:ind w:left="567"/>
        <w:rPr>
          <w:rFonts w:asciiTheme="minorHAnsi" w:hAnsiTheme="minorHAnsi" w:cstheme="minorHAnsi"/>
          <w:bCs/>
        </w:rPr>
      </w:pPr>
      <w:r w:rsidRPr="00917ED4">
        <w:rPr>
          <w:rFonts w:asciiTheme="minorHAnsi" w:hAnsiTheme="minorHAnsi" w:cstheme="minorHAnsi"/>
        </w:rPr>
        <w:t>Ak ide súčasne o naviac práce, uplatňuje sa aj článok 7 ods. 7.7 tejto zmluvy. Objednávateľ navrhované zmeny projektovej dokumentácie v lehote tridsiatich (30) dní od ich predloženia schváli, ak vyhovujú podmienkam určeným touto zmluvou a stanovených všeobecne záväznými právnymi predpismi a</w:t>
      </w:r>
      <w:r>
        <w:rPr>
          <w:rFonts w:asciiTheme="minorHAnsi" w:hAnsiTheme="minorHAnsi" w:cstheme="minorHAnsi"/>
        </w:rPr>
        <w:t> </w:t>
      </w:r>
      <w:r w:rsidRPr="00917ED4">
        <w:rPr>
          <w:rFonts w:asciiTheme="minorHAnsi" w:hAnsiTheme="minorHAnsi" w:cstheme="minorHAnsi"/>
        </w:rPr>
        <w:t>technickými normami, inak v tejto lehote zmeny odmietne. V prípade odmietnutia zmeny je zhotoviteľ povinný v lehote do siedmich (7) dní predložiť na schválenie prepracovaný návrh podľa tohto odseku, ak sa zmluvné strany nedohodnú inak.</w:t>
      </w:r>
    </w:p>
    <w:p w14:paraId="075409D0" w14:textId="1A96B6B3" w:rsidR="002D598C" w:rsidRPr="009F6C82" w:rsidRDefault="002D598C" w:rsidP="00BB18AD">
      <w:pPr>
        <w:pStyle w:val="Odsekzoznamu"/>
        <w:ind w:left="567" w:hanging="567"/>
        <w:rPr>
          <w:rFonts w:asciiTheme="minorHAnsi" w:hAnsiTheme="minorHAnsi" w:cstheme="minorHAnsi"/>
          <w:bCs/>
        </w:rPr>
      </w:pPr>
      <w:bookmarkStart w:id="48" w:name="_Ref108715302"/>
      <w:r w:rsidRPr="009F6C82">
        <w:rPr>
          <w:rFonts w:asciiTheme="minorHAnsi" w:hAnsiTheme="minorHAnsi" w:cstheme="minorHAnsi"/>
          <w:b/>
        </w:rPr>
        <w:t xml:space="preserve">DSRS. </w:t>
      </w:r>
      <w:r w:rsidRPr="009F6C82">
        <w:rPr>
          <w:rFonts w:asciiTheme="minorHAnsi" w:hAnsiTheme="minorHAnsi" w:cstheme="minorHAnsi"/>
        </w:rPr>
        <w:t xml:space="preserve">Na základe dohody zmluvných strán je zhotoviteľ povinný objednávateľovi predložiť na schválenie </w:t>
      </w:r>
      <w:r w:rsidR="00343FE6">
        <w:rPr>
          <w:rFonts w:asciiTheme="minorHAnsi" w:hAnsiTheme="minorHAnsi" w:cstheme="minorHAnsi"/>
        </w:rPr>
        <w:t xml:space="preserve">dokumentáciu </w:t>
      </w:r>
      <w:r w:rsidR="00FB5119">
        <w:rPr>
          <w:rFonts w:asciiTheme="minorHAnsi" w:hAnsiTheme="minorHAnsi" w:cstheme="minorHAnsi"/>
        </w:rPr>
        <w:t>podľa článku 1 ods. 1.3</w:t>
      </w:r>
      <w:r w:rsidR="0041671D">
        <w:rPr>
          <w:rFonts w:asciiTheme="minorHAnsi" w:hAnsiTheme="minorHAnsi" w:cstheme="minorHAnsi"/>
        </w:rPr>
        <w:t xml:space="preserve"> časti A) písm. </w:t>
      </w:r>
      <w:r w:rsidR="004C3BE2">
        <w:rPr>
          <w:rFonts w:asciiTheme="minorHAnsi" w:hAnsiTheme="minorHAnsi" w:cstheme="minorHAnsi"/>
        </w:rPr>
        <w:t>h)</w:t>
      </w:r>
      <w:r w:rsidR="00320812">
        <w:rPr>
          <w:rFonts w:asciiTheme="minorHAnsi" w:hAnsiTheme="minorHAnsi" w:cstheme="minorHAnsi"/>
        </w:rPr>
        <w:t xml:space="preserve"> až k</w:t>
      </w:r>
      <w:r w:rsidR="004C3BE2">
        <w:rPr>
          <w:rFonts w:asciiTheme="minorHAnsi" w:hAnsiTheme="minorHAnsi" w:cstheme="minorHAnsi"/>
        </w:rPr>
        <w:t xml:space="preserve">) </w:t>
      </w:r>
      <w:r w:rsidR="00E23333">
        <w:rPr>
          <w:rFonts w:asciiTheme="minorHAnsi" w:hAnsiTheme="minorHAnsi" w:cstheme="minorHAnsi"/>
        </w:rPr>
        <w:t xml:space="preserve">tejto zmluvy </w:t>
      </w:r>
      <w:bookmarkEnd w:id="48"/>
      <w:r w:rsidR="00647411" w:rsidRPr="00647411">
        <w:rPr>
          <w:rFonts w:asciiTheme="minorHAnsi" w:hAnsiTheme="minorHAnsi" w:cstheme="minorHAnsi"/>
        </w:rPr>
        <w:t>v lehote pätnástich (15) dní pred plánovaným komplexným vyskúšaním diela, ak táto zmluva nestanovuje inak. Objednávateľ dokumentáciu v lehote pätnástich (15) dní od jej predloženia schváli, ak vyhovuje podmienkam určeným touto zmluvou a stanovených všeobecne záväznými právnymi predpismi a</w:t>
      </w:r>
      <w:r w:rsidR="00320812">
        <w:rPr>
          <w:rFonts w:asciiTheme="minorHAnsi" w:hAnsiTheme="minorHAnsi" w:cstheme="minorHAnsi"/>
        </w:rPr>
        <w:t> </w:t>
      </w:r>
      <w:r w:rsidR="00647411" w:rsidRPr="00647411">
        <w:rPr>
          <w:rFonts w:asciiTheme="minorHAnsi" w:hAnsiTheme="minorHAnsi" w:cstheme="minorHAnsi"/>
        </w:rPr>
        <w:t>technickými normami, inak v tejto lehote dokumentáciu odmietne. V prípade odmietnutia dokumentácie je zhotoviteľ povinný predložiť na schválenie prepracovanú dokumentáciu; na jej schvaľovanie sa použije postup podľa tohto odseku. Akékoľvek náklady spojené s predkladaním dokumentácie a prepracovanej dokumentácie znáša zhotoviteľ. Odsúhlasenie DSRS a jej odovzdanie objednávateľovi je podmienkou začatia preberacieho konania diela. Včasné schválenie alebo odmietnutie dokumentácie zo strany objednávateľa ani jej prípadné opakované schvaľovanie nie je dôvodom pre predĺženie lehôt na vykonávanie a vykonanie diela, omeškanie objednávateľa však oprávňuje zhotoviteľa v nevyhnutnom rozsahu prerušiť vykonávanie diela.</w:t>
      </w:r>
    </w:p>
    <w:p w14:paraId="3E091F18"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Objednávateľom schválená projektová dokumentácia podľa odseku 6.4 tohto článku, prípadne objednávateľom schválená zmena projektovej dokumentácie podľa odseku 6.6 tohto článku je pre zmluvné strany záväzná a môže byť zmenená len písomnou dohodou zmluvných strán, pokiaľ táto zmluva nestanovuje inak.</w:t>
      </w:r>
    </w:p>
    <w:p w14:paraId="7EFAADD6"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9 ods. 9.1 tejto zmluvy. Preberanie projektovej dokumentácie objednávateľom sa deje na účely informovania objednávateľa a kontroly vykonávania diela.</w:t>
      </w:r>
    </w:p>
    <w:p w14:paraId="71EBEDF0" w14:textId="3965628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w:t>
      </w:r>
      <w:r w:rsidR="003C593A">
        <w:rPr>
          <w:rFonts w:asciiTheme="minorHAnsi" w:hAnsiTheme="minorHAnsi" w:cstheme="minorHAnsi"/>
        </w:rPr>
        <w:t> </w:t>
      </w:r>
      <w:r w:rsidRPr="009F6C82">
        <w:rPr>
          <w:rFonts w:asciiTheme="minorHAnsi" w:hAnsiTheme="minorHAnsi" w:cstheme="minorHAnsi"/>
        </w:rPr>
        <w:t xml:space="preserve">dvoch (2) písomných vyhotoveniach, ak </w:t>
      </w:r>
      <w:r w:rsidR="003C593A">
        <w:rPr>
          <w:rFonts w:asciiTheme="minorHAnsi" w:hAnsiTheme="minorHAnsi" w:cstheme="minorHAnsi"/>
        </w:rPr>
        <w:t xml:space="preserve">táto zmluva alebo </w:t>
      </w:r>
      <w:r w:rsidRPr="009F6C82">
        <w:rPr>
          <w:rFonts w:asciiTheme="minorHAnsi" w:hAnsiTheme="minorHAnsi" w:cstheme="minorHAnsi"/>
        </w:rPr>
        <w:t>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w:t>
      </w:r>
      <w:r w:rsidR="00AE0152">
        <w:rPr>
          <w:rFonts w:asciiTheme="minorHAnsi" w:hAnsiTheme="minorHAnsi" w:cstheme="minorHAnsi"/>
        </w:rPr>
        <w:t>é</w:t>
      </w:r>
      <w:r w:rsidRPr="009F6C82">
        <w:rPr>
          <w:rFonts w:asciiTheme="minorHAnsi" w:hAnsiTheme="minorHAnsi" w:cstheme="minorHAnsi"/>
        </w:rPr>
        <w:t>.</w:t>
      </w:r>
    </w:p>
    <w:p w14:paraId="0314127E" w14:textId="53DC1922" w:rsidR="002D598C" w:rsidRPr="009F6C82" w:rsidRDefault="002D598C" w:rsidP="00BB18AD">
      <w:pPr>
        <w:pStyle w:val="Odsekzoznamu"/>
        <w:tabs>
          <w:tab w:val="num" w:pos="709"/>
        </w:tabs>
        <w:ind w:left="567" w:hanging="567"/>
        <w:rPr>
          <w:rFonts w:asciiTheme="minorHAnsi" w:hAnsiTheme="minorHAnsi" w:cstheme="minorHAnsi"/>
        </w:rPr>
      </w:pPr>
      <w:r w:rsidRPr="009F6C82">
        <w:rPr>
          <w:rFonts w:asciiTheme="minorHAnsi" w:hAnsiTheme="minorHAnsi" w:cstheme="minorHAnsi"/>
        </w:rPr>
        <w:t>Zmluvné strany sa dohodli, že v prípade, ak ak</w:t>
      </w:r>
      <w:r w:rsidR="004059DD">
        <w:rPr>
          <w:rFonts w:asciiTheme="minorHAnsi" w:hAnsiTheme="minorHAnsi" w:cstheme="minorHAnsi"/>
        </w:rPr>
        <w:t>é</w:t>
      </w:r>
      <w:r w:rsidRPr="009F6C82">
        <w:rPr>
          <w:rFonts w:asciiTheme="minorHAnsi" w:hAnsiTheme="minorHAnsi" w:cstheme="minorHAnsi"/>
        </w:rPr>
        <w:t>koľvek plnenie poskytované v zmysle tejto zmluvy spĺňa náležitosti autorského diela na objednávku podľa zákona č. 185/2015 Z. z. autorský zákon v znení neskorších predpisov (ďalej len „</w:t>
      </w:r>
      <w:r w:rsidRPr="009F6C82">
        <w:rPr>
          <w:rFonts w:asciiTheme="minorHAnsi" w:hAnsiTheme="minorHAnsi" w:cstheme="minorHAnsi"/>
          <w:b/>
          <w:bCs/>
        </w:rPr>
        <w:t>autorský zákon</w:t>
      </w:r>
      <w:r w:rsidRPr="009F6C82">
        <w:rPr>
          <w:rFonts w:asciiTheme="minorHAnsi" w:hAnsiTheme="minorHAnsi" w:cstheme="minorHAnsi"/>
        </w:rPr>
        <w:t xml:space="preserve">“), zhotoviteľ udeľuje bezodplatne objednávateľovi dňom prevzatia autorského diela, resp. jeho časti výhradnú licenciu, resp. sublicenciu (ak autorské dielo vytvorí subdodávateľ zhotoviteľa) podľa </w:t>
      </w:r>
      <w:proofErr w:type="spellStart"/>
      <w:r w:rsidRPr="009F6C82">
        <w:rPr>
          <w:rFonts w:asciiTheme="minorHAnsi" w:hAnsiTheme="minorHAnsi" w:cstheme="minorHAnsi"/>
        </w:rPr>
        <w:t>ust</w:t>
      </w:r>
      <w:proofErr w:type="spellEnd"/>
      <w:r w:rsidRPr="009F6C82">
        <w:rPr>
          <w:rFonts w:asciiTheme="minorHAnsi" w:hAnsiTheme="minorHAnsi" w:cstheme="minorHAnsi"/>
        </w:rPr>
        <w:t xml:space="preserve">. § 65 autorského zákona na dobu trvania majetkových práv autora v zmysle § 32 autorského zákona, teritoriálne obmedzenú na územie </w:t>
      </w:r>
      <w:r w:rsidR="00371816">
        <w:rPr>
          <w:rFonts w:asciiTheme="minorHAnsi" w:hAnsiTheme="minorHAnsi" w:cstheme="minorHAnsi"/>
        </w:rPr>
        <w:t xml:space="preserve">SR </w:t>
      </w:r>
      <w:r w:rsidRPr="009F6C82">
        <w:rPr>
          <w:rFonts w:asciiTheme="minorHAnsi" w:hAnsiTheme="minorHAnsi" w:cstheme="minorHAnsi"/>
        </w:rPr>
        <w:t>a udelenú na všetky známe spôsoby použitia diela podľa § 19 ods. 4 autorského zákona (vrátane použitia autorského diela alebo jeho časti na vytvorenie nového diela, spojenia diela alebo jeho časti s iným dielom) tak, aby objednávateľ mohol dotknuté autorské dielo používať na vlastnú potrebu a za týmto účelom ho poskytovať aj tretím osobám. Výhradnú licenciu (sublicenciu) nadobudnutú v súlade s týmto odsekom objednávateľ nie je povinný využiť.</w:t>
      </w:r>
    </w:p>
    <w:p w14:paraId="34161A74" w14:textId="756AED8E" w:rsidR="002D598C" w:rsidRPr="009F6C82" w:rsidRDefault="002D598C" w:rsidP="00BB18AD">
      <w:pPr>
        <w:pStyle w:val="Odsekzoznamu"/>
        <w:tabs>
          <w:tab w:val="num" w:pos="851"/>
        </w:tabs>
        <w:ind w:left="567" w:hanging="567"/>
        <w:rPr>
          <w:rFonts w:asciiTheme="minorHAnsi" w:hAnsiTheme="minorHAnsi" w:cstheme="minorHAnsi"/>
        </w:rPr>
      </w:pPr>
      <w:bookmarkStart w:id="49" w:name="_Ref163489904"/>
      <w:r w:rsidRPr="009F6C82">
        <w:rPr>
          <w:rFonts w:asciiTheme="minorHAnsi" w:hAnsiTheme="minorHAnsi" w:cstheme="minorHAnsi"/>
        </w:rPr>
        <w:t>Vo vzťahu k plneniu poskytovanému zhotoviteľom v zmysle tejto zmluvy, ktoré spĺňa náležitosti počítačového programu na objednávku v zmysle autorského zákona, platí ustanovenie ods</w:t>
      </w:r>
      <w:r w:rsidR="001E6D4A">
        <w:rPr>
          <w:rFonts w:asciiTheme="minorHAnsi" w:hAnsiTheme="minorHAnsi" w:cstheme="minorHAnsi"/>
        </w:rPr>
        <w:t xml:space="preserve">eku </w:t>
      </w:r>
      <w:r w:rsidRPr="009F6C82">
        <w:rPr>
          <w:rFonts w:asciiTheme="minorHAnsi" w:hAnsiTheme="minorHAnsi" w:cstheme="minorHAnsi"/>
        </w:rPr>
        <w:t>6.11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doby.</w:t>
      </w:r>
      <w:bookmarkEnd w:id="49"/>
    </w:p>
    <w:p w14:paraId="4F01B433" w14:textId="77777777" w:rsidR="002D598C" w:rsidRPr="009F6C82" w:rsidRDefault="002D598C" w:rsidP="00BB18AD">
      <w:pPr>
        <w:pStyle w:val="Odsekzoznamu"/>
        <w:tabs>
          <w:tab w:val="num" w:pos="709"/>
        </w:tabs>
        <w:ind w:left="567" w:hanging="567"/>
        <w:rPr>
          <w:rFonts w:asciiTheme="minorHAnsi" w:hAnsiTheme="minorHAnsi" w:cstheme="minorHAnsi"/>
        </w:rPr>
      </w:pPr>
      <w:bookmarkStart w:id="50" w:name="_Ref163489930"/>
      <w:r w:rsidRPr="009F6C82">
        <w:rPr>
          <w:rFonts w:asciiTheme="minorHAnsi" w:hAnsiTheme="minorHAnsi" w:cstheme="minorHAnsi"/>
        </w:rPr>
        <w:t>Objednávateľ je tiež oprávnený predmety duševného vlastníctva podľa odsekov 6.11 a 6.12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50"/>
    </w:p>
    <w:p w14:paraId="0F6AF421" w14:textId="714BC840" w:rsidR="002D598C" w:rsidRPr="009F6C82" w:rsidRDefault="002D598C" w:rsidP="00BB18AD">
      <w:pPr>
        <w:pStyle w:val="Odsekzoznamu"/>
        <w:tabs>
          <w:tab w:val="num" w:pos="709"/>
        </w:tabs>
        <w:ind w:left="567" w:hanging="567"/>
        <w:rPr>
          <w:rFonts w:asciiTheme="minorHAnsi" w:hAnsiTheme="minorHAnsi" w:cstheme="minorHAnsi"/>
        </w:rPr>
      </w:pPr>
      <w:bookmarkStart w:id="51" w:name="_Ref191991891"/>
      <w:r w:rsidRPr="009F6C82">
        <w:rPr>
          <w:rFonts w:asciiTheme="minorHAnsi" w:hAnsiTheme="minorHAnsi" w:cstheme="minorHAnsi"/>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009F6C82">
        <w:rPr>
          <w:rFonts w:asciiTheme="minorHAnsi" w:hAnsiTheme="minorHAnsi" w:cstheme="minorHAnsi"/>
          <w:b/>
          <w:bCs/>
        </w:rPr>
        <w:t>preexistentný</w:t>
      </w:r>
      <w:proofErr w:type="spellEnd"/>
      <w:r w:rsidRPr="009F6C82">
        <w:rPr>
          <w:rFonts w:asciiTheme="minorHAnsi" w:hAnsiTheme="minorHAnsi" w:cstheme="minorHAnsi"/>
          <w:b/>
          <w:bCs/>
        </w:rPr>
        <w:t xml:space="preserve"> softvér</w:t>
      </w:r>
      <w:r w:rsidRPr="009F6C82">
        <w:rPr>
          <w:rFonts w:asciiTheme="minorHAnsi" w:hAnsiTheme="minorHAnsi" w:cstheme="minorHAnsi"/>
        </w:rPr>
        <w:t xml:space="preserve">“), v takomto prípade je zhotoviteľ povinný zabezpečiť pre objednávateľa </w:t>
      </w:r>
      <w:r w:rsidRPr="009F6C82">
        <w:rPr>
          <w:rFonts w:asciiTheme="minorHAnsi" w:hAnsiTheme="minorHAnsi" w:cstheme="minorHAnsi"/>
        </w:rPr>
        <w:lastRenderedPageBreak/>
        <w:t xml:space="preserve">oprávnenie používať </w:t>
      </w:r>
      <w:proofErr w:type="spellStart"/>
      <w:r w:rsidRPr="009F6C82">
        <w:rPr>
          <w:rFonts w:asciiTheme="minorHAnsi" w:hAnsiTheme="minorHAnsi" w:cstheme="minorHAnsi"/>
        </w:rPr>
        <w:t>preexistentný</w:t>
      </w:r>
      <w:proofErr w:type="spellEnd"/>
      <w:r w:rsidRPr="009F6C82">
        <w:rPr>
          <w:rFonts w:asciiTheme="minorHAnsi" w:hAnsiTheme="minorHAnsi" w:cstheme="minorHAnsi"/>
        </w:rPr>
        <w:t xml:space="preserve"> softvér v súlade s osobitnými licenčnými podmienkami </w:t>
      </w:r>
      <w:proofErr w:type="spellStart"/>
      <w:r w:rsidRPr="009F6C82">
        <w:rPr>
          <w:rFonts w:asciiTheme="minorHAnsi" w:hAnsiTheme="minorHAnsi" w:cstheme="minorHAnsi"/>
        </w:rPr>
        <w:t>preexistentného</w:t>
      </w:r>
      <w:proofErr w:type="spellEnd"/>
      <w:r w:rsidRPr="009F6C82">
        <w:rPr>
          <w:rFonts w:asciiTheme="minorHAnsi" w:hAnsiTheme="minorHAnsi" w:cstheme="minorHAnsi"/>
        </w:rPr>
        <w:t xml:space="preserve"> softvéru s tým, že príslušná licencia (sublicencia) musí byť udelená minimálne ako časovo neobmedzená, nevýhradná, teritoriálne obmedzená na územie </w:t>
      </w:r>
      <w:r w:rsidR="00503930">
        <w:rPr>
          <w:rFonts w:asciiTheme="minorHAnsi" w:hAnsiTheme="minorHAnsi" w:cstheme="minorHAnsi"/>
        </w:rPr>
        <w:t>SR</w:t>
      </w:r>
      <w:r w:rsidRPr="009F6C82">
        <w:rPr>
          <w:rFonts w:asciiTheme="minorHAnsi" w:hAnsiTheme="minorHAnsi" w:cstheme="minorHAnsi"/>
        </w:rPr>
        <w:t xml:space="preserve">, na neobmedzené používanie všetkých funkcionalít </w:t>
      </w:r>
      <w:proofErr w:type="spellStart"/>
      <w:r w:rsidRPr="009F6C82">
        <w:rPr>
          <w:rFonts w:asciiTheme="minorHAnsi" w:hAnsiTheme="minorHAnsi" w:cstheme="minorHAnsi"/>
        </w:rPr>
        <w:t>preexistentného</w:t>
      </w:r>
      <w:proofErr w:type="spellEnd"/>
      <w:r w:rsidRPr="009F6C82">
        <w:rPr>
          <w:rFonts w:asciiTheme="minorHAnsi" w:hAnsiTheme="minorHAnsi" w:cstheme="minorHAnsi"/>
        </w:rPr>
        <w:t xml:space="preserve"> softvéru a aplikáciu jeho aktualizácií, updatov, upgradov, patchov a iných servisných úkonov a na účely dokončenia, prevádzky, držby, opráv, úprav, modifikácií, rozšírení, iných zmien a používania diela vrátane riadiacich a informačných systémov, ktoré sú jeho súčasťou, a ich prípadného prepájania s inými riadiacimi a informačnými systémami, a to aj prostredníctvom tretích osôb (ďalej len „</w:t>
      </w:r>
      <w:r w:rsidRPr="009F6C82">
        <w:rPr>
          <w:rFonts w:asciiTheme="minorHAnsi" w:hAnsiTheme="minorHAnsi" w:cstheme="minorHAnsi"/>
          <w:b/>
          <w:bCs/>
        </w:rPr>
        <w:t>minimálny rozsah</w:t>
      </w:r>
      <w:r w:rsidRPr="009F6C82">
        <w:rPr>
          <w:rFonts w:asciiTheme="minorHAnsi" w:hAnsiTheme="minorHAnsi" w:cstheme="minorHAnsi"/>
        </w:rPr>
        <w:t xml:space="preserve">“), na </w:t>
      </w:r>
      <w:proofErr w:type="spellStart"/>
      <w:r w:rsidRPr="009F6C82">
        <w:rPr>
          <w:rFonts w:asciiTheme="minorHAnsi" w:hAnsiTheme="minorHAnsi" w:cstheme="minorHAnsi"/>
        </w:rPr>
        <w:t>preexistentný</w:t>
      </w:r>
      <w:proofErr w:type="spellEnd"/>
      <w:r w:rsidRPr="009F6C82">
        <w:rPr>
          <w:rFonts w:asciiTheme="minorHAnsi" w:hAnsiTheme="minorHAnsi" w:cstheme="minorHAnsi"/>
        </w:rPr>
        <w:t xml:space="preserve"> softvér sa ustanovenia odseku 6.1 písm. </w:t>
      </w:r>
      <w:r w:rsidR="00036163">
        <w:rPr>
          <w:rFonts w:asciiTheme="minorHAnsi" w:hAnsiTheme="minorHAnsi" w:cstheme="minorHAnsi"/>
        </w:rPr>
        <w:t>l</w:t>
      </w:r>
      <w:r w:rsidR="00D63C40">
        <w:rPr>
          <w:rFonts w:asciiTheme="minorHAnsi" w:hAnsiTheme="minorHAnsi" w:cstheme="minorHAnsi"/>
        </w:rPr>
        <w:t>)</w:t>
      </w:r>
      <w:r w:rsidRPr="009F6C82">
        <w:rPr>
          <w:rFonts w:asciiTheme="minorHAnsi" w:hAnsiTheme="minorHAnsi" w:cstheme="minorHAnsi"/>
        </w:rPr>
        <w:t xml:space="preserve"> a odsekov 6.12 a 6.13 tohto článku nevzťahujú, avšak zhotoviteľ je povinný odovzdať objednávateľovi prístupové kódy na </w:t>
      </w:r>
      <w:proofErr w:type="spellStart"/>
      <w:r w:rsidRPr="009F6C82">
        <w:rPr>
          <w:rFonts w:asciiTheme="minorHAnsi" w:hAnsiTheme="minorHAnsi" w:cstheme="minorHAnsi"/>
        </w:rPr>
        <w:t>preexistentný</w:t>
      </w:r>
      <w:proofErr w:type="spellEnd"/>
      <w:r w:rsidRPr="009F6C82">
        <w:rPr>
          <w:rFonts w:asciiTheme="minorHAnsi" w:hAnsiTheme="minorHAnsi" w:cstheme="minorHAnsi"/>
        </w:rPr>
        <w:t xml:space="preserve"> softvér a dokumentáciu zvyčajne s </w:t>
      </w:r>
      <w:proofErr w:type="spellStart"/>
      <w:r w:rsidRPr="009F6C82">
        <w:rPr>
          <w:rFonts w:asciiTheme="minorHAnsi" w:hAnsiTheme="minorHAnsi" w:cstheme="minorHAnsi"/>
        </w:rPr>
        <w:t>preexistentným</w:t>
      </w:r>
      <w:proofErr w:type="spellEnd"/>
      <w:r w:rsidRPr="009F6C82">
        <w:rPr>
          <w:rFonts w:asciiTheme="minorHAnsi" w:hAnsiTheme="minorHAnsi" w:cstheme="minorHAnsi"/>
        </w:rPr>
        <w:t xml:space="preserve"> softvérom poskytovanú (návody na použitie a pod.).</w:t>
      </w:r>
      <w:bookmarkEnd w:id="51"/>
    </w:p>
    <w:p w14:paraId="1524432C" w14:textId="77777777" w:rsidR="002D598C" w:rsidRPr="009F6C82" w:rsidRDefault="002D598C" w:rsidP="00BB18AD">
      <w:pPr>
        <w:pStyle w:val="Odsekzoznamu"/>
        <w:tabs>
          <w:tab w:val="num" w:pos="709"/>
        </w:tabs>
        <w:ind w:left="567" w:hanging="567"/>
        <w:rPr>
          <w:rFonts w:asciiTheme="minorHAnsi" w:hAnsiTheme="minorHAnsi" w:cstheme="minorHAnsi"/>
        </w:rPr>
      </w:pPr>
      <w:r w:rsidRPr="009F6C82">
        <w:rPr>
          <w:rFonts w:asciiTheme="minorHAnsi" w:hAnsiTheme="minorHAnsi" w:cstheme="minorHAnsi"/>
        </w:rPr>
        <w:t>Zhotoviteľ je povinný zabezpečiť vydanie (registráciu) licencií, resp. sublicencií k autorským dielam podľa odsekov 6.11 až 6.14 tohto článku objednávateľovi na e-mail licencie@mhth.sk, pokiaľ objednávateľ písomne neurčí inak. Tieto licencie (sublicencie) prechádzajú na prípadného právneho nástupcu (právnych nástupcov) objednávateľa.</w:t>
      </w:r>
    </w:p>
    <w:p w14:paraId="28E20CF0" w14:textId="77777777" w:rsidR="002D598C" w:rsidRPr="009F6C82" w:rsidRDefault="002D598C" w:rsidP="00BB18AD">
      <w:pPr>
        <w:pStyle w:val="Nadpis1"/>
        <w:ind w:left="567" w:hanging="567"/>
        <w:rPr>
          <w:rFonts w:asciiTheme="minorHAnsi" w:hAnsiTheme="minorHAnsi" w:cstheme="minorHAnsi"/>
          <w:lang w:val="sk-SK"/>
        </w:rPr>
      </w:pPr>
      <w:bookmarkStart w:id="52" w:name="_Ref138409484"/>
      <w:r w:rsidRPr="009F6C82">
        <w:rPr>
          <w:rFonts w:asciiTheme="minorHAnsi" w:hAnsiTheme="minorHAnsi" w:cstheme="minorHAnsi"/>
          <w:lang w:val="sk-SK"/>
        </w:rPr>
        <w:t>PODMIENKY VYKONÁVANIA DIELA</w:t>
      </w:r>
      <w:bookmarkEnd w:id="52"/>
    </w:p>
    <w:p w14:paraId="0317148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je povinný vykonať dielo s odbornou starostlivosťou, riadne a včas a tak, aby bolo vykonané v súlade:</w:t>
      </w:r>
    </w:p>
    <w:p w14:paraId="277B4182"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so všeobecne záväznými právnymi predpismi,</w:t>
      </w:r>
    </w:p>
    <w:p w14:paraId="3E8CD020"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 technickými normami, aj keď nie sú právne záväzné,</w:t>
      </w:r>
    </w:p>
    <w:p w14:paraId="3B193970" w14:textId="3CAF45E0"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so stavebným povolení</w:t>
      </w:r>
      <w:r w:rsidR="00490663">
        <w:rPr>
          <w:rFonts w:asciiTheme="minorHAnsi" w:hAnsiTheme="minorHAnsi" w:cstheme="minorHAnsi"/>
        </w:rPr>
        <w:t>m</w:t>
      </w:r>
      <w:r w:rsidRPr="009F6C82">
        <w:rPr>
          <w:rFonts w:asciiTheme="minorHAnsi" w:hAnsiTheme="minorHAnsi" w:cstheme="minorHAnsi"/>
        </w:rPr>
        <w:t xml:space="preserve"> a ostatnými rozhodnutiami, ktoré sa vzťahujú na vykonávané dielo,</w:t>
      </w:r>
    </w:p>
    <w:p w14:paraId="51BD410C"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 touto zmluvou vrátane jej príloh, podkladovej dokumentácie a prípadných zmien,</w:t>
      </w:r>
    </w:p>
    <w:p w14:paraId="64754E83"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so súťažnou dokumentáciou,</w:t>
      </w:r>
    </w:p>
    <w:p w14:paraId="0351D9AD"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 ponukou,</w:t>
      </w:r>
    </w:p>
    <w:p w14:paraId="76186C67" w14:textId="7128F5BB"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w:t>
      </w:r>
      <w:r w:rsidR="0000549E">
        <w:rPr>
          <w:rFonts w:asciiTheme="minorHAnsi" w:hAnsiTheme="minorHAnsi" w:cstheme="minorHAnsi"/>
        </w:rPr>
        <w:t xml:space="preserve">o schváleným </w:t>
      </w:r>
      <w:r w:rsidRPr="009F6C82">
        <w:rPr>
          <w:rFonts w:asciiTheme="minorHAnsi" w:hAnsiTheme="minorHAnsi" w:cstheme="minorHAnsi"/>
        </w:rPr>
        <w:t>harmonogramom,</w:t>
      </w:r>
    </w:p>
    <w:p w14:paraId="2203B238" w14:textId="0A617521"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 xml:space="preserve">so schválenou </w:t>
      </w:r>
      <w:r w:rsidR="00960AA2">
        <w:rPr>
          <w:rFonts w:asciiTheme="minorHAnsi" w:hAnsiTheme="minorHAnsi" w:cstheme="minorHAnsi"/>
        </w:rPr>
        <w:t xml:space="preserve">projektovou dokumentáciou </w:t>
      </w:r>
      <w:r w:rsidRPr="009F6C82">
        <w:rPr>
          <w:rFonts w:asciiTheme="minorHAnsi" w:hAnsiTheme="minorHAnsi" w:cstheme="minorHAnsi"/>
        </w:rPr>
        <w:t>vrátane jej prípadných zmien,</w:t>
      </w:r>
    </w:p>
    <w:p w14:paraId="02D8D00F" w14:textId="77777777" w:rsidR="002D598C" w:rsidRPr="009F6C82" w:rsidRDefault="002D598C" w:rsidP="00BB18AD">
      <w:pPr>
        <w:pStyle w:val="Psmeno"/>
        <w:numPr>
          <w:ilvl w:val="0"/>
          <w:numId w:val="37"/>
        </w:numPr>
        <w:ind w:left="993" w:hanging="426"/>
        <w:rPr>
          <w:rFonts w:asciiTheme="minorHAnsi" w:hAnsiTheme="minorHAnsi" w:cstheme="minorHAnsi"/>
        </w:rPr>
      </w:pPr>
      <w:r w:rsidRPr="009F6C82">
        <w:rPr>
          <w:rFonts w:asciiTheme="minorHAnsi" w:hAnsiTheme="minorHAnsi" w:cstheme="minorHAnsi"/>
        </w:rPr>
        <w:t>so schváleným výkazom výmer vrátane jeho prípadných zmien.</w:t>
      </w:r>
    </w:p>
    <w:p w14:paraId="52B28E63" w14:textId="729378E7" w:rsidR="002D598C" w:rsidRPr="009F6C82" w:rsidRDefault="00847E50" w:rsidP="00BB18AD">
      <w:pPr>
        <w:pStyle w:val="Odsekzoznamu"/>
        <w:ind w:left="567" w:hanging="567"/>
        <w:rPr>
          <w:rFonts w:asciiTheme="minorHAnsi" w:hAnsiTheme="minorHAnsi" w:cstheme="minorHAnsi"/>
        </w:rPr>
      </w:pPr>
      <w:r w:rsidRPr="00847E50">
        <w:rPr>
          <w:rFonts w:asciiTheme="minorHAnsi" w:hAnsiTheme="minorHAnsi" w:cstheme="minorHAnsi"/>
        </w:rPr>
        <w:t>Nedotýkajúc sa ustanovenia odseku 7.1 tohto článku, zhotoviteľ je povinný zabezpečiť, aby materiál spĺňal najmä požiadavky vyplývajúce:</w:t>
      </w:r>
    </w:p>
    <w:p w14:paraId="75633E16" w14:textId="53944483" w:rsidR="00AE3C3A" w:rsidRDefault="00AE3C3A" w:rsidP="00BB18AD">
      <w:pPr>
        <w:pStyle w:val="aPsmenozoznamu"/>
        <w:numPr>
          <w:ilvl w:val="0"/>
          <w:numId w:val="99"/>
        </w:numPr>
        <w:ind w:left="993" w:hanging="426"/>
      </w:pPr>
      <w:r w:rsidRPr="00563290">
        <w:t>zo zákona č. 56/2018 Z. z. o posudzovaní zhody výrobku, sprístupňovaní určeného výrobku na trhu a o zmene a doplnení niektorých zákonov v znení neskorších predpisov alebo rovnocennou právnou úpravou členského štátu,</w:t>
      </w:r>
    </w:p>
    <w:p w14:paraId="1A88D5F1" w14:textId="6E8E20A6" w:rsidR="00CD7719" w:rsidRPr="0005416C" w:rsidRDefault="00AE3C3A" w:rsidP="0005416C">
      <w:pPr>
        <w:pStyle w:val="aPsmenozoznamu"/>
        <w:numPr>
          <w:ilvl w:val="0"/>
          <w:numId w:val="99"/>
        </w:numPr>
        <w:ind w:left="993" w:hanging="426"/>
      </w:pPr>
      <w:r w:rsidRPr="00563290">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r w:rsidR="0005416C">
        <w:t>.</w:t>
      </w:r>
    </w:p>
    <w:p w14:paraId="687D616C"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zabezpečiť na svoje náklady:</w:t>
      </w:r>
    </w:p>
    <w:p w14:paraId="2D0F5F2D" w14:textId="5341C60B" w:rsidR="002D598C" w:rsidRPr="009F6C82" w:rsidRDefault="002261B1" w:rsidP="00BB18AD">
      <w:pPr>
        <w:pStyle w:val="Psmeno"/>
        <w:numPr>
          <w:ilvl w:val="0"/>
          <w:numId w:val="36"/>
        </w:numPr>
        <w:ind w:left="993" w:hanging="426"/>
        <w:rPr>
          <w:rFonts w:asciiTheme="minorHAnsi" w:hAnsiTheme="minorHAnsi" w:cstheme="minorHAnsi"/>
        </w:rPr>
      </w:pPr>
      <w:r w:rsidRPr="002261B1">
        <w:rPr>
          <w:rFonts w:asciiTheme="minorHAnsi" w:hAnsiTheme="minorHAnsi" w:cstheme="minorHAnsi"/>
        </w:rPr>
        <w:t xml:space="preserve">vypracovanie projektovej dokumentácie zariadenia staveniska, jeho </w:t>
      </w:r>
      <w:r w:rsidR="002D598C" w:rsidRPr="009F6C82">
        <w:rPr>
          <w:rFonts w:asciiTheme="minorHAnsi" w:hAnsiTheme="minorHAnsi" w:cstheme="minorHAnsi"/>
        </w:rPr>
        <w:t>vybudovanie, prevádzkovanie, údržbu, likvidáciu a vypratanie staveniska; stavenisko musí byť zriadené a prevádzkované tak, aby bola zabezpečená ochrana zdravia ľudí na stavenisku a v jeho okolí, ako aj ochrana životného prostredia podľa osobitných predpisov;</w:t>
      </w:r>
    </w:p>
    <w:p w14:paraId="41C30D40"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lastRenderedPageBreak/>
        <w:t>zabezpečenie staveniska a jeho oplotenie, resp. výstražné označenie tak, aby na stavenisko mohli vstupovať okrem zhotoviteľa iba zodpovední zamestnanci a spolupracujúce osoby objednávateľa a kontrolné orgány verejnej správy;</w:t>
      </w:r>
    </w:p>
    <w:p w14:paraId="72E02A29"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označenie staveniska údajmi o stavbe a o účastníkoch výstavby v rozsahu vyplývajúcom zo všeobecne záväzných právnych predpisov;</w:t>
      </w:r>
    </w:p>
    <w:p w14:paraId="1CBE65E7"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p>
    <w:p w14:paraId="4F57FDE6"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vytýčenie základných smerových a výškových bodov s presne vymedzenými a označenými hranicami staveniska;</w:t>
      </w:r>
    </w:p>
    <w:p w14:paraId="7DB4361F"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napojenia na zdroj elektrickej energie, na odberný bod vody, na kanalizáciu a na ostatné médiá potrebné k riadnemu vykonaniu diela;</w:t>
      </w:r>
    </w:p>
    <w:p w14:paraId="058D2DBD"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bezpečnosť a ochranu zdravia pri práci zamestnancov na stavenisku;</w:t>
      </w:r>
    </w:p>
    <w:p w14:paraId="1420637C" w14:textId="436FFE0F"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zhromaždiská stavebných a ďalších odpadov a </w:t>
      </w:r>
      <w:proofErr w:type="spellStart"/>
      <w:r w:rsidRPr="009F6C82">
        <w:rPr>
          <w:rFonts w:asciiTheme="minorHAnsi" w:hAnsiTheme="minorHAnsi" w:cstheme="minorHAnsi"/>
        </w:rPr>
        <w:t>sute</w:t>
      </w:r>
      <w:proofErr w:type="spellEnd"/>
      <w:r w:rsidRPr="009F6C82">
        <w:rPr>
          <w:rFonts w:asciiTheme="minorHAnsi" w:hAnsiTheme="minorHAnsi" w:cstheme="minorHAnsi"/>
        </w:rPr>
        <w:t>;</w:t>
      </w:r>
    </w:p>
    <w:p w14:paraId="39954BE3"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dopravu a skladovanie všetkých materiálov a technického vybavenia a ich presun zo skladu alebo iného miesta uloženia na stavenisko;</w:t>
      </w:r>
    </w:p>
    <w:p w14:paraId="2F8D1404"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všetko potrebné technické vybavenie;</w:t>
      </w:r>
    </w:p>
    <w:p w14:paraId="52459B0B"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p>
    <w:p w14:paraId="5359DAAC"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okamžité odstraňovanie vád a odchýlok vykonávaného diela od projektovej dokumentácie zistených pri kontrolách a kontrolných dňoch počas vykonávania diela;</w:t>
      </w:r>
    </w:p>
    <w:p w14:paraId="3926E4FB"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poskytovanie súčinnosti projektantovi a/alebo zástupcovi projektanta povereného výkonom autorského dozoru pri kontrole vykonávania diela;</w:t>
      </w:r>
    </w:p>
    <w:p w14:paraId="242B4BA0"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materiálov 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 alebo na USB kľúči. Fotodokumentácia musí byť vyhotovená v rozlíšení minimálne 8 </w:t>
      </w:r>
      <w:proofErr w:type="spellStart"/>
      <w:r w:rsidRPr="009F6C82">
        <w:rPr>
          <w:rFonts w:asciiTheme="minorHAnsi" w:hAnsiTheme="minorHAnsi" w:cstheme="minorHAnsi"/>
        </w:rPr>
        <w:t>Mpix</w:t>
      </w:r>
      <w:proofErr w:type="spellEnd"/>
      <w:r w:rsidRPr="009F6C82">
        <w:rPr>
          <w:rFonts w:asciiTheme="minorHAnsi" w:hAnsiTheme="minorHAnsi" w:cstheme="minorHAnsi"/>
        </w:rPr>
        <w:t>;</w:t>
      </w:r>
    </w:p>
    <w:p w14:paraId="2C00F5D2" w14:textId="604E1FC2"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vykonávanie všetkých kontrol a skúšok v rozsahu podľa kontrolného a skúšobného plánu</w:t>
      </w:r>
      <w:r w:rsidR="00BA4564" w:rsidRPr="00BA4564">
        <w:t xml:space="preserve"> </w:t>
      </w:r>
      <w:r w:rsidR="00BA4564" w:rsidRPr="00BA4564">
        <w:rPr>
          <w:rFonts w:asciiTheme="minorHAnsi" w:hAnsiTheme="minorHAnsi" w:cstheme="minorHAnsi"/>
        </w:rPr>
        <w:t>a</w:t>
      </w:r>
      <w:r w:rsidR="00BA4564">
        <w:rPr>
          <w:rFonts w:asciiTheme="minorHAnsi" w:hAnsiTheme="minorHAnsi" w:cstheme="minorHAnsi"/>
        </w:rPr>
        <w:t> </w:t>
      </w:r>
      <w:r w:rsidR="00BA4564" w:rsidRPr="00BA4564">
        <w:rPr>
          <w:rFonts w:asciiTheme="minorHAnsi" w:hAnsiTheme="minorHAnsi" w:cstheme="minorHAnsi"/>
        </w:rPr>
        <w:t>projektu komplexného vyskúšania</w:t>
      </w:r>
      <w:r w:rsidRPr="009F6C82">
        <w:rPr>
          <w:rFonts w:asciiTheme="minorHAnsi" w:hAnsiTheme="minorHAnsi" w:cstheme="minorHAnsi"/>
        </w:rPr>
        <w:t>;</w:t>
      </w:r>
    </w:p>
    <w:p w14:paraId="3BE331B6" w14:textId="77777777"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vypratanie a vyčistenie staveniska ku dňu odovzdania a prevzatia diela;</w:t>
      </w:r>
    </w:p>
    <w:p w14:paraId="15F6E458" w14:textId="7AEB3C3C" w:rsidR="002D598C" w:rsidRPr="009F6C82" w:rsidRDefault="002D598C" w:rsidP="00BB18AD">
      <w:pPr>
        <w:pStyle w:val="Psmeno"/>
        <w:numPr>
          <w:ilvl w:val="0"/>
          <w:numId w:val="36"/>
        </w:numPr>
        <w:ind w:left="993" w:hanging="426"/>
        <w:rPr>
          <w:rFonts w:asciiTheme="minorHAnsi" w:hAnsiTheme="minorHAnsi" w:cstheme="minorHAnsi"/>
        </w:rPr>
      </w:pPr>
      <w:r w:rsidRPr="009F6C82">
        <w:rPr>
          <w:rFonts w:asciiTheme="minorHAnsi" w:hAnsiTheme="minorHAnsi" w:cstheme="minorHAnsi"/>
        </w:rPr>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 inak v primeranej lehote, najmä avšak nielen ich vyčistením a/alebo vykonaním opráv akýchkoľvek poškodených častí a povrchov objektov</w:t>
      </w:r>
      <w:r w:rsidR="00786EFC" w:rsidRPr="009F6C82">
        <w:rPr>
          <w:rFonts w:asciiTheme="minorHAnsi" w:hAnsiTheme="minorHAnsi" w:cstheme="minorHAnsi"/>
        </w:rPr>
        <w:t>;</w:t>
      </w:r>
    </w:p>
    <w:p w14:paraId="3BA2B38C" w14:textId="46C149ED" w:rsidR="002D598C" w:rsidRPr="009F6C82" w:rsidRDefault="003E059E" w:rsidP="00BB18AD">
      <w:pPr>
        <w:pStyle w:val="Psmeno"/>
        <w:numPr>
          <w:ilvl w:val="0"/>
          <w:numId w:val="36"/>
        </w:numPr>
        <w:ind w:left="993" w:hanging="426"/>
        <w:rPr>
          <w:rFonts w:asciiTheme="minorHAnsi" w:hAnsiTheme="minorHAnsi" w:cstheme="minorHAnsi"/>
        </w:rPr>
      </w:pPr>
      <w:r w:rsidRPr="003E059E">
        <w:rPr>
          <w:rFonts w:asciiTheme="minorHAnsi" w:hAnsiTheme="minorHAnsi" w:cstheme="minorHAnsi"/>
        </w:rPr>
        <w:t>adekvátne náhradne zdroje tepla v prípade predĺženia času vykonávania diela alebo jeho časti tak, aby bolo zabezpečené adekvátne zásobovanie teplom a teplej úžitkovej vody tých odberateľov, ktorých sa predĺženie času vykonávania diela týka. Ak náhradné zdroje tepla nezabezpečí zhotoviteľ, môže ich zabezpečiť objednávateľ na náklady zhotoviteľa.</w:t>
      </w:r>
    </w:p>
    <w:p w14:paraId="7BC63D10" w14:textId="1DC3B2DA" w:rsidR="002D598C" w:rsidRPr="009F6C82" w:rsidRDefault="002D598C" w:rsidP="00BB18AD">
      <w:pPr>
        <w:pStyle w:val="Odsekzoznamu"/>
        <w:ind w:left="567" w:hanging="567"/>
        <w:rPr>
          <w:rFonts w:asciiTheme="minorHAnsi" w:hAnsiTheme="minorHAnsi" w:cstheme="minorHAnsi"/>
          <w:bCs/>
        </w:rPr>
      </w:pPr>
      <w:bookmarkStart w:id="53" w:name="_Ref192008751"/>
      <w:r w:rsidRPr="009F6C82">
        <w:rPr>
          <w:rFonts w:asciiTheme="minorHAnsi" w:hAnsiTheme="minorHAnsi" w:cstheme="minorHAnsi"/>
          <w:b/>
        </w:rPr>
        <w:t>Kontrolné dni.</w:t>
      </w:r>
      <w:r w:rsidRPr="009F6C82">
        <w:rPr>
          <w:rFonts w:asciiTheme="minorHAnsi" w:hAnsiTheme="minorHAnsi" w:cstheme="minorHAnsi"/>
        </w:rPr>
        <w:t xml:space="preserve"> Na základe dohody zmluvných strán za účelom informovania sa o postupe vykonávania diela, dodržiavania </w:t>
      </w:r>
      <w:r w:rsidR="0014030F">
        <w:rPr>
          <w:rFonts w:asciiTheme="minorHAnsi" w:hAnsiTheme="minorHAnsi" w:cstheme="minorHAnsi"/>
        </w:rPr>
        <w:t xml:space="preserve">schváleného </w:t>
      </w:r>
      <w:r w:rsidRPr="009F6C82">
        <w:rPr>
          <w:rFonts w:asciiTheme="minorHAnsi" w:hAnsiTheme="minorHAnsi" w:cstheme="minorHAnsi"/>
        </w:rPr>
        <w:t xml:space="preserve">harmonogramu, predkladania dokumentácie týkajúcej sa materiálov (vyhlásenia o parametroch) preukazujúcej splnenie podmienok uvedených v podkladovej dokumentácii a projektovej dokumentácii a poskytovania si vzájomnej súčinnosti podľa tejto zmluvy sa budú medzi zmluvnými stranami uskutočňovať pravidelné operatívne porady, tzv. </w:t>
      </w:r>
      <w:r w:rsidRPr="009F6C82">
        <w:rPr>
          <w:rFonts w:asciiTheme="minorHAnsi" w:hAnsiTheme="minorHAnsi" w:cstheme="minorHAnsi"/>
          <w:b/>
        </w:rPr>
        <w:t>kontrolné dni</w:t>
      </w:r>
      <w:r w:rsidRPr="009F6C82">
        <w:rPr>
          <w:rFonts w:asciiTheme="minorHAnsi" w:hAnsiTheme="minorHAnsi" w:cstheme="minorHAnsi"/>
        </w:rPr>
        <w:t xml:space="preserve">, na ktorých zmluvné strany predovšetkým prekonzultujú a písomne odsúhlasia rozsah a hodnotu už </w:t>
      </w:r>
      <w:r w:rsidRPr="009F6C82">
        <w:rPr>
          <w:rFonts w:asciiTheme="minorHAnsi" w:hAnsiTheme="minorHAnsi" w:cstheme="minorHAnsi"/>
        </w:rPr>
        <w:lastRenderedPageBreak/>
        <w:t>vykonaného diela podľa tejto zmluvy a rozsah a hodnotu diela, ktoré bude zhotoviteľ do najbližšieho kontrolného dňa povinný vykonať, aby zhotoviteľ splnil svoj záväzok vykonať dielo najneskôr v lehotách podľa článku 4 ods. 4.1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9F6C82">
        <w:rPr>
          <w:rFonts w:asciiTheme="minorHAnsi" w:hAnsiTheme="minorHAnsi" w:cstheme="minorHAnsi"/>
          <w:bCs/>
        </w:rPr>
        <w:t xml:space="preserve"> </w:t>
      </w:r>
      <w:r w:rsidRPr="009F6C82">
        <w:rPr>
          <w:rFonts w:asciiTheme="minorHAnsi" w:hAnsiTheme="minorHAnsi" w:cstheme="minorHAnsi"/>
        </w:rPr>
        <w:t>Kontrolné dni sa budú konať vždy raz týždenne na mieste vykonávania diela, ak sa zmluvné strany nedohodnú inak.</w:t>
      </w:r>
      <w:bookmarkEnd w:id="53"/>
    </w:p>
    <w:p w14:paraId="7F21965B"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Zakrytie prác. </w:t>
      </w:r>
      <w:r w:rsidRPr="009F6C82">
        <w:rPr>
          <w:rFonts w:asciiTheme="minorHAnsi" w:hAnsiTheme="minorHAnsi" w:cstheme="minorHAnsi"/>
        </w:rPr>
        <w:t xml:space="preserve">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w:t>
      </w:r>
      <w:proofErr w:type="spellStart"/>
      <w:r w:rsidRPr="009F6C82">
        <w:rPr>
          <w:rFonts w:asciiTheme="minorHAnsi" w:hAnsiTheme="minorHAnsi" w:cstheme="minorHAnsi"/>
        </w:rPr>
        <w:t>vadné</w:t>
      </w:r>
      <w:proofErr w:type="spellEnd"/>
      <w:r w:rsidRPr="009F6C82">
        <w:rPr>
          <w:rFonts w:asciiTheme="minorHAnsi" w:hAnsiTheme="minorHAnsi" w:cstheme="minorHAnsi"/>
        </w:rPr>
        <w:t xml:space="preserve"> vykonanie odkrytých prác.</w:t>
      </w:r>
    </w:p>
    <w:p w14:paraId="46921187" w14:textId="1289863A"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Dodatočné schválenie návrhov materiálov. </w:t>
      </w:r>
      <w:r w:rsidRPr="009F6C82">
        <w:rPr>
          <w:rFonts w:asciiTheme="minorHAnsi" w:hAnsiTheme="minorHAnsi" w:cstheme="minorHAnsi"/>
        </w:rPr>
        <w:t>Ak zhotoviteľ pri vykonávaní diela zistí, že na vykonanie diela treba použiť materiál, ktorého návrh nebol schválený objednávateľom podľa článku 6 ods. 6.</w:t>
      </w:r>
      <w:r w:rsidR="000807BC">
        <w:rPr>
          <w:rFonts w:asciiTheme="minorHAnsi" w:hAnsiTheme="minorHAnsi" w:cstheme="minorHAnsi"/>
        </w:rPr>
        <w:t>3</w:t>
      </w:r>
      <w:r w:rsidRPr="009F6C82">
        <w:rPr>
          <w:rFonts w:asciiTheme="minorHAnsi" w:hAnsiTheme="minorHAnsi" w:cstheme="minorHAnsi"/>
        </w:rPr>
        <w:t xml:space="preserve"> tejto zmluvy, je povinný objednávateľovi predložiť na schválenie návrh materiálu pred jeho obstaraním a zabudovaním do diela, pričom sa ustanovenie článku 6 ods. 6.</w:t>
      </w:r>
      <w:r w:rsidR="000807BC">
        <w:rPr>
          <w:rFonts w:asciiTheme="minorHAnsi" w:hAnsiTheme="minorHAnsi" w:cstheme="minorHAnsi"/>
        </w:rPr>
        <w:t>3</w:t>
      </w:r>
      <w:r w:rsidRPr="009F6C82">
        <w:rPr>
          <w:rFonts w:asciiTheme="minorHAnsi" w:hAnsiTheme="minorHAnsi" w:cstheme="minorHAnsi"/>
        </w:rPr>
        <w:t xml:space="preserve"> tejto zmluvy použije rovnako. </w:t>
      </w:r>
    </w:p>
    <w:p w14:paraId="66D664C0" w14:textId="4073384D" w:rsidR="00E21B33" w:rsidRPr="009F6C82" w:rsidRDefault="00E21B33" w:rsidP="00BB18AD">
      <w:pPr>
        <w:pStyle w:val="Odsekzoznamu"/>
        <w:ind w:left="567" w:hanging="567"/>
        <w:rPr>
          <w:rFonts w:asciiTheme="minorHAnsi" w:hAnsiTheme="minorHAnsi" w:cstheme="minorHAnsi"/>
        </w:rPr>
      </w:pPr>
      <w:bookmarkStart w:id="54" w:name="_Ref191991791"/>
      <w:r w:rsidRPr="009F6C82">
        <w:rPr>
          <w:rFonts w:asciiTheme="minorHAnsi" w:hAnsiTheme="minorHAnsi" w:cstheme="minorHAnsi"/>
          <w:b/>
        </w:rPr>
        <w:t xml:space="preserve">Naviac práce, menej práce. </w:t>
      </w:r>
      <w:r w:rsidRPr="009F6C82">
        <w:rPr>
          <w:rFonts w:asciiTheme="minorHAnsi" w:hAnsiTheme="minorHAnsi" w:cs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vyvolaných prác a dodávok. 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_Ref108965585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6</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_Ref108965587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6.1</w:t>
      </w:r>
      <w:r w:rsidRPr="009F6C82">
        <w:rPr>
          <w:rFonts w:asciiTheme="minorHAnsi" w:hAnsiTheme="minorHAnsi" w:cstheme="minorHAnsi"/>
        </w:rPr>
        <w:fldChar w:fldCharType="end"/>
      </w:r>
      <w:r w:rsidRPr="009F6C82">
        <w:rPr>
          <w:rFonts w:asciiTheme="minorHAnsi" w:hAnsiTheme="minorHAnsi" w:cstheme="minorHAnsi"/>
        </w:rPr>
        <w:t xml:space="preserve"> tejto zmluvy), ktorá musí vo vzťahu k navrhovaným zmenám obsahovať</w:t>
      </w:r>
      <w:bookmarkEnd w:id="54"/>
    </w:p>
    <w:p w14:paraId="49E41A7A" w14:textId="77777777"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navrhované zmenené stavebnotechnické riešenie s jeho podrobným opisom,</w:t>
      </w:r>
    </w:p>
    <w:p w14:paraId="4ED89668" w14:textId="181F19F9"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 xml:space="preserve">návrh vplyvu na cenu za dielo, osobitne výkaz výmer dotknutých stavebných objektov alebo prevádzkových súborov so zohľadnenou navrhovanou zmenou (rozdielov v jednotlivých položkách) a súvisiaci rozpočet, s odôvodnením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00394C49">
        <w:rPr>
          <w:rFonts w:asciiTheme="minorHAnsi" w:hAnsiTheme="minorHAnsi" w:cstheme="minorHAnsi"/>
        </w:rPr>
        <w:fldChar w:fldCharType="begin"/>
      </w:r>
      <w:r w:rsidR="00394C49">
        <w:rPr>
          <w:rFonts w:asciiTheme="minorHAnsi" w:hAnsiTheme="minorHAnsi" w:cstheme="minorHAnsi"/>
        </w:rPr>
        <w:instrText xml:space="preserve"> REF _Ref191991812 \r \h </w:instrText>
      </w:r>
      <w:r w:rsidR="00394C49">
        <w:rPr>
          <w:rFonts w:asciiTheme="minorHAnsi" w:hAnsiTheme="minorHAnsi" w:cstheme="minorHAnsi"/>
        </w:rPr>
      </w:r>
      <w:r w:rsidR="00394C49">
        <w:rPr>
          <w:rFonts w:asciiTheme="minorHAnsi" w:hAnsiTheme="minorHAnsi" w:cstheme="minorHAnsi"/>
        </w:rPr>
        <w:fldChar w:fldCharType="separate"/>
      </w:r>
      <w:r w:rsidR="009B1BDE">
        <w:rPr>
          <w:rFonts w:asciiTheme="minorHAnsi" w:hAnsiTheme="minorHAnsi" w:cstheme="minorHAnsi"/>
        </w:rPr>
        <w:t>2.4</w:t>
      </w:r>
      <w:r w:rsidR="00394C49">
        <w:rPr>
          <w:rFonts w:asciiTheme="minorHAnsi" w:hAnsiTheme="minorHAnsi" w:cstheme="minorHAnsi"/>
        </w:rPr>
        <w:fldChar w:fldCharType="end"/>
      </w:r>
      <w:r w:rsidRPr="009F6C82">
        <w:rPr>
          <w:rFonts w:asciiTheme="minorHAnsi" w:hAnsiTheme="minorHAnsi" w:cstheme="minorHAnsi"/>
        </w:rPr>
        <w:t xml:space="preserve"> tejto zmluvy, pričom pre úpravu ceny sa použije ustanovenie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008D257B">
        <w:rPr>
          <w:rFonts w:asciiTheme="minorHAnsi" w:hAnsiTheme="minorHAnsi" w:cstheme="minorHAnsi"/>
        </w:rPr>
        <w:fldChar w:fldCharType="begin"/>
      </w:r>
      <w:r w:rsidR="008D257B">
        <w:rPr>
          <w:rFonts w:asciiTheme="minorHAnsi" w:hAnsiTheme="minorHAnsi" w:cstheme="minorHAnsi"/>
        </w:rPr>
        <w:instrText xml:space="preserve"> REF _Ref191991826 \r \h </w:instrText>
      </w:r>
      <w:r w:rsidR="008D257B">
        <w:rPr>
          <w:rFonts w:asciiTheme="minorHAnsi" w:hAnsiTheme="minorHAnsi" w:cstheme="minorHAnsi"/>
        </w:rPr>
      </w:r>
      <w:r w:rsidR="008D257B">
        <w:rPr>
          <w:rFonts w:asciiTheme="minorHAnsi" w:hAnsiTheme="minorHAnsi" w:cstheme="minorHAnsi"/>
        </w:rPr>
        <w:fldChar w:fldCharType="separate"/>
      </w:r>
      <w:r w:rsidR="009B1BDE">
        <w:rPr>
          <w:rFonts w:asciiTheme="minorHAnsi" w:hAnsiTheme="minorHAnsi" w:cstheme="minorHAnsi"/>
        </w:rPr>
        <w:t>2.7</w:t>
      </w:r>
      <w:r w:rsidR="008D257B">
        <w:rPr>
          <w:rFonts w:asciiTheme="minorHAnsi" w:hAnsiTheme="minorHAnsi" w:cstheme="minorHAnsi"/>
        </w:rPr>
        <w:fldChar w:fldCharType="end"/>
      </w:r>
      <w:r w:rsidRPr="009F6C82">
        <w:rPr>
          <w:rFonts w:asciiTheme="minorHAnsi" w:hAnsiTheme="minorHAnsi" w:cstheme="minorHAnsi"/>
        </w:rPr>
        <w:t xml:space="preserve"> tejto zmluvy,</w:t>
      </w:r>
    </w:p>
    <w:p w14:paraId="660EF6AF" w14:textId="723E834A"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 xml:space="preserve">návrh vplyvu na </w:t>
      </w:r>
      <w:r w:rsidR="005A008B">
        <w:rPr>
          <w:rFonts w:asciiTheme="minorHAnsi" w:hAnsiTheme="minorHAnsi" w:cstheme="minorHAnsi"/>
        </w:rPr>
        <w:t xml:space="preserve">schválený </w:t>
      </w:r>
      <w:r w:rsidRPr="009F6C82">
        <w:rPr>
          <w:rFonts w:asciiTheme="minorHAnsi" w:hAnsiTheme="minorHAnsi" w:cstheme="minorHAnsi"/>
        </w:rPr>
        <w:t xml:space="preserve">harmonogram, kontrolný a skúšobný plán, projekt komplexného vyskúšania a projekt garančných skúšok s ich navrhovanou úpravou odôvodnenou najmä v súlade s článkom </w:t>
      </w:r>
      <w:r w:rsidRPr="009F6C82">
        <w:rPr>
          <w:rFonts w:asciiTheme="minorHAnsi" w:hAnsiTheme="minorHAnsi" w:cstheme="minorHAnsi"/>
        </w:rPr>
        <w:fldChar w:fldCharType="begin"/>
      </w:r>
      <w:r w:rsidRPr="009F6C82">
        <w:rPr>
          <w:rFonts w:asciiTheme="minorHAnsi" w:hAnsiTheme="minorHAnsi" w:cstheme="minorHAnsi"/>
        </w:rPr>
        <w:instrText xml:space="preserve"> REF _Ref108954099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4</w:t>
      </w:r>
      <w:r w:rsidRPr="009F6C82">
        <w:rPr>
          <w:rFonts w:asciiTheme="minorHAnsi" w:hAnsiTheme="minorHAnsi" w:cstheme="minorHAnsi"/>
        </w:rPr>
        <w:fldChar w:fldCharType="end"/>
      </w:r>
      <w:r w:rsidRPr="009F6C82">
        <w:rPr>
          <w:rFonts w:asciiTheme="minorHAnsi" w:hAnsiTheme="minorHAnsi" w:cstheme="minorHAnsi"/>
        </w:rPr>
        <w:t xml:space="preserve"> ods. </w:t>
      </w:r>
      <w:r w:rsidR="003A2BFF">
        <w:rPr>
          <w:rFonts w:asciiTheme="minorHAnsi" w:hAnsiTheme="minorHAnsi" w:cstheme="minorHAnsi"/>
        </w:rPr>
        <w:t xml:space="preserve">4.2 a </w:t>
      </w:r>
      <w:r w:rsidR="008D257B">
        <w:rPr>
          <w:rFonts w:asciiTheme="minorHAnsi" w:hAnsiTheme="minorHAnsi" w:cstheme="minorHAnsi"/>
        </w:rPr>
        <w:fldChar w:fldCharType="begin"/>
      </w:r>
      <w:r w:rsidR="008D257B">
        <w:rPr>
          <w:rFonts w:asciiTheme="minorHAnsi" w:hAnsiTheme="minorHAnsi" w:cstheme="minorHAnsi"/>
        </w:rPr>
        <w:instrText xml:space="preserve"> REF _Ref191991839 \r \h </w:instrText>
      </w:r>
      <w:r w:rsidR="008D257B">
        <w:rPr>
          <w:rFonts w:asciiTheme="minorHAnsi" w:hAnsiTheme="minorHAnsi" w:cstheme="minorHAnsi"/>
        </w:rPr>
      </w:r>
      <w:r w:rsidR="008D257B">
        <w:rPr>
          <w:rFonts w:asciiTheme="minorHAnsi" w:hAnsiTheme="minorHAnsi" w:cstheme="minorHAnsi"/>
        </w:rPr>
        <w:fldChar w:fldCharType="separate"/>
      </w:r>
      <w:r w:rsidR="009B1BDE">
        <w:rPr>
          <w:rFonts w:asciiTheme="minorHAnsi" w:hAnsiTheme="minorHAnsi" w:cstheme="minorHAnsi"/>
        </w:rPr>
        <w:t>4.3</w:t>
      </w:r>
      <w:r w:rsidR="008D257B">
        <w:rPr>
          <w:rFonts w:asciiTheme="minorHAnsi" w:hAnsiTheme="minorHAnsi" w:cstheme="minorHAnsi"/>
        </w:rPr>
        <w:fldChar w:fldCharType="end"/>
      </w:r>
      <w:r w:rsidRPr="009F6C82">
        <w:rPr>
          <w:rFonts w:asciiTheme="minorHAnsi" w:hAnsiTheme="minorHAnsi" w:cstheme="minorHAnsi"/>
        </w:rPr>
        <w:t xml:space="preserve"> tejto zmluvy,</w:t>
      </w:r>
    </w:p>
    <w:p w14:paraId="671A8EC8" w14:textId="4193C3C4"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 xml:space="preserve">návrh vplyvu na projektovú dokumentáciu, pričom v prípade potreby sa použije ustanovenie článku </w:t>
      </w:r>
      <w:r w:rsidR="008D257B">
        <w:rPr>
          <w:rFonts w:asciiTheme="minorHAnsi" w:hAnsiTheme="minorHAnsi" w:cstheme="minorHAnsi"/>
        </w:rPr>
        <w:fldChar w:fldCharType="begin"/>
      </w:r>
      <w:r w:rsidR="008D257B">
        <w:rPr>
          <w:rFonts w:asciiTheme="minorHAnsi" w:hAnsiTheme="minorHAnsi" w:cstheme="minorHAnsi"/>
        </w:rPr>
        <w:instrText xml:space="preserve"> REF _Ref191991771 \r \h </w:instrText>
      </w:r>
      <w:r w:rsidR="008D257B">
        <w:rPr>
          <w:rFonts w:asciiTheme="minorHAnsi" w:hAnsiTheme="minorHAnsi" w:cstheme="minorHAnsi"/>
        </w:rPr>
      </w:r>
      <w:r w:rsidR="008D257B">
        <w:rPr>
          <w:rFonts w:asciiTheme="minorHAnsi" w:hAnsiTheme="minorHAnsi" w:cstheme="minorHAnsi"/>
        </w:rPr>
        <w:fldChar w:fldCharType="separate"/>
      </w:r>
      <w:r w:rsidR="009B1BDE">
        <w:rPr>
          <w:rFonts w:asciiTheme="minorHAnsi" w:hAnsiTheme="minorHAnsi" w:cstheme="minorHAnsi"/>
        </w:rPr>
        <w:t>6</w:t>
      </w:r>
      <w:r w:rsidR="008D257B">
        <w:rPr>
          <w:rFonts w:asciiTheme="minorHAnsi" w:hAnsiTheme="minorHAnsi" w:cstheme="minorHAnsi"/>
        </w:rPr>
        <w:fldChar w:fldCharType="end"/>
      </w:r>
      <w:r w:rsidR="008D257B">
        <w:rPr>
          <w:rFonts w:asciiTheme="minorHAnsi" w:hAnsiTheme="minorHAnsi" w:cstheme="minorHAnsi"/>
        </w:rPr>
        <w:t xml:space="preserve"> ods. </w:t>
      </w:r>
      <w:r w:rsidR="008D257B">
        <w:rPr>
          <w:rFonts w:asciiTheme="minorHAnsi" w:hAnsiTheme="minorHAnsi" w:cstheme="minorHAnsi"/>
        </w:rPr>
        <w:fldChar w:fldCharType="begin"/>
      </w:r>
      <w:r w:rsidR="008D257B">
        <w:rPr>
          <w:rFonts w:asciiTheme="minorHAnsi" w:hAnsiTheme="minorHAnsi" w:cstheme="minorHAnsi"/>
        </w:rPr>
        <w:instrText xml:space="preserve"> REF _Ref108694048 \r \h </w:instrText>
      </w:r>
      <w:r w:rsidR="008D257B">
        <w:rPr>
          <w:rFonts w:asciiTheme="minorHAnsi" w:hAnsiTheme="minorHAnsi" w:cstheme="minorHAnsi"/>
        </w:rPr>
      </w:r>
      <w:r w:rsidR="008D257B">
        <w:rPr>
          <w:rFonts w:asciiTheme="minorHAnsi" w:hAnsiTheme="minorHAnsi" w:cstheme="minorHAnsi"/>
        </w:rPr>
        <w:fldChar w:fldCharType="separate"/>
      </w:r>
      <w:r w:rsidR="009B1BDE">
        <w:rPr>
          <w:rFonts w:asciiTheme="minorHAnsi" w:hAnsiTheme="minorHAnsi" w:cstheme="minorHAnsi"/>
        </w:rPr>
        <w:t>6.6</w:t>
      </w:r>
      <w:r w:rsidR="008D257B">
        <w:rPr>
          <w:rFonts w:asciiTheme="minorHAnsi" w:hAnsiTheme="minorHAnsi" w:cstheme="minorHAnsi"/>
        </w:rPr>
        <w:fldChar w:fldCharType="end"/>
      </w:r>
      <w:r w:rsidR="00F223FB" w:rsidRPr="009F6C82">
        <w:rPr>
          <w:rFonts w:asciiTheme="minorHAnsi" w:hAnsiTheme="minorHAnsi" w:cstheme="minorHAnsi"/>
        </w:rPr>
        <w:t xml:space="preserve"> t</w:t>
      </w:r>
      <w:r w:rsidRPr="009F6C82">
        <w:rPr>
          <w:rFonts w:asciiTheme="minorHAnsi" w:hAnsiTheme="minorHAnsi" w:cstheme="minorHAnsi"/>
        </w:rPr>
        <w:t>ejto zmluvy,</w:t>
      </w:r>
    </w:p>
    <w:p w14:paraId="00E48E7D" w14:textId="77777777"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písomné vyjadrenie hlavného projektanta k navrhovanej zmene a</w:t>
      </w:r>
    </w:p>
    <w:p w14:paraId="5B3B003D" w14:textId="77777777" w:rsidR="00E21B33" w:rsidRPr="009F6C82" w:rsidRDefault="00E21B33" w:rsidP="00BB18AD">
      <w:pPr>
        <w:pStyle w:val="Psmeno"/>
        <w:numPr>
          <w:ilvl w:val="0"/>
          <w:numId w:val="35"/>
        </w:numPr>
        <w:ind w:left="993" w:hanging="426"/>
        <w:rPr>
          <w:rFonts w:asciiTheme="minorHAnsi" w:hAnsiTheme="minorHAnsi" w:cstheme="minorHAnsi"/>
        </w:rPr>
      </w:pPr>
      <w:r w:rsidRPr="009F6C82">
        <w:rPr>
          <w:rFonts w:asciiTheme="minorHAnsi" w:hAnsiTheme="minorHAnsi" w:cstheme="minorHAnsi"/>
        </w:rPr>
        <w:t>odôvodnenie navrhovanej zmeny a vysvetlenie nevyhnutnosti realizácie naviac prác alebo odpadnutia potreby realizácie niektorých prác (menej práce).</w:t>
      </w:r>
    </w:p>
    <w:p w14:paraId="484E5A42" w14:textId="5BD12C9A" w:rsidR="002D598C" w:rsidRPr="009F6C82" w:rsidRDefault="00E21B33" w:rsidP="00BB18AD">
      <w:pPr>
        <w:pStyle w:val="Odsekzoznamu"/>
        <w:numPr>
          <w:ilvl w:val="0"/>
          <w:numId w:val="0"/>
        </w:numPr>
        <w:ind w:left="567"/>
        <w:rPr>
          <w:rFonts w:asciiTheme="minorHAnsi" w:hAnsiTheme="minorHAnsi" w:cstheme="minorHAnsi"/>
        </w:rPr>
      </w:pPr>
      <w:r w:rsidRPr="009F6C82">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w:t>
      </w:r>
      <w:r w:rsidR="004A11DF">
        <w:rPr>
          <w:rFonts w:asciiTheme="minorHAnsi" w:hAnsiTheme="minorHAnsi" w:cstheme="minorHAnsi"/>
        </w:rPr>
        <w:t xml:space="preserve"> schválený </w:t>
      </w:r>
      <w:r w:rsidRPr="009F6C82">
        <w:rPr>
          <w:rFonts w:asciiTheme="minorHAnsi" w:hAnsiTheme="minorHAnsi" w:cstheme="minorHAnsi"/>
        </w:rPr>
        <w:t xml:space="preserve">harmonogram. Celková maximálna cena za dielo môže byť zvýšená len v prípadoch a spôsobom uvedeným v tejto zmluve, a to formou písomných dodatkov. </w:t>
      </w:r>
      <w:r w:rsidRPr="009F6C82">
        <w:rPr>
          <w:rFonts w:asciiTheme="minorHAnsi" w:hAnsiTheme="minorHAnsi" w:cstheme="minorHAnsi"/>
        </w:rPr>
        <w:lastRenderedPageBreak/>
        <w:t>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00E97B35" w14:textId="1398A15E" w:rsidR="002D598C" w:rsidRPr="009F6C82" w:rsidRDefault="00E21B33" w:rsidP="00BB18AD">
      <w:pPr>
        <w:pStyle w:val="Odsekzoznamu"/>
        <w:ind w:left="567" w:hanging="567"/>
        <w:rPr>
          <w:rFonts w:asciiTheme="minorHAnsi" w:hAnsiTheme="minorHAnsi" w:cstheme="minorHAnsi"/>
        </w:rPr>
      </w:pPr>
      <w:r w:rsidRPr="009F6C82">
        <w:rPr>
          <w:rFonts w:asciiTheme="minorHAnsi" w:hAnsiTheme="minorHAnsi" w:cstheme="minorHAnsi"/>
          <w:b/>
        </w:rPr>
        <w:t xml:space="preserve">Stavebný/montážny denník </w:t>
      </w:r>
      <w:r w:rsidRPr="009F6C82">
        <w:rPr>
          <w:rFonts w:asciiTheme="minorHAnsi" w:hAnsiTheme="minorHAnsi" w:cstheme="minorHAnsi"/>
        </w:rPr>
        <w:t>(ďalej len „</w:t>
      </w:r>
      <w:r w:rsidRPr="009F6C82">
        <w:rPr>
          <w:rFonts w:asciiTheme="minorHAnsi" w:hAnsiTheme="minorHAnsi" w:cstheme="minorHAnsi"/>
          <w:b/>
        </w:rPr>
        <w:t>denník</w:t>
      </w:r>
      <w:r w:rsidRPr="009F6C82">
        <w:rPr>
          <w:rFonts w:asciiTheme="minorHAnsi" w:hAnsiTheme="minorHAnsi" w:cstheme="minorHAnsi"/>
        </w:rPr>
        <w:t>“)</w:t>
      </w:r>
      <w:r w:rsidRPr="009F6C82">
        <w:rPr>
          <w:rFonts w:asciiTheme="minorHAnsi" w:hAnsiTheme="minorHAnsi" w:cstheme="minorHAnsi"/>
          <w:b/>
        </w:rPr>
        <w:t>.</w:t>
      </w:r>
      <w:r w:rsidRPr="009F6C82">
        <w:rPr>
          <w:rFonts w:asciiTheme="minorHAnsi" w:hAnsiTheme="minorHAnsi" w:cstheme="minorHAnsi"/>
        </w:rPr>
        <w:t xml:space="preserve"> Od prevzatia staveniska je zhotoviteľ povinný viesť denník v súlade so všeobecne záväznými právnymi predpismi,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Na žiadosť objednávateľa je zhotoviteľ povinný viesť denník v elektronickej podobe v informačnom systéme určenom objednávateľom, ktorý za podmienok vyplývajúcich z článku </w:t>
      </w:r>
      <w:r w:rsidR="00F06573">
        <w:rPr>
          <w:rFonts w:asciiTheme="minorHAnsi" w:hAnsiTheme="minorHAnsi" w:cstheme="minorHAnsi"/>
        </w:rPr>
        <w:fldChar w:fldCharType="begin"/>
      </w:r>
      <w:r w:rsidR="00F06573">
        <w:rPr>
          <w:rFonts w:asciiTheme="minorHAnsi" w:hAnsiTheme="minorHAnsi" w:cstheme="minorHAnsi"/>
        </w:rPr>
        <w:instrText xml:space="preserve"> REF _Ref191991771 \r \h </w:instrText>
      </w:r>
      <w:r w:rsidR="00F06573">
        <w:rPr>
          <w:rFonts w:asciiTheme="minorHAnsi" w:hAnsiTheme="minorHAnsi" w:cstheme="minorHAnsi"/>
        </w:rPr>
      </w:r>
      <w:r w:rsidR="00F06573">
        <w:rPr>
          <w:rFonts w:asciiTheme="minorHAnsi" w:hAnsiTheme="minorHAnsi" w:cstheme="minorHAnsi"/>
        </w:rPr>
        <w:fldChar w:fldCharType="separate"/>
      </w:r>
      <w:r w:rsidR="009B1BDE">
        <w:rPr>
          <w:rFonts w:asciiTheme="minorHAnsi" w:hAnsiTheme="minorHAnsi" w:cstheme="minorHAnsi"/>
        </w:rPr>
        <w:t>6</w:t>
      </w:r>
      <w:r w:rsidR="00F06573">
        <w:rPr>
          <w:rFonts w:asciiTheme="minorHAnsi" w:hAnsiTheme="minorHAnsi" w:cstheme="minorHAnsi"/>
        </w:rPr>
        <w:fldChar w:fldCharType="end"/>
      </w:r>
      <w:r w:rsidR="00F06573">
        <w:rPr>
          <w:rFonts w:asciiTheme="minorHAnsi" w:hAnsiTheme="minorHAnsi" w:cstheme="minorHAnsi"/>
        </w:rPr>
        <w:t xml:space="preserve"> ods. </w:t>
      </w:r>
      <w:r w:rsidR="00F06573">
        <w:rPr>
          <w:rFonts w:asciiTheme="minorHAnsi" w:hAnsiTheme="minorHAnsi" w:cstheme="minorHAnsi"/>
        </w:rPr>
        <w:fldChar w:fldCharType="begin"/>
      </w:r>
      <w:r w:rsidR="00F06573">
        <w:rPr>
          <w:rFonts w:asciiTheme="minorHAnsi" w:hAnsiTheme="minorHAnsi" w:cstheme="minorHAnsi"/>
        </w:rPr>
        <w:instrText xml:space="preserve"> REF _Ref191991891 \r \h </w:instrText>
      </w:r>
      <w:r w:rsidR="00F06573">
        <w:rPr>
          <w:rFonts w:asciiTheme="minorHAnsi" w:hAnsiTheme="minorHAnsi" w:cstheme="minorHAnsi"/>
        </w:rPr>
      </w:r>
      <w:r w:rsidR="00F06573">
        <w:rPr>
          <w:rFonts w:asciiTheme="minorHAnsi" w:hAnsiTheme="minorHAnsi" w:cstheme="minorHAnsi"/>
        </w:rPr>
        <w:fldChar w:fldCharType="separate"/>
      </w:r>
      <w:r w:rsidR="009B1BDE">
        <w:rPr>
          <w:rFonts w:asciiTheme="minorHAnsi" w:hAnsiTheme="minorHAnsi" w:cstheme="minorHAnsi"/>
        </w:rPr>
        <w:t>6.14</w:t>
      </w:r>
      <w:r w:rsidR="00F06573">
        <w:rPr>
          <w:rFonts w:asciiTheme="minorHAnsi" w:hAnsiTheme="minorHAnsi" w:cstheme="minorHAnsi"/>
        </w:rPr>
        <w:fldChar w:fldCharType="end"/>
      </w:r>
      <w:r w:rsidRPr="009F6C82">
        <w:rPr>
          <w:rFonts w:asciiTheme="minorHAnsi" w:hAnsiTheme="minorHAnsi" w:cstheme="minorHAnsi"/>
        </w:rPr>
        <w:t xml:space="preserve"> a </w:t>
      </w:r>
      <w:proofErr w:type="spellStart"/>
      <w:r w:rsidRPr="009F6C82">
        <w:rPr>
          <w:rFonts w:asciiTheme="minorHAnsi" w:hAnsiTheme="minorHAnsi" w:cstheme="minorHAnsi"/>
        </w:rPr>
        <w:t>nasl</w:t>
      </w:r>
      <w:proofErr w:type="spellEnd"/>
      <w:r w:rsidRPr="009F6C82">
        <w:rPr>
          <w:rFonts w:asciiTheme="minorHAnsi" w:hAnsiTheme="minorHAnsi" w:cstheme="minorHAnsi"/>
        </w:rPr>
        <w:t>. tejto zmluvy pre obe zmluvné strany zabezpečí zhotoviteľ, ktorý zároveň zaškolí určený personál objednávateľa. Objednávateľ je oprávnený kontrolovať obsah denníka a k zápisom v ňom vykonaným pripájať svoje stanoviská, pripomienky a námietky (ďalej len „</w:t>
      </w:r>
      <w:r w:rsidRPr="009F6C82">
        <w:rPr>
          <w:rFonts w:asciiTheme="minorHAnsi" w:hAnsiTheme="minorHAnsi" w:cstheme="minorHAnsi"/>
          <w:b/>
        </w:rPr>
        <w:t>zápisy</w:t>
      </w:r>
      <w:r w:rsidRPr="009F6C82">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182862F1" w14:textId="77777777" w:rsidR="002D598C" w:rsidRPr="009F6C82" w:rsidRDefault="002D598C" w:rsidP="00BB18AD">
      <w:pPr>
        <w:pStyle w:val="Psmeno"/>
        <w:numPr>
          <w:ilvl w:val="0"/>
          <w:numId w:val="34"/>
        </w:numPr>
        <w:ind w:left="993" w:hanging="426"/>
        <w:rPr>
          <w:rFonts w:asciiTheme="minorHAnsi" w:hAnsiTheme="minorHAnsi" w:cstheme="minorHAnsi"/>
        </w:rPr>
      </w:pPr>
      <w:r w:rsidRPr="009F6C82">
        <w:rPr>
          <w:rFonts w:asciiTheme="minorHAnsi" w:hAnsiTheme="minorHAnsi" w:cstheme="minorHAnsi"/>
        </w:rPr>
        <w:t>úvodné listy obsahujú:</w:t>
      </w:r>
    </w:p>
    <w:p w14:paraId="6068845A"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základný list, v ktorom je uvedený názov a sídlo stavebníka, generálneho projektanta, zhotoviteľa stavby a prípadné zmeny týchto údajov,</w:t>
      </w:r>
    </w:p>
    <w:p w14:paraId="24AA5D02"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identifikačné údaje stavby podľa DRS,</w:t>
      </w:r>
    </w:p>
    <w:p w14:paraId="36BECB87"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zoznam projektovej dokumentácie a jej prípadných zmien,</w:t>
      </w:r>
    </w:p>
    <w:p w14:paraId="5092BD8D" w14:textId="77777777" w:rsidR="002D598C" w:rsidRPr="009F6C82" w:rsidRDefault="002D598C" w:rsidP="00BB18AD">
      <w:pPr>
        <w:pStyle w:val="Pomlka"/>
        <w:ind w:left="1276" w:hanging="283"/>
        <w:rPr>
          <w:rFonts w:asciiTheme="minorHAnsi" w:hAnsiTheme="minorHAnsi" w:cstheme="minorHAnsi"/>
        </w:rPr>
      </w:pPr>
      <w:r w:rsidRPr="009F6C82">
        <w:rPr>
          <w:rFonts w:asciiTheme="minorHAnsi" w:hAnsiTheme="minorHAnsi" w:cstheme="minorHAnsi"/>
        </w:rPr>
        <w:t>prehľad prehliadok a skúšok každého druhu,</w:t>
      </w:r>
    </w:p>
    <w:p w14:paraId="287EBD50" w14:textId="77777777" w:rsidR="002D598C" w:rsidRPr="009F6C82" w:rsidRDefault="002D598C" w:rsidP="00BB18AD">
      <w:pPr>
        <w:pStyle w:val="Psmeno"/>
        <w:numPr>
          <w:ilvl w:val="0"/>
          <w:numId w:val="34"/>
        </w:numPr>
        <w:ind w:left="993" w:hanging="426"/>
        <w:rPr>
          <w:rFonts w:asciiTheme="minorHAnsi" w:hAnsiTheme="minorHAnsi" w:cstheme="minorHAnsi"/>
        </w:rPr>
      </w:pPr>
      <w:r w:rsidRPr="009F6C82">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21317FE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Cs/>
        </w:rPr>
        <w:t xml:space="preserve">V prípade vykonávania </w:t>
      </w:r>
      <w:r w:rsidRPr="009F6C82">
        <w:rPr>
          <w:rFonts w:asciiTheme="minorHAnsi" w:hAnsiTheme="minorHAnsi" w:cstheme="minorHAnsi"/>
        </w:rPr>
        <w:t>diela</w:t>
      </w:r>
      <w:r w:rsidRPr="009F6C82">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9F6C82">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03049298" w14:textId="339A4802" w:rsidR="002D598C" w:rsidRPr="009F6C82" w:rsidRDefault="002D598C" w:rsidP="00BB18AD">
      <w:pPr>
        <w:pStyle w:val="Odsekzoznamu"/>
        <w:ind w:left="567" w:hanging="567"/>
        <w:rPr>
          <w:rFonts w:asciiTheme="minorHAnsi" w:hAnsiTheme="minorHAnsi" w:cstheme="minorHAnsi"/>
        </w:rPr>
      </w:pPr>
      <w:bookmarkStart w:id="55" w:name="_Ref149078454"/>
      <w:r w:rsidRPr="009F6C82">
        <w:rPr>
          <w:rFonts w:asciiTheme="minorHAnsi" w:hAnsiTheme="minorHAnsi" w:cstheme="minorHAnsi"/>
          <w:b/>
          <w:bCs/>
        </w:rPr>
        <w:t>Súčinnosť objednávateľa.</w:t>
      </w:r>
      <w:r w:rsidRPr="009F6C82">
        <w:rPr>
          <w:rFonts w:asciiTheme="minorHAnsi" w:hAnsiTheme="minorHAnsi" w:cs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w:t>
      </w:r>
      <w:r w:rsidR="00630A37" w:rsidRPr="00630A37">
        <w:rPr>
          <w:rFonts w:asciiTheme="minorHAnsi" w:hAnsiTheme="minorHAnsi" w:cstheme="minorHAnsi"/>
        </w:rPr>
        <w:t xml:space="preserve">Objednávateľ súčinnosť poskytuje zásadne v pracovnom čase. </w:t>
      </w:r>
      <w:r w:rsidRPr="009F6C82">
        <w:rPr>
          <w:rFonts w:asciiTheme="minorHAnsi" w:hAnsiTheme="minorHAnsi" w:cstheme="minorHAnsi"/>
        </w:rPr>
        <w:t xml:space="preserve">Objednávateľ na základe žiadosti zhotoviteľa udelí zhotoviteľovi v jednotlivých prípadoch osobitné plnomocenstvo na zastupovanie objednávateľa v nevyhnutnom rozsahu v konaniach vo veciach </w:t>
      </w:r>
      <w:r w:rsidRPr="009F6C82">
        <w:rPr>
          <w:rFonts w:asciiTheme="minorHAnsi" w:hAnsiTheme="minorHAnsi" w:cstheme="minorHAnsi"/>
        </w:rPr>
        <w:lastRenderedPageBreak/>
        <w:t>týkajúcich sa inžinierskej činnosti podľa tejto zmluvy. Objednávateľ sa zaväzuje udeliť plnomocenstvo zhotoviteľovi vždy najneskôr do piatich (5) dní od doručenia žiadosti zhotoviteľa.</w:t>
      </w:r>
      <w:bookmarkEnd w:id="55"/>
      <w:r w:rsidR="00D40D7D" w:rsidRPr="009F6C82">
        <w:rPr>
          <w:rFonts w:asciiTheme="minorHAnsi" w:hAnsiTheme="minorHAnsi" w:cstheme="minorHAnsi"/>
        </w:rPr>
        <w:t xml:space="preserve"> Povolenie na predčasné užívanie </w:t>
      </w:r>
      <w:r w:rsidR="00C26E84">
        <w:rPr>
          <w:rFonts w:asciiTheme="minorHAnsi" w:hAnsiTheme="minorHAnsi" w:cstheme="minorHAnsi"/>
        </w:rPr>
        <w:t>a</w:t>
      </w:r>
      <w:r w:rsidR="00E145ED">
        <w:rPr>
          <w:rFonts w:asciiTheme="minorHAnsi" w:hAnsiTheme="minorHAnsi" w:cstheme="minorHAnsi"/>
        </w:rPr>
        <w:t xml:space="preserve"> prevádzku </w:t>
      </w:r>
      <w:r w:rsidR="00D40D7D" w:rsidRPr="009F6C82">
        <w:rPr>
          <w:rFonts w:asciiTheme="minorHAnsi" w:hAnsiTheme="minorHAnsi" w:cstheme="minorHAnsi"/>
        </w:rPr>
        <w:t>diela a kolaudáciu diela zabezpečí objednávateľ.</w:t>
      </w:r>
    </w:p>
    <w:p w14:paraId="6178843E"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Kontrola.</w:t>
      </w:r>
      <w:r w:rsidRPr="009F6C82">
        <w:rPr>
          <w:rFonts w:asciiTheme="minorHAnsi" w:hAnsiTheme="minorHAnsi" w:cstheme="minorHAnsi"/>
        </w:rPr>
        <w:t xml:space="preserve"> Objednávateľ je oprávnený v ktoromkoľvek štádiu vykonávania diela kontrolovať jeho vykonávanie.</w:t>
      </w:r>
    </w:p>
    <w:p w14:paraId="6776331D" w14:textId="77777777" w:rsidR="002D598C" w:rsidRPr="009F6C82" w:rsidRDefault="002D598C" w:rsidP="00BB18AD">
      <w:pPr>
        <w:pStyle w:val="Odsekzoznamu"/>
        <w:ind w:left="567" w:hanging="567"/>
        <w:rPr>
          <w:rFonts w:asciiTheme="minorHAnsi" w:hAnsiTheme="minorHAnsi" w:cstheme="minorHAnsi"/>
          <w:b/>
          <w:bCs/>
        </w:rPr>
      </w:pPr>
      <w:r w:rsidRPr="009F6C82">
        <w:rPr>
          <w:rFonts w:asciiTheme="minorHAnsi" w:hAnsiTheme="minorHAnsi" w:cstheme="minorHAnsi"/>
          <w:b/>
          <w:bCs/>
        </w:rPr>
        <w:t xml:space="preserve">Technický dozor. </w:t>
      </w:r>
      <w:r w:rsidRPr="009F6C82">
        <w:rPr>
          <w:rFonts w:asciiTheme="minorHAnsi" w:hAnsiTheme="minorHAnsi" w:cs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3C93C24B"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odovzdanie a prevzatie staveniska,</w:t>
      </w:r>
    </w:p>
    <w:p w14:paraId="0B917A29"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vykonávanie kvalitatívno-technickej kontroly realizovaných stavebných/montážnych prác,</w:t>
      </w:r>
    </w:p>
    <w:p w14:paraId="6708323C"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vykonávanie zápisov v denníku,</w:t>
      </w:r>
    </w:p>
    <w:p w14:paraId="407C229B"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predkladanie stanovísk k doplnkom a zmenám projektovej dokumentácie,</w:t>
      </w:r>
    </w:p>
    <w:p w14:paraId="754862FB"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kontrolovanie a potvrdzovanie vecnej a cenovej správnosti a úplnosti príloh k faktúram,</w:t>
      </w:r>
    </w:p>
    <w:p w14:paraId="750A2CBE"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kontrolovanie vykonania prác a dodávok, ktoré budú ďalším postupom zakryté alebo zneprístupnené,</w:t>
      </w:r>
    </w:p>
    <w:p w14:paraId="22637514"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spolupráca s projektantom stavby pri výkone autorského dozoru,</w:t>
      </w:r>
    </w:p>
    <w:p w14:paraId="5C8F4413"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spolupráca s projektantom a zhotoviteľom pri navrhovaní opatrení na odstránenie prípadných vád v projektovej dokumentácii,</w:t>
      </w:r>
    </w:p>
    <w:p w14:paraId="7F337580" w14:textId="20913ECB"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kontrola vykonávania predpísaných skúšok materiálov, konštrukcií a prác </w:t>
      </w:r>
      <w:r w:rsidR="00FF6237">
        <w:rPr>
          <w:rFonts w:asciiTheme="minorHAnsi" w:hAnsiTheme="minorHAnsi" w:cstheme="minorHAnsi"/>
        </w:rPr>
        <w:t>podľa kontrolného a skúšobného plánu</w:t>
      </w:r>
      <w:r w:rsidRPr="009F6C82">
        <w:rPr>
          <w:rFonts w:asciiTheme="minorHAnsi" w:hAnsiTheme="minorHAnsi" w:cstheme="minorHAnsi"/>
        </w:rPr>
        <w:t>, kontrola ich výsledkov a predložených dokladov, ktoré preukazujú kvalitu uskutočnených prác a dodávok (atesty, protokoly),</w:t>
      </w:r>
    </w:p>
    <w:p w14:paraId="742F9F37"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vykonávanie opatrení k odvráteniu alebo obmedzeniu škôd,</w:t>
      </w:r>
    </w:p>
    <w:p w14:paraId="61FBFA96" w14:textId="73FC2CF3"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kontrolovanie postupu prác podľa </w:t>
      </w:r>
      <w:r w:rsidR="00C00FF0">
        <w:rPr>
          <w:rFonts w:asciiTheme="minorHAnsi" w:hAnsiTheme="minorHAnsi" w:cstheme="minorHAnsi"/>
        </w:rPr>
        <w:t xml:space="preserve">schváleného </w:t>
      </w:r>
      <w:r w:rsidRPr="009F6C82">
        <w:rPr>
          <w:rFonts w:asciiTheme="minorHAnsi" w:hAnsiTheme="minorHAnsi" w:cstheme="minorHAnsi"/>
        </w:rPr>
        <w:t>harmonogramu,</w:t>
      </w:r>
    </w:p>
    <w:p w14:paraId="1AC94534" w14:textId="609CA861"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 xml:space="preserve">stanovovanie termínov odstraňovania vád a nedorobkov, kontrola a potvrdzovanie ich odstránenia, vyjadrovanie sa k návrhom zmien </w:t>
      </w:r>
      <w:r w:rsidR="00444E33">
        <w:rPr>
          <w:rFonts w:asciiTheme="minorHAnsi" w:hAnsiTheme="minorHAnsi" w:cstheme="minorHAnsi"/>
        </w:rPr>
        <w:t xml:space="preserve">schváleného </w:t>
      </w:r>
      <w:r w:rsidRPr="009F6C82">
        <w:rPr>
          <w:rFonts w:asciiTheme="minorHAnsi" w:hAnsiTheme="minorHAnsi" w:cstheme="minorHAnsi"/>
        </w:rPr>
        <w:t>harmonogramu,</w:t>
      </w:r>
    </w:p>
    <w:p w14:paraId="3670A745"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v prípade nutnosti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1ACDD191"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odovzdanie a prevzatie diela alebo jeho časti,</w:t>
      </w:r>
    </w:p>
    <w:p w14:paraId="64ED76CC" w14:textId="77777777" w:rsidR="002D598C" w:rsidRPr="009F6C82" w:rsidRDefault="002D598C" w:rsidP="00BB18AD">
      <w:pPr>
        <w:pStyle w:val="Psmeno"/>
        <w:numPr>
          <w:ilvl w:val="0"/>
          <w:numId w:val="33"/>
        </w:numPr>
        <w:ind w:left="993" w:hanging="426"/>
        <w:rPr>
          <w:rFonts w:asciiTheme="minorHAnsi" w:hAnsiTheme="minorHAnsi" w:cstheme="minorHAnsi"/>
        </w:rPr>
      </w:pPr>
      <w:r w:rsidRPr="009F6C82">
        <w:rPr>
          <w:rFonts w:asciiTheme="minorHAnsi" w:hAnsiTheme="minorHAnsi" w:cstheme="minorHAnsi"/>
        </w:rPr>
        <w:t>dávanie príkazov na dočasné prerušenie stavebných prác a iných činností na stavenisku a na stavbe, ak sa vyskytne prekážka, pre ktorú je ich ďalšie vykonávanie neprípustné.</w:t>
      </w:r>
    </w:p>
    <w:p w14:paraId="04F3691F" w14:textId="53D80746" w:rsidR="002D598C" w:rsidRPr="009F6C82" w:rsidRDefault="005E5CF3" w:rsidP="00BB18AD">
      <w:pPr>
        <w:pStyle w:val="Odsekzoznamu"/>
        <w:ind w:left="567" w:hanging="567"/>
        <w:rPr>
          <w:rFonts w:asciiTheme="minorHAnsi" w:hAnsiTheme="minorHAnsi" w:cstheme="minorHAnsi"/>
        </w:rPr>
      </w:pPr>
      <w:r w:rsidRPr="005E5CF3">
        <w:rPr>
          <w:rFonts w:asciiTheme="minorHAnsi" w:hAnsiTheme="minorHAnsi" w:cstheme="minorHAnsi"/>
        </w:rPr>
        <w:t>Objednávateľ oznámi zhotoviteľovi kontaktné osoby poverené funkciou technického dozoru postupom podľa článku 19 ods. 19.3 tejto zmluvy. Objednávateľ si vyhradzuje právo kedykoľvek zmeniť poverenie podľa predchádzajúcej vety tohto ustanovenia.</w:t>
      </w:r>
    </w:p>
    <w:p w14:paraId="09148B27" w14:textId="5BFA4931" w:rsidR="002D598C" w:rsidRPr="009F6C82" w:rsidRDefault="002D598C" w:rsidP="00BB18AD">
      <w:pPr>
        <w:pStyle w:val="Odsekzoznamu"/>
        <w:ind w:left="567" w:hanging="567"/>
        <w:rPr>
          <w:rFonts w:asciiTheme="minorHAnsi" w:hAnsiTheme="minorHAnsi" w:cstheme="minorHAnsi"/>
          <w:b/>
          <w:bCs/>
        </w:rPr>
      </w:pPr>
      <w:r w:rsidRPr="009F6C82">
        <w:rPr>
          <w:rFonts w:asciiTheme="minorHAnsi" w:hAnsiTheme="minorHAnsi" w:cstheme="minorHAnsi"/>
          <w:b/>
          <w:bCs/>
        </w:rPr>
        <w:t xml:space="preserve">Autorský </w:t>
      </w:r>
      <w:r w:rsidR="000445EF">
        <w:rPr>
          <w:rFonts w:asciiTheme="minorHAnsi" w:hAnsiTheme="minorHAnsi" w:cstheme="minorHAnsi"/>
          <w:b/>
          <w:bCs/>
        </w:rPr>
        <w:t>dozor</w:t>
      </w:r>
      <w:r w:rsidRPr="009F6C82">
        <w:rPr>
          <w:rFonts w:asciiTheme="minorHAnsi" w:hAnsiTheme="minorHAnsi" w:cstheme="minorHAnsi"/>
          <w:b/>
          <w:bCs/>
        </w:rPr>
        <w:t xml:space="preserve">. </w:t>
      </w:r>
      <w:r w:rsidR="009D2421">
        <w:t>Autorský dozor zahŕňa povinnosti:</w:t>
      </w:r>
    </w:p>
    <w:p w14:paraId="742B162E" w14:textId="31E118C8" w:rsidR="002D598C" w:rsidRPr="009F6C82" w:rsidRDefault="00FD6513" w:rsidP="00BB18AD">
      <w:pPr>
        <w:pStyle w:val="Odsekzoznamu"/>
        <w:numPr>
          <w:ilvl w:val="0"/>
          <w:numId w:val="57"/>
        </w:numPr>
        <w:ind w:left="993" w:hanging="426"/>
        <w:rPr>
          <w:rFonts w:asciiTheme="minorHAnsi" w:eastAsiaTheme="minorEastAsia" w:hAnsiTheme="minorHAnsi" w:cstheme="minorHAnsi"/>
          <w:u w:val="single"/>
        </w:rPr>
      </w:pPr>
      <w:r>
        <w:t>v štádiu zhotovovania DRS</w:t>
      </w:r>
    </w:p>
    <w:p w14:paraId="6AA93592" w14:textId="77777777"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informovať zhotoviteľa a objednávateľa o zistených odchýlkach DRS oproti podkladovej dokumentácii a navrhovať opatrenia na ich odstránenie,</w:t>
      </w:r>
    </w:p>
    <w:p w14:paraId="78791ECB" w14:textId="2CDBC15D"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poskytovať potrebné vysvetlenia k podkladovej dokumentácii,</w:t>
      </w:r>
    </w:p>
    <w:p w14:paraId="599F3C25" w14:textId="0595CF40"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odsúhlasovať riešenie detailov,</w:t>
      </w:r>
    </w:p>
    <w:p w14:paraId="4CD32E95" w14:textId="5F3C8225"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zúčastňovať sa zmenových konaní,</w:t>
      </w:r>
    </w:p>
    <w:p w14:paraId="5CAEED7B" w14:textId="2F59B29D"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lastRenderedPageBreak/>
        <w:t>informovať bezodkladne objednávateľa, ak zmeny DRS oproti podkladovej dokumentácii majú dopad na podmienky stavebného povolenia, a upozorniť na potrebu požiadať o súhlas so zmenou stavby pred jej dokončením,</w:t>
      </w:r>
    </w:p>
    <w:p w14:paraId="3DD98257" w14:textId="1F25FD77" w:rsidR="006A2FC4" w:rsidRPr="006A2FC4" w:rsidRDefault="006A2FC4" w:rsidP="006A2FC4">
      <w:pPr>
        <w:pStyle w:val="Odsekzoznamu"/>
        <w:numPr>
          <w:ilvl w:val="0"/>
          <w:numId w:val="61"/>
        </w:numPr>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zúčastňovať sa posudzovania DRS vrátane výkazu výmer v podrobnostiach DRS,</w:t>
      </w:r>
    </w:p>
    <w:p w14:paraId="33FED9B3" w14:textId="122A6DBD" w:rsidR="002D598C" w:rsidRPr="009F6C82" w:rsidRDefault="006A2FC4" w:rsidP="006A2FC4">
      <w:pPr>
        <w:pStyle w:val="Odsekzoznamu"/>
        <w:numPr>
          <w:ilvl w:val="0"/>
          <w:numId w:val="61"/>
        </w:numPr>
        <w:spacing w:after="0"/>
        <w:ind w:left="1276" w:hanging="283"/>
        <w:contextualSpacing/>
        <w:rPr>
          <w:rFonts w:asciiTheme="minorHAnsi" w:eastAsiaTheme="minorEastAsia" w:hAnsiTheme="minorHAnsi" w:cstheme="minorHAnsi"/>
        </w:rPr>
      </w:pPr>
      <w:r w:rsidRPr="006A2FC4">
        <w:rPr>
          <w:rFonts w:asciiTheme="minorHAnsi" w:eastAsiaTheme="minorEastAsia" w:hAnsiTheme="minorHAnsi" w:cstheme="minorHAnsi"/>
        </w:rPr>
        <w:t>zabezpečiť súlad projektu zariadenia staveniska so základným riešením zariadenia staveniska v</w:t>
      </w:r>
      <w:r w:rsidR="00A11446">
        <w:rPr>
          <w:rFonts w:asciiTheme="minorHAnsi" w:eastAsiaTheme="minorEastAsia" w:hAnsiTheme="minorHAnsi" w:cstheme="minorHAnsi"/>
        </w:rPr>
        <w:t> </w:t>
      </w:r>
      <w:r w:rsidRPr="006A2FC4">
        <w:rPr>
          <w:rFonts w:asciiTheme="minorHAnsi" w:eastAsiaTheme="minorEastAsia" w:hAnsiTheme="minorHAnsi" w:cstheme="minorHAnsi"/>
        </w:rPr>
        <w:t>podkladovej dokumentácii;</w:t>
      </w:r>
    </w:p>
    <w:p w14:paraId="4CD6B70F" w14:textId="77777777" w:rsidR="002D598C" w:rsidRPr="009F6C82" w:rsidRDefault="002D598C" w:rsidP="00BB18AD">
      <w:pPr>
        <w:pStyle w:val="Odsekzoznamu"/>
        <w:numPr>
          <w:ilvl w:val="0"/>
          <w:numId w:val="0"/>
        </w:numPr>
        <w:spacing w:after="0"/>
        <w:ind w:left="1134" w:hanging="567"/>
        <w:contextualSpacing/>
        <w:rPr>
          <w:rFonts w:asciiTheme="minorHAnsi" w:eastAsiaTheme="minorEastAsia" w:hAnsiTheme="minorHAnsi" w:cstheme="minorHAnsi"/>
        </w:rPr>
      </w:pPr>
    </w:p>
    <w:p w14:paraId="64398B25" w14:textId="3B7BDC70" w:rsidR="002D598C" w:rsidRPr="00876D99" w:rsidRDefault="00876D99" w:rsidP="00BB18AD">
      <w:pPr>
        <w:pStyle w:val="Odsekzoznamu"/>
        <w:numPr>
          <w:ilvl w:val="0"/>
          <w:numId w:val="57"/>
        </w:numPr>
        <w:ind w:left="993" w:hanging="426"/>
        <w:rPr>
          <w:rFonts w:asciiTheme="minorHAnsi" w:eastAsiaTheme="minorEastAsia" w:hAnsiTheme="minorHAnsi" w:cstheme="minorHAnsi"/>
        </w:rPr>
      </w:pPr>
      <w:r w:rsidRPr="00876D99">
        <w:rPr>
          <w:rFonts w:asciiTheme="minorHAnsi" w:eastAsiaTheme="minorEastAsia" w:hAnsiTheme="minorHAnsi" w:cstheme="minorHAnsi"/>
        </w:rPr>
        <w:t>počas realizácie diela</w:t>
      </w:r>
    </w:p>
    <w:p w14:paraId="67747E18"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zúčastniť sa odovzdania staveniska zhotoviteľovi,</w:t>
      </w:r>
    </w:p>
    <w:p w14:paraId="7B16442B"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kontrolovať súlad zhotovovanej stavby s DRS,</w:t>
      </w:r>
    </w:p>
    <w:p w14:paraId="20422394"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poskytovať stanoviská a vysvetlenia k DRS, potrebné pre realizáciu stavby,</w:t>
      </w:r>
    </w:p>
    <w:p w14:paraId="245BA548"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posudzovať návrhy na zmenu realizácie stavby oproti DRS a zúčastňovať sa zmenových konaní,</w:t>
      </w:r>
    </w:p>
    <w:p w14:paraId="6AE07DB1"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informovať bezodkladne objednávateľa, ak zmeny DRS oproti podkladovej dokumentácii majú dopad na podmienky stavebného povolenia, a upozorniť na potrebu požiadať o súhlas so zmenou stavby pred jej dokončením,</w:t>
      </w:r>
    </w:p>
    <w:p w14:paraId="4142D487" w14:textId="77777777" w:rsidR="005B41A1" w:rsidRPr="005B41A1" w:rsidRDefault="005B41A1" w:rsidP="005B41A1">
      <w:pPr>
        <w:pStyle w:val="Odsekzoznamu"/>
        <w:numPr>
          <w:ilvl w:val="0"/>
          <w:numId w:val="60"/>
        </w:numPr>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zúčastniť sa predkomplexného a komplexného vyskúšania,</w:t>
      </w:r>
    </w:p>
    <w:p w14:paraId="0E9BFC56" w14:textId="3BE0282B" w:rsidR="002D598C" w:rsidRPr="009F6C82" w:rsidRDefault="005B41A1" w:rsidP="005B41A1">
      <w:pPr>
        <w:pStyle w:val="Odsekzoznamu"/>
        <w:numPr>
          <w:ilvl w:val="0"/>
          <w:numId w:val="60"/>
        </w:numPr>
        <w:spacing w:after="0"/>
        <w:ind w:left="1276" w:hanging="283"/>
        <w:contextualSpacing/>
        <w:rPr>
          <w:rFonts w:asciiTheme="minorHAnsi" w:eastAsiaTheme="minorEastAsia" w:hAnsiTheme="minorHAnsi" w:cstheme="minorHAnsi"/>
        </w:rPr>
      </w:pPr>
      <w:r w:rsidRPr="005B41A1">
        <w:rPr>
          <w:rFonts w:asciiTheme="minorHAnsi" w:eastAsiaTheme="minorEastAsia" w:hAnsiTheme="minorHAnsi" w:cstheme="minorHAnsi"/>
        </w:rPr>
        <w:t>zúčastniť sa odovzdania a prevzatia diela alebo jeho častí a podpisovať zápisy o odovzdaní a prevzatí jednotlivých stavebných objektov a prevádzkových súborov a protokol o odovzdaní a prevzatí stavby;</w:t>
      </w:r>
    </w:p>
    <w:p w14:paraId="72D40AA1" w14:textId="77777777" w:rsidR="002D598C" w:rsidRPr="009F6C82" w:rsidRDefault="002D598C" w:rsidP="00BB18AD">
      <w:pPr>
        <w:pStyle w:val="Odsekzoznamu"/>
        <w:numPr>
          <w:ilvl w:val="0"/>
          <w:numId w:val="0"/>
        </w:numPr>
        <w:spacing w:after="0"/>
        <w:ind w:left="1134" w:hanging="567"/>
        <w:contextualSpacing/>
        <w:rPr>
          <w:rFonts w:asciiTheme="minorHAnsi" w:eastAsiaTheme="minorEastAsia" w:hAnsiTheme="minorHAnsi" w:cstheme="minorHAnsi"/>
        </w:rPr>
      </w:pPr>
    </w:p>
    <w:p w14:paraId="4BA8B31B" w14:textId="15367AFE" w:rsidR="002D598C" w:rsidRPr="008628E7" w:rsidRDefault="008628E7" w:rsidP="00BB18AD">
      <w:pPr>
        <w:pStyle w:val="Odsekzoznamu"/>
        <w:numPr>
          <w:ilvl w:val="0"/>
          <w:numId w:val="58"/>
        </w:numPr>
        <w:ind w:left="993" w:hanging="426"/>
        <w:rPr>
          <w:rFonts w:asciiTheme="minorHAnsi" w:eastAsiaTheme="minorEastAsia" w:hAnsiTheme="minorHAnsi" w:cstheme="minorHAnsi"/>
        </w:rPr>
      </w:pPr>
      <w:r w:rsidRPr="008628E7">
        <w:rPr>
          <w:rFonts w:asciiTheme="minorHAnsi" w:eastAsiaTheme="minorEastAsia" w:hAnsiTheme="minorHAnsi" w:cstheme="minorHAnsi"/>
        </w:rPr>
        <w:t>po dokončení diela</w:t>
      </w:r>
    </w:p>
    <w:p w14:paraId="21EBECF3" w14:textId="4DAB12A4" w:rsidR="002D598C" w:rsidRPr="009F6C82" w:rsidRDefault="00743BE0" w:rsidP="00BB18AD">
      <w:pPr>
        <w:pStyle w:val="Odsekzoznamu"/>
        <w:numPr>
          <w:ilvl w:val="0"/>
          <w:numId w:val="59"/>
        </w:numPr>
        <w:spacing w:after="0"/>
        <w:ind w:left="1276" w:hanging="283"/>
        <w:contextualSpacing/>
        <w:rPr>
          <w:rFonts w:asciiTheme="minorHAnsi" w:eastAsiaTheme="minorEastAsia" w:hAnsiTheme="minorHAnsi" w:cstheme="minorHAnsi"/>
        </w:rPr>
      </w:pPr>
      <w:r w:rsidRPr="00743BE0">
        <w:rPr>
          <w:rFonts w:asciiTheme="minorHAnsi" w:eastAsiaTheme="minorEastAsia" w:hAnsiTheme="minorHAnsi" w:cstheme="minorHAnsi"/>
        </w:rPr>
        <w:t>zúčastniť sa na kolaudačnom konaní,</w:t>
      </w:r>
    </w:p>
    <w:p w14:paraId="72EDED75" w14:textId="3E133D87" w:rsidR="002D598C" w:rsidRPr="009F6C82" w:rsidRDefault="00BA0E4D" w:rsidP="00BB18AD">
      <w:pPr>
        <w:pStyle w:val="Odsekzoznamu"/>
        <w:numPr>
          <w:ilvl w:val="0"/>
          <w:numId w:val="59"/>
        </w:numPr>
        <w:spacing w:after="0"/>
        <w:ind w:left="1276" w:hanging="283"/>
        <w:contextualSpacing/>
        <w:rPr>
          <w:rFonts w:asciiTheme="minorHAnsi" w:eastAsiaTheme="minorEastAsia" w:hAnsiTheme="minorHAnsi" w:cstheme="minorHAnsi"/>
        </w:rPr>
      </w:pPr>
      <w:r w:rsidRPr="00BA0E4D">
        <w:rPr>
          <w:rFonts w:asciiTheme="minorHAnsi" w:eastAsiaTheme="minorEastAsia" w:hAnsiTheme="minorHAnsi" w:cstheme="minorHAnsi"/>
        </w:rPr>
        <w:t>zúčastniť sa na vyhodnotení skúšobnej prevádzky.</w:t>
      </w:r>
    </w:p>
    <w:p w14:paraId="2CBB90C6" w14:textId="77777777" w:rsidR="002D598C" w:rsidRPr="009F6C82" w:rsidRDefault="002D598C" w:rsidP="00BB18AD">
      <w:pPr>
        <w:pStyle w:val="Odsekzoznamu"/>
        <w:numPr>
          <w:ilvl w:val="0"/>
          <w:numId w:val="0"/>
        </w:numPr>
        <w:spacing w:after="0"/>
        <w:ind w:left="567" w:hanging="567"/>
        <w:contextualSpacing/>
        <w:rPr>
          <w:rFonts w:asciiTheme="minorHAnsi" w:eastAsiaTheme="minorEastAsia" w:hAnsiTheme="minorHAnsi" w:cstheme="minorHAnsi"/>
        </w:rPr>
      </w:pPr>
    </w:p>
    <w:p w14:paraId="56015547" w14:textId="77777777" w:rsidR="002D598C" w:rsidRPr="009F6C82" w:rsidRDefault="002D598C" w:rsidP="00BB18AD">
      <w:pPr>
        <w:pStyle w:val="Nadpis1"/>
        <w:ind w:left="567" w:hanging="567"/>
        <w:rPr>
          <w:rFonts w:asciiTheme="minorHAnsi" w:hAnsiTheme="minorHAnsi" w:cstheme="minorHAnsi"/>
          <w:lang w:val="sk-SK"/>
        </w:rPr>
      </w:pPr>
      <w:bookmarkStart w:id="56" w:name="_Ref108617075"/>
      <w:r w:rsidRPr="009F6C82">
        <w:rPr>
          <w:rFonts w:asciiTheme="minorHAnsi" w:hAnsiTheme="minorHAnsi" w:cstheme="minorHAnsi"/>
          <w:lang w:val="sk-SK"/>
        </w:rPr>
        <w:t>SKÚŠKY DIELA A ODOVZDANIE A PREVZATIE DIELA</w:t>
      </w:r>
      <w:bookmarkEnd w:id="56"/>
    </w:p>
    <w:p w14:paraId="0C315C17" w14:textId="632976C5" w:rsidR="002D598C" w:rsidRPr="009F6C82" w:rsidRDefault="00A520FB" w:rsidP="00BB18AD">
      <w:pPr>
        <w:pStyle w:val="Odsekzoznamu"/>
        <w:ind w:left="567" w:hanging="567"/>
        <w:rPr>
          <w:rFonts w:asciiTheme="minorHAnsi" w:hAnsiTheme="minorHAnsi" w:cstheme="minorHAnsi"/>
        </w:rPr>
      </w:pPr>
      <w:bookmarkStart w:id="57" w:name="_Ref141818342"/>
      <w:bookmarkStart w:id="58" w:name="_Hlk113373562"/>
      <w:r w:rsidRPr="00A520FB">
        <w:rPr>
          <w:rFonts w:asciiTheme="minorHAnsi" w:hAnsiTheme="minorHAnsi" w:cstheme="minorHAnsi"/>
        </w:rPr>
        <w:t>Konečnému odovzdaniu a prevzatiu diela (zariadení) budú predchádzať skúšky podľa prílohy A, podkladovej dokumentácie a odsekov 8.3 až 8.10 tohto článku (v uvedenom poradí) vrátane predčasnej prevádzky a skúšobnej prevádzky. Pokiaľ táto zmluva nestanovuje inak, skúšky bude vykonávať zhotoviteľ.</w:t>
      </w:r>
    </w:p>
    <w:p w14:paraId="5CA682EB" w14:textId="27F1D555" w:rsidR="002D598C" w:rsidRPr="009F6C82" w:rsidRDefault="002D598C" w:rsidP="00BB18AD">
      <w:pPr>
        <w:pStyle w:val="Odsekzoznamu"/>
        <w:ind w:left="567" w:hanging="567"/>
        <w:rPr>
          <w:rFonts w:asciiTheme="minorHAnsi" w:hAnsiTheme="minorHAnsi" w:cstheme="minorHAnsi"/>
        </w:rPr>
      </w:pPr>
      <w:r w:rsidRPr="009F6C82">
        <w:rPr>
          <w:rFonts w:asciiTheme="minorHAnsi" w:eastAsia="Calibri" w:hAnsiTheme="minorHAnsi" w:cstheme="minorHAnsi"/>
          <w:b/>
          <w:bCs/>
          <w:lang w:eastAsia="en-US"/>
        </w:rPr>
        <w:t>Spoločné ustanovenia k skúškam diela</w:t>
      </w:r>
      <w:r w:rsidRPr="009F6C82">
        <w:rPr>
          <w:rFonts w:asciiTheme="minorHAnsi" w:hAnsiTheme="minorHAnsi" w:cstheme="minorHAnsi"/>
        </w:rPr>
        <w:t xml:space="preserve">. S poukazom na ustanovenia článku 1 ods. 1.13 tejto zmluvy budú skúšky diela koordinované so skúškami ostatných častí </w:t>
      </w:r>
      <w:r w:rsidR="004B6485">
        <w:rPr>
          <w:rFonts w:asciiTheme="minorHAnsi" w:hAnsiTheme="minorHAnsi" w:cstheme="minorHAnsi"/>
        </w:rPr>
        <w:t>modernizačného projektu</w:t>
      </w:r>
      <w:r w:rsidRPr="009F6C82">
        <w:rPr>
          <w:rFonts w:asciiTheme="minorHAnsi" w:hAnsiTheme="minorHAnsi" w:cstheme="minorHAnsi"/>
        </w:rPr>
        <w:t>.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 resp. v projekte garančných skúšok (kontrolný a skúšobný plán, projekt komplexného vyskúšania a projekt garančných skúšok ďalej len „</w:t>
      </w:r>
      <w:r w:rsidRPr="009F6C82">
        <w:rPr>
          <w:rFonts w:asciiTheme="minorHAnsi" w:hAnsiTheme="minorHAnsi" w:cstheme="minorHAnsi"/>
          <w:b/>
          <w:bCs/>
        </w:rPr>
        <w:t>projekt</w:t>
      </w:r>
      <w:r w:rsidR="00AB15A3" w:rsidRPr="009F6C82">
        <w:rPr>
          <w:rFonts w:asciiTheme="minorHAnsi" w:hAnsiTheme="minorHAnsi" w:cstheme="minorHAnsi"/>
          <w:b/>
          <w:bCs/>
        </w:rPr>
        <w:t xml:space="preserve"> skúšok</w:t>
      </w:r>
      <w:r w:rsidRPr="009F6C82">
        <w:rPr>
          <w:rFonts w:asciiTheme="minorHAnsi" w:hAnsiTheme="minorHAnsi" w:cstheme="minorHAnsi"/>
        </w:rPr>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w:t>
      </w:r>
      <w:r w:rsidR="00B93634" w:rsidRPr="009F6C82">
        <w:rPr>
          <w:rFonts w:asciiTheme="minorHAnsi" w:hAnsiTheme="minorHAnsi" w:cstheme="minorHAnsi"/>
        </w:rPr>
        <w:t xml:space="preserve">skúšok </w:t>
      </w:r>
      <w:r w:rsidRPr="009F6C82">
        <w:rPr>
          <w:rFonts w:asciiTheme="minorHAnsi" w:hAnsiTheme="minorHAnsi" w:cstheme="minorHAnsi"/>
        </w:rPr>
        <w:t xml:space="preserve">uvedie aj ďalšie </w:t>
      </w:r>
      <w:r w:rsidRPr="009F6C82">
        <w:rPr>
          <w:rFonts w:asciiTheme="minorHAnsi" w:hAnsiTheme="minorHAnsi" w:cstheme="minorHAnsi"/>
        </w:rPr>
        <w:lastRenderedPageBreak/>
        <w:t>podrobnosti týkajúce sa skúšok, najmä rozsah, náplň, podmienky a harmonogram ich vykonania. Projekt</w:t>
      </w:r>
      <w:r w:rsidR="00B93634" w:rsidRPr="009F6C82">
        <w:rPr>
          <w:rFonts w:asciiTheme="minorHAnsi" w:hAnsiTheme="minorHAnsi" w:cstheme="minorHAnsi"/>
        </w:rPr>
        <w:t xml:space="preserve"> skúšok</w:t>
      </w:r>
      <w:r w:rsidRPr="009F6C82">
        <w:rPr>
          <w:rFonts w:asciiTheme="minorHAnsi" w:hAnsiTheme="minorHAnsi" w:cstheme="minorHAnsi"/>
        </w:rPr>
        <w:t xml:space="preserve"> podlieha schváleniu zo strany objednávateľa a po schválení objednávateľom sa stáva pre vykonávanie skúšok záväzným. Ustanovenia článku 6 ods. 6.4 tejto zmluvy sa použijú primerane.</w:t>
      </w:r>
    </w:p>
    <w:p w14:paraId="7AF963C9" w14:textId="52B13586"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FAT.</w:t>
      </w:r>
      <w:r w:rsidRPr="009F6C82">
        <w:rPr>
          <w:rFonts w:asciiTheme="minorHAnsi" w:hAnsiTheme="minorHAnsi" w:cstheme="minorHAnsi"/>
        </w:rPr>
        <w:t xml:space="preserve"> </w:t>
      </w:r>
      <w:r w:rsidR="004112F1" w:rsidRPr="004112F1">
        <w:rPr>
          <w:rFonts w:asciiTheme="minorHAnsi" w:hAnsiTheme="minorHAnsi" w:cstheme="minorHAnsi"/>
        </w:rPr>
        <w:t>Zhotoviteľ vykoná alebo zabezpečí vykonanie kontrol a skúšok hotových výrobkov (</w:t>
      </w:r>
      <w:proofErr w:type="spellStart"/>
      <w:r w:rsidR="004112F1" w:rsidRPr="004112F1">
        <w:rPr>
          <w:rFonts w:asciiTheme="minorHAnsi" w:hAnsiTheme="minorHAnsi" w:cstheme="minorHAnsi"/>
        </w:rPr>
        <w:t>Factory</w:t>
      </w:r>
      <w:proofErr w:type="spellEnd"/>
      <w:r w:rsidR="004112F1" w:rsidRPr="004112F1">
        <w:rPr>
          <w:rFonts w:asciiTheme="minorHAnsi" w:hAnsiTheme="minorHAnsi" w:cstheme="minorHAnsi"/>
        </w:rPr>
        <w:t xml:space="preserve"> </w:t>
      </w:r>
      <w:proofErr w:type="spellStart"/>
      <w:r w:rsidR="004112F1" w:rsidRPr="004112F1">
        <w:rPr>
          <w:rFonts w:asciiTheme="minorHAnsi" w:hAnsiTheme="minorHAnsi" w:cstheme="minorHAnsi"/>
        </w:rPr>
        <w:t>Acceptance</w:t>
      </w:r>
      <w:proofErr w:type="spellEnd"/>
      <w:r w:rsidR="004112F1" w:rsidRPr="004112F1">
        <w:rPr>
          <w:rFonts w:asciiTheme="minorHAnsi" w:hAnsiTheme="minorHAnsi" w:cstheme="minorHAnsi"/>
        </w:rPr>
        <w:t xml:space="preserve"> Test – FAT) ohľadne hromadne aj individuálne vyrábaných materiálov a vykonanie kontrol a skúšok pri prebierke pred montážou. 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technický stav , súlad technických parametrov výrobkov odovzdávaných k montáži s minimálnymi technickými požiadavkami uvedenými podľa článku 4 ods. 4.3 prílohy A</w:t>
      </w:r>
      <w:r w:rsidR="004112F1">
        <w:rPr>
          <w:rFonts w:asciiTheme="minorHAnsi" w:hAnsiTheme="minorHAnsi" w:cstheme="minorHAnsi"/>
        </w:rPr>
        <w:t> </w:t>
      </w:r>
      <w:r w:rsidR="004112F1" w:rsidRPr="004112F1">
        <w:rPr>
          <w:rFonts w:asciiTheme="minorHAnsi" w:hAnsiTheme="minorHAnsi" w:cstheme="minorHAnsi"/>
        </w:rPr>
        <w:t>k</w:t>
      </w:r>
      <w:r w:rsidR="004112F1">
        <w:rPr>
          <w:rFonts w:asciiTheme="minorHAnsi" w:hAnsiTheme="minorHAnsi" w:cstheme="minorHAnsi"/>
        </w:rPr>
        <w:t> </w:t>
      </w:r>
      <w:r w:rsidR="004112F1" w:rsidRPr="004112F1">
        <w:rPr>
          <w:rFonts w:asciiTheme="minorHAnsi" w:hAnsiTheme="minorHAnsi" w:cstheme="minorHAnsi"/>
        </w:rPr>
        <w:t>tejto zmluve, ako aj ich sprievodná technická dokumentácia a dokumentácia o ich preprave bez vád a</w:t>
      </w:r>
      <w:r w:rsidR="004112F1">
        <w:rPr>
          <w:rFonts w:asciiTheme="minorHAnsi" w:hAnsiTheme="minorHAnsi" w:cstheme="minorHAnsi"/>
        </w:rPr>
        <w:t> </w:t>
      </w:r>
      <w:r w:rsidR="004112F1" w:rsidRPr="004112F1">
        <w:rPr>
          <w:rFonts w:asciiTheme="minorHAnsi" w:hAnsiTheme="minorHAnsi" w:cstheme="minorHAnsi"/>
        </w:rPr>
        <w:t>poškodení vzniknutých prepravou.</w:t>
      </w:r>
    </w:p>
    <w:p w14:paraId="4C75FDDF" w14:textId="23D12F0D"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Individuálne skúšky. </w:t>
      </w:r>
      <w:r w:rsidR="0086624B" w:rsidRPr="0086624B">
        <w:rPr>
          <w:rFonts w:asciiTheme="minorHAnsi" w:hAnsiTheme="minorHAnsi" w:cstheme="minorHAnsi"/>
        </w:rPr>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0086624B" w:rsidRPr="0086624B">
        <w:rPr>
          <w:rFonts w:asciiTheme="minorHAnsi" w:hAnsiTheme="minorHAnsi" w:cstheme="minorHAnsi"/>
        </w:rPr>
        <w:t>sústrojov</w:t>
      </w:r>
      <w:proofErr w:type="spellEnd"/>
      <w:r w:rsidR="0086624B" w:rsidRPr="0086624B">
        <w:rPr>
          <w:rFonts w:asciiTheme="minorHAnsi" w:hAnsiTheme="minorHAnsi" w:cstheme="minorHAnsi"/>
        </w:rPr>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napätie spôsobilé pre zahájenie ďalšej etapy skúšok (oživovanie pod napätím), pri časti RIS o</w:t>
      </w:r>
      <w:r w:rsidR="0086624B">
        <w:rPr>
          <w:rFonts w:asciiTheme="minorHAnsi" w:hAnsiTheme="minorHAnsi" w:cstheme="minorHAnsi"/>
        </w:rPr>
        <w:t> </w:t>
      </w:r>
      <w:r w:rsidR="0086624B" w:rsidRPr="0086624B">
        <w:rPr>
          <w:rFonts w:asciiTheme="minorHAnsi" w:hAnsiTheme="minorHAnsi" w:cstheme="minorHAnsi"/>
        </w:rPr>
        <w:t>vykonanie revízie zapojenia rozvádzača alebo jeho časti a kontrolu správnosti montáže clôn a poľnej inštrumentácie v súlade s projektom (umiestnením), preverenie signálov, odskúšanie polôh armatúr a</w:t>
      </w:r>
      <w:r w:rsidR="0086624B">
        <w:rPr>
          <w:rFonts w:asciiTheme="minorHAnsi" w:hAnsiTheme="minorHAnsi" w:cstheme="minorHAnsi"/>
        </w:rPr>
        <w:t> </w:t>
      </w:r>
      <w:r w:rsidR="0086624B" w:rsidRPr="0086624B">
        <w:rPr>
          <w:rFonts w:asciiTheme="minorHAnsi" w:hAnsiTheme="minorHAnsi" w:cstheme="minorHAnsi"/>
        </w:rPr>
        <w:t>všetkej výzbroje s prenosom na operátorské pracovisko.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Po ukončení individuálnych skúšok v rámci diela vypracuje zhotoviteľ protokol o ich ukončení, v ktorom zhodnotí priebeh skúšok a spôsobilosť zariadení k zahájeniu prípravy na komplexné vyskúšanie.</w:t>
      </w:r>
    </w:p>
    <w:p w14:paraId="6599248F" w14:textId="5CD64EBF"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Úradné skúšky. </w:t>
      </w:r>
      <w:r w:rsidR="007D4595" w:rsidRPr="007D4595">
        <w:rPr>
          <w:rFonts w:asciiTheme="minorHAnsi" w:hAnsiTheme="minorHAnsi" w:cstheme="minorHAnsi"/>
        </w:rPr>
        <w:t>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Zhotoviteľ je povinný zabezpečiť vykonanie úradnej skúšky podľa vyjadrenia oprávnenej osoby k DRS. Úradná skúška musí byť vykonaná počas individuálnych skúšok; na vyhradených technických zariadeniach, na ktorých môže byť vykonaná úradná skúška až po spustení zariadení do prevádzky, bude vykonaná po spustení zariadení do prevádzky, avšak ešte pred komplexným vyskúšaním.</w:t>
      </w:r>
    </w:p>
    <w:p w14:paraId="3F1C65E7" w14:textId="0D4C5D8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Príprava na komplexné vyskúšanie (PKV).</w:t>
      </w:r>
      <w:r w:rsidRPr="009F6C82">
        <w:rPr>
          <w:rFonts w:asciiTheme="minorHAnsi" w:hAnsiTheme="minorHAnsi" w:cstheme="minorHAnsi"/>
        </w:rPr>
        <w:t xml:space="preserve"> </w:t>
      </w:r>
      <w:r w:rsidR="00412CCF" w:rsidRPr="00412CCF">
        <w:rPr>
          <w:rFonts w:asciiTheme="minorHAnsi" w:hAnsiTheme="minorHAnsi" w:cstheme="minorHAnsi"/>
        </w:rPr>
        <w:t xml:space="preserve">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podľa projektovej dokumentácie. Rozsah prác, skúšok a meraní, ktoré je zhotoviteľ povinný v rámci PKV vykonať, vrátane časového harmonogramu PKV zhotoviteľ uvedie v projekte skúšok. Zhotoviteľ je povinný zabezpečiť na PKV odborný personál na výkon PKV. Výkon činností PKV, ktoré si vyžadujú spustenie nových technických zariadení najmä pri zaťažení, musí zhotoviteľ oznámiť objednávateľovi minimálne dva (2) pracovné dni </w:t>
      </w:r>
      <w:r w:rsidR="00412CCF" w:rsidRPr="00412CCF">
        <w:rPr>
          <w:rFonts w:asciiTheme="minorHAnsi" w:hAnsiTheme="minorHAnsi" w:cstheme="minorHAnsi"/>
        </w:rPr>
        <w:lastRenderedPageBreak/>
        <w:t>pred plánovaným vykonaním spustenia zariadení do záťaže. Zhotoviteľ musí realizovať uvádzanie nových technických zariadení vždy za účasti odborného personálu a obsluhy objednávateľa. Zhotoviteľ je povinný odovzdať objednávateľovi najneskôr tridsať (30) dní pred zahájením PKV dočasné prevádzkové predpisy na obsluhu zhotoveného diela a jeho jednotlivých častí. Objednávateľ je oprávnený pripomienkovať dočasné prevádzkové predpisy v lehote štrnástich (14) dní od ich doručenia. V rámci PKV zhotoviteľ preukáže objednávateľovi o. i. splnenie nasledovných funkcionalít: tesnosť všetkých spojov, tesnosť potrubných ciest. V priebehu PKV zhotoviteľ odstraňuje bez zbytočného odkladu zistené vady na svoje náklady. Po ukončení PKV vypracuje zhotoviteľ protokol o</w:t>
      </w:r>
      <w:r w:rsidR="00412CCF">
        <w:rPr>
          <w:rFonts w:asciiTheme="minorHAnsi" w:hAnsiTheme="minorHAnsi" w:cstheme="minorHAnsi"/>
        </w:rPr>
        <w:t> </w:t>
      </w:r>
      <w:r w:rsidR="00412CCF" w:rsidRPr="00412CCF">
        <w:rPr>
          <w:rFonts w:asciiTheme="minorHAnsi" w:hAnsiTheme="minorHAnsi" w:cstheme="minorHAnsi"/>
        </w:rPr>
        <w:t>PKV, v ktorom zhodnotí priebeh PKV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67B497B6" w14:textId="67F16AF4" w:rsidR="002D598C" w:rsidRPr="000C6FDD" w:rsidRDefault="002D598C" w:rsidP="000C6FDD">
      <w:pPr>
        <w:pStyle w:val="Odsekzoznamu"/>
        <w:ind w:left="567" w:hanging="567"/>
        <w:rPr>
          <w:rFonts w:asciiTheme="minorHAnsi" w:hAnsiTheme="minorHAnsi" w:cstheme="minorHAnsi"/>
        </w:rPr>
      </w:pPr>
      <w:r w:rsidRPr="009F6C82">
        <w:rPr>
          <w:rFonts w:asciiTheme="minorHAnsi" w:hAnsiTheme="minorHAnsi" w:cstheme="minorHAnsi"/>
          <w:b/>
          <w:bCs/>
        </w:rPr>
        <w:t>Komplexné vyskúšanie (KV).</w:t>
      </w:r>
      <w:r w:rsidRPr="009F6C82">
        <w:rPr>
          <w:rFonts w:asciiTheme="minorHAnsi" w:hAnsiTheme="minorHAnsi" w:cstheme="minorHAnsi"/>
        </w:rPr>
        <w:t xml:space="preserve"> </w:t>
      </w:r>
      <w:r w:rsidRPr="000C6FDD">
        <w:rPr>
          <w:rFonts w:asciiTheme="minorHAnsi" w:hAnsiTheme="minorHAnsi" w:cstheme="minorHAnsi"/>
        </w:rPr>
        <w:t xml:space="preserve">Pokiaľ sú splnené tieto podmienky: </w:t>
      </w:r>
    </w:p>
    <w:p w14:paraId="162D21EC" w14:textId="5D5725CB" w:rsidR="002D598C" w:rsidRPr="009F6C82" w:rsidRDefault="000B48E0" w:rsidP="00BB18AD">
      <w:pPr>
        <w:pStyle w:val="aPsmenozoznamu"/>
        <w:numPr>
          <w:ilvl w:val="0"/>
          <w:numId w:val="92"/>
        </w:numPr>
        <w:ind w:left="993" w:hanging="426"/>
        <w:rPr>
          <w:rFonts w:asciiTheme="minorHAnsi" w:hAnsiTheme="minorHAnsi" w:cstheme="minorHAnsi"/>
        </w:rPr>
      </w:pPr>
      <w:r w:rsidRPr="000B48E0">
        <w:rPr>
          <w:rFonts w:asciiTheme="minorHAnsi" w:hAnsiTheme="minorHAnsi" w:cstheme="minorHAnsi"/>
        </w:rPr>
        <w:t>zariadenie nevykazuje vady brániace jeho prevádzke alebo jeho bezpečnému uvedeniu do trvalej prevádzky; ostatné zjavné vady budú uvedené v súpise vád a nedorobkov a zhotoviteľ je povinný ich odstrániť,</w:t>
      </w:r>
    </w:p>
    <w:p w14:paraId="5C7B176D"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bol úspešný splnený celý rozsah skúšok v rámci PKV,</w:t>
      </w:r>
    </w:p>
    <w:p w14:paraId="793E8F61" w14:textId="03044B53" w:rsidR="002D598C" w:rsidRPr="009F6C82" w:rsidRDefault="00284C52" w:rsidP="00BB18AD">
      <w:pPr>
        <w:pStyle w:val="aPsmenozoznamu"/>
        <w:numPr>
          <w:ilvl w:val="0"/>
          <w:numId w:val="92"/>
        </w:numPr>
        <w:ind w:left="993" w:hanging="426"/>
        <w:rPr>
          <w:rFonts w:asciiTheme="minorHAnsi" w:hAnsiTheme="minorHAnsi" w:cstheme="minorHAnsi"/>
        </w:rPr>
      </w:pPr>
      <w:r w:rsidRPr="00284C52">
        <w:rPr>
          <w:rFonts w:asciiTheme="minorHAnsi" w:hAnsiTheme="minorHAnsi" w:cstheme="minorHAnsi"/>
        </w:rPr>
        <w:t>zhotoviteľ odovzdal objednávateľovi požadovanú projektovú dokumentáciu so zapracovanými a</w:t>
      </w:r>
      <w:r>
        <w:rPr>
          <w:rFonts w:asciiTheme="minorHAnsi" w:hAnsiTheme="minorHAnsi" w:cstheme="minorHAnsi"/>
        </w:rPr>
        <w:t> </w:t>
      </w:r>
      <w:r w:rsidRPr="00284C52">
        <w:rPr>
          <w:rFonts w:asciiTheme="minorHAnsi" w:hAnsiTheme="minorHAnsi" w:cstheme="minorHAnsi"/>
        </w:rPr>
        <w:t>vyznačenými zmenami vzniknutými počas vykonávania diela vrátane príslušnej sprievodnej technickej dokumentácie týkajúcej sa diela a jednotlivých jeho súčastí,</w:t>
      </w:r>
    </w:p>
    <w:p w14:paraId="700F73D2"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bolo preukázané ukončenie zaškolenia zamestnancov objednávateľa v súlade s dočasnými prevádzkovými predpismi,</w:t>
      </w:r>
    </w:p>
    <w:p w14:paraId="1BDB3B99"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 xml:space="preserve">zhotoviteľ protokolárne odovzdal objednávateľovi všetky </w:t>
      </w:r>
      <w:r w:rsidRPr="009F6C82">
        <w:rPr>
          <w:rStyle w:val="normaltextrun"/>
          <w:rFonts w:asciiTheme="minorHAnsi" w:hAnsiTheme="minorHAnsi" w:cstheme="minorHAnsi"/>
        </w:rPr>
        <w:t>doklady o predpísaných odborných prehliadkach a skúškach, certifikáty a atesty zariadení a použitých materiálov</w:t>
      </w:r>
      <w:r w:rsidRPr="009F6C82">
        <w:rPr>
          <w:rFonts w:asciiTheme="minorHAnsi" w:hAnsiTheme="minorHAnsi" w:cstheme="minorHAnsi"/>
        </w:rPr>
        <w:t>,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448A1D3F"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zhotoviteľ odovzdal objednávateľovi doklady o likvidácii všetkých odpadov v súlade so zmluvou,</w:t>
      </w:r>
    </w:p>
    <w:p w14:paraId="0190CA5D"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zhotoviteľ odovzdal objednávateľovi postupy riešenia problémov vrátane riešenia havarijných situácií,</w:t>
      </w:r>
    </w:p>
    <w:p w14:paraId="2AB00869"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zhotoviteľ odovzdal objednávateľovi bezpečnostné predpisy a požiadavky na osobné ochranné pracovné prostriedky počas prevádzky, ako aj prevádzkové predpisy, návody na obsluhu a dokumentáciu údržby a náhradných dielov,</w:t>
      </w:r>
    </w:p>
    <w:p w14:paraId="3E3F6795" w14:textId="77777777" w:rsidR="002D598C" w:rsidRPr="009F6C82" w:rsidRDefault="002D598C" w:rsidP="00BB18AD">
      <w:pPr>
        <w:pStyle w:val="aPsmenozoznamu"/>
        <w:numPr>
          <w:ilvl w:val="0"/>
          <w:numId w:val="92"/>
        </w:numPr>
        <w:ind w:left="993" w:hanging="426"/>
        <w:rPr>
          <w:rFonts w:asciiTheme="minorHAnsi" w:hAnsiTheme="minorHAnsi" w:cstheme="minorHAnsi"/>
        </w:rPr>
      </w:pPr>
      <w:r w:rsidRPr="009F6C82">
        <w:rPr>
          <w:rFonts w:asciiTheme="minorHAnsi" w:hAnsiTheme="minorHAnsi" w:cstheme="minorHAnsi"/>
        </w:rPr>
        <w:t>zhotoviteľ odovzdal objednávateľovi špecifikáciu náhradných dielov,</w:t>
      </w:r>
    </w:p>
    <w:p w14:paraId="21759064" w14:textId="7AA8FEE7" w:rsidR="002D598C" w:rsidRPr="009F6C82" w:rsidRDefault="00F975E2" w:rsidP="00BB18AD">
      <w:pPr>
        <w:pStyle w:val="Odsekzoznamu"/>
        <w:numPr>
          <w:ilvl w:val="0"/>
          <w:numId w:val="0"/>
        </w:numPr>
        <w:ind w:left="567"/>
        <w:rPr>
          <w:rFonts w:asciiTheme="minorHAnsi" w:hAnsiTheme="minorHAnsi" w:cstheme="minorHAnsi"/>
        </w:rPr>
      </w:pPr>
      <w:r w:rsidRPr="00F975E2">
        <w:rPr>
          <w:rFonts w:asciiTheme="minorHAnsi" w:hAnsiTheme="minorHAnsi" w:cstheme="minorHAnsi"/>
        </w:rPr>
        <w:t>zhotoviteľ vykoná KV, ktorým preukazuje riadne vykonanie diela (resp. jeho príslušnej časti), t. j. kvalitu a prevádzkyschopnosť zhotoveného diela (nepretržitý bezporuchový chod) tým, že dielo prevádzkuje v automatickom režime a nepretržite bez možnosti odstavenia diela po dobu 72 hodín podľa potrieb prevádzky objednávateľa. Zhotoviteľ vypracuje a predloží projekt KV objednávateľovi na schválenie najmenej tridsať (30) dní pred uvedením diela do prevádzky. Počas KV budú odskúšané všetky prevádzkové stavy zhotoveného diela. Pri KV musí byť zariadenie ako celok v rozsahu celého diela prevádzkované plne na úrovni automatickej regulácie podľa projektovej dokumentácie. 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72 hodín, pričom sa pre posúdenie úspešnosti skúšky nebudú vyhodnocovať dosahované parametre jednu (1) hodinu pred prerušením prevádzky a jednu (1) hodinu po opätovnom spustení a ustálení prevádzky skúšaných zariadení. Objednávateľ zabezpečí pre KV príslušný počet zamestnancov obsluhy zariadenia v súlade s</w:t>
      </w:r>
      <w:r>
        <w:rPr>
          <w:rFonts w:asciiTheme="minorHAnsi" w:hAnsiTheme="minorHAnsi" w:cstheme="minorHAnsi"/>
        </w:rPr>
        <w:t> </w:t>
      </w:r>
      <w:r w:rsidRPr="00F975E2">
        <w:rPr>
          <w:rFonts w:asciiTheme="minorHAnsi" w:hAnsiTheme="minorHAnsi" w:cstheme="minorHAnsi"/>
        </w:rPr>
        <w:t xml:space="preserve">projektom KV a na základe predchádzajúcej výzvy, ktorú uvedie zhotoviteľ v denníku; týchto </w:t>
      </w:r>
      <w:r w:rsidRPr="00F975E2">
        <w:rPr>
          <w:rFonts w:asciiTheme="minorHAnsi" w:hAnsiTheme="minorHAnsi" w:cstheme="minorHAnsi"/>
        </w:rPr>
        <w:lastRenderedPageBreak/>
        <w:t>zamestnancov objednávateľa zaškolí zhotoviteľ. Počas KV bude obsluhovať zariadenia objednávateľ podľa pokynov a pod dohľadom zhotoviteľa. O KV spíšu zmluvné strany protokol.</w:t>
      </w:r>
    </w:p>
    <w:p w14:paraId="3631129D" w14:textId="3843345A" w:rsidR="002D598C" w:rsidRPr="009F6C82" w:rsidRDefault="00EF581B" w:rsidP="00BB18AD">
      <w:pPr>
        <w:pStyle w:val="Odsekzoznamu"/>
        <w:ind w:left="567" w:hanging="567"/>
        <w:rPr>
          <w:rFonts w:asciiTheme="minorHAnsi" w:hAnsiTheme="minorHAnsi" w:cstheme="minorHAnsi"/>
        </w:rPr>
      </w:pPr>
      <w:r w:rsidRPr="00EF581B">
        <w:rPr>
          <w:rFonts w:asciiTheme="minorHAnsi" w:eastAsia="Calibri" w:hAnsiTheme="minorHAnsi" w:cstheme="minorHAnsi"/>
          <w:b/>
          <w:bCs/>
        </w:rPr>
        <w:t>Predčasná prevádzka.</w:t>
      </w:r>
      <w:r w:rsidRPr="00EF581B">
        <w:rPr>
          <w:rFonts w:asciiTheme="minorHAnsi" w:eastAsia="Calibri" w:hAnsiTheme="minorHAnsi" w:cstheme="minorHAnsi"/>
        </w:rPr>
        <w:t xml:space="preserve"> Z dôvodu povinnosti objednávateľa zabezpečovať dodávky tepla a teplej úžitkovej vody pre odberateľov je zhotoviteľ povinný zabezpečiť funkčnosť a prevádzkyschopnosť diela (resp. jeho častí) a umožniť objednávateľovi prevádzkovanie diela ešte pred splnením záväzku vykonať dielo, všetko v lehotách podľa schváleného harmonogramu. Za tým účelom je po plánovanom ukončení stavebných prác na diele a po vykonaní komplexného vyskúšania diela zhotoviteľ povinný dostatočne vopred odovzdať objednávateľovi sprievodnú technickú dokumentáciu, dočasné prevádzkové predpisy a ďalšiu dokumentáciu, ktorá je potrebná na získanie administratívneho povolenia na uvedenie diela do predčasnej prevádzky, a dielo odovzdať do predčasnej prevádzky objednávateľovi. Na odovzdanie a prevzatie diela do predčasnej prevádzky sa primerane použijú ustanovenia odsekov 8.12 a 8.15 tohto článku. Odovzdanie a prevzatie diela do predčasnej prevádzky nemá za následok prechod nebezpečenstva vzniku škody na diele ani začatie plynutia záručných lehôt. V rámci predčasnej prevádzky bude dielo prevádzkovať objednávateľ s tým, že obsluhu diela počas predčasnej prevádzky zabezpečí objednávateľ na základe pokynov zhotoviteľa v súlade s dočasnými prevádzkovými predpismi. Za škodu, ktorá na diele vznikne z dôvodu preukázanej nesprávnej obsluhy počas predčasnej prevádzky, zodpovedá objednávateľ. Vady diela zistené počas predčasnej prevádzky bude zhotoviteľ v dohodnutej primeranej lehote na vlastné náklady odstraňovať tak, aby bola zabezpečená funkčnosť diela. Z uvedeného dôvodu sa na prevádzkovanie diela počas predčasnej a skúšobnej prevádzky primerane použijú ustanovenia tejto zmluvy, najmä články 9 a 12 tejto zmluvy.</w:t>
      </w:r>
    </w:p>
    <w:p w14:paraId="13A3D30D" w14:textId="76013DE2" w:rsidR="002D598C" w:rsidRPr="00AB4F42" w:rsidRDefault="00CB28BA" w:rsidP="00BB18AD">
      <w:pPr>
        <w:pStyle w:val="Odsekzoznamu"/>
        <w:ind w:left="567" w:hanging="567"/>
        <w:rPr>
          <w:rFonts w:asciiTheme="minorHAnsi" w:hAnsiTheme="minorHAnsi" w:cstheme="minorHAnsi"/>
        </w:rPr>
      </w:pPr>
      <w:bookmarkStart w:id="59" w:name="_Ref108617076"/>
      <w:bookmarkEnd w:id="57"/>
      <w:bookmarkEnd w:id="58"/>
      <w:r w:rsidRPr="00AB4F42">
        <w:rPr>
          <w:rFonts w:asciiTheme="minorHAnsi" w:hAnsiTheme="minorHAnsi" w:cstheme="minorHAnsi"/>
          <w:b/>
        </w:rPr>
        <w:t xml:space="preserve">Komplexné vyskúšanie modernizačného projektu. </w:t>
      </w:r>
      <w:r w:rsidRPr="00CB28BA">
        <w:rPr>
          <w:rFonts w:asciiTheme="minorHAnsi" w:hAnsiTheme="minorHAnsi" w:cstheme="minorHAnsi"/>
          <w:bCs/>
        </w:rPr>
        <w:t>Po zhotovení všetkých častí modernizačného projektu sa v rámci predčasnej prevádzky vykoná komplexné vyskúšanie modernizačného projektu v</w:t>
      </w:r>
      <w:r w:rsidR="00AB4F42">
        <w:rPr>
          <w:rFonts w:asciiTheme="minorHAnsi" w:hAnsiTheme="minorHAnsi" w:cstheme="minorHAnsi"/>
          <w:bCs/>
        </w:rPr>
        <w:t> </w:t>
      </w:r>
      <w:r w:rsidRPr="00CB28BA">
        <w:rPr>
          <w:rFonts w:asciiTheme="minorHAnsi" w:hAnsiTheme="minorHAnsi" w:cstheme="minorHAnsi"/>
          <w:bCs/>
        </w:rPr>
        <w:t>trvaní 72 hodín, predmetom ktorého bude komplexné vyskúšanie prevádzkyschopnosti a</w:t>
      </w:r>
      <w:r w:rsidR="00AB4F42">
        <w:rPr>
          <w:rFonts w:asciiTheme="minorHAnsi" w:hAnsiTheme="minorHAnsi" w:cstheme="minorHAnsi"/>
          <w:bCs/>
        </w:rPr>
        <w:t> </w:t>
      </w:r>
      <w:r w:rsidRPr="00CB28BA">
        <w:rPr>
          <w:rFonts w:asciiTheme="minorHAnsi" w:hAnsiTheme="minorHAnsi" w:cstheme="minorHAnsi"/>
          <w:bCs/>
        </w:rPr>
        <w:t>preukázanie technický</w:t>
      </w:r>
      <w:r w:rsidR="008D0472">
        <w:rPr>
          <w:rFonts w:asciiTheme="minorHAnsi" w:hAnsiTheme="minorHAnsi" w:cstheme="minorHAnsi"/>
          <w:bCs/>
        </w:rPr>
        <w:t>ch</w:t>
      </w:r>
      <w:r w:rsidRPr="00CB28BA">
        <w:rPr>
          <w:rFonts w:asciiTheme="minorHAnsi" w:hAnsiTheme="minorHAnsi" w:cstheme="minorHAnsi"/>
          <w:bCs/>
        </w:rPr>
        <w:t xml:space="preserve"> parametrov všetkých diel, ktoré sú súčasťou modernizačného projektu, v</w:t>
      </w:r>
      <w:r w:rsidR="008D0472">
        <w:rPr>
          <w:rFonts w:asciiTheme="minorHAnsi" w:hAnsiTheme="minorHAnsi" w:cstheme="minorHAnsi"/>
          <w:bCs/>
        </w:rPr>
        <w:t> </w:t>
      </w:r>
      <w:r w:rsidRPr="00CB28BA">
        <w:rPr>
          <w:rFonts w:asciiTheme="minorHAnsi" w:hAnsiTheme="minorHAnsi" w:cstheme="minorHAnsi"/>
          <w:bCs/>
        </w:rPr>
        <w:t>ich vzájomných súvislostiach. Na komplexné vyskúšanie modernizačného projektu sa primerane použijú ustanovenia odseku 8.7 tohto článku.</w:t>
      </w:r>
    </w:p>
    <w:p w14:paraId="0E0B9E8B" w14:textId="2E4D40EB" w:rsidR="00AB4F42" w:rsidRPr="009F6C82" w:rsidRDefault="00D01469" w:rsidP="00BB18AD">
      <w:pPr>
        <w:pStyle w:val="Odsekzoznamu"/>
        <w:ind w:left="567" w:hanging="567"/>
        <w:rPr>
          <w:rStyle w:val="normaltextrun"/>
          <w:rFonts w:asciiTheme="minorHAnsi" w:hAnsiTheme="minorHAnsi" w:cstheme="minorHAnsi"/>
        </w:rPr>
      </w:pPr>
      <w:r w:rsidRPr="00D01469">
        <w:rPr>
          <w:b/>
          <w:bCs/>
        </w:rPr>
        <w:t>Skúšobná prevádzka.</w:t>
      </w:r>
      <w:r>
        <w:t xml:space="preserve"> Po komplexnom vyskúšaní všetkých diel, ktoré sú súčasťou modernizačného projektu, vrátane diela podľa tejto zmluvy a po podpise protokolu o komplexnom vyskúšaní modernizačného projektu sa dielo (spolu s ostatnými časťami modernizačného projektu) uvedie do skúšobnej prevádzky. Skúšobná prevádzka sa bude vykonávať po dobu 28 dní bez prerušenia. Účelom skúšobnej prevádzky je preukázanie funkčnosti všetkých častí modernizačného projektu vrátane diela podľa tejto zmluvy, dodržiavanie požadovaných parametrov, zistenie a odstránenie prípadných vád diela aj vo vzťahu k ostatným častiam modernizačného projektu a jeho príprava na odovzdanie objednávateľovi do riadnej prevádzky. K žiadosti o povolenie skúšobnej prevádzky zhotoviteľ poskytne objednávateľovi všetky potrebné dokumenty, najmä záznamy individuálnych skúšok v originálnom vyhotovení, revízne knihy plynových zariadení, </w:t>
      </w:r>
      <w:proofErr w:type="spellStart"/>
      <w:r>
        <w:t>pasporty</w:t>
      </w:r>
      <w:proofErr w:type="spellEnd"/>
      <w:r>
        <w:t xml:space="preserve"> vyradených technických zariadení a dokumentáciu skutočnej realizácie stavby a zabezpečí zaškolenie obsluhy objednávateľa. Počas skúšobnej prevádzky budú zhotovené dielo obsluhovať zhotoviteľom zaškolení zamestnanci objednávateľa za účasti a pod vedením a dozorom zhotoviteľa (ním určeného supervízora) v mieste vykonávania diela.</w:t>
      </w:r>
    </w:p>
    <w:p w14:paraId="0EE44E2D" w14:textId="43EBDBFC"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Záväzok vykonať dielo podľa tejto zmluvy bude splnený protokolárnym odovzdaním a prevzatím celého diela zhotoviteľom objednávateľovi po vykonaní skúšobnej prevádzky,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 a zaškolil zamestnancov objednávateľa určených na obsluhu zariadení, skúšky preukazujúce kvalitu vykonaného diela, dodržanie parametrov dohodnutých v tejto zmluve a celkovú funkčnosť diela, ako aj funkčnosť </w:t>
      </w:r>
      <w:r w:rsidRPr="009F6C82">
        <w:rPr>
          <w:rFonts w:asciiTheme="minorHAnsi" w:hAnsiTheme="minorHAnsi" w:cstheme="minorHAnsi"/>
        </w:rPr>
        <w:lastRenderedPageBreak/>
        <w:t>jednotlivých samostatných celkov diela podľa tejto zmluvy boli úspešné a miesto vykonávania diela je vypratané a čisté.</w:t>
      </w:r>
      <w:bookmarkEnd w:id="59"/>
    </w:p>
    <w:p w14:paraId="4B56F9B1" w14:textId="6B9CAD6A" w:rsidR="00F25F49" w:rsidRPr="009F6C82" w:rsidRDefault="00380321" w:rsidP="00BB18AD">
      <w:pPr>
        <w:pStyle w:val="Odsekzoznamu"/>
        <w:ind w:left="567" w:hanging="567"/>
        <w:rPr>
          <w:rFonts w:asciiTheme="minorHAnsi" w:hAnsiTheme="minorHAnsi" w:cstheme="minorHAnsi"/>
        </w:rPr>
      </w:pPr>
      <w:r w:rsidRPr="00380321">
        <w:rPr>
          <w:rFonts w:asciiTheme="minorHAnsi" w:hAnsiTheme="minorHAnsi" w:cstheme="minorHAnsi"/>
          <w:b/>
          <w:bCs/>
        </w:rPr>
        <w:t>Protokol o odovzdaní a prevzatí diela.</w:t>
      </w:r>
      <w:r w:rsidRPr="00380321">
        <w:rPr>
          <w:rFonts w:asciiTheme="minorHAnsi" w:hAnsiTheme="minorHAnsi" w:cstheme="minorHAnsi"/>
        </w:rPr>
        <w:t xml:space="preserve"> </w:t>
      </w:r>
      <w:r w:rsidR="002D598C" w:rsidRPr="009F6C82">
        <w:rPr>
          <w:rFonts w:asciiTheme="minorHAnsi" w:hAnsiTheme="minorHAnsi" w:cstheme="minorHAnsi"/>
        </w:rPr>
        <w:t>O odovzdaní a prevzatí diela spíšu zmluvné strany písomný protokol v dvoch vyhotoveniach. Protokol bude obsahovať najmä základné údaje o vykonanom diele, použitých materiáloch, vykonaných skúškach a ich výsledkoch, odovzdaní a prevzatí diela</w:t>
      </w:r>
      <w:r w:rsidR="00BB727D" w:rsidRPr="00BB727D">
        <w:t xml:space="preserve"> </w:t>
      </w:r>
      <w:r w:rsidR="00BB727D" w:rsidRPr="00BB727D">
        <w:rPr>
          <w:rFonts w:asciiTheme="minorHAnsi" w:hAnsiTheme="minorHAnsi" w:cstheme="minorHAnsi"/>
        </w:rPr>
        <w:t>vrátane času odovzdania a prevzatia diela bez vád a nedorobkov alebo s vadami a nedorobkami</w:t>
      </w:r>
      <w:r w:rsidR="002D598C" w:rsidRPr="009F6C82">
        <w:rPr>
          <w:rFonts w:asciiTheme="minorHAnsi" w:hAnsiTheme="minorHAnsi" w:cstheme="minorHAnsi"/>
        </w:rPr>
        <w:t xml:space="preserve">, súpis odovzdanej dokumentácie týkajúcej sa diela a prípadných zistených vád a nedorobkov, opatrenia a lehoty na odstránenie zistených vád </w:t>
      </w:r>
      <w:r w:rsidR="006308E3">
        <w:rPr>
          <w:rFonts w:asciiTheme="minorHAnsi" w:hAnsiTheme="minorHAnsi" w:cstheme="minorHAnsi"/>
        </w:rPr>
        <w:t xml:space="preserve">a nedorobkov </w:t>
      </w:r>
      <w:r w:rsidR="002D598C" w:rsidRPr="009F6C82">
        <w:rPr>
          <w:rFonts w:asciiTheme="minorHAnsi" w:hAnsiTheme="minorHAnsi" w:cstheme="minorHAnsi"/>
        </w:rPr>
        <w:t>diela, stanoviská zhotoviteľa, objednávateľa a prípadne projektanta k zisteným vadám</w:t>
      </w:r>
      <w:r w:rsidR="00344D66">
        <w:rPr>
          <w:rFonts w:asciiTheme="minorHAnsi" w:hAnsiTheme="minorHAnsi" w:cstheme="minorHAnsi"/>
        </w:rPr>
        <w:t xml:space="preserve"> a nedorobkom</w:t>
      </w:r>
      <w:r w:rsidR="002D598C" w:rsidRPr="009F6C82">
        <w:rPr>
          <w:rFonts w:asciiTheme="minorHAnsi" w:hAnsiTheme="minorHAnsi" w:cstheme="minorHAnsi"/>
        </w:rPr>
        <w:t>, bude datovaný a podpísaný zmluvnými stranami. Zhotoviteľ je povinný zistené vady a nedorobky diela odstrániť v lehote primeranej povahe zistených vád a nedorobkov; jej dĺžku si zmluvné strany pre vylúčenie pochybností potvrdia písomne. Návrh protokolu podľa podmienok stanovených touto zmluvou a všeobecne záväznými právnymi predpismi je povinný vypracovať a predložiť zhotoviteľ. Súčasťou protokolu o odovzdaní a prevzatí diela bude najmä:</w:t>
      </w:r>
    </w:p>
    <w:p w14:paraId="7674265E" w14:textId="719AE5C3" w:rsidR="00F25F49" w:rsidRDefault="002D598C" w:rsidP="00BB18AD">
      <w:pPr>
        <w:pStyle w:val="aPsmenozoznamu"/>
        <w:numPr>
          <w:ilvl w:val="1"/>
          <w:numId w:val="64"/>
        </w:numPr>
        <w:ind w:left="993" w:hanging="426"/>
      </w:pPr>
      <w:r w:rsidRPr="00563290">
        <w:t>DSRS a súvisiaca projektová dokumentácia so zapracovanými a vyznačenými zmenami vzniknutými počas vykonávania diela,</w:t>
      </w:r>
    </w:p>
    <w:p w14:paraId="6334874E" w14:textId="77777777" w:rsidR="00F25F49" w:rsidRDefault="002D598C" w:rsidP="00BB18AD">
      <w:pPr>
        <w:pStyle w:val="aPsmenozoznamu"/>
        <w:numPr>
          <w:ilvl w:val="1"/>
          <w:numId w:val="64"/>
        </w:numPr>
        <w:ind w:left="993" w:hanging="426"/>
      </w:pPr>
      <w:r w:rsidRPr="00563290">
        <w:t xml:space="preserve">zoznam zariadení, ktoré sú súčasťou diela, osvedčenia o kvalite a kompletnosti, ich </w:t>
      </w:r>
      <w:proofErr w:type="spellStart"/>
      <w:r w:rsidRPr="00563290">
        <w:t>passporty</w:t>
      </w:r>
      <w:proofErr w:type="spellEnd"/>
      <w:r w:rsidRPr="00563290">
        <w:t>, certifikáty, atesty platné na území SR, prevádzkové predpisy, návody na obsluhu a dokumentácia údržby a náhradných dielov,</w:t>
      </w:r>
    </w:p>
    <w:p w14:paraId="68DFFCA2" w14:textId="77777777" w:rsidR="00F25F49" w:rsidRDefault="002D598C" w:rsidP="00BB18AD">
      <w:pPr>
        <w:pStyle w:val="aPsmenozoznamu"/>
        <w:numPr>
          <w:ilvl w:val="1"/>
          <w:numId w:val="64"/>
        </w:numPr>
        <w:ind w:left="993" w:hanging="426"/>
      </w:pPr>
      <w:r w:rsidRPr="00563290">
        <w:t>zápisnice a osvedčenia o vykonaných skúškach použitých materiálov,</w:t>
      </w:r>
    </w:p>
    <w:p w14:paraId="46CE841D" w14:textId="77777777" w:rsidR="00F25F49" w:rsidRDefault="002D598C" w:rsidP="00BB18AD">
      <w:pPr>
        <w:pStyle w:val="aPsmenozoznamu"/>
        <w:numPr>
          <w:ilvl w:val="1"/>
          <w:numId w:val="64"/>
        </w:numPr>
        <w:ind w:left="993" w:hanging="426"/>
      </w:pPr>
      <w:r w:rsidRPr="00563290">
        <w:t>zápisnice o prevzatí prác a konštrukcií, ktoré boli v ďalšom priebehu vykonávania diela zakryté,</w:t>
      </w:r>
    </w:p>
    <w:p w14:paraId="74AC0153" w14:textId="77777777" w:rsidR="00F25F49" w:rsidRDefault="002D598C" w:rsidP="00BB18AD">
      <w:pPr>
        <w:pStyle w:val="aPsmenozoznamu"/>
        <w:numPr>
          <w:ilvl w:val="1"/>
          <w:numId w:val="64"/>
        </w:numPr>
        <w:ind w:left="993" w:hanging="426"/>
      </w:pPr>
      <w:r w:rsidRPr="00563290">
        <w:t>zápisnice o vyskúšaní zmontovaných zariadení s vyhodnotením kvality podľa technických noriem a projektovej dokumentácie,</w:t>
      </w:r>
    </w:p>
    <w:p w14:paraId="7A92C309" w14:textId="77777777" w:rsidR="00F25F49" w:rsidRDefault="002D598C" w:rsidP="00BB18AD">
      <w:pPr>
        <w:pStyle w:val="aPsmenozoznamu"/>
        <w:numPr>
          <w:ilvl w:val="1"/>
          <w:numId w:val="64"/>
        </w:numPr>
        <w:ind w:left="993" w:hanging="426"/>
      </w:pPr>
      <w:r w:rsidRPr="00563290">
        <w:t>skúšobný plán, záznamy vyplývajúce z jeho plnenia, záznamy o vykonaných kontrolách a skúškach, protokoly o skúškach a kontrolné osvedčenia,</w:t>
      </w:r>
    </w:p>
    <w:p w14:paraId="550913E1" w14:textId="77777777" w:rsidR="00F25F49" w:rsidRDefault="002D598C" w:rsidP="00BB18AD">
      <w:pPr>
        <w:pStyle w:val="aPsmenozoznamu"/>
        <w:numPr>
          <w:ilvl w:val="1"/>
          <w:numId w:val="64"/>
        </w:numPr>
        <w:ind w:left="993" w:hanging="426"/>
      </w:pPr>
      <w:r w:rsidRPr="00563290">
        <w:t>denník vrátane prípadných denníkov subdodávateľov,</w:t>
      </w:r>
    </w:p>
    <w:p w14:paraId="0D57B795" w14:textId="77777777" w:rsidR="00F25F49" w:rsidRDefault="002D598C" w:rsidP="00BB18AD">
      <w:pPr>
        <w:pStyle w:val="aPsmenozoznamu"/>
        <w:numPr>
          <w:ilvl w:val="1"/>
          <w:numId w:val="64"/>
        </w:numPr>
        <w:ind w:left="993" w:hanging="426"/>
      </w:pPr>
      <w:r w:rsidRPr="00563290">
        <w:t>geodetická dokumentácia,</w:t>
      </w:r>
    </w:p>
    <w:p w14:paraId="24E3E504" w14:textId="762FF92E" w:rsidR="00F25F49" w:rsidRDefault="002D598C" w:rsidP="00BB18AD">
      <w:pPr>
        <w:pStyle w:val="aPsmenozoznamu"/>
        <w:numPr>
          <w:ilvl w:val="1"/>
          <w:numId w:val="64"/>
        </w:numPr>
        <w:ind w:left="993" w:hanging="426"/>
      </w:pPr>
      <w:r w:rsidRPr="00563290">
        <w:t>revízne správ</w:t>
      </w:r>
      <w:r w:rsidR="00352DC3">
        <w:t>y a </w:t>
      </w:r>
      <w:r w:rsidRPr="00563290">
        <w:t>osvedčenia vydané právnickou osobou oprávnenou na overovanie plnenia požiadaviek bezpečnosti technických zariadení (oprávnená právnická osoba) o</w:t>
      </w:r>
      <w:r w:rsidR="00414142">
        <w:t xml:space="preserve"> vykonaní </w:t>
      </w:r>
      <w:r w:rsidR="001634A8">
        <w:t xml:space="preserve">úradných skúšok </w:t>
      </w:r>
      <w:r w:rsidR="001E1539">
        <w:t xml:space="preserve">(vrátane </w:t>
      </w:r>
      <w:r w:rsidRPr="00563290">
        <w:t>prvej tlakovej skúšky</w:t>
      </w:r>
      <w:r w:rsidR="001E1539">
        <w:t>)</w:t>
      </w:r>
      <w:r w:rsidRPr="00563290">
        <w:t xml:space="preserve"> týkajúc</w:t>
      </w:r>
      <w:r w:rsidR="001E1539">
        <w:t>ich</w:t>
      </w:r>
      <w:r w:rsidRPr="00563290">
        <w:t xml:space="preserve"> sa vyhradených technických zariadení,</w:t>
      </w:r>
      <w:r w:rsidR="008954BB">
        <w:t xml:space="preserve"> ktoré sú súčasťou diela,</w:t>
      </w:r>
    </w:p>
    <w:p w14:paraId="7CFA3C20" w14:textId="6754378C" w:rsidR="002D598C" w:rsidRDefault="002D598C" w:rsidP="00BB18AD">
      <w:pPr>
        <w:pStyle w:val="aPsmenozoznamu"/>
        <w:numPr>
          <w:ilvl w:val="1"/>
          <w:numId w:val="64"/>
        </w:numPr>
        <w:ind w:left="993" w:hanging="426"/>
      </w:pPr>
      <w:r w:rsidRPr="00563290">
        <w:t>protokoly a záznamy o vykonanom oboznámení (zaškolení) prevádzkového personálu objednávateľa s prevádzkou a údržbou nových zariadení a technológie a s prevádzkovými predpismi (návody na obsluhu a údržbu),</w:t>
      </w:r>
    </w:p>
    <w:p w14:paraId="26E18E3D" w14:textId="77777777" w:rsidR="002D598C" w:rsidRDefault="002D598C" w:rsidP="00BB18AD">
      <w:pPr>
        <w:pStyle w:val="aPsmenozoznamu"/>
        <w:numPr>
          <w:ilvl w:val="1"/>
          <w:numId w:val="64"/>
        </w:numPr>
        <w:ind w:left="993" w:hanging="426"/>
      </w:pPr>
      <w:r w:rsidRPr="00563290">
        <w:t>doklady preukazujúce naloženie s odpadmi vzniknutými pri vykonávaní diela v súlade s touto zmluvou,</w:t>
      </w:r>
    </w:p>
    <w:p w14:paraId="361A8251" w14:textId="77777777" w:rsidR="002D598C" w:rsidRDefault="002D598C" w:rsidP="00BB18AD">
      <w:pPr>
        <w:pStyle w:val="aPsmenozoznamu"/>
        <w:numPr>
          <w:ilvl w:val="1"/>
          <w:numId w:val="64"/>
        </w:numPr>
        <w:ind w:left="993" w:hanging="426"/>
      </w:pPr>
      <w:r w:rsidRPr="00563290">
        <w:t>návod na obsluhu a údržbu diela vo forme prevádzkových predpisov,</w:t>
      </w:r>
    </w:p>
    <w:p w14:paraId="32063432" w14:textId="77777777" w:rsidR="002D598C" w:rsidRDefault="002D598C" w:rsidP="00BB18AD">
      <w:pPr>
        <w:pStyle w:val="aPsmenozoznamu"/>
        <w:numPr>
          <w:ilvl w:val="1"/>
          <w:numId w:val="64"/>
        </w:numPr>
        <w:ind w:left="993" w:hanging="426"/>
      </w:pPr>
      <w:r w:rsidRPr="00563290">
        <w:t>doklady preukazujúce dodanie licencií v súlade s podmienkami tejto zmluvy,</w:t>
      </w:r>
    </w:p>
    <w:p w14:paraId="330D22AE" w14:textId="628FEA76" w:rsidR="002D598C" w:rsidRPr="00563290" w:rsidRDefault="002D598C" w:rsidP="00BB18AD">
      <w:pPr>
        <w:pStyle w:val="aPsmenozoznamu"/>
        <w:numPr>
          <w:ilvl w:val="1"/>
          <w:numId w:val="64"/>
        </w:numPr>
        <w:ind w:left="993" w:hanging="426"/>
      </w:pPr>
      <w:r w:rsidRPr="00563290">
        <w:t xml:space="preserve">ďalšie doklady, ktorých povinnosť vyhotovenia a predloženia vyplýva z tejto zmluvy, všeobecne záväzných právnych predpisov alebo technických noriem, a doklady potrebné pre úspešné </w:t>
      </w:r>
      <w:r w:rsidR="00F97620">
        <w:t xml:space="preserve">uvedenie </w:t>
      </w:r>
      <w:r w:rsidRPr="00563290">
        <w:t>diela do skúšobnej prevádzky a pre vydanie kolaudačného rozhodnutia.</w:t>
      </w:r>
    </w:p>
    <w:p w14:paraId="19F82FC0"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nie je povinný prevziať dielo, ak je vykonané </w:t>
      </w:r>
      <w:proofErr w:type="spellStart"/>
      <w:r w:rsidRPr="009F6C82">
        <w:rPr>
          <w:rFonts w:asciiTheme="minorHAnsi" w:hAnsiTheme="minorHAnsi" w:cstheme="minorHAnsi"/>
        </w:rPr>
        <w:t>vadne</w:t>
      </w:r>
      <w:proofErr w:type="spellEnd"/>
      <w:r w:rsidRPr="009F6C82">
        <w:rPr>
          <w:rFonts w:asciiTheme="minorHAnsi" w:hAnsiTheme="minorHAnsi" w:cstheme="minorHAnsi"/>
        </w:rPr>
        <w:t xml:space="preserve">; ak však prevezme </w:t>
      </w:r>
      <w:proofErr w:type="spellStart"/>
      <w:r w:rsidRPr="009F6C82">
        <w:rPr>
          <w:rFonts w:asciiTheme="minorHAnsi" w:hAnsiTheme="minorHAnsi" w:cstheme="minorHAnsi"/>
        </w:rPr>
        <w:t>vadne</w:t>
      </w:r>
      <w:proofErr w:type="spellEnd"/>
      <w:r w:rsidRPr="009F6C82">
        <w:rPr>
          <w:rFonts w:asciiTheme="minorHAnsi" w:hAnsiTheme="minorHAnsi" w:cstheme="minorHAnsi"/>
        </w:rPr>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614C979D"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V prípade, ak objednávateľ v rozpore s touto zmluvou neprevezme dielo ani v zhotoviteľom v opakovanej písomnej výzve dodatočne poskytnutej lehote, ktorá nesmie byť kratšia ako päť (5) pracovných dní od doručenia opakovanej výzvy, považuje sa záväzok vykonať dielo za splnený, ibaže objednávateľ preukáže opak. V takom prípade sa podpis objednávateľa na preberacom protokole nevyžaduje</w:t>
      </w:r>
      <w:bookmarkStart w:id="60" w:name="_Ref108981540"/>
      <w:r w:rsidRPr="009F6C82">
        <w:rPr>
          <w:rFonts w:asciiTheme="minorHAnsi" w:hAnsiTheme="minorHAnsi" w:cstheme="minorHAnsi"/>
        </w:rPr>
        <w:t>.</w:t>
      </w:r>
    </w:p>
    <w:p w14:paraId="52614B15" w14:textId="13447617" w:rsidR="002D598C" w:rsidRPr="009F6C82" w:rsidRDefault="0025026A" w:rsidP="00BB18AD">
      <w:pPr>
        <w:pStyle w:val="Odsekzoznamu"/>
        <w:ind w:left="567" w:hanging="567"/>
        <w:rPr>
          <w:rFonts w:asciiTheme="minorHAnsi" w:hAnsiTheme="minorHAnsi" w:cstheme="minorHAnsi"/>
        </w:rPr>
      </w:pPr>
      <w:r w:rsidRPr="0025026A">
        <w:rPr>
          <w:rFonts w:asciiTheme="minorHAnsi" w:hAnsiTheme="minorHAnsi" w:cstheme="minorHAnsi"/>
          <w:b/>
          <w:bCs/>
        </w:rPr>
        <w:t xml:space="preserve">Protokol o odstránení vád a nedorobkov. </w:t>
      </w:r>
      <w:r w:rsidR="002D598C" w:rsidRPr="009F6C82">
        <w:rPr>
          <w:rFonts w:asciiTheme="minorHAnsi" w:hAnsiTheme="minorHAnsi" w:cstheme="minorHAnsi"/>
        </w:rPr>
        <w:t>O odstránení vád a nedorobkov uvedených v protokole o</w:t>
      </w:r>
      <w:r>
        <w:rPr>
          <w:rFonts w:asciiTheme="minorHAnsi" w:hAnsiTheme="minorHAnsi" w:cstheme="minorHAnsi"/>
        </w:rPr>
        <w:t> </w:t>
      </w:r>
      <w:r w:rsidR="002D598C" w:rsidRPr="009F6C82">
        <w:rPr>
          <w:rFonts w:asciiTheme="minorHAnsi" w:hAnsiTheme="minorHAnsi" w:cstheme="minorHAnsi"/>
        </w:rPr>
        <w:t>odovzdaní a prevzatí diela spíšu zmluvné strany písomný protokol v dvoch vyhotoveniach. Protokol bude obsahovať najmä základné údaje o odstránených vadách a nedorobkoch</w:t>
      </w:r>
      <w:r w:rsidR="008E30D1" w:rsidRPr="008E30D1">
        <w:t xml:space="preserve"> </w:t>
      </w:r>
      <w:r w:rsidR="008E30D1" w:rsidRPr="008E30D1">
        <w:rPr>
          <w:rFonts w:asciiTheme="minorHAnsi" w:hAnsiTheme="minorHAnsi" w:cstheme="minorHAnsi"/>
        </w:rPr>
        <w:t>vrátane času odovzdania a prevzatia diela bez vád a nedorobkov</w:t>
      </w:r>
      <w:r w:rsidR="002D598C" w:rsidRPr="009F6C82">
        <w:rPr>
          <w:rFonts w:asciiTheme="minorHAnsi" w:hAnsiTheme="minorHAnsi" w:cstheme="minorHAnsi"/>
        </w:rPr>
        <w:t>,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60"/>
      <w:r w:rsidR="002D598C" w:rsidRPr="009F6C82">
        <w:rPr>
          <w:rFonts w:asciiTheme="minorHAnsi" w:hAnsiTheme="minorHAnsi" w:cstheme="minorHAnsi"/>
        </w:rPr>
        <w:t>.</w:t>
      </w:r>
    </w:p>
    <w:p w14:paraId="798A57CA" w14:textId="648A9CFF"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 xml:space="preserve">Nebezpečenstvo vzniku škody na diele. </w:t>
      </w:r>
      <w:r w:rsidRPr="009F6C82">
        <w:rPr>
          <w:rFonts w:asciiTheme="minorHAnsi" w:hAnsiTheme="minorHAnsi" w:cstheme="minorHAnsi"/>
        </w:rPr>
        <w:t>Zhotoviteľ znáša nebezpečenstvo vzniku škody na diele, ako aj na ostatných zariadeniach objednávateľa, ktorých sa vykonávanie diela podľa tejto zmluvy týka, a to od začatia vykonávania prác na diele (článok 5 ods. 5.2 tejto zmluvy) až do odovzdania a prevzatia celého diela</w:t>
      </w:r>
      <w:r w:rsidR="00C652F2" w:rsidRPr="00C652F2">
        <w:t xml:space="preserve"> </w:t>
      </w:r>
      <w:r w:rsidR="00C652F2" w:rsidRPr="00C652F2">
        <w:rPr>
          <w:rFonts w:asciiTheme="minorHAnsi" w:hAnsiTheme="minorHAnsi" w:cstheme="minorHAnsi"/>
        </w:rPr>
        <w:t xml:space="preserve">bez vád a nedorobkov. Odo dňa prevzatia a odovzdania celého diela bez vád a nedorobkov </w:t>
      </w:r>
      <w:r w:rsidRPr="009F6C82">
        <w:rPr>
          <w:rFonts w:asciiTheme="minorHAnsi" w:hAnsiTheme="minorHAnsi" w:cstheme="minorHAnsi"/>
        </w:rPr>
        <w:t>prechádza nebezpečenstvo vzniku škody na diele a na ostatných zariadeniach objednávateľa, ktorých sa vykonávanie diela podľa tejto zmluvy týkalo, na objednávateľa.</w:t>
      </w:r>
    </w:p>
    <w:p w14:paraId="4B56E78E" w14:textId="56BA1150"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Vlastnícke právo k dielu.</w:t>
      </w:r>
      <w:r w:rsidRPr="009F6C82">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 v 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w:t>
      </w:r>
      <w:r w:rsidR="0097122F" w:rsidRPr="0097122F">
        <w:rPr>
          <w:rFonts w:asciiTheme="minorHAnsi" w:hAnsiTheme="minorHAnsi" w:cstheme="minorHAnsi"/>
        </w:rPr>
        <w:t>. Vlastnícke právo k materiálom, ktorých počet, objem alebo rozsah prevyšuje potreby diela, prejde späť na zhotoviteľa pri prevzatí diela objednávateľom, alebo na základe dohody zmluvných strán, pričom prípadný preplatok na cene za dielo sa zohľadní v konečnej faktúre.</w:t>
      </w:r>
    </w:p>
    <w:p w14:paraId="5FFE0023" w14:textId="77777777" w:rsidR="002D598C" w:rsidRPr="009F6C82" w:rsidRDefault="002D598C" w:rsidP="00BB18AD">
      <w:pPr>
        <w:pStyle w:val="Nadpis1"/>
        <w:ind w:left="567" w:hanging="567"/>
        <w:rPr>
          <w:rFonts w:asciiTheme="minorHAnsi" w:hAnsiTheme="minorHAnsi" w:cstheme="minorHAnsi"/>
          <w:lang w:val="sk-SK"/>
        </w:rPr>
      </w:pPr>
      <w:bookmarkStart w:id="61" w:name="_Ref108632803"/>
      <w:r w:rsidRPr="009F6C82">
        <w:rPr>
          <w:rFonts w:asciiTheme="minorHAnsi" w:hAnsiTheme="minorHAnsi" w:cstheme="minorHAnsi"/>
          <w:lang w:val="sk-SK"/>
        </w:rPr>
        <w:t>ZODPOVEDNOSŤ ZA VADY</w:t>
      </w:r>
      <w:bookmarkEnd w:id="61"/>
    </w:p>
    <w:p w14:paraId="2E58187B" w14:textId="5F1F3F27" w:rsidR="002D598C" w:rsidRPr="009F6C82" w:rsidRDefault="002D598C" w:rsidP="00BB18AD">
      <w:pPr>
        <w:pStyle w:val="Odsekzoznamu"/>
        <w:ind w:left="567" w:hanging="567"/>
        <w:rPr>
          <w:rFonts w:asciiTheme="minorHAnsi" w:hAnsiTheme="minorHAnsi" w:cstheme="minorHAnsi"/>
        </w:rPr>
      </w:pPr>
      <w:bookmarkStart w:id="62" w:name="_Ref95750459"/>
      <w:bookmarkStart w:id="63" w:name="_Ref108632804"/>
      <w:r w:rsidRPr="009F6C82">
        <w:rPr>
          <w:rFonts w:asciiTheme="minorHAnsi" w:hAnsiTheme="minorHAnsi" w:cstheme="minorHAnsi"/>
        </w:rPr>
        <w:t xml:space="preserve">Zmluvné strany dojednávajú pre dielo záručnú dobu v trvaní šesťdesiatich (60) mesiacov, ktorá začína plynúť dňom odovzdania a prevzatia celého diela </w:t>
      </w:r>
      <w:r w:rsidR="00565640">
        <w:rPr>
          <w:rFonts w:asciiTheme="minorHAnsi" w:hAnsiTheme="minorHAnsi" w:cstheme="minorHAnsi"/>
        </w:rPr>
        <w:t>bez vád a nedorobkov</w:t>
      </w:r>
      <w:r w:rsidRPr="009F6C82">
        <w:rPr>
          <w:rFonts w:asciiTheme="minorHAnsi" w:hAnsiTheme="minorHAnsi" w:cstheme="minorHAnsi"/>
        </w:rPr>
        <w:t>.</w:t>
      </w:r>
      <w:bookmarkEnd w:id="62"/>
      <w:r w:rsidRPr="009F6C82">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63"/>
    </w:p>
    <w:p w14:paraId="04AFF164"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preberá záruku, že počas záručnej doby:</w:t>
      </w:r>
    </w:p>
    <w:p w14:paraId="6CCC4079" w14:textId="77777777" w:rsidR="002D598C" w:rsidRPr="009F6C82" w:rsidRDefault="002D598C" w:rsidP="00BB18AD">
      <w:pPr>
        <w:pStyle w:val="Psmeno"/>
        <w:numPr>
          <w:ilvl w:val="0"/>
          <w:numId w:val="31"/>
        </w:numPr>
        <w:ind w:left="993" w:hanging="426"/>
        <w:rPr>
          <w:rFonts w:asciiTheme="minorHAnsi" w:hAnsiTheme="minorHAnsi" w:cstheme="minorHAnsi"/>
        </w:rPr>
      </w:pPr>
      <w:r w:rsidRPr="009F6C82">
        <w:rPr>
          <w:rFonts w:asciiTheme="minorHAnsi" w:hAnsiTheme="minorHAnsi" w:cstheme="minorHAnsi"/>
        </w:rPr>
        <w:t>dielo bude vykonané presne v súlade so všetkými špecifikáciami podľa tejto zmluvy,</w:t>
      </w:r>
    </w:p>
    <w:p w14:paraId="72D2562B" w14:textId="77777777" w:rsidR="002D598C" w:rsidRPr="009F6C82" w:rsidRDefault="002D598C" w:rsidP="00BB18AD">
      <w:pPr>
        <w:pStyle w:val="Psmeno"/>
        <w:numPr>
          <w:ilvl w:val="0"/>
          <w:numId w:val="31"/>
        </w:numPr>
        <w:ind w:left="993" w:hanging="426"/>
        <w:rPr>
          <w:rFonts w:asciiTheme="minorHAnsi" w:hAnsiTheme="minorHAnsi" w:cstheme="minorHAnsi"/>
        </w:rPr>
      </w:pPr>
      <w:r w:rsidRPr="009F6C82">
        <w:rPr>
          <w:rFonts w:asciiTheme="minorHAnsi" w:hAnsiTheme="minorHAnsi" w:cstheme="minorHAnsi"/>
        </w:rPr>
        <w:t>dielo bude spĺňať požadované parametre,</w:t>
      </w:r>
    </w:p>
    <w:p w14:paraId="0A40A556" w14:textId="77777777" w:rsidR="002D598C" w:rsidRPr="009F6C82" w:rsidRDefault="002D598C" w:rsidP="00BB18AD">
      <w:pPr>
        <w:pStyle w:val="Psmeno"/>
        <w:numPr>
          <w:ilvl w:val="0"/>
          <w:numId w:val="31"/>
        </w:numPr>
        <w:ind w:left="993" w:hanging="426"/>
        <w:rPr>
          <w:rFonts w:asciiTheme="minorHAnsi" w:hAnsiTheme="minorHAnsi" w:cstheme="minorHAnsi"/>
        </w:rPr>
      </w:pPr>
      <w:r w:rsidRPr="009F6C82">
        <w:rPr>
          <w:rFonts w:asciiTheme="minorHAnsi" w:hAnsiTheme="minorHAnsi" w:cstheme="minorHAnsi"/>
        </w:rPr>
        <w:t>použité materiály budú najvyššej kvality a bez vád,</w:t>
      </w:r>
    </w:p>
    <w:p w14:paraId="6D139581" w14:textId="77777777" w:rsidR="002D598C" w:rsidRPr="009F6C82" w:rsidRDefault="002D598C" w:rsidP="00BB18AD">
      <w:pPr>
        <w:pStyle w:val="Psmeno"/>
        <w:numPr>
          <w:ilvl w:val="0"/>
          <w:numId w:val="31"/>
        </w:numPr>
        <w:ind w:left="993" w:hanging="426"/>
        <w:rPr>
          <w:rFonts w:asciiTheme="minorHAnsi" w:hAnsiTheme="minorHAnsi" w:cstheme="minorHAnsi"/>
        </w:rPr>
      </w:pPr>
      <w:r w:rsidRPr="009F6C82">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235B57B9" w14:textId="77777777" w:rsidR="002D598C" w:rsidRPr="009F6C82" w:rsidRDefault="002D598C" w:rsidP="00BB18AD">
      <w:pPr>
        <w:pStyle w:val="Psmeno"/>
        <w:numPr>
          <w:ilvl w:val="0"/>
          <w:numId w:val="31"/>
        </w:numPr>
        <w:ind w:left="993" w:hanging="426"/>
        <w:rPr>
          <w:rFonts w:asciiTheme="minorHAnsi" w:hAnsiTheme="minorHAnsi" w:cstheme="minorHAnsi"/>
        </w:rPr>
      </w:pPr>
      <w:r w:rsidRPr="009F6C82">
        <w:rPr>
          <w:rFonts w:asciiTheme="minorHAnsi" w:hAnsiTheme="minorHAnsi" w:cstheme="minorHAnsi"/>
        </w:rPr>
        <w:lastRenderedPageBreak/>
        <w:t>objednávateľ získa vlastnícke právo k materiálom neobmedzené žiadnymi záložnými právami, bremenami a skutočnými alebo uplatnenými porušeniami práv k predmetom duševného vlastníctva.</w:t>
      </w:r>
    </w:p>
    <w:p w14:paraId="02411061" w14:textId="1A02E217" w:rsidR="002D598C" w:rsidRPr="009F6C82" w:rsidRDefault="002D598C" w:rsidP="00BB18AD">
      <w:pPr>
        <w:pStyle w:val="Odsekzoznamu"/>
        <w:ind w:left="567" w:hanging="567"/>
        <w:rPr>
          <w:rFonts w:asciiTheme="minorHAnsi" w:hAnsiTheme="minorHAnsi" w:cstheme="minorHAnsi"/>
          <w:u w:val="single"/>
        </w:rPr>
      </w:pPr>
      <w:r w:rsidRPr="009F6C82">
        <w:rPr>
          <w:rFonts w:asciiTheme="minorHAnsi" w:hAnsiTheme="minorHAnsi" w:cstheme="minorHAnsi"/>
        </w:rPr>
        <w:t xml:space="preserve">Reklamácie je objednávateľ povinný uplatniť u zhotoviteľa písomne (aj e-mailom) najneskôr do </w:t>
      </w:r>
      <w:r w:rsidR="00AE70C9">
        <w:rPr>
          <w:rFonts w:asciiTheme="minorHAnsi" w:hAnsiTheme="minorHAnsi" w:cstheme="minorHAnsi"/>
        </w:rPr>
        <w:t>tridsiatich (</w:t>
      </w:r>
      <w:r w:rsidRPr="009F6C82">
        <w:rPr>
          <w:rFonts w:asciiTheme="minorHAnsi" w:hAnsiTheme="minorHAnsi" w:cstheme="minorHAnsi"/>
        </w:rPr>
        <w:t>30</w:t>
      </w:r>
      <w:r w:rsidR="00AE70C9">
        <w:rPr>
          <w:rFonts w:asciiTheme="minorHAnsi" w:hAnsiTheme="minorHAnsi" w:cstheme="minorHAnsi"/>
        </w:rPr>
        <w:t>)</w:t>
      </w:r>
      <w:r w:rsidRPr="009F6C82">
        <w:rPr>
          <w:rFonts w:asciiTheme="minorHAnsi" w:hAnsiTheme="minorHAnsi" w:cstheme="minorHAnsi"/>
        </w:rPr>
        <w:t xml:space="preserve"> pracovných dní odo dňa, keď vadu zistil. Uplatnenie vád a nárokov zo zodpovednosti za vady musí objednávateľ uskutočniť písomne, inak sa naň neprihliada. Uplatnenie vady musí obsahovať stručný opis vady alebo toho, ako sa vada prejavuje. Plynutie záručnej doby sa v prípade vád, ktoré bránia riadnemu užívaniu diela, prerušuje od reklamácie týchto vád a opäť začína plynúť dňom nasledujúcim po dni riadneho odstránenia týchto vád. V prípade vykonania náhradného diela alebo výmeny </w:t>
      </w:r>
      <w:proofErr w:type="spellStart"/>
      <w:r w:rsidRPr="009F6C82">
        <w:rPr>
          <w:rFonts w:asciiTheme="minorHAnsi" w:hAnsiTheme="minorHAnsi" w:cstheme="minorHAnsi"/>
        </w:rPr>
        <w:t>vadných</w:t>
      </w:r>
      <w:proofErr w:type="spellEnd"/>
      <w:r w:rsidRPr="009F6C82">
        <w:rPr>
          <w:rFonts w:asciiTheme="minorHAnsi" w:hAnsiTheme="minorHAnsi" w:cstheme="minorHAnsi"/>
        </w:rPr>
        <w:t xml:space="preserve"> súčastí diela začne v zodpovedajúcom rozsahu vo vzťahu k príslušným prácam a dodávkam plynúť nová záručná doba. O odstránení vád spíšu zmluvné strany protokol; ustanovenia článku 8 tejto zmluvy sa na tento protokol použijú primerane.</w:t>
      </w:r>
    </w:p>
    <w:p w14:paraId="151E073F" w14:textId="42A61F1F" w:rsidR="002D598C" w:rsidRPr="003A7A04" w:rsidRDefault="002D598C" w:rsidP="00BB18AD">
      <w:pPr>
        <w:pStyle w:val="Odsekzoznamu"/>
        <w:ind w:left="567" w:hanging="567"/>
        <w:rPr>
          <w:rFonts w:asciiTheme="minorHAnsi" w:hAnsiTheme="minorHAnsi" w:cstheme="minorHAnsi"/>
          <w:u w:val="single"/>
        </w:rPr>
      </w:pPr>
      <w:bookmarkStart w:id="64" w:name="_Ref108983903"/>
      <w:r w:rsidRPr="009F6C82">
        <w:rPr>
          <w:rFonts w:asciiTheme="minorHAnsi" w:hAnsiTheme="minorHAnsi" w:cstheme="minorHAnsi"/>
          <w:lang w:eastAsia="en-GB"/>
        </w:rPr>
        <w:t>V</w:t>
      </w:r>
      <w:r w:rsidRPr="009F6C82">
        <w:rPr>
          <w:rFonts w:asciiTheme="minorHAnsi" w:hAnsiTheme="minorHAnsi" w:cstheme="minorHAnsi"/>
        </w:rPr>
        <w:t> prípade výskytu vád počas záručnej doby má objednávateľ práva vyplývajúce z Obchodného zákonníka s tým, že n</w:t>
      </w:r>
      <w:r w:rsidRPr="009F6C82">
        <w:rPr>
          <w:rFonts w:asciiTheme="minorHAnsi" w:hAnsiTheme="minorHAnsi" w:cstheme="minorHAnsi"/>
          <w:color w:val="000000"/>
        </w:rPr>
        <w:t xml:space="preserve">árok na odstúpenie od tejto zmluvy je možné uplatniť aj len čiastočne čo do </w:t>
      </w:r>
      <w:proofErr w:type="spellStart"/>
      <w:r w:rsidRPr="009F6C82">
        <w:rPr>
          <w:rFonts w:asciiTheme="minorHAnsi" w:hAnsiTheme="minorHAnsi" w:cstheme="minorHAnsi"/>
          <w:color w:val="000000"/>
        </w:rPr>
        <w:t>vadnej</w:t>
      </w:r>
      <w:proofErr w:type="spellEnd"/>
      <w:r w:rsidRPr="009F6C82">
        <w:rPr>
          <w:rFonts w:asciiTheme="minorHAnsi" w:hAnsiTheme="minorHAnsi" w:cstheme="minorHAnsi"/>
          <w:color w:val="000000"/>
        </w:rPr>
        <w:t xml:space="preserve"> časti diela a objednávateľ má aj právo opraviť alebo zabezpečiť opravu vady na náklady zhotoviteľa</w:t>
      </w:r>
      <w:r w:rsidRPr="009F6C82">
        <w:rPr>
          <w:rFonts w:asciiTheme="minorHAnsi" w:hAnsiTheme="minorHAnsi" w:cstheme="minorHAnsi"/>
        </w:rPr>
        <w:t xml:space="preserve">. </w:t>
      </w:r>
      <w:r w:rsidR="00D65FE8">
        <w:rPr>
          <w:rFonts w:asciiTheme="minorHAnsi" w:hAnsiTheme="minorHAnsi" w:cstheme="minorHAnsi"/>
        </w:rPr>
        <w:t>Pokiaľ táto zmluva nestanovuje inak, v</w:t>
      </w:r>
      <w:r w:rsidRPr="009F6C82">
        <w:rPr>
          <w:rFonts w:asciiTheme="minorHAnsi" w:hAnsiTheme="minorHAnsi" w:cstheme="minorHAnsi"/>
        </w:rPr>
        <w:t> prípade nároku na odstránenie vád, ktoré bránia riadnemu užívaniu diela, je zhotoviteľ povinný do dvanástich (12) hodín od doručenia reklamácie dostaviť sa na miesto vykonania diela a </w:t>
      </w:r>
      <w:r w:rsidRPr="009F6C82">
        <w:rPr>
          <w:rFonts w:asciiTheme="minorHAnsi" w:hAnsiTheme="minorHAnsi" w:cstheme="minorHAnsi"/>
          <w:color w:val="000000"/>
        </w:rPr>
        <w:t>bez zbytočného odkladu dohodnúť s objednávateľom technicky odôvodnenú lehotu na odstránenie týchto vád</w:t>
      </w:r>
      <w:r w:rsidRPr="009F6C82">
        <w:rPr>
          <w:rFonts w:asciiTheme="minorHAnsi" w:hAnsiTheme="minorHAnsi" w:cstheme="minorHAnsi"/>
        </w:rPr>
        <w:t xml:space="preserve">. V prípade, ak nedôjde k dohode o odstránení vád podľa predchádzajúcej vety, je zhotoviteľ povinný odstrániť tieto vady najneskôr do </w:t>
      </w:r>
      <w:r w:rsidR="00467FCF">
        <w:rPr>
          <w:rFonts w:asciiTheme="minorHAnsi" w:hAnsiTheme="minorHAnsi" w:cstheme="minorHAnsi"/>
        </w:rPr>
        <w:t>siedmich (</w:t>
      </w:r>
      <w:r w:rsidRPr="009F6C82">
        <w:rPr>
          <w:rFonts w:asciiTheme="minorHAnsi" w:hAnsiTheme="minorHAnsi" w:cstheme="minorHAnsi"/>
        </w:rPr>
        <w:t>7</w:t>
      </w:r>
      <w:r w:rsidR="00467FCF">
        <w:rPr>
          <w:rFonts w:asciiTheme="minorHAnsi" w:hAnsiTheme="minorHAnsi" w:cstheme="minorHAnsi"/>
        </w:rPr>
        <w:t>)</w:t>
      </w:r>
      <w:r w:rsidRPr="009F6C82">
        <w:rPr>
          <w:rFonts w:asciiTheme="minorHAnsi" w:hAnsiTheme="minorHAnsi" w:cstheme="minorHAnsi"/>
        </w:rPr>
        <w:t xml:space="preserve"> dní od doručenia reklamácie. </w:t>
      </w:r>
      <w:r w:rsidRPr="009F6C82">
        <w:rPr>
          <w:rFonts w:asciiTheme="minorHAnsi" w:hAnsiTheme="minorHAnsi" w:cstheme="minorHAnsi"/>
          <w:color w:val="000000"/>
        </w:rPr>
        <w:t xml:space="preserve">Po márnom uplynutí tejto lehoty môže objednávateľ voči zhotoviteľovi uplatňovať nároky, ako by vada bola neodstrániteľnou. V prípade nároku na odstránenie vád, ktoré </w:t>
      </w:r>
      <w:r w:rsidRPr="009F6C82">
        <w:rPr>
          <w:rFonts w:asciiTheme="minorHAnsi" w:hAnsiTheme="minorHAnsi" w:cstheme="minorHAnsi"/>
        </w:rPr>
        <w:t>nebránia riadnemu užívaniu diela, je zhotoviteľ povinný do troch (3) dní od doručenia reklamácie dostaviť sa na miesto vykonania diela a </w:t>
      </w:r>
      <w:r w:rsidRPr="009F6C82">
        <w:rPr>
          <w:rFonts w:asciiTheme="minorHAnsi" w:hAnsiTheme="minorHAnsi" w:cstheme="minorHAnsi"/>
          <w:color w:val="000000"/>
        </w:rPr>
        <w:t>bez zbytočného odkladu dohodnúť s objednávateľom technicky odôvodnenú lehotu na odstránenie týchto vád</w:t>
      </w:r>
      <w:r w:rsidRPr="009F6C82">
        <w:rPr>
          <w:rFonts w:asciiTheme="minorHAnsi" w:hAnsiTheme="minorHAnsi" w:cstheme="minorHAnsi"/>
        </w:rPr>
        <w:t xml:space="preserve">. V prípade, ak nedôjde k dohode o odstránení vád podľa predchádzajúcej vety, je zhotoviteľ povinný odstrániť tieto vady bez zbytočného odkladu najneskôr do </w:t>
      </w:r>
      <w:r w:rsidR="00EB4A1F">
        <w:rPr>
          <w:rFonts w:asciiTheme="minorHAnsi" w:hAnsiTheme="minorHAnsi" w:cstheme="minorHAnsi"/>
        </w:rPr>
        <w:t>pätnástich (</w:t>
      </w:r>
      <w:r w:rsidRPr="009F6C82">
        <w:rPr>
          <w:rFonts w:asciiTheme="minorHAnsi" w:hAnsiTheme="minorHAnsi" w:cstheme="minorHAnsi"/>
        </w:rPr>
        <w:t>15</w:t>
      </w:r>
      <w:r w:rsidR="00EB4A1F">
        <w:rPr>
          <w:rFonts w:asciiTheme="minorHAnsi" w:hAnsiTheme="minorHAnsi" w:cstheme="minorHAnsi"/>
        </w:rPr>
        <w:t>)</w:t>
      </w:r>
      <w:r w:rsidRPr="009F6C82">
        <w:rPr>
          <w:rFonts w:asciiTheme="minorHAnsi" w:hAnsiTheme="minorHAnsi" w:cstheme="minorHAnsi"/>
        </w:rPr>
        <w:t xml:space="preserve"> dní od doručenia reklamácie. </w:t>
      </w:r>
      <w:r w:rsidRPr="009F6C82">
        <w:rPr>
          <w:rFonts w:asciiTheme="minorHAnsi" w:hAnsiTheme="minorHAnsi" w:cstheme="minorHAnsi"/>
          <w:color w:val="000000"/>
        </w:rPr>
        <w:t>Po márnom uplynutí tejto lehoty môže objednávateľ voči zhotoviteľovi uplatňovať nároky, ako by vada bola neodstrániteľnou.</w:t>
      </w:r>
      <w:bookmarkEnd w:id="64"/>
    </w:p>
    <w:p w14:paraId="500D1CB2" w14:textId="13518A08" w:rsidR="003A7A04" w:rsidRPr="003A7A04" w:rsidRDefault="003A7A04" w:rsidP="00BB18AD">
      <w:pPr>
        <w:pStyle w:val="Odsekzoznamu"/>
        <w:ind w:left="567" w:hanging="567"/>
        <w:rPr>
          <w:rFonts w:asciiTheme="minorHAnsi" w:hAnsiTheme="minorHAnsi" w:cstheme="minorHAnsi"/>
        </w:rPr>
      </w:pPr>
      <w:r w:rsidRPr="003A7A04">
        <w:rPr>
          <w:rFonts w:asciiTheme="minorHAnsi" w:hAnsiTheme="minorHAnsi" w:cstheme="minorHAnsi"/>
          <w:b/>
          <w:bCs/>
        </w:rPr>
        <w:t>Demontáž.</w:t>
      </w:r>
      <w:r w:rsidRPr="003A7A04">
        <w:rPr>
          <w:rFonts w:asciiTheme="minorHAnsi" w:hAnsiTheme="minorHAnsi" w:cstheme="minorHAnsi"/>
        </w:rPr>
        <w:t xml:space="preserve"> V prípade, ak je potrebné demontovať časť zariadenia a prepraviť ju na iné miesto najmä za účelom vykonania jej opravy, zhotoviteľ je povinný pred odoslaním demontovanej časti zariadenia vykonať jej predbežné preskúmanie, určiť rozsah jej prípadného poškodenia, pre účely prepravy ju zapečatiť a zabaliť tak, aby bola počas prepravy vylúčená neoprávnená manipulácia a nedošlo k jej poškodeniu. Zhotoviteľ je zároveň povinný o uvedenom vyhotoviť fotodokumentáciu a pred odoslaním demontovanej časti zariadenia ju poskytnúť objednávateľovi spolu s predbežnou správou o stave a</w:t>
      </w:r>
      <w:r>
        <w:rPr>
          <w:rFonts w:asciiTheme="minorHAnsi" w:hAnsiTheme="minorHAnsi" w:cstheme="minorHAnsi"/>
        </w:rPr>
        <w:t> </w:t>
      </w:r>
      <w:r w:rsidRPr="003A7A04">
        <w:rPr>
          <w:rFonts w:asciiTheme="minorHAnsi" w:hAnsiTheme="minorHAnsi" w:cstheme="minorHAnsi"/>
        </w:rPr>
        <w:t>prípadnom poškodení demontovanej časti zariadenia. Ustanovenie článku 6 ods. 6.1 tejto zmluvy sa na predbežnú správu použije rovnako. Ustanovenie článku 7 ods. 7.3 písm. n) tejto zmluvy sa na fotodokumentáciu použije primerane s tým, že z fotodokumentácie musí vyplývať priebeh demontáže, pečatenia a balenia demontovanej časti zariadenia, ako aj jej totožnosť, stav a všetko prípadné poškodenie. Zhotoviteľ je zároveň povinný umožniť účasť objednávateľa pri oprave alebo inom úkone týkajúcom sa demontovanej časti zariadenia, a to bez ohľadu na to, kde sa bude oprava, resp. iný úkon vykonávať.</w:t>
      </w:r>
    </w:p>
    <w:p w14:paraId="3C08C399"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V prípade, že objednávateľ z dôvodu omeškania zhotoviteľa zabezpečí vykonanie, dokončenie diela a/alebo odstránenie vád diela treťou osobou, záručná doba podľa odseku 9.1 tohto článku ostáva zachovaná v celom rozsahu a zhotoviteľ za vady diela zodpovedá tak, ako by dielo alebo odstránenie jeho vád vykonal sám.</w:t>
      </w:r>
    </w:p>
    <w:p w14:paraId="3744888B" w14:textId="2677B0F0" w:rsidR="002D598C"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 xml:space="preserve">V súlade s ustanoveniami § 72 ods. 6 zákona o DPH je objednávateľ oprávnený vystaviť čo do nároku na zľavu z ceny za dielo za </w:t>
      </w:r>
      <w:proofErr w:type="spellStart"/>
      <w:r w:rsidRPr="009F6C82">
        <w:rPr>
          <w:rFonts w:asciiTheme="minorHAnsi" w:hAnsiTheme="minorHAnsi" w:cstheme="minorHAnsi"/>
        </w:rPr>
        <w:t>vadne</w:t>
      </w:r>
      <w:proofErr w:type="spellEnd"/>
      <w:r w:rsidRPr="009F6C82">
        <w:rPr>
          <w:rFonts w:asciiTheme="minorHAnsi" w:hAnsiTheme="minorHAnsi" w:cstheme="minorHAnsi"/>
        </w:rPr>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285EC1">
        <w:rPr>
          <w:rFonts w:asciiTheme="minorHAnsi" w:hAnsiTheme="minorHAnsi" w:cstheme="minorHAnsi"/>
        </w:rPr>
        <w:t>tridsiatich (</w:t>
      </w:r>
      <w:r w:rsidRPr="009F6C82">
        <w:rPr>
          <w:rFonts w:asciiTheme="minorHAnsi" w:hAnsiTheme="minorHAnsi" w:cstheme="minorHAnsi"/>
        </w:rPr>
        <w:t>30</w:t>
      </w:r>
      <w:r w:rsidR="00285EC1">
        <w:rPr>
          <w:rFonts w:asciiTheme="minorHAnsi" w:hAnsiTheme="minorHAnsi" w:cstheme="minorHAnsi"/>
        </w:rPr>
        <w:t>)</w:t>
      </w:r>
      <w:r w:rsidRPr="009F6C82">
        <w:rPr>
          <w:rFonts w:asciiTheme="minorHAnsi" w:hAnsiTheme="minorHAnsi" w:cstheme="minorHAnsi"/>
        </w:rPr>
        <w:t xml:space="preserve"> dní odo dňa doručenia reklamácie zhotoviteľovi.</w:t>
      </w:r>
    </w:p>
    <w:p w14:paraId="2CF35866" w14:textId="339CD191" w:rsidR="009D7224" w:rsidRPr="009F6C82" w:rsidRDefault="009D7224" w:rsidP="00BB18AD">
      <w:pPr>
        <w:pStyle w:val="Odsekzoznamu"/>
        <w:ind w:left="567" w:hanging="567"/>
        <w:rPr>
          <w:rFonts w:asciiTheme="minorHAnsi" w:hAnsiTheme="minorHAnsi" w:cstheme="minorHAnsi"/>
        </w:rPr>
      </w:pPr>
      <w:r w:rsidRPr="009D7224">
        <w:rPr>
          <w:rFonts w:asciiTheme="minorHAnsi" w:hAnsiTheme="minorHAnsi" w:cstheme="minorHAnsi"/>
        </w:rPr>
        <w:t>Pre vylúčenie akýchkoľvek pochybností je zaznamenané, že nedodržanie požadovaných parametrov diela je podstatným porušením zmluvy a že prirodzené opotrebenie nie je automaticky považované za vadu.</w:t>
      </w:r>
    </w:p>
    <w:p w14:paraId="5B370CAB" w14:textId="77777777" w:rsidR="002D598C" w:rsidRPr="009F6C82" w:rsidRDefault="002D598C" w:rsidP="00BB18AD">
      <w:pPr>
        <w:pStyle w:val="Nadpis1"/>
        <w:ind w:left="567" w:hanging="567"/>
        <w:rPr>
          <w:rFonts w:asciiTheme="minorHAnsi" w:hAnsiTheme="minorHAnsi" w:cstheme="minorHAnsi"/>
          <w:lang w:val="sk-SK"/>
        </w:rPr>
      </w:pPr>
      <w:bookmarkStart w:id="65" w:name="_Ref109672894"/>
      <w:r w:rsidRPr="009F6C82">
        <w:rPr>
          <w:rFonts w:asciiTheme="minorHAnsi" w:hAnsiTheme="minorHAnsi" w:cstheme="minorHAnsi"/>
          <w:lang w:val="sk-SK"/>
        </w:rPr>
        <w:t>ZABEZPEČENIE</w:t>
      </w:r>
      <w:bookmarkEnd w:id="65"/>
    </w:p>
    <w:p w14:paraId="6F21711F" w14:textId="4484D805" w:rsidR="002D598C" w:rsidRPr="009F6C82" w:rsidRDefault="00972916" w:rsidP="00BB18AD">
      <w:pPr>
        <w:pStyle w:val="Odsekzoznamu"/>
        <w:ind w:left="567" w:hanging="567"/>
        <w:rPr>
          <w:rFonts w:asciiTheme="minorHAnsi" w:hAnsiTheme="minorHAnsi" w:cstheme="minorHAnsi"/>
        </w:rPr>
      </w:pPr>
      <w:bookmarkStart w:id="66" w:name="_Ref109669795"/>
      <w:r w:rsidRPr="009F6C82">
        <w:rPr>
          <w:rFonts w:asciiTheme="minorHAnsi" w:hAnsiTheme="minorHAnsi" w:cstheme="minorHAnsi"/>
          <w:b/>
          <w:bCs/>
        </w:rPr>
        <w:t>Banková záruka na riadne vykonanie diela.</w:t>
      </w:r>
      <w:r w:rsidRPr="009F6C82">
        <w:rPr>
          <w:rFonts w:asciiTheme="minorHAnsi" w:hAnsiTheme="minorHAnsi" w:cstheme="minorHAnsi"/>
        </w:rPr>
        <w:t xml:space="preserve"> Zhotoviteľ je povinný zabezpečiť svoj záväzok riadne a včas vykonať dielo podľa tejto zmluvy bankovou zárukou zriadenou v prospech objednávateľa vo výške 10 % z celkovej maximálnej ceny za dielo, ktorá musí byť platná po celú dobu vykonávania diela až do </w:t>
      </w:r>
      <w:r w:rsidR="00374233">
        <w:rPr>
          <w:rFonts w:asciiTheme="minorHAnsi" w:hAnsiTheme="minorHAnsi" w:cstheme="minorHAnsi"/>
        </w:rPr>
        <w:t xml:space="preserve">odovzdania a prevzatia </w:t>
      </w:r>
      <w:r w:rsidRPr="009F6C82">
        <w:rPr>
          <w:rFonts w:asciiTheme="minorHAnsi" w:hAnsiTheme="minorHAnsi" w:cstheme="minorHAnsi"/>
        </w:rPr>
        <w:t>celého diela</w:t>
      </w:r>
      <w:r w:rsidR="00374233">
        <w:rPr>
          <w:rFonts w:asciiTheme="minorHAnsi" w:hAnsiTheme="minorHAnsi" w:cstheme="minorHAnsi"/>
        </w:rPr>
        <w:t xml:space="preserve"> bez </w:t>
      </w:r>
      <w:r w:rsidRPr="009F6C82">
        <w:rPr>
          <w:rFonts w:asciiTheme="minorHAnsi" w:hAnsiTheme="minorHAnsi" w:cstheme="minorHAnsi"/>
        </w:rPr>
        <w:t>vád a nedorobkov. Zhotoviteľ môže splniť svoju povinnosť podľa predchádzajúcej vety aj predložením bankovej záruky, ktorej platnosť sa neskončí skôr než šesť (6) mesiacov po uplynutí lehoty na vykonanie diela podľa článku 4 ods. 4.1 tejto zmluvy; ustanovenie prvej vety tohto odseku tým nie je dotknuté. Zhotoviteľ je povinný predložiť objednávateľovi bankovú záruku podľa tohto ustanovenia do tridsiatich (30) dní odo dňa účinnosti tejto zmluvy</w:t>
      </w:r>
      <w:r w:rsidR="008914F9" w:rsidRPr="008914F9">
        <w:rPr>
          <w:rFonts w:asciiTheme="minorHAnsi" w:hAnsiTheme="minorHAnsi" w:cstheme="minorHAnsi"/>
        </w:rPr>
        <w:t>, najneskôr pri odovzdaní staveniska podľa článku 5 ods. 5.2 tejto zmluvy (podľa toho, čo nastane skôr)</w:t>
      </w:r>
      <w:r w:rsidRPr="009F6C82">
        <w:rPr>
          <w:rFonts w:asciiTheme="minorHAnsi" w:hAnsiTheme="minorHAnsi" w:cstheme="minorHAnsi"/>
        </w:rPr>
        <w:t>.</w:t>
      </w:r>
      <w:bookmarkEnd w:id="66"/>
      <w:r w:rsidRPr="009F6C82">
        <w:rPr>
          <w:rFonts w:asciiTheme="minorHAnsi" w:hAnsiTheme="minorHAnsi" w:cstheme="minorHAnsi"/>
        </w:rPr>
        <w:t xml:space="preserve"> Objednávateľ je povinný na výzvu zhotoviteľa vrátiť originál bankovej záruky banke, resp. vzdať sa práv z bankovej záruky v rozsahu, v ktorom už banková záruka nemusí byť podľa tejto zmluvy vystavená.</w:t>
      </w:r>
    </w:p>
    <w:p w14:paraId="70FD9E4E" w14:textId="5EF3B7FA" w:rsidR="002D598C" w:rsidRPr="009F6C82" w:rsidRDefault="00972916" w:rsidP="00BB18AD">
      <w:pPr>
        <w:pStyle w:val="Odsekzoznamu"/>
        <w:ind w:left="567" w:hanging="567"/>
        <w:rPr>
          <w:rFonts w:asciiTheme="minorHAnsi" w:hAnsiTheme="minorHAnsi" w:cstheme="minorHAnsi"/>
        </w:rPr>
      </w:pPr>
      <w:bookmarkStart w:id="67" w:name="_Ref109669798"/>
      <w:r w:rsidRPr="009F6C82">
        <w:rPr>
          <w:rFonts w:asciiTheme="minorHAnsi" w:hAnsiTheme="minorHAnsi" w:cstheme="minorHAnsi"/>
          <w:b/>
        </w:rPr>
        <w:t>Banková záruka na záručnú dobu.</w:t>
      </w:r>
      <w:r w:rsidRPr="009F6C82">
        <w:rPr>
          <w:rFonts w:asciiTheme="minorHAnsi" w:hAnsiTheme="minorHAnsi" w:cstheme="minorHAnsi"/>
        </w:rPr>
        <w:t xml:space="preserve"> Zhotoviteľ je povinný zabezpečiť svoj záväzok vyplývajúci zo záruky za dielo podľa tejto zmluvy bankovou zárukou zriadenou v prospech objednávateľa </w:t>
      </w:r>
      <w:r w:rsidRPr="009F6C82">
        <w:rPr>
          <w:rFonts w:asciiTheme="minorHAnsi" w:hAnsiTheme="minorHAnsi" w:cstheme="minorHAnsi"/>
          <w:bCs/>
        </w:rPr>
        <w:t xml:space="preserve">vo výške 20 % z celkovej maximálnej ceny za dielo, ktorá musí byť platná po dobu </w:t>
      </w:r>
      <w:proofErr w:type="spellStart"/>
      <w:r w:rsidRPr="009F6C82">
        <w:rPr>
          <w:rFonts w:asciiTheme="minorHAnsi" w:hAnsiTheme="minorHAnsi" w:cstheme="minorHAnsi"/>
          <w:bCs/>
        </w:rPr>
        <w:t>šesťdesiatichšiestich</w:t>
      </w:r>
      <w:proofErr w:type="spellEnd"/>
      <w:r w:rsidRPr="009F6C82">
        <w:rPr>
          <w:rFonts w:asciiTheme="minorHAnsi" w:hAnsiTheme="minorHAnsi" w:cstheme="minorHAnsi"/>
          <w:bCs/>
        </w:rPr>
        <w:t xml:space="preserve"> (</w:t>
      </w:r>
      <w:r w:rsidRPr="009F6C82">
        <w:rPr>
          <w:rFonts w:asciiTheme="minorHAnsi" w:hAnsiTheme="minorHAnsi" w:cstheme="minorHAnsi"/>
        </w:rPr>
        <w:t xml:space="preserve">66) mesiacov nasledujúcich od </w:t>
      </w:r>
      <w:r w:rsidR="00C97F50">
        <w:rPr>
          <w:rFonts w:asciiTheme="minorHAnsi" w:hAnsiTheme="minorHAnsi" w:cstheme="minorHAnsi"/>
        </w:rPr>
        <w:t xml:space="preserve">odovzdania a prevzatia </w:t>
      </w:r>
      <w:r w:rsidRPr="009F6C82">
        <w:rPr>
          <w:rFonts w:asciiTheme="minorHAnsi" w:hAnsiTheme="minorHAnsi" w:cstheme="minorHAnsi"/>
        </w:rPr>
        <w:t>celého diel</w:t>
      </w:r>
      <w:r w:rsidR="00C97F50">
        <w:rPr>
          <w:rFonts w:asciiTheme="minorHAnsi" w:hAnsiTheme="minorHAnsi" w:cstheme="minorHAnsi"/>
        </w:rPr>
        <w:t xml:space="preserve">a bez </w:t>
      </w:r>
      <w:r w:rsidRPr="009F6C82">
        <w:rPr>
          <w:rFonts w:asciiTheme="minorHAnsi" w:hAnsiTheme="minorHAnsi" w:cstheme="minorHAnsi"/>
        </w:rPr>
        <w:t>vád a nedorobkov</w:t>
      </w:r>
      <w:r w:rsidRPr="009F6C82">
        <w:rPr>
          <w:rFonts w:asciiTheme="minorHAnsi" w:hAnsiTheme="minorHAnsi" w:cstheme="minorHAnsi"/>
          <w:bCs/>
        </w:rPr>
        <w:t>.</w:t>
      </w:r>
      <w:r w:rsidRPr="009F6C82">
        <w:rPr>
          <w:rFonts w:asciiTheme="minorHAnsi" w:hAnsiTheme="minorHAnsi" w:cstheme="minorHAnsi"/>
          <w:b/>
        </w:rPr>
        <w:t xml:space="preserve"> </w:t>
      </w:r>
      <w:r w:rsidRPr="009F6C82">
        <w:rPr>
          <w:rFonts w:asciiTheme="minorHAnsi" w:hAnsiTheme="minorHAnsi" w:cstheme="minorHAnsi"/>
          <w:bCs/>
        </w:rPr>
        <w:t>Zhotoviteľ je povinný predložiť objednávateľovi bankovú záruku podľa tohto ustanovenia najneskôr pri odovzdaní a prevzatí celého diela</w:t>
      </w:r>
      <w:bookmarkEnd w:id="67"/>
      <w:r w:rsidR="00E31BC1" w:rsidRPr="00E31BC1">
        <w:t xml:space="preserve"> </w:t>
      </w:r>
      <w:r w:rsidR="00E31BC1" w:rsidRPr="00E31BC1">
        <w:rPr>
          <w:rFonts w:asciiTheme="minorHAnsi" w:hAnsiTheme="minorHAnsi" w:cstheme="minorHAnsi"/>
          <w:bCs/>
        </w:rPr>
        <w:t>bez vád a nedorobkov; predloženie bankovej záruky podľa tohto ustanovenia je podmienkou pre odovzdanie a prevzatie diela bez vád a nedorobkov</w:t>
      </w:r>
      <w:r w:rsidR="002D598C" w:rsidRPr="009F6C82">
        <w:rPr>
          <w:rFonts w:asciiTheme="minorHAnsi" w:hAnsiTheme="minorHAnsi" w:cstheme="minorHAnsi"/>
          <w:bCs/>
        </w:rPr>
        <w:t>.</w:t>
      </w:r>
    </w:p>
    <w:p w14:paraId="4CAF13D7" w14:textId="60905724"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bCs/>
        </w:rPr>
        <w:t>Spoločné ustanovenia k bankovým zárukám.</w:t>
      </w:r>
      <w:r w:rsidRPr="009F6C82">
        <w:rPr>
          <w:rFonts w:asciiTheme="minorHAnsi" w:hAnsiTheme="minorHAnsi" w:cstheme="minorHAnsi"/>
        </w:rPr>
        <w:t xml:space="preserve"> Každá z bankových záruk podľa odsekov 10.1 a 10.2 tohto článku (ďalej len „</w:t>
      </w:r>
      <w:r w:rsidRPr="009F6C82">
        <w:rPr>
          <w:rFonts w:asciiTheme="minorHAnsi" w:hAnsiTheme="minorHAnsi" w:cstheme="minorHAnsi"/>
          <w:b/>
          <w:bCs/>
        </w:rPr>
        <w:t>banková záruka</w:t>
      </w:r>
      <w:r w:rsidRPr="009F6C82">
        <w:rPr>
          <w:rFonts w:asciiTheme="minorHAnsi" w:hAnsiTheme="minorHAnsi" w:cstheme="minorHAnsi"/>
        </w:rPr>
        <w:t>“) musí byť vystavená bankou so sídlom na území SR, pobočkou zahraničnej banky so sídlom na území SR alebo bankou so sídlom v inej členskej krajine EÚ (ďalej len „</w:t>
      </w:r>
      <w:r w:rsidRPr="009F6C82">
        <w:rPr>
          <w:rFonts w:asciiTheme="minorHAnsi" w:hAnsiTheme="minorHAnsi" w:cstheme="minorHAnsi"/>
          <w:b/>
        </w:rPr>
        <w:t>banka</w:t>
      </w:r>
      <w:r w:rsidRPr="009F6C82">
        <w:rPr>
          <w:rFonts w:asciiTheme="minorHAnsi" w:hAnsiTheme="minorHAnsi" w:cstheme="minorHAnsi"/>
        </w:rPr>
        <w:t xml:space="preserve">“) a musí oprávňovať objednávateľa na čiastočné alebo úplné využívanie bankovej záruky. Banková záruka vyhotovená zahraničnou bankou musí byť predložená v pôvodnom jazyku, a súčasne úradne preložená do </w:t>
      </w:r>
      <w:r w:rsidR="003405C9">
        <w:rPr>
          <w:rFonts w:asciiTheme="minorHAnsi" w:hAnsiTheme="minorHAnsi" w:cstheme="minorHAnsi"/>
        </w:rPr>
        <w:t xml:space="preserve">slovenského </w:t>
      </w:r>
      <w:r w:rsidRPr="009F6C82">
        <w:rPr>
          <w:rFonts w:asciiTheme="minorHAnsi" w:hAnsiTheme="minorHAnsi" w:cstheme="minorHAnsi"/>
        </w:rPr>
        <w:t>jazyka okrem bankovej záruky vyhotovenej v českom jazyku.</w:t>
      </w:r>
    </w:p>
    <w:p w14:paraId="73990288"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50031D08"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Banková záruka môže obsahovať zákaz odstúpenia, postúpenia, založenia alebo vinkulácie nárokov zo záruky.</w:t>
      </w:r>
    </w:p>
    <w:p w14:paraId="227D9F0A" w14:textId="77777777" w:rsidR="002D598C" w:rsidRPr="009F6C82" w:rsidRDefault="002D598C" w:rsidP="00BB18AD">
      <w:pPr>
        <w:pStyle w:val="Odsekzoznamu"/>
        <w:ind w:left="567" w:hanging="567"/>
        <w:rPr>
          <w:rFonts w:asciiTheme="minorHAnsi" w:hAnsiTheme="minorHAnsi" w:cstheme="minorHAnsi"/>
        </w:rPr>
      </w:pPr>
      <w:bookmarkStart w:id="68" w:name="_Ref109674295"/>
      <w:r w:rsidRPr="009F6C82">
        <w:rPr>
          <w:rFonts w:asciiTheme="minorHAnsi" w:hAnsiTheme="minorHAnsi" w:cstheme="minorHAnsi"/>
        </w:rPr>
        <w:lastRenderedPageBreak/>
        <w:t>Zhotoviteľ je povinný predložiť navrhované znenie bankovej záruky pred jej vystavením bankou objednávateľovi na schválenie. Objednávateľ je oprávnený oznámiť zhotoviteľovi svoje prípadné námietky k zneniu bankovej záruky alebo ju schváliť v lehote siedmich (7) dní od predloženia; márnym uplynutím tejto lehoty sa má za to, že objednávateľ znenie bankovej záruky schválil.</w:t>
      </w:r>
      <w:bookmarkStart w:id="69" w:name="_Ref105455569"/>
      <w:bookmarkEnd w:id="68"/>
    </w:p>
    <w:p w14:paraId="484B0206"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Banková záruka musí zabezpečovať záväzky zhotoviteľa voči objednávateľovi vyplývajúce z tejto zmluvy, najmä avšak nielen</w:t>
      </w:r>
    </w:p>
    <w:p w14:paraId="00996D49" w14:textId="77777777"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zo zodpovednosti za vady diela,</w:t>
      </w:r>
    </w:p>
    <w:p w14:paraId="1902397A" w14:textId="77777777"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zo zodpovednosti za omeškanie s vykonávaním diela, resp. s odstraňovaním vád diela,</w:t>
      </w:r>
    </w:p>
    <w:p w14:paraId="0563BA64" w14:textId="77777777"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na zaplatenie zmluvných pokút za porušenie povinností zhotoviteľa podľa tejto zmluvy,</w:t>
      </w:r>
    </w:p>
    <w:p w14:paraId="5DF24EBA" w14:textId="77777777"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p>
    <w:p w14:paraId="33C32733" w14:textId="77777777" w:rsidR="002D598C" w:rsidRPr="009F6C82" w:rsidRDefault="002D598C" w:rsidP="00BB18AD">
      <w:pPr>
        <w:pStyle w:val="Psmeno"/>
        <w:numPr>
          <w:ilvl w:val="0"/>
          <w:numId w:val="32"/>
        </w:numPr>
        <w:ind w:left="993" w:hanging="426"/>
        <w:rPr>
          <w:rFonts w:asciiTheme="minorHAnsi" w:hAnsiTheme="minorHAnsi" w:cstheme="minorHAnsi"/>
        </w:rPr>
      </w:pPr>
      <w:r w:rsidRPr="009F6C82">
        <w:rPr>
          <w:rFonts w:asciiTheme="minorHAnsi" w:hAnsiTheme="minorHAnsi" w:cstheme="minorHAnsi"/>
        </w:rPr>
        <w:t>na vydanie bezdôvodného obohatenia sa zhotoviteľa v súvislosti realizáciou diela,</w:t>
      </w:r>
    </w:p>
    <w:p w14:paraId="60C3A7CB" w14:textId="01F94024" w:rsidR="002D598C" w:rsidRPr="009F6C82" w:rsidRDefault="002D598C" w:rsidP="00BB18AD">
      <w:pPr>
        <w:pStyle w:val="Odsekzoznamu"/>
        <w:ind w:left="567" w:hanging="567"/>
        <w:rPr>
          <w:rFonts w:asciiTheme="minorHAnsi" w:hAnsiTheme="minorHAnsi" w:cstheme="minorHAnsi"/>
        </w:rPr>
      </w:pPr>
      <w:bookmarkStart w:id="70" w:name="_Ref109670122"/>
      <w:r w:rsidRPr="009F6C82">
        <w:rPr>
          <w:rFonts w:asciiTheme="minorHAnsi" w:hAnsiTheme="minorHAnsi" w:cs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známeho v čase predlžovania platnosti bankovej záruky; zhotoviteľ je povinný predĺžiť platnosť príslušnej bankovej záruky v prípade potreby aj opakovane. K predĺženiu platnosti bankovej záruky v zmysle predchádzajúcej vety musí dôjsť vždy aspoň</w:t>
      </w:r>
      <w:r w:rsidR="002353F4">
        <w:rPr>
          <w:rFonts w:asciiTheme="minorHAnsi" w:hAnsiTheme="minorHAnsi" w:cstheme="minorHAnsi"/>
        </w:rPr>
        <w:t xml:space="preserve"> pätnásť</w:t>
      </w:r>
      <w:r w:rsidRPr="009F6C82">
        <w:rPr>
          <w:rFonts w:asciiTheme="minorHAnsi" w:hAnsiTheme="minorHAnsi" w:cstheme="minorHAnsi"/>
        </w:rPr>
        <w:t xml:space="preserve"> </w:t>
      </w:r>
      <w:r w:rsidR="002353F4">
        <w:rPr>
          <w:rFonts w:asciiTheme="minorHAnsi" w:hAnsiTheme="minorHAnsi" w:cstheme="minorHAnsi"/>
        </w:rPr>
        <w:t>(</w:t>
      </w:r>
      <w:r w:rsidRPr="009F6C82">
        <w:rPr>
          <w:rFonts w:asciiTheme="minorHAnsi" w:hAnsiTheme="minorHAnsi" w:cstheme="minorHAnsi"/>
        </w:rPr>
        <w:t>15</w:t>
      </w:r>
      <w:r w:rsidR="002353F4">
        <w:rPr>
          <w:rFonts w:asciiTheme="minorHAnsi" w:hAnsiTheme="minorHAnsi" w:cstheme="minorHAnsi"/>
        </w:rPr>
        <w:t>)</w:t>
      </w:r>
      <w:r w:rsidRPr="009F6C82">
        <w:rPr>
          <w:rFonts w:asciiTheme="minorHAnsi" w:hAnsiTheme="minorHAnsi" w:cstheme="minorHAnsi"/>
        </w:rPr>
        <w:t xml:space="preserve"> dní pred uplynutím lehoty jej platnosti. Pod predĺžením platnosti bankovej záruky sa pre účely tejto zmluvy rozumie doručenie novej bankovej záruky alebo riadneho dodatku k bankovej záruke objednávateľovi.</w:t>
      </w:r>
      <w:bookmarkEnd w:id="69"/>
      <w:bookmarkEnd w:id="70"/>
    </w:p>
    <w:p w14:paraId="4D08EF89" w14:textId="79385986"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V prípade, ak zhotoviteľ nesplní povinnosť predĺžiť príslušnú bankovú záruku v zmysle odseku 10.8 tohto článku, resp. nepredloží bankovú záruku podľa odseku 10.2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w:t>
      </w:r>
      <w:r w:rsidR="008C5B53">
        <w:rPr>
          <w:rFonts w:asciiTheme="minorHAnsi" w:hAnsiTheme="minorHAnsi" w:cstheme="minorHAnsi"/>
        </w:rPr>
        <w:t>tridsiatich (</w:t>
      </w:r>
      <w:r w:rsidRPr="009F6C82">
        <w:rPr>
          <w:rFonts w:asciiTheme="minorHAnsi" w:hAnsiTheme="minorHAnsi" w:cstheme="minorHAnsi"/>
        </w:rPr>
        <w:t>30</w:t>
      </w:r>
      <w:r w:rsidR="008C5B53">
        <w:rPr>
          <w:rFonts w:asciiTheme="minorHAnsi" w:hAnsiTheme="minorHAnsi" w:cstheme="minorHAnsi"/>
        </w:rPr>
        <w:t>)</w:t>
      </w:r>
      <w:r w:rsidRPr="009F6C82">
        <w:rPr>
          <w:rFonts w:asciiTheme="minorHAnsi" w:hAnsiTheme="minorHAnsi" w:cstheme="minorHAnsi"/>
        </w:rPr>
        <w:t xml:space="preserve">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508727AA" w14:textId="6F379BA6" w:rsidR="00A603E7" w:rsidRPr="009F6C82" w:rsidRDefault="00A603E7" w:rsidP="00BB18AD">
      <w:pPr>
        <w:pStyle w:val="Odsekzoznamu"/>
        <w:ind w:left="567" w:hanging="567"/>
        <w:rPr>
          <w:rFonts w:asciiTheme="minorHAnsi" w:hAnsiTheme="minorHAnsi" w:cstheme="minorHAnsi"/>
        </w:rPr>
      </w:pPr>
      <w:r w:rsidRPr="009F6C82">
        <w:rPr>
          <w:rFonts w:asciiTheme="minorHAnsi" w:hAnsiTheme="minorHAnsi" w:cstheme="minorHAnsi"/>
        </w:rPr>
        <w:t>Porušenie ktorejkoľvek povinností zhotoviteľa podľa ods</w:t>
      </w:r>
      <w:r w:rsidR="00292EC7">
        <w:rPr>
          <w:rFonts w:asciiTheme="minorHAnsi" w:hAnsiTheme="minorHAnsi" w:cstheme="minorHAnsi"/>
        </w:rPr>
        <w:t>ekov</w:t>
      </w:r>
      <w:r w:rsidRPr="009F6C82">
        <w:rPr>
          <w:rFonts w:asciiTheme="minorHAnsi" w:hAnsiTheme="minorHAnsi" w:cstheme="minorHAnsi"/>
        </w:rPr>
        <w:t xml:space="preserve"> 10.1 až 10.9 tohto článku sa považuje za podstatné porušenie tejto zmluvy.</w:t>
      </w:r>
    </w:p>
    <w:p w14:paraId="6ADA3DF9" w14:textId="6F55FAE5"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b/>
        </w:rPr>
        <w:t xml:space="preserve">Ručenie za daň z pridanej hodnoty. </w:t>
      </w:r>
      <w:r w:rsidRPr="009F6C82">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9F6C82">
        <w:rPr>
          <w:rFonts w:asciiTheme="minorHAnsi" w:hAnsiTheme="minorHAnsi" w:cstheme="minorHAnsi"/>
          <w:bCs/>
        </w:rPr>
        <w:t>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5188662D" w14:textId="77777777" w:rsidR="002D598C" w:rsidRPr="009F6C82" w:rsidRDefault="002D598C" w:rsidP="00BB18AD">
      <w:pPr>
        <w:pStyle w:val="Nadpis1"/>
        <w:ind w:left="567" w:hanging="567"/>
        <w:rPr>
          <w:rFonts w:asciiTheme="minorHAnsi" w:hAnsiTheme="minorHAnsi" w:cstheme="minorHAnsi"/>
          <w:lang w:val="sk-SK"/>
        </w:rPr>
      </w:pPr>
      <w:bookmarkStart w:id="71" w:name="_Ref114671679"/>
      <w:r w:rsidRPr="009F6C82">
        <w:rPr>
          <w:rFonts w:asciiTheme="minorHAnsi" w:hAnsiTheme="minorHAnsi" w:cstheme="minorHAnsi"/>
          <w:lang w:val="sk-SK"/>
        </w:rPr>
        <w:lastRenderedPageBreak/>
        <w:t>POISTENIE</w:t>
      </w:r>
      <w:bookmarkEnd w:id="71"/>
    </w:p>
    <w:p w14:paraId="67178A75" w14:textId="77777777" w:rsidR="000101DB" w:rsidRPr="009F6C82" w:rsidRDefault="000101DB" w:rsidP="00BB18AD">
      <w:pPr>
        <w:pStyle w:val="Odsekzoznamu"/>
        <w:ind w:left="567" w:hanging="567"/>
        <w:rPr>
          <w:rFonts w:asciiTheme="minorHAnsi" w:hAnsiTheme="minorHAnsi" w:cstheme="minorHAnsi"/>
        </w:rPr>
      </w:pPr>
      <w:bookmarkStart w:id="72" w:name="_Ref105634544"/>
      <w:bookmarkStart w:id="73" w:name="_Ref105454805"/>
      <w:r w:rsidRPr="009F6C82">
        <w:rPr>
          <w:rFonts w:asciiTheme="minorHAnsi" w:hAnsiTheme="minorHAnsi" w:cstheme="minorHAnsi"/>
        </w:rPr>
        <w:t>Zhotoviteľ uzavrie a bude udržiavať v účinnosti alebo inak zabezpečí, aby boli účinné nasledovné poistenia:</w:t>
      </w:r>
      <w:bookmarkEnd w:id="72"/>
    </w:p>
    <w:p w14:paraId="0D27A949" w14:textId="77777777" w:rsidR="000101DB" w:rsidRPr="009F6C82" w:rsidRDefault="000101DB" w:rsidP="00BB18AD">
      <w:pPr>
        <w:pStyle w:val="aPsmenozoznamu"/>
        <w:numPr>
          <w:ilvl w:val="0"/>
          <w:numId w:val="42"/>
        </w:numPr>
        <w:ind w:left="993" w:hanging="426"/>
        <w:rPr>
          <w:rFonts w:asciiTheme="minorHAnsi" w:hAnsiTheme="minorHAnsi" w:cstheme="minorHAnsi"/>
        </w:rPr>
      </w:pPr>
      <w:bookmarkStart w:id="74" w:name="_Ref189554250"/>
      <w:r w:rsidRPr="009F6C82">
        <w:rPr>
          <w:rFonts w:asciiTheme="minorHAnsi" w:hAnsiTheme="minorHAnsi" w:cstheme="minorHAnsi"/>
        </w:rPr>
        <w:t>stavebno-montážne poistenie diela na všetky riziká (CAR/EAR) pre prípad poškodenia, zničenia, odcudzenia alebo straty (ďalej len „</w:t>
      </w:r>
      <w:r w:rsidRPr="009F6C82">
        <w:rPr>
          <w:rFonts w:asciiTheme="minorHAnsi" w:hAnsiTheme="minorHAnsi" w:cstheme="minorHAnsi"/>
          <w:b/>
          <w:bCs/>
        </w:rPr>
        <w:t>škoda</w:t>
      </w:r>
      <w:r w:rsidRPr="009F6C82">
        <w:rPr>
          <w:rFonts w:asciiTheme="minorHAnsi" w:hAnsiTheme="minorHAnsi" w:cstheme="minorHAnsi"/>
        </w:rPr>
        <w:t xml:space="preserve">“) diela alebo jeho časti vrátane poistenia testovania diela a jeho skúšobnej prevádzky a záručných prác, ktoré sa musí vzťahovať aj na protokolárne odovzdané dielo a jeho časť a musí trvať najmenej do uplynutia </w:t>
      </w:r>
      <w:proofErr w:type="spellStart"/>
      <w:r w:rsidRPr="009F6C82">
        <w:rPr>
          <w:rFonts w:asciiTheme="minorHAnsi" w:hAnsiTheme="minorHAnsi" w:cstheme="minorHAnsi"/>
        </w:rPr>
        <w:t>dvadsiatichštyroch</w:t>
      </w:r>
      <w:proofErr w:type="spellEnd"/>
      <w:r w:rsidRPr="009F6C82">
        <w:rPr>
          <w:rFonts w:asciiTheme="minorHAnsi" w:hAnsiTheme="minorHAnsi" w:cstheme="minorHAnsi"/>
        </w:rPr>
        <w:t xml:space="preserve"> (24) mesiacov od odovzdania diela ako celku. Poistná suma musí byť minimálne vo výške celkovej maximálnej ceny za dielo a poisteným musí byť zhotoviteľ, jeho zamestnanci, jeho subdodávatelia, ďalšie osoby, ktoré sa podieľajú na vykonávaní diela na strane zhotoviteľa, a objednávateľ; a</w:t>
      </w:r>
      <w:bookmarkEnd w:id="74"/>
    </w:p>
    <w:p w14:paraId="459615E2" w14:textId="77777777" w:rsidR="000101DB" w:rsidRPr="009F6C82" w:rsidRDefault="000101DB" w:rsidP="00BB18AD">
      <w:pPr>
        <w:pStyle w:val="aPsmenozoznamu"/>
        <w:numPr>
          <w:ilvl w:val="0"/>
          <w:numId w:val="41"/>
        </w:numPr>
        <w:ind w:left="993" w:hanging="426"/>
        <w:contextualSpacing w:val="0"/>
        <w:rPr>
          <w:rFonts w:asciiTheme="minorHAnsi" w:hAnsiTheme="minorHAnsi" w:cstheme="minorHAnsi"/>
        </w:rPr>
      </w:pPr>
      <w:r w:rsidRPr="009F6C82">
        <w:rPr>
          <w:rFonts w:asciiTheme="minorHAnsi" w:hAnsiTheme="minorHAnsi" w:cstheme="minorHAnsi"/>
        </w:rPr>
        <w:t>poistenie zodpovednosti za škodu voči objednávateľovi a tretím stranám, ktoré bude kryť všetky telesné zranenia alebo smrť utrpené tretími stranami vrátane zamestnancov objednávateľa a škody na majetku tretích strán vrátane majetku objednávateľa, ktoré môžu vzniknúť pri akomkoľvek plnení alebo neplnení tejto zmluvy, ktoré musí zahŕňať aj poistenie regresných nárokov sociálnej poisťovne a zdravotnej poisťovne pri pracovnom úraze a musí trvať až do uplynutia záručnej doby diela. Poistná suma musí byť minimálne vo výške 5 000 000 € poisteným musí byť zhotoviteľ, jeho zamestnanci, jeho subdodávatelia a ďalšie osoby, ktoré sa podieľajú na vykonávaní diela na strane zhotoviteľa.</w:t>
      </w:r>
    </w:p>
    <w:p w14:paraId="29D25A11" w14:textId="5B343979" w:rsidR="000101DB" w:rsidRPr="009F6C82" w:rsidRDefault="000101DB" w:rsidP="00BB18AD">
      <w:pPr>
        <w:pStyle w:val="Odsekzoznamu"/>
        <w:ind w:left="567" w:hanging="567"/>
        <w:rPr>
          <w:rFonts w:asciiTheme="minorHAnsi" w:hAnsiTheme="minorHAnsi" w:cstheme="minorHAnsi"/>
        </w:rPr>
      </w:pPr>
      <w:bookmarkStart w:id="75" w:name="_Ref189560614"/>
      <w:r w:rsidRPr="009F6C82">
        <w:rPr>
          <w:rFonts w:asciiTheme="minorHAnsi" w:hAnsiTheme="minorHAnsi" w:cstheme="minorHAnsi"/>
        </w:rPr>
        <w:t xml:space="preserve">Pre každé z poistení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je zhotoviteľ povinný predložiť objednávateľovi poistnú zmluvu alebo potvrdenie o poistení, z ktorých musí vyplývať splnenie všetkých požiadaviek týkajúcich sa príslušného poistenia podľa tohto článku, a to do tridsiatich (30) dní odo dňa účinnosti tejto zmluvy, najneskôr však pri odovzdaní staveniska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_Ref108967655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5</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_Ref108967657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5.2</w:t>
      </w:r>
      <w:r w:rsidRPr="009F6C82">
        <w:rPr>
          <w:rFonts w:asciiTheme="minorHAnsi" w:hAnsiTheme="minorHAnsi" w:cstheme="minorHAnsi"/>
        </w:rPr>
        <w:fldChar w:fldCharType="end"/>
      </w:r>
      <w:r w:rsidRPr="009F6C82">
        <w:rPr>
          <w:rFonts w:asciiTheme="minorHAnsi" w:hAnsiTheme="minorHAnsi" w:cstheme="minorHAnsi"/>
        </w:rPr>
        <w:t xml:space="preserve"> tejto zmluvy (podľa toho, čo nastane skôr). Ustanovenie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_Ref109672894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10</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_Ref109674295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10.6</w:t>
      </w:r>
      <w:r w:rsidRPr="009F6C82">
        <w:rPr>
          <w:rFonts w:asciiTheme="minorHAnsi" w:hAnsiTheme="minorHAnsi" w:cstheme="minorHAnsi"/>
        </w:rPr>
        <w:fldChar w:fldCharType="end"/>
      </w:r>
      <w:r w:rsidRPr="009F6C82">
        <w:rPr>
          <w:rFonts w:asciiTheme="minorHAnsi" w:hAnsiTheme="minorHAnsi" w:cstheme="minorHAnsi"/>
        </w:rPr>
        <w:t xml:space="preserve"> tejto zmluvy sa použije primerane</w:t>
      </w:r>
      <w:bookmarkEnd w:id="75"/>
      <w:r w:rsidRPr="009F6C82">
        <w:rPr>
          <w:rFonts w:asciiTheme="minorHAnsi" w:hAnsiTheme="minorHAnsi" w:cstheme="minorHAnsi"/>
        </w:rPr>
        <w:t>.</w:t>
      </w:r>
    </w:p>
    <w:p w14:paraId="05D60549" w14:textId="37A6E68E" w:rsidR="000101DB" w:rsidRPr="009F6C82" w:rsidRDefault="000101DB" w:rsidP="00BB18AD">
      <w:pPr>
        <w:pStyle w:val="Odsekzoznamu"/>
        <w:ind w:left="567" w:hanging="567"/>
        <w:rPr>
          <w:rFonts w:asciiTheme="minorHAnsi" w:hAnsiTheme="minorHAnsi" w:cstheme="minorHAnsi"/>
        </w:rPr>
      </w:pPr>
      <w:bookmarkStart w:id="76" w:name="_Ref95823426"/>
      <w:r w:rsidRPr="009F6C82">
        <w:rPr>
          <w:rFonts w:asciiTheme="minorHAnsi" w:hAnsiTheme="minorHAnsi" w:cstheme="minorHAnsi"/>
        </w:rPr>
        <w:t xml:space="preserve">Zhotoviteľ je povinný plniť všetky podmienky poistení uvedených v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preukázať objednávateľovi úhradu poistného vždy do štrnástich (14) dní odo dňa, kedy bolo príslušné poistné, resp. jeho časť splatným podľa ustanovení príslušnej poistnej zmluvy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w:t>
      </w:r>
    </w:p>
    <w:p w14:paraId="7E958374" w14:textId="6D2769EC" w:rsidR="000101DB" w:rsidRPr="009F6C82" w:rsidRDefault="000101DB" w:rsidP="00BB18AD">
      <w:pPr>
        <w:pStyle w:val="Odsekzoznamu"/>
        <w:ind w:left="567" w:hanging="567"/>
        <w:rPr>
          <w:rFonts w:asciiTheme="minorHAnsi" w:hAnsiTheme="minorHAnsi" w:cstheme="minorHAnsi"/>
        </w:rPr>
      </w:pPr>
      <w:r w:rsidRPr="009F6C82">
        <w:rPr>
          <w:rFonts w:asciiTheme="minorHAnsi" w:hAnsiTheme="minorHAnsi" w:cstheme="minorHAnsi"/>
        </w:rPr>
        <w:t xml:space="preserve">V prípade zániku ktoréhokoľvek z poistení uvedených v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pred dobou, počas ktorej musia byť zabezpečené podľa odseku </w:t>
      </w:r>
      <w:r w:rsidRPr="009F6C82">
        <w:rPr>
          <w:rFonts w:asciiTheme="minorHAnsi" w:hAnsiTheme="minorHAnsi" w:cstheme="minorHAnsi"/>
        </w:rPr>
        <w:fldChar w:fldCharType="begin"/>
      </w:r>
      <w:r w:rsidRPr="009F6C82">
        <w:rPr>
          <w:rFonts w:asciiTheme="minorHAnsi" w:hAnsiTheme="minorHAnsi" w:cstheme="minorHAnsi"/>
        </w:rPr>
        <w:instrText xml:space="preserve"> REF _Ref105634544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11.1</w:t>
      </w:r>
      <w:r w:rsidRPr="009F6C82">
        <w:rPr>
          <w:rFonts w:asciiTheme="minorHAnsi" w:hAnsiTheme="minorHAnsi" w:cstheme="minorHAnsi"/>
        </w:rPr>
        <w:fldChar w:fldCharType="end"/>
      </w:r>
      <w:r w:rsidRPr="009F6C82">
        <w:rPr>
          <w:rFonts w:asciiTheme="minorHAnsi" w:hAnsiTheme="minorHAnsi" w:cstheme="minorHAnsi"/>
        </w:rPr>
        <w:t xml:space="preserve"> tohto článku, bude zhotoviteľ povinný obratom dojednať nové poistenie zodpovedajúce požiadavkám uvedeným v tomto článku; pri predvídateľnom zániku uplynutím dojednanej doby ešte pred jej uplynutím tak, aby nedošlo k prerušeniu poskytovania poistnej ochrany. V prípade zvýšenia celkovej maximálnej ceny za dielo je zhotoviteľ povinný zabezpečiť zodpovedajúcu úpravu poistného krytia.</w:t>
      </w:r>
      <w:bookmarkEnd w:id="76"/>
      <w:r w:rsidRPr="009F6C82">
        <w:rPr>
          <w:rFonts w:asciiTheme="minorHAnsi" w:hAnsiTheme="minorHAnsi" w:cstheme="minorHAnsi"/>
        </w:rPr>
        <w:t xml:space="preserve"> Ustanovenie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_Ref109672894 \r \h </w:instrText>
      </w:r>
      <w:r w:rsidR="009F6C82"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10</w:t>
      </w:r>
      <w:r w:rsidRPr="009F6C82">
        <w:rPr>
          <w:rFonts w:asciiTheme="minorHAnsi" w:hAnsiTheme="minorHAnsi" w:cstheme="minorHAnsi"/>
        </w:rPr>
        <w:fldChar w:fldCharType="end"/>
      </w:r>
      <w:r w:rsidRPr="009F6C82">
        <w:rPr>
          <w:rFonts w:asciiTheme="minorHAnsi" w:hAnsiTheme="minorHAnsi" w:cstheme="minorHAnsi"/>
        </w:rPr>
        <w:t xml:space="preserve"> ods. </w:t>
      </w:r>
      <w:r w:rsidR="00A625C7" w:rsidRPr="009F6C82">
        <w:rPr>
          <w:rFonts w:asciiTheme="minorHAnsi" w:hAnsiTheme="minorHAnsi" w:cstheme="minorHAnsi"/>
        </w:rPr>
        <w:t xml:space="preserve">10.6 </w:t>
      </w:r>
      <w:r w:rsidRPr="009F6C82">
        <w:rPr>
          <w:rFonts w:asciiTheme="minorHAnsi" w:hAnsiTheme="minorHAnsi" w:cstheme="minorHAnsi"/>
        </w:rPr>
        <w:t>tejto zmluvy sa použije primerane.</w:t>
      </w:r>
    </w:p>
    <w:p w14:paraId="48E0F359" w14:textId="77777777" w:rsidR="000101DB" w:rsidRPr="009F6C82" w:rsidRDefault="000101DB" w:rsidP="00BB18AD">
      <w:pPr>
        <w:pStyle w:val="Odsekzoznamu"/>
        <w:ind w:left="567" w:hanging="567"/>
        <w:rPr>
          <w:rFonts w:asciiTheme="minorHAnsi" w:hAnsiTheme="minorHAnsi" w:cstheme="minorHAnsi"/>
        </w:rPr>
      </w:pPr>
      <w:bookmarkStart w:id="77" w:name="_Ref95823334"/>
      <w:r w:rsidRPr="009F6C82">
        <w:rPr>
          <w:rFonts w:asciiTheme="minorHAnsi" w:hAnsiTheme="minorHAnsi" w:cstheme="minorHAnsi"/>
        </w:rPr>
        <w:t>V prípade vzniku poistnej udalosti týkajúcej sa diela, majetku objednávateľa, života alebo zdravia je zhotoviteľ povinný ihneď písomne alebo e-mailom informovať objednávateľa a poistiteľa o poistnej udalosti, zabezpečiť všetky dôkazy a iné doklady nevyhnutné k zabezpečeniu poistného plnenia a poskytnúť objednávateľovi a poistiteľovi všetku súčinnosť. Zhotoviteľ je tiež povinný bez zbytočného odkladu, pokiaľ ho na to objednávateľ písomne vyzve, v rámci a v rozsahu svojej zodpovednosti za škodu a znášaného nebezpečenstva vzniku škody na diele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77"/>
    </w:p>
    <w:p w14:paraId="4E455CE1" w14:textId="123F4804" w:rsidR="002D598C" w:rsidRPr="009F6C82" w:rsidRDefault="000101DB" w:rsidP="00BB18AD">
      <w:pPr>
        <w:pStyle w:val="Odsekzoznamu"/>
        <w:ind w:left="567" w:hanging="567"/>
        <w:rPr>
          <w:rFonts w:asciiTheme="minorHAnsi" w:hAnsiTheme="minorHAnsi" w:cstheme="minorHAnsi"/>
        </w:rPr>
      </w:pPr>
      <w:bookmarkStart w:id="78" w:name="_Ref189574293"/>
      <w:r w:rsidRPr="009F6C82">
        <w:rPr>
          <w:rFonts w:asciiTheme="minorHAnsi" w:hAnsiTheme="minorHAnsi" w:cstheme="minorHAnsi"/>
        </w:rPr>
        <w:lastRenderedPageBreak/>
        <w:t>Zodpovednosť zhotoviteľa za škodu nie je dotknutá tým, že poistiteľ odmietne alebo čiastočne odmietne poistné plnenie. Ak zhotoviteľ nezabezpečí poistné krytie v rozsahu podľa tohto článku a dôjde k vzniku škody alebo ak pre porušenie povinností zhotoviteľa podľa tohto článku poistiteľ odmietne alebo čiastočne odmietne poistné plnenie, zhotoviteľ bude povinný okrem iného nahradiť objednávateľovi škodu do výšky, v ktorej by inak, ak by zhotoviteľ splnil všetky povinnosti podľa tohto článku, bolo poskytnuté poistné plnenie, a to aj v prípade, ak táto škoda bola spôsobená okolnosťami vylučujúcimi zodpovednosť a jednalo sa o škodu, ktorú nebolo možné predvídať</w:t>
      </w:r>
      <w:bookmarkEnd w:id="78"/>
      <w:r w:rsidR="002D598C" w:rsidRPr="009F6C82">
        <w:rPr>
          <w:rFonts w:asciiTheme="minorHAnsi" w:hAnsiTheme="minorHAnsi" w:cstheme="minorHAnsi"/>
        </w:rPr>
        <w:t>.</w:t>
      </w:r>
    </w:p>
    <w:bookmarkEnd w:id="73"/>
    <w:p w14:paraId="5608F1E3" w14:textId="68D07D56"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SANKCIE</w:t>
      </w:r>
    </w:p>
    <w:p w14:paraId="30347C9D" w14:textId="30D1DF7E" w:rsidR="002D598C" w:rsidRPr="009F6C82" w:rsidRDefault="002D598C"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rPr>
        <w:t xml:space="preserve">Objednávateľ </w:t>
      </w:r>
      <w:r w:rsidRPr="009F6C82">
        <w:rPr>
          <w:rStyle w:val="cf01"/>
          <w:rFonts w:asciiTheme="minorHAnsi" w:hAnsiTheme="minorHAnsi" w:cstheme="minorHAnsi"/>
          <w:sz w:val="22"/>
          <w:szCs w:val="22"/>
        </w:rPr>
        <w:t xml:space="preserve">zabezpečuje vo verejnom záujme služby v rámci kritickej infraštruktúry </w:t>
      </w:r>
      <w:r w:rsidR="00D96C5C">
        <w:rPr>
          <w:rFonts w:asciiTheme="minorHAnsi" w:hAnsiTheme="minorHAnsi" w:cstheme="minorHAnsi"/>
        </w:rPr>
        <w:t>v </w:t>
      </w:r>
      <w:r w:rsidRPr="009F6C82">
        <w:rPr>
          <w:rFonts w:asciiTheme="minorHAnsi" w:hAnsiTheme="minorHAnsi" w:cstheme="minorHAnsi"/>
        </w:rPr>
        <w:t>Mest</w:t>
      </w:r>
      <w:r w:rsidR="00D96C5C">
        <w:rPr>
          <w:rFonts w:asciiTheme="minorHAnsi" w:hAnsiTheme="minorHAnsi" w:cstheme="minorHAnsi"/>
        </w:rPr>
        <w:t>e</w:t>
      </w:r>
      <w:r w:rsidRPr="009F6C82">
        <w:rPr>
          <w:rFonts w:asciiTheme="minorHAnsi" w:hAnsiTheme="minorHAnsi" w:cstheme="minorHAnsi"/>
        </w:rPr>
        <w:t xml:space="preserve"> Žilina</w:t>
      </w:r>
      <w:r w:rsidRPr="009F6C82">
        <w:rPr>
          <w:rStyle w:val="cf01"/>
          <w:rFonts w:asciiTheme="minorHAnsi" w:hAnsiTheme="minorHAnsi" w:cstheme="minorHAnsi"/>
          <w:sz w:val="22"/>
          <w:szCs w:val="22"/>
        </w:rPr>
        <w:t xml:space="preserve">. </w:t>
      </w:r>
      <w:r w:rsidRPr="009F6C82">
        <w:rPr>
          <w:rFonts w:asciiTheme="minorHAnsi" w:hAnsiTheme="minorHAnsi" w:cstheme="minorHAnsi"/>
        </w:rPr>
        <w:t xml:space="preserve">Zhotoviteľ berie na vedomie, že dodržanie lehoty na vykonanie diela </w:t>
      </w:r>
      <w:r w:rsidR="006074BD" w:rsidRPr="006074BD">
        <w:rPr>
          <w:rFonts w:asciiTheme="minorHAnsi" w:hAnsiTheme="minorHAnsi" w:cstheme="minorHAnsi"/>
        </w:rPr>
        <w:t xml:space="preserve">(odovzdanie a prevzatie celého diela) </w:t>
      </w:r>
      <w:r w:rsidR="00B73E4C" w:rsidRPr="009F6C82">
        <w:rPr>
          <w:rFonts w:asciiTheme="minorHAnsi" w:hAnsiTheme="minorHAnsi" w:cstheme="minorHAnsi"/>
        </w:rPr>
        <w:t xml:space="preserve">uvedenej v článku 4 ods. 4.1 tejto zmluvy </w:t>
      </w:r>
      <w:r w:rsidRPr="009F6C82">
        <w:rPr>
          <w:rFonts w:asciiTheme="minorHAnsi" w:hAnsiTheme="minorHAnsi" w:cstheme="minorHAnsi"/>
        </w:rPr>
        <w:t>je pre objednávateľa podstatné a nedodržanie stanovenej lehoty by malo za následok zastavenie, resp. obmedzenie dodávok tepla a TÚV pre odberateľov a objednávateľovi by spôsobilo rozsiahle škody a poškodenie dobrého mena. Zhotoviteľ zodpovedá za dodržanie tejto lehoty. S poukazom na uvedené zhotoviteľ vyhlasuje, že zmluvné pokuty dohodnuté v tomto článku sú pre účely tejto zmluvy adekvátne a tieto v celom rozsahu a bez výhrad akceptuje.</w:t>
      </w:r>
    </w:p>
    <w:p w14:paraId="689D6322" w14:textId="2437B9BC" w:rsidR="002D598C" w:rsidRPr="009F6C82" w:rsidRDefault="00AF1997" w:rsidP="00BB18AD">
      <w:pPr>
        <w:pStyle w:val="Odsekzoznamu"/>
        <w:numPr>
          <w:ilvl w:val="1"/>
          <w:numId w:val="48"/>
        </w:numPr>
        <w:ind w:left="567" w:hanging="567"/>
        <w:rPr>
          <w:rFonts w:asciiTheme="minorHAnsi" w:hAnsiTheme="minorHAnsi" w:cstheme="minorHAnsi"/>
        </w:rPr>
      </w:pPr>
      <w:r w:rsidRPr="00AF1997">
        <w:rPr>
          <w:rFonts w:asciiTheme="minorHAnsi" w:hAnsiTheme="minorHAnsi" w:cstheme="minorHAnsi"/>
          <w:b/>
          <w:bCs/>
        </w:rPr>
        <w:t xml:space="preserve">Nedodržanie lehôt pre vykonanie diela. </w:t>
      </w:r>
      <w:r w:rsidR="002D598C" w:rsidRPr="009F6C82">
        <w:rPr>
          <w:rFonts w:asciiTheme="minorHAnsi" w:hAnsiTheme="minorHAnsi" w:cstheme="minorHAnsi"/>
        </w:rPr>
        <w:t xml:space="preserve">V prípade, že sa zhotoviteľ dostane do omeškania so splnením záväzku vykonať dielo </w:t>
      </w:r>
      <w:r w:rsidR="00176DBC" w:rsidRPr="00176DBC">
        <w:rPr>
          <w:rFonts w:asciiTheme="minorHAnsi" w:hAnsiTheme="minorHAnsi" w:cstheme="minorHAnsi"/>
        </w:rPr>
        <w:t xml:space="preserve">tak, aby k odovzdaniu a prevzatiu celého diela došlo najneskôr </w:t>
      </w:r>
      <w:r w:rsidR="002D598C" w:rsidRPr="009F6C82">
        <w:rPr>
          <w:rFonts w:asciiTheme="minorHAnsi" w:hAnsiTheme="minorHAnsi" w:cstheme="minorHAnsi"/>
        </w:rPr>
        <w:t>v lehote uvedenej v článku 4 ods. 4.1 tejto zmluvy, je objednávateľ oprávnený požadovať od zhotoviteľa zmluvnú pokutu vo výške 0,</w:t>
      </w:r>
      <w:r w:rsidR="00724880" w:rsidRPr="009F6C82">
        <w:rPr>
          <w:rFonts w:asciiTheme="minorHAnsi" w:hAnsiTheme="minorHAnsi" w:cstheme="minorHAnsi"/>
        </w:rPr>
        <w:t>5 </w:t>
      </w:r>
      <w:r w:rsidR="002D598C" w:rsidRPr="009F6C82">
        <w:rPr>
          <w:rFonts w:asciiTheme="minorHAnsi" w:hAnsiTheme="minorHAnsi" w:cstheme="minorHAnsi"/>
        </w:rPr>
        <w:t>% celkovej maximálnej ceny za dielo, najmenej však 5</w:t>
      </w:r>
      <w:r w:rsidR="00FF00AE">
        <w:rPr>
          <w:rFonts w:asciiTheme="minorHAnsi" w:hAnsiTheme="minorHAnsi" w:cstheme="minorHAnsi"/>
        </w:rPr>
        <w:t> </w:t>
      </w:r>
      <w:r w:rsidR="002D598C" w:rsidRPr="009F6C82">
        <w:rPr>
          <w:rFonts w:asciiTheme="minorHAnsi" w:hAnsiTheme="minorHAnsi" w:cstheme="minorHAnsi"/>
        </w:rPr>
        <w:t>000</w:t>
      </w:r>
      <w:r w:rsidR="00FF00AE">
        <w:rPr>
          <w:rFonts w:asciiTheme="minorHAnsi" w:hAnsiTheme="minorHAnsi" w:cstheme="minorHAnsi"/>
        </w:rPr>
        <w:t> </w:t>
      </w:r>
      <w:r w:rsidR="002D598C" w:rsidRPr="009F6C82">
        <w:rPr>
          <w:rFonts w:asciiTheme="minorHAnsi" w:hAnsiTheme="minorHAnsi" w:cstheme="minorHAnsi"/>
        </w:rPr>
        <w:t>€, za každý deň omeškania. Nedotýkajúc sa uvedeného, objednávateľ je oprávnený poskytnúť zhotoviteľovi primeranú lehotu na splnenie tejto povinnosti, ktorá nesmie byť kratšia ako tridsať (30) dní, po ktorej márnom uplynutí je objednávateľ oprávnený od tejto zmluvy odstúpiť.</w:t>
      </w:r>
    </w:p>
    <w:p w14:paraId="78F0EFDB" w14:textId="510EE42D" w:rsidR="002D598C" w:rsidRPr="009F6C82" w:rsidRDefault="002D598C"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rPr>
        <w:t>V prípade, že sa zhotoviteľ dostane do omeškania so splnením záväzku odovzdať DRS objednávateľovi v lehote podľa čl. 6 ods. 6.</w:t>
      </w:r>
      <w:r w:rsidR="00AF6A8C" w:rsidRPr="009F6C82">
        <w:rPr>
          <w:rFonts w:asciiTheme="minorHAnsi" w:hAnsiTheme="minorHAnsi" w:cstheme="minorHAnsi"/>
        </w:rPr>
        <w:t>4</w:t>
      </w:r>
      <w:r w:rsidRPr="009F6C82">
        <w:rPr>
          <w:rFonts w:asciiTheme="minorHAnsi" w:hAnsiTheme="minorHAnsi" w:cstheme="minorHAnsi"/>
        </w:rPr>
        <w:t xml:space="preserve"> tejto zmluvy, je objednávateľ</w:t>
      </w:r>
      <w:r w:rsidR="00EF4F27">
        <w:rPr>
          <w:rFonts w:asciiTheme="minorHAnsi" w:hAnsiTheme="minorHAnsi" w:cstheme="minorHAnsi"/>
        </w:rPr>
        <w:t xml:space="preserve"> </w:t>
      </w:r>
      <w:r w:rsidRPr="009F6C82">
        <w:rPr>
          <w:rFonts w:asciiTheme="minorHAnsi" w:hAnsiTheme="minorHAnsi" w:cstheme="minorHAnsi"/>
        </w:rPr>
        <w:t>oprávnený od zhotoviteľa požadovať zaplatenie pokuty vo výške 1</w:t>
      </w:r>
      <w:r w:rsidR="00FF00AE">
        <w:rPr>
          <w:rFonts w:asciiTheme="minorHAnsi" w:hAnsiTheme="minorHAnsi" w:cstheme="minorHAnsi"/>
        </w:rPr>
        <w:t> </w:t>
      </w:r>
      <w:r w:rsidRPr="009F6C82">
        <w:rPr>
          <w:rFonts w:asciiTheme="minorHAnsi" w:hAnsiTheme="minorHAnsi" w:cstheme="minorHAnsi"/>
        </w:rPr>
        <w:t>000</w:t>
      </w:r>
      <w:r w:rsidR="00FF00AE">
        <w:rPr>
          <w:rFonts w:asciiTheme="minorHAnsi" w:hAnsiTheme="minorHAnsi" w:cstheme="minorHAnsi"/>
        </w:rPr>
        <w:t> €</w:t>
      </w:r>
      <w:r w:rsidRPr="009F6C82">
        <w:rPr>
          <w:rFonts w:asciiTheme="minorHAnsi" w:hAnsiTheme="minorHAnsi" w:cstheme="minorHAnsi"/>
        </w:rPr>
        <w:t xml:space="preserve"> za každý začatý deň omeškania s odovzdaním DRS.</w:t>
      </w:r>
    </w:p>
    <w:p w14:paraId="4E2EA2F6" w14:textId="2F876639" w:rsidR="002D598C" w:rsidRPr="009F6C82" w:rsidRDefault="00C37DB2" w:rsidP="00BB18AD">
      <w:pPr>
        <w:pStyle w:val="Odsekzoznamu"/>
        <w:numPr>
          <w:ilvl w:val="1"/>
          <w:numId w:val="48"/>
        </w:numPr>
        <w:ind w:left="567" w:hanging="567"/>
        <w:rPr>
          <w:rFonts w:asciiTheme="minorHAnsi" w:hAnsiTheme="minorHAnsi" w:cstheme="minorHAnsi"/>
        </w:rPr>
      </w:pPr>
      <w:r>
        <w:rPr>
          <w:rFonts w:asciiTheme="minorHAnsi" w:hAnsiTheme="minorHAnsi" w:cstheme="minorHAnsi"/>
        </w:rPr>
        <w:t>Objednávateľ</w:t>
      </w:r>
      <w:r w:rsidR="002D598C" w:rsidRPr="009F6C82">
        <w:rPr>
          <w:rFonts w:asciiTheme="minorHAnsi" w:hAnsiTheme="minorHAnsi" w:cstheme="minorHAnsi"/>
        </w:rPr>
        <w:t xml:space="preserve"> je oprávnený požadovať od zhotoviteľa zmluvnú pokutu vo výške 0,5% z ceny montážneho úseku za každý začatý deň</w:t>
      </w:r>
      <w:r w:rsidR="00EF4F27">
        <w:rPr>
          <w:rFonts w:asciiTheme="minorHAnsi" w:hAnsiTheme="minorHAnsi" w:cstheme="minorHAnsi"/>
        </w:rPr>
        <w:t xml:space="preserve"> </w:t>
      </w:r>
      <w:r w:rsidR="002D598C" w:rsidRPr="009F6C82">
        <w:rPr>
          <w:rFonts w:asciiTheme="minorHAnsi" w:hAnsiTheme="minorHAnsi" w:cstheme="minorHAnsi"/>
        </w:rPr>
        <w:t>omeškania s uvedením zariadenia do prevádzky, najmenej však 800 €, za každý deň omeškania</w:t>
      </w:r>
      <w:r>
        <w:rPr>
          <w:rFonts w:asciiTheme="minorHAnsi" w:hAnsiTheme="minorHAnsi"/>
        </w:rPr>
        <w:t xml:space="preserve">, ak sa </w:t>
      </w:r>
      <w:r w:rsidRPr="00B34326">
        <w:rPr>
          <w:rFonts w:asciiTheme="minorHAnsi" w:hAnsiTheme="minorHAnsi"/>
        </w:rPr>
        <w:t>zhotoviteľ dostane do omeškania so splnením záväzku odovzdať montážny úsek</w:t>
      </w:r>
      <w:r>
        <w:rPr>
          <w:rFonts w:asciiTheme="minorHAnsi" w:hAnsiTheme="minorHAnsi"/>
        </w:rPr>
        <w:t>, ktorý je v harmonograme</w:t>
      </w:r>
      <w:r w:rsidRPr="00A171FF">
        <w:rPr>
          <w:rFonts w:asciiTheme="minorHAnsi" w:hAnsiTheme="minorHAnsi" w:cstheme="minorHAnsi"/>
        </w:rPr>
        <w:t xml:space="preserve"> </w:t>
      </w:r>
      <w:r w:rsidRPr="0085081D">
        <w:rPr>
          <w:rFonts w:asciiTheme="minorHAnsi" w:hAnsiTheme="minorHAnsi" w:cstheme="minorHAnsi"/>
        </w:rPr>
        <w:t>vykonávania diela, ktorý tvorí súčasť podkladovej dokumentácie</w:t>
      </w:r>
      <w:r>
        <w:rPr>
          <w:rFonts w:asciiTheme="minorHAnsi" w:hAnsiTheme="minorHAnsi" w:cstheme="minorHAnsi"/>
        </w:rPr>
        <w:t>,</w:t>
      </w:r>
      <w:r>
        <w:rPr>
          <w:rFonts w:asciiTheme="minorHAnsi" w:hAnsiTheme="minorHAnsi"/>
        </w:rPr>
        <w:t xml:space="preserve"> označený v časti „Zmluvná pokuta“ znakom „X“,</w:t>
      </w:r>
      <w:r w:rsidRPr="00B34326">
        <w:rPr>
          <w:rFonts w:asciiTheme="minorHAnsi" w:hAnsiTheme="minorHAnsi"/>
        </w:rPr>
        <w:t xml:space="preserve"> do predčasnej prevádzky v stanovenom </w:t>
      </w:r>
      <w:r w:rsidRPr="00225E84">
        <w:rPr>
          <w:rFonts w:asciiTheme="minorHAnsi" w:hAnsiTheme="minorHAnsi"/>
        </w:rPr>
        <w:t xml:space="preserve">termíne podľa </w:t>
      </w:r>
      <w:r>
        <w:rPr>
          <w:rFonts w:asciiTheme="minorHAnsi" w:hAnsiTheme="minorHAnsi" w:cstheme="minorHAnsi"/>
        </w:rPr>
        <w:t xml:space="preserve">schváleného </w:t>
      </w:r>
      <w:r w:rsidRPr="00225E84">
        <w:rPr>
          <w:rFonts w:asciiTheme="minorHAnsi" w:hAnsiTheme="minorHAnsi"/>
        </w:rPr>
        <w:t>harmonogramu</w:t>
      </w:r>
      <w:r w:rsidR="002D598C" w:rsidRPr="009F6C82">
        <w:rPr>
          <w:rFonts w:asciiTheme="minorHAnsi" w:hAnsiTheme="minorHAnsi" w:cstheme="minorHAnsi"/>
        </w:rPr>
        <w:t xml:space="preserve">. Nedotýkajúc sa uvedeného, objednávateľ je oprávnený poskytnúť zhotoviteľovi primeranú lehotu na splnenie tejto povinnosti, </w:t>
      </w:r>
      <w:r w:rsidR="00DA35BF" w:rsidRPr="00DA35BF">
        <w:rPr>
          <w:rFonts w:asciiTheme="minorHAnsi" w:hAnsiTheme="minorHAnsi" w:cstheme="minorHAnsi"/>
        </w:rPr>
        <w:t xml:space="preserve">ktorá nesmie byť kratšia ako tridsať (30) dní, </w:t>
      </w:r>
      <w:r w:rsidR="002D598C" w:rsidRPr="009F6C82">
        <w:rPr>
          <w:rFonts w:asciiTheme="minorHAnsi" w:hAnsiTheme="minorHAnsi" w:cstheme="minorHAnsi"/>
        </w:rPr>
        <w:t>po ktorej márnom uplynutí je objednávateľ oprávnený od tejto zmluvy odstúpiť.</w:t>
      </w:r>
    </w:p>
    <w:p w14:paraId="6E2EA1B0" w14:textId="7F6704E6" w:rsidR="002D598C" w:rsidRPr="009F6C82" w:rsidRDefault="007976F7" w:rsidP="00BB18AD">
      <w:pPr>
        <w:pStyle w:val="Odsekzoznamu"/>
        <w:numPr>
          <w:ilvl w:val="1"/>
          <w:numId w:val="48"/>
        </w:numPr>
        <w:ind w:left="567" w:hanging="567"/>
        <w:rPr>
          <w:rFonts w:asciiTheme="minorHAnsi" w:hAnsiTheme="minorHAnsi" w:cstheme="minorHAnsi"/>
        </w:rPr>
      </w:pPr>
      <w:r w:rsidRPr="007976F7">
        <w:rPr>
          <w:rFonts w:asciiTheme="minorHAnsi" w:hAnsiTheme="minorHAnsi" w:cstheme="minorHAnsi"/>
          <w:b/>
          <w:bCs/>
        </w:rPr>
        <w:t xml:space="preserve">Omeškanie s odstraňovaním vád. </w:t>
      </w:r>
      <w:r w:rsidR="002D598C" w:rsidRPr="009F6C82">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9 ods. 9.4 tejto zmluvy), je objednávateľ oprávnený požadovať od zhotoviteľa zmluvnú pokutu vo výške 0,2 % celkovej </w:t>
      </w:r>
      <w:r w:rsidR="001F4AA3">
        <w:rPr>
          <w:rFonts w:asciiTheme="minorHAnsi" w:hAnsiTheme="minorHAnsi" w:cstheme="minorHAnsi"/>
        </w:rPr>
        <w:t xml:space="preserve">maximálnej </w:t>
      </w:r>
      <w:r w:rsidR="002D598C" w:rsidRPr="009F6C82">
        <w:rPr>
          <w:rFonts w:asciiTheme="minorHAnsi" w:hAnsiTheme="minorHAnsi" w:cstheme="minorHAnsi"/>
        </w:rPr>
        <w:t>ceny za dielo,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0DFDD37A" w14:textId="7DE38388" w:rsidR="002D598C" w:rsidRPr="009F6C82" w:rsidRDefault="002D598C"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9 ods. 9.4 tejto zmluvy), je objednávateľ oprávnený požadovať od zhotoviteľa zmluvnú pokutu vo výške 300 € za vadu </w:t>
      </w:r>
      <w:r w:rsidRPr="009F6C82">
        <w:rPr>
          <w:rFonts w:asciiTheme="minorHAnsi" w:hAnsiTheme="minorHAnsi" w:cstheme="minorHAnsi"/>
        </w:rPr>
        <w:lastRenderedPageBreak/>
        <w:t xml:space="preserve">a každý deň omeškania. Tento odsek sa použije aj na omeškanie zhotoviteľa s odstránením vád </w:t>
      </w:r>
      <w:r w:rsidR="00742CA7">
        <w:rPr>
          <w:rFonts w:asciiTheme="minorHAnsi" w:hAnsiTheme="minorHAnsi" w:cstheme="minorHAnsi"/>
        </w:rPr>
        <w:t xml:space="preserve">a nedorobkov </w:t>
      </w:r>
      <w:r w:rsidRPr="009F6C82">
        <w:rPr>
          <w:rFonts w:asciiTheme="minorHAnsi" w:hAnsiTheme="minorHAnsi" w:cstheme="minorHAnsi"/>
        </w:rPr>
        <w:t>v lehote stanovenej v protokole o odovzdaní a prevzatí diela.</w:t>
      </w:r>
    </w:p>
    <w:p w14:paraId="4AB9A36D" w14:textId="77777777" w:rsidR="0024499D" w:rsidRPr="009F6C82" w:rsidRDefault="0024499D"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b/>
          <w:bCs/>
        </w:rPr>
        <w:t>Nepredloženie bankovej záruky.</w:t>
      </w:r>
      <w:r w:rsidRPr="009F6C82">
        <w:rPr>
          <w:rFonts w:asciiTheme="minorHAnsi" w:hAnsiTheme="minorHAnsi" w:cstheme="minorHAnsi"/>
        </w:rPr>
        <w:t xml:space="preserve"> V prípade, ak sa zhotoviteľ dostane do omeškania so splnením svojej povinnosti predložiť objednávateľovi (ktorúkoľvek) bankovú záruku podľa článku 10 tejto zmluvy, je objednávateľ oprávnený požadovať od zhotoviteľa zmluvnú pokutu vo výške 5 000 € za každý deň omeškania. Nedotýkajúc sa uvedeného, objednávateľ je v takom prípade oprávnený poskytnúť zhotoviteľovi primeranú dodatočnú lehotu na predloženie bankovej záruky, ktorá nesmie byť kratšia ako tridsať (30) dní, po ktorej márnom uplynutí je oprávnený od tejto zmluvy odstúpiť.</w:t>
      </w:r>
    </w:p>
    <w:p w14:paraId="0552A43C" w14:textId="4EBF6FE1" w:rsidR="0059444B" w:rsidRPr="009F6C82" w:rsidRDefault="0024499D"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b/>
          <w:bCs/>
        </w:rPr>
        <w:t>Nezabezpečenie poistenia.</w:t>
      </w:r>
      <w:r w:rsidRPr="009F6C82">
        <w:rPr>
          <w:rFonts w:asciiTheme="minorHAnsi" w:hAnsiTheme="minorHAnsi" w:cstheme="minorHAnsi"/>
        </w:rPr>
        <w:t xml:space="preserve"> V prípade, ak zhotoviteľ poruší svoju povinnosť zabezpečiť alebo udržiavať (ktorékoľvek) poistenie podľa článku 11 tejto zmluvy, je objednávateľ oprávnený požadovať od zhotoviteľa zmluvnú pokutu vo výške 5 000 € za každý deň, kedy zhotoviteľ nemal zabezpečené poistenie. Nedotýkajúc sa uvedeného, objednávateľ je v takom prípade oprávnený poskytnúť zhotoviteľovi primeranú dodatočnú lehotu na zabezpečenie poistenia, ktorá nesmie byť kratšia ako tridsať (30) dní, po ktorej márnom uplynutí je oprávnený od tejto zmluvy odstúpiť</w:t>
      </w:r>
      <w:r w:rsidR="0059444B" w:rsidRPr="009F6C82">
        <w:rPr>
          <w:rFonts w:asciiTheme="minorHAnsi" w:hAnsiTheme="minorHAnsi" w:cstheme="minorHAnsi"/>
        </w:rPr>
        <w:t>.</w:t>
      </w:r>
    </w:p>
    <w:p w14:paraId="18AB16EE" w14:textId="53A24684" w:rsidR="002D598C" w:rsidRDefault="00B234E2" w:rsidP="00BB18AD">
      <w:pPr>
        <w:pStyle w:val="Odsekzoznamu"/>
        <w:numPr>
          <w:ilvl w:val="1"/>
          <w:numId w:val="48"/>
        </w:numPr>
        <w:ind w:left="567" w:hanging="567"/>
        <w:rPr>
          <w:rFonts w:asciiTheme="minorHAnsi" w:hAnsiTheme="minorHAnsi" w:cstheme="minorHAnsi"/>
        </w:rPr>
      </w:pPr>
      <w:r w:rsidRPr="00B234E2">
        <w:rPr>
          <w:rFonts w:asciiTheme="minorHAnsi" w:hAnsiTheme="minorHAnsi" w:cstheme="minorHAnsi"/>
          <w:b/>
          <w:bCs/>
        </w:rPr>
        <w:t>Porušovanie osobitných ustanovení.</w:t>
      </w:r>
      <w:r w:rsidRPr="00B234E2">
        <w:rPr>
          <w:rFonts w:asciiTheme="minorHAnsi" w:hAnsiTheme="minorHAnsi" w:cstheme="minorHAnsi"/>
        </w:rPr>
        <w:t xml:space="preserve"> Objednávateľ je oprávnený požadovať od zhotoviteľa zmluvnú pokutu vo výške 2 000 € za každé porušenie povinnosti podľa článku 13 tejto zmluvy.</w:t>
      </w:r>
    </w:p>
    <w:p w14:paraId="7ED4DDFE" w14:textId="33A3E0B8" w:rsidR="00B234E2" w:rsidRDefault="007402DE" w:rsidP="00BB18AD">
      <w:pPr>
        <w:pStyle w:val="Odsekzoznamu"/>
        <w:numPr>
          <w:ilvl w:val="1"/>
          <w:numId w:val="48"/>
        </w:numPr>
        <w:ind w:left="567" w:hanging="567"/>
        <w:rPr>
          <w:rFonts w:asciiTheme="minorHAnsi" w:hAnsiTheme="minorHAnsi" w:cstheme="minorHAnsi"/>
        </w:rPr>
      </w:pPr>
      <w:r w:rsidRPr="007402DE">
        <w:rPr>
          <w:rFonts w:asciiTheme="minorHAnsi" w:hAnsiTheme="minorHAnsi" w:cstheme="minorHAnsi"/>
          <w:b/>
          <w:bCs/>
        </w:rPr>
        <w:t>Porušovanie mlčanlivosti.</w:t>
      </w:r>
      <w:r w:rsidRPr="007402DE">
        <w:rPr>
          <w:rFonts w:asciiTheme="minorHAnsi" w:hAnsiTheme="minorHAnsi" w:cstheme="minorHAnsi"/>
        </w:rPr>
        <w:t xml:space="preserve"> V prípade porušení ktorejkoľvek povinnosti zhotoviteľa podľa článku 14 ods.</w:t>
      </w:r>
      <w:r>
        <w:rPr>
          <w:rFonts w:asciiTheme="minorHAnsi" w:hAnsiTheme="minorHAnsi" w:cstheme="minorHAnsi"/>
        </w:rPr>
        <w:t> </w:t>
      </w:r>
      <w:r w:rsidRPr="007402DE">
        <w:rPr>
          <w:rFonts w:asciiTheme="minorHAnsi" w:hAnsiTheme="minorHAnsi" w:cstheme="minorHAnsi"/>
        </w:rPr>
        <w:t>14.2 tejto zmluvy je objednávateľ oprávnený požadovať od zhotoviteľa zaplatenie zmluvnej pokuty vo výške 3 200 €, a to za každé jedno porušenie danej povinnosti.</w:t>
      </w:r>
    </w:p>
    <w:p w14:paraId="1FE672E3" w14:textId="37D6EB95" w:rsidR="007402DE" w:rsidRPr="009F6C82" w:rsidRDefault="00A807DB" w:rsidP="00BB18AD">
      <w:pPr>
        <w:pStyle w:val="Odsekzoznamu"/>
        <w:numPr>
          <w:ilvl w:val="1"/>
          <w:numId w:val="48"/>
        </w:numPr>
        <w:ind w:left="567" w:hanging="567"/>
        <w:rPr>
          <w:rFonts w:asciiTheme="minorHAnsi" w:hAnsiTheme="minorHAnsi" w:cstheme="minorHAnsi"/>
        </w:rPr>
      </w:pPr>
      <w:r w:rsidRPr="00A807DB">
        <w:rPr>
          <w:rFonts w:asciiTheme="minorHAnsi" w:hAnsiTheme="minorHAnsi" w:cstheme="minorHAnsi"/>
          <w:b/>
          <w:bCs/>
        </w:rPr>
        <w:t>Omeškanie pri predčasnom ukončení zmluvy.</w:t>
      </w:r>
      <w:r w:rsidRPr="00A807DB">
        <w:rPr>
          <w:rFonts w:asciiTheme="minorHAnsi" w:hAnsiTheme="minorHAnsi" w:cstheme="minorHAnsi"/>
        </w:rPr>
        <w:t xml:space="preserve"> V prípade nesplnenia ktorejkoľvek povinnosti zhotoviteľa podľa článku 1</w:t>
      </w:r>
      <w:r w:rsidR="007F1F7C">
        <w:rPr>
          <w:rFonts w:asciiTheme="minorHAnsi" w:hAnsiTheme="minorHAnsi" w:cstheme="minorHAnsi"/>
        </w:rPr>
        <w:t>7</w:t>
      </w:r>
      <w:r w:rsidRPr="00A807DB">
        <w:rPr>
          <w:rFonts w:asciiTheme="minorHAnsi" w:hAnsiTheme="minorHAnsi" w:cstheme="minorHAnsi"/>
        </w:rPr>
        <w:t xml:space="preserve"> ods. 1</w:t>
      </w:r>
      <w:r w:rsidR="007F1F7C">
        <w:rPr>
          <w:rFonts w:asciiTheme="minorHAnsi" w:hAnsiTheme="minorHAnsi" w:cstheme="minorHAnsi"/>
        </w:rPr>
        <w:t>7</w:t>
      </w:r>
      <w:r w:rsidRPr="00A807DB">
        <w:rPr>
          <w:rFonts w:asciiTheme="minorHAnsi" w:hAnsiTheme="minorHAnsi" w:cstheme="minorHAnsi"/>
        </w:rPr>
        <w:t>.6 tejto zmluvy je objednávateľ oprávnený požadovať od zhotoviteľa zaplatenie zmluvnej pokuty vo výške 1 000 € za každý aj začatý deň omeškania zhotoviteľa so splnením jeho povinnosti.</w:t>
      </w:r>
    </w:p>
    <w:p w14:paraId="769B6EE4" w14:textId="3B789C47" w:rsidR="002D598C" w:rsidRPr="00E806EB" w:rsidRDefault="00E806EB" w:rsidP="00BB18AD">
      <w:pPr>
        <w:pStyle w:val="Odsekzoznamu"/>
        <w:numPr>
          <w:ilvl w:val="1"/>
          <w:numId w:val="48"/>
        </w:numPr>
        <w:ind w:left="567" w:hanging="567"/>
        <w:rPr>
          <w:rFonts w:asciiTheme="minorHAnsi" w:hAnsiTheme="minorHAnsi" w:cstheme="minorHAnsi"/>
        </w:rPr>
      </w:pPr>
      <w:r>
        <w:t>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0D7F4862" w14:textId="7FD74284" w:rsidR="00E806EB" w:rsidRPr="000C1089" w:rsidRDefault="000C1089" w:rsidP="00BB18AD">
      <w:pPr>
        <w:pStyle w:val="Odsekzoznamu"/>
        <w:numPr>
          <w:ilvl w:val="1"/>
          <w:numId w:val="48"/>
        </w:numPr>
        <w:ind w:left="567" w:hanging="567"/>
        <w:rPr>
          <w:rFonts w:asciiTheme="minorHAnsi" w:hAnsiTheme="minorHAnsi" w:cstheme="minorHAnsi"/>
        </w:rPr>
      </w:pPr>
      <w:r>
        <w:t>Ak vznikne porušením povinnosti zhotoviteľa podľa tejto zmluvy objednávateľovi škoda, zodpovedá zhotoviteľ za škodu, ibaže preukáže, že porušenie povinností bolo spôsobené okolnosťami vylučujúcimi zodpovednosť. V prípade škody spôsobenej tretím osobám plnením alebo porušením tejto zmluvy zhotoviteľom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03DD77AA" w14:textId="3E3518BC" w:rsidR="000C1089" w:rsidRPr="00882B61" w:rsidRDefault="00882B61" w:rsidP="00BB18AD">
      <w:pPr>
        <w:pStyle w:val="Odsekzoznamu"/>
        <w:numPr>
          <w:ilvl w:val="1"/>
          <w:numId w:val="48"/>
        </w:numPr>
        <w:ind w:left="567" w:hanging="567"/>
        <w:rPr>
          <w:rFonts w:asciiTheme="minorHAnsi" w:hAnsiTheme="minorHAnsi" w:cstheme="minorHAnsi"/>
        </w:rPr>
      </w:pPr>
      <w:r>
        <w:t>S poukazom na ustanovenia článku 1 ods. 1.13 tejto zmluvy zodpovednosť za škodu podľa tejto zmluvy zahŕňa aj dopady porušenia povinností zo strany zhotoviteľa podľa tejto zmluvy vrátane omeškania na ostatné časti modernizačného projektu, za ktoré vo vzťahu k zhotoviteľom ostatných častí modernizačného projektu zodpovedá objednávateľ v zmysle článku 1 ods. 1.13 tejto zmluvy. Zhotoviteľ berie na vedomie, že jeho omeškanie s vykonaním diela alebo omeškanie s dodržiavaním schváleného harmonogramu je spôsobilé podstatným spôsobom v negatívnom zmysle ovplyvniť vykonávanie a</w:t>
      </w:r>
      <w:r w:rsidR="00C75403">
        <w:t> </w:t>
      </w:r>
      <w:r>
        <w:t xml:space="preserve">ukončenie modernizačného projektu. Zhotoviteľ výslovne potvrdzuje, že takto vzniknutá zodpovednosť na strane objednávateľa, vyvolaná porušením povinností zhotoviteľa podľa tejto zmluvy vrátane omeškania, predstavuje predvídateľnú škodu, za ktorú zhotoviteľ zodpovedá objednávateľovi. Z uvedeného dôvodu sa zhotoviteľ zaväzuje (mimo zmluvných pokút uvedených v tejto zmluve a jej prílohách) objednávateľovi zaplatiť akúkoľvek škodu, náklady, sankcie, poplatky a pod. (ďalej len </w:t>
      </w:r>
      <w:r>
        <w:lastRenderedPageBreak/>
        <w:t>„</w:t>
      </w:r>
      <w:r w:rsidRPr="00C75403">
        <w:rPr>
          <w:b/>
          <w:bCs/>
        </w:rPr>
        <w:t>škoda</w:t>
      </w:r>
      <w:r>
        <w:t>“), ktorá objednávateľovi vznikne z dôvodu omeškania zhotoviteľa s vykonaním diela alebo omeškanie s dodržiavaním schváleného harmonogramu a takúto škodu si z uvedeného dôvodu proti objednávateľovi uplatnia tretie strany (zhotovitelia ostatných častí modernizačného projektu, odberatelia tepla a pod.).</w:t>
      </w:r>
    </w:p>
    <w:p w14:paraId="40368177" w14:textId="77777777" w:rsidR="002D598C" w:rsidRPr="009F6C82" w:rsidRDefault="002D598C" w:rsidP="00BB18AD">
      <w:pPr>
        <w:pStyle w:val="Odsekzoznamu"/>
        <w:numPr>
          <w:ilvl w:val="1"/>
          <w:numId w:val="48"/>
        </w:numPr>
        <w:ind w:left="567" w:hanging="567"/>
        <w:rPr>
          <w:rFonts w:asciiTheme="minorHAnsi" w:hAnsiTheme="minorHAnsi" w:cstheme="minorHAnsi"/>
        </w:rPr>
      </w:pPr>
      <w:r w:rsidRPr="009F6C82">
        <w:rPr>
          <w:rFonts w:asciiTheme="minorHAnsi" w:hAnsiTheme="minorHAnsi" w:cstheme="minorHAnsi"/>
        </w:rPr>
        <w:t>Objednávateľ je oprávnený jednostranne započítať proti pohľadávke zhotoviteľa voči nemu na zaplatenie ceny za dielo podľa článku 2 ods. 2.1 tejto zmluvy všetky svoje prípadné pohľadávky voči zhotoviteľovi na zaplatenie zmluvných pokút podľa tejto zmluvy.</w:t>
      </w:r>
    </w:p>
    <w:p w14:paraId="061194EA" w14:textId="77777777" w:rsidR="002D598C" w:rsidRPr="009F6C82" w:rsidRDefault="002D598C" w:rsidP="00BB18AD">
      <w:pPr>
        <w:pStyle w:val="Nadpis1"/>
        <w:ind w:left="567" w:hanging="567"/>
        <w:rPr>
          <w:rFonts w:asciiTheme="minorHAnsi" w:hAnsiTheme="minorHAnsi" w:cstheme="minorHAnsi"/>
          <w:lang w:val="sk-SK"/>
        </w:rPr>
      </w:pPr>
      <w:bookmarkStart w:id="79" w:name="_Ref108616508"/>
      <w:r w:rsidRPr="009F6C82">
        <w:rPr>
          <w:rFonts w:asciiTheme="minorHAnsi" w:hAnsiTheme="minorHAnsi" w:cstheme="minorHAnsi"/>
          <w:lang w:val="sk-SK"/>
        </w:rPr>
        <w:t>OSOBITNÉ USTANOVENIA</w:t>
      </w:r>
      <w:bookmarkEnd w:id="79"/>
    </w:p>
    <w:p w14:paraId="6B8A90F3" w14:textId="7345B47E"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Pri plnení tejto zmluvy sa zhotoviteľ zaväzuje dodržiavať právne predpisy a plniť úlohy na úseku bezpečnosti a ochrany zdravia pri práci (ďalej len „</w:t>
      </w:r>
      <w:r w:rsidRPr="009F6C82">
        <w:rPr>
          <w:rFonts w:asciiTheme="minorHAnsi" w:hAnsiTheme="minorHAnsi" w:cstheme="minorHAnsi"/>
          <w:b/>
        </w:rPr>
        <w:t>BOZP</w:t>
      </w:r>
      <w:r w:rsidRPr="009F6C82">
        <w:rPr>
          <w:rFonts w:asciiTheme="minorHAnsi" w:hAnsiTheme="minorHAnsi" w:cstheme="minorHAnsi"/>
        </w:rPr>
        <w:t>“) a ochrany pred požiarmi na účely predchádzania vzniku požiarov a zabezpečenia podmienok na účinné zdolávanie požiarov (ďalej len „</w:t>
      </w:r>
      <w:r w:rsidRPr="009F6C82">
        <w:rPr>
          <w:rFonts w:asciiTheme="minorHAnsi" w:hAnsiTheme="minorHAnsi" w:cstheme="minorHAnsi"/>
          <w:b/>
        </w:rPr>
        <w:t>PO</w:t>
      </w:r>
      <w:r w:rsidRPr="009F6C82">
        <w:rPr>
          <w:rFonts w:asciiTheme="minorHAnsi" w:hAnsiTheme="minorHAnsi" w:cstheme="minorHAnsi"/>
        </w:rPr>
        <w:t>“) v sídle, priestoroch, objektoch a na pracoviskách objednávateľa, v ktorých sa bude plniť táto zmluva, (ďalej len „</w:t>
      </w:r>
      <w:r w:rsidRPr="009F6C82">
        <w:rPr>
          <w:rFonts w:asciiTheme="minorHAnsi" w:hAnsiTheme="minorHAnsi" w:cstheme="minorHAnsi"/>
          <w:b/>
        </w:rPr>
        <w:t>pracovisko</w:t>
      </w:r>
      <w:r w:rsidRPr="009F6C82">
        <w:rPr>
          <w:rFonts w:asciiTheme="minorHAnsi" w:hAnsiTheme="minorHAnsi" w:cstheme="minorHAnsi"/>
        </w:rPr>
        <w:t xml:space="preserve">“). </w:t>
      </w:r>
      <w:r w:rsidR="00B52040">
        <w:t xml:space="preserve">Povinnosti zmluvných strán týkajúce sa pracoviska podľa tohto článku sa použijú primerane aj vo vzťahu k iným miestam, na ktorých sa bude plniť táto zmluva. </w:t>
      </w:r>
      <w:r w:rsidRPr="009F6C82">
        <w:rPr>
          <w:rFonts w:asciiTheme="minorHAnsi" w:hAnsiTheme="minorHAnsi" w:cstheme="minorHAnsi"/>
        </w:rPr>
        <w:t>Zhotoviteľ je povinný ochraňovať a zlepšovať stav životného prostredia a všetkých jeho zložiek, najmä ovzdušia, vôd, hornín, pôdy a organizmov (ďalej len „</w:t>
      </w:r>
      <w:r w:rsidRPr="009F6C82">
        <w:rPr>
          <w:rFonts w:asciiTheme="minorHAnsi" w:hAnsiTheme="minorHAnsi" w:cstheme="minorHAnsi"/>
          <w:b/>
        </w:rPr>
        <w:t>ŽP</w:t>
      </w:r>
      <w:r w:rsidRPr="009F6C82">
        <w:rPr>
          <w:rFonts w:asciiTheme="minorHAnsi" w:hAnsiTheme="minorHAnsi" w:cs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3DE7A01B" w14:textId="18974C4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je povinný odovzdať zhotoviteľovi pracovisko tak, aby zhotoviteľ mohol riadne a včas plniť túto zmluvu. O odovzdaní a prevzatí pracoviska spíšu zmluvné strany </w:t>
      </w:r>
      <w:r w:rsidR="000D66FA">
        <w:rPr>
          <w:rFonts w:asciiTheme="minorHAnsi" w:hAnsiTheme="minorHAnsi" w:cstheme="minorHAnsi"/>
        </w:rPr>
        <w:t>protokol</w:t>
      </w:r>
      <w:r w:rsidRPr="009F6C82">
        <w:rPr>
          <w:rFonts w:asciiTheme="minorHAnsi" w:hAnsiTheme="minorHAnsi" w:cstheme="minorHAnsi"/>
        </w:rPr>
        <w:t>.</w:t>
      </w:r>
      <w:r w:rsidRPr="009F6C82">
        <w:rPr>
          <w:rFonts w:asciiTheme="minorHAnsi" w:hAnsiTheme="minorHAnsi" w:cstheme="minorHAnsi"/>
          <w:b/>
        </w:rPr>
        <w:t xml:space="preserve"> </w:t>
      </w:r>
      <w:r w:rsidRPr="009F6C82">
        <w:rPr>
          <w:rFonts w:asciiTheme="minorHAnsi" w:hAnsiTheme="minorHAnsi" w:cstheme="minorHAnsi"/>
        </w:rPr>
        <w:t xml:space="preserve">V prípade, ak zhotoviteľ začne plniť túto zmluvu bez </w:t>
      </w:r>
      <w:r w:rsidR="00612DD2">
        <w:rPr>
          <w:rFonts w:asciiTheme="minorHAnsi" w:hAnsiTheme="minorHAnsi" w:cstheme="minorHAnsi"/>
        </w:rPr>
        <w:t xml:space="preserve">protokolárneho </w:t>
      </w:r>
      <w:r w:rsidRPr="009F6C82">
        <w:rPr>
          <w:rFonts w:asciiTheme="minorHAnsi" w:hAnsiTheme="minorHAnsi" w:cstheme="minorHAnsi"/>
        </w:rPr>
        <w:t>prevzatia pracoviska, má sa za to, že pracovisko bolo objednávateľom odovzdané a zhotoviteľom prevzaté riadne. Ustanovenia článku 5 ods. 5.2 a 5.4 tejto zmluvy tým nie je dotknuté.</w:t>
      </w:r>
      <w:r w:rsidR="005320F0" w:rsidRPr="009F6C82">
        <w:rPr>
          <w:rFonts w:asciiTheme="minorHAnsi" w:hAnsiTheme="minorHAnsi" w:cstheme="minorHAnsi"/>
        </w:rPr>
        <w:t xml:space="preserve"> </w:t>
      </w:r>
    </w:p>
    <w:p w14:paraId="79F5FFF3"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9F6C82">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6D690CCE"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9F6C82">
        <w:rPr>
          <w:rFonts w:asciiTheme="minorHAnsi" w:hAnsiTheme="minorHAnsi" w:cstheme="minorHAnsi"/>
          <w:b/>
        </w:rPr>
        <w:t>zamestnanci</w:t>
      </w:r>
      <w:r w:rsidRPr="009F6C82">
        <w:rPr>
          <w:rFonts w:asciiTheme="minorHAnsi" w:hAnsiTheme="minorHAnsi" w:cstheme="minorHAnsi"/>
        </w:rPr>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721D1AAB" w14:textId="4AA78AC5" w:rsidR="002D598C" w:rsidRPr="009F6C82" w:rsidRDefault="002D598C" w:rsidP="00BB18AD">
      <w:pPr>
        <w:pStyle w:val="Odsekzoznamu"/>
        <w:ind w:left="567" w:hanging="567"/>
        <w:rPr>
          <w:rFonts w:asciiTheme="minorHAnsi" w:hAnsiTheme="minorHAnsi" w:cstheme="minorHAnsi"/>
        </w:rPr>
      </w:pPr>
      <w:bookmarkStart w:id="80" w:name="_Ref264539175"/>
      <w:r w:rsidRPr="009F6C82">
        <w:rPr>
          <w:rFonts w:asciiTheme="minorHAnsi" w:hAnsiTheme="minorHAnsi" w:cstheme="minorHAnsi"/>
        </w:rPr>
        <w:t xml:space="preserve">Zhotoviteľ je povinný preukázateľne informovať zamestnancov o nebezpečenstvách a ohrozeniach, ktoré sa pri plnení zmluvy môžu vyskytnúť, a o výsledkoch posúdenia rizika, o preventívnych </w:t>
      </w:r>
      <w:r w:rsidRPr="009F6C82">
        <w:rPr>
          <w:rFonts w:asciiTheme="minorHAnsi" w:hAnsiTheme="minorHAnsi" w:cstheme="minorHAnsi"/>
        </w:rPr>
        <w:lastRenderedPageBreak/>
        <w:t>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9F6C82">
        <w:rPr>
          <w:rFonts w:asciiTheme="minorHAnsi" w:hAnsiTheme="minorHAnsi" w:cstheme="minorHAnsi"/>
          <w:b/>
        </w:rPr>
        <w:t>preškolenie</w:t>
      </w:r>
      <w:r w:rsidRPr="009F6C82">
        <w:rPr>
          <w:rFonts w:asciiTheme="minorHAnsi" w:hAnsiTheme="minorHAnsi" w:cstheme="minorHAnsi"/>
        </w:rPr>
        <w:t>“). Za účelom preškolenia objednávateľ poskyt</w:t>
      </w:r>
      <w:r w:rsidR="0075754E">
        <w:rPr>
          <w:rFonts w:asciiTheme="minorHAnsi" w:hAnsiTheme="minorHAnsi" w:cstheme="minorHAnsi"/>
        </w:rPr>
        <w:t>ne</w:t>
      </w:r>
      <w:r w:rsidRPr="009F6C82">
        <w:rPr>
          <w:rFonts w:asciiTheme="minorHAnsi" w:hAnsiTheme="minorHAnsi" w:cstheme="minorHAnsi"/>
        </w:rPr>
        <w:t xml:space="preserve"> zhotoviteľovi písomné informácie a pokyny na zaistenie BOZP, PO a ochranu ŽP platné pre pracovisko.</w:t>
      </w:r>
      <w:bookmarkEnd w:id="80"/>
    </w:p>
    <w:p w14:paraId="6194F83F" w14:textId="58258800" w:rsidR="002D598C"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Prípadné nedostatky pracoviska a informácií a pokynov poskytnutých objednávateľom je zhotoviteľ povinný uplatniť písomne pred začatím plnenia tejto zmluvy</w:t>
      </w:r>
      <w:r w:rsidR="000A02D8">
        <w:rPr>
          <w:rFonts w:asciiTheme="minorHAnsi" w:hAnsiTheme="minorHAnsi" w:cstheme="minorHAnsi"/>
        </w:rPr>
        <w:t xml:space="preserve"> na pracovisku</w:t>
      </w:r>
      <w:r w:rsidRPr="009F6C82">
        <w:rPr>
          <w:rFonts w:asciiTheme="minorHAnsi" w:hAnsiTheme="minorHAnsi" w:cstheme="minorHAnsi"/>
        </w:rPr>
        <w:t>,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0B18EA41" w14:textId="41821F49" w:rsidR="008F558C" w:rsidRPr="009F6C82" w:rsidRDefault="008F558C" w:rsidP="00BB18AD">
      <w:pPr>
        <w:pStyle w:val="Odsekzoznamu"/>
        <w:ind w:left="567" w:hanging="567"/>
        <w:rPr>
          <w:rFonts w:asciiTheme="minorHAnsi" w:hAnsiTheme="minorHAnsi" w:cstheme="minorHAnsi"/>
        </w:rPr>
      </w:pPr>
      <w:r w:rsidRPr="008F558C">
        <w:rPr>
          <w:rFonts w:asciiTheme="minorHAnsi" w:hAnsiTheme="minorHAnsi" w:cstheme="minorHAnsi"/>
        </w:rPr>
        <w:t>Zhotoviteľ je povinný každý deň oznamovať objednávateľovi (zmenovému inžinierovi) prvý vstup na pracovisko a začatie prác na pracovisku, a to vždy vopred, ako aj ukončenie prác a odchod z pracoviska.</w:t>
      </w:r>
    </w:p>
    <w:p w14:paraId="2B0478E8"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Objednávateľ nie je povinný zabezpečovať zamestnancom </w:t>
      </w:r>
      <w:proofErr w:type="spellStart"/>
      <w:r w:rsidRPr="009F6C82">
        <w:rPr>
          <w:rFonts w:asciiTheme="minorHAnsi" w:hAnsiTheme="minorHAnsi" w:cstheme="minorHAnsi"/>
        </w:rPr>
        <w:t>doprovod</w:t>
      </w:r>
      <w:proofErr w:type="spellEnd"/>
      <w:r w:rsidRPr="009F6C82">
        <w:rPr>
          <w:rFonts w:asciiTheme="minorHAnsi" w:hAnsiTheme="minorHAnsi" w:cstheme="minorHAnsi"/>
        </w:rPr>
        <w:t xml:space="preserve"> na pracovisku.</w:t>
      </w:r>
    </w:p>
    <w:p w14:paraId="659F24F6"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je povinný zabezpečiť, aby na pracovisku zamestnanci</w:t>
      </w:r>
    </w:p>
    <w:p w14:paraId="2559D28D" w14:textId="774CE5DC" w:rsidR="002D598C" w:rsidRPr="009F6C82" w:rsidRDefault="002D598C" w:rsidP="00BB18AD">
      <w:pPr>
        <w:pStyle w:val="aPsmenozoznamu"/>
        <w:numPr>
          <w:ilvl w:val="0"/>
          <w:numId w:val="46"/>
        </w:numPr>
        <w:ind w:left="993" w:hanging="426"/>
        <w:rPr>
          <w:rFonts w:asciiTheme="minorHAnsi" w:hAnsiTheme="minorHAnsi" w:cstheme="minorHAnsi"/>
        </w:rPr>
      </w:pPr>
      <w:r w:rsidRPr="009F6C82">
        <w:rPr>
          <w:rFonts w:asciiTheme="minorHAnsi" w:hAnsiTheme="minorHAnsi" w:cstheme="minorHAnsi"/>
        </w:rPr>
        <w:t xml:space="preserve">nepožívali alkoholické nápoje, omamné látky, psychotropné látky </w:t>
      </w:r>
      <w:r w:rsidR="00773D07">
        <w:rPr>
          <w:rFonts w:asciiTheme="minorHAnsi" w:hAnsiTheme="minorHAnsi" w:cstheme="minorHAnsi"/>
        </w:rPr>
        <w:t>ani</w:t>
      </w:r>
      <w:r w:rsidRPr="009F6C82">
        <w:rPr>
          <w:rFonts w:asciiTheme="minorHAnsi" w:hAnsiTheme="minorHAnsi" w:cstheme="minorHAnsi"/>
        </w:rPr>
        <w:t xml:space="preserve"> prípravky a neplnili túto zmluvu pod ich vplyvom,</w:t>
      </w:r>
    </w:p>
    <w:p w14:paraId="01EF3542" w14:textId="535F6105" w:rsidR="002D598C" w:rsidRPr="009F6C82" w:rsidRDefault="002D598C" w:rsidP="00BB18AD">
      <w:pPr>
        <w:pStyle w:val="aPsmenozoznamu"/>
        <w:numPr>
          <w:ilvl w:val="0"/>
          <w:numId w:val="46"/>
        </w:numPr>
        <w:ind w:left="993" w:hanging="426"/>
        <w:rPr>
          <w:rFonts w:asciiTheme="minorHAnsi" w:hAnsiTheme="minorHAnsi" w:cstheme="minorHAnsi"/>
        </w:rPr>
      </w:pPr>
      <w:r w:rsidRPr="009F6C82">
        <w:rPr>
          <w:rFonts w:asciiTheme="minorHAnsi" w:hAnsiTheme="minorHAnsi" w:cstheme="minorHAnsi"/>
        </w:rPr>
        <w:t>sa na žiadosť objednávateľa podrobili dychovej skúške, odberu krvi a lekárskemu vyšetreniu na preukázanie súladu s písmenom a) tohto odseku,</w:t>
      </w:r>
    </w:p>
    <w:p w14:paraId="50DAC3C5" w14:textId="77777777" w:rsidR="002D598C" w:rsidRPr="009F6C82" w:rsidRDefault="002D598C" w:rsidP="00BB18AD">
      <w:pPr>
        <w:pStyle w:val="aPsmenozoznamu"/>
        <w:numPr>
          <w:ilvl w:val="0"/>
          <w:numId w:val="46"/>
        </w:numPr>
        <w:ind w:left="993" w:hanging="426"/>
        <w:rPr>
          <w:rFonts w:asciiTheme="minorHAnsi" w:hAnsiTheme="minorHAnsi" w:cstheme="minorHAnsi"/>
        </w:rPr>
      </w:pPr>
      <w:r w:rsidRPr="009F6C82">
        <w:rPr>
          <w:rFonts w:asciiTheme="minorHAnsi" w:hAnsiTheme="minorHAnsi" w:cstheme="minorHAnsi"/>
        </w:rPr>
        <w:t>dodržiavali zákaz fajčenia a</w:t>
      </w:r>
    </w:p>
    <w:p w14:paraId="73954F82" w14:textId="77777777" w:rsidR="002D598C" w:rsidRPr="009F6C82" w:rsidRDefault="002D598C" w:rsidP="00BB18AD">
      <w:pPr>
        <w:pStyle w:val="aPsmenozoznamu"/>
        <w:numPr>
          <w:ilvl w:val="0"/>
          <w:numId w:val="46"/>
        </w:numPr>
        <w:ind w:left="993" w:hanging="426"/>
        <w:contextualSpacing w:val="0"/>
        <w:rPr>
          <w:rFonts w:asciiTheme="minorHAnsi" w:hAnsiTheme="minorHAnsi" w:cstheme="minorHAnsi"/>
        </w:rPr>
      </w:pPr>
      <w:r w:rsidRPr="009F6C82">
        <w:rPr>
          <w:rFonts w:asciiTheme="minorHAnsi" w:hAnsiTheme="minorHAnsi" w:cstheme="minorHAnsi"/>
        </w:rPr>
        <w:t>používali a nosili osobné ochranné pracovné pomôcky a prostriedky.</w:t>
      </w:r>
    </w:p>
    <w:p w14:paraId="42181122" w14:textId="77777777" w:rsidR="002D598C" w:rsidRPr="009F6C82" w:rsidRDefault="002D598C" w:rsidP="00BB18AD">
      <w:pPr>
        <w:pStyle w:val="aPsmenozoznamu"/>
        <w:ind w:left="567"/>
        <w:rPr>
          <w:rFonts w:asciiTheme="minorHAnsi" w:hAnsiTheme="minorHAnsi" w:cstheme="minorHAnsi"/>
        </w:rPr>
      </w:pPr>
      <w:r w:rsidRPr="009F6C82">
        <w:rPr>
          <w:rFonts w:asciiTheme="minorHAnsi" w:hAnsiTheme="minorHAnsi" w:cstheme="minorHAnsi"/>
        </w:rPr>
        <w:t>Objednávateľ je oprávnený požadovať od zhotoviteľa, aby zamestnanca, ktorý poruší ktoréhokoľvek z ustanovení písmen a) až d) tohto odseku, okamžite vykázal z pracoviska a zakázal mu ďalší vstup na pracovisko.</w:t>
      </w:r>
    </w:p>
    <w:p w14:paraId="30561633" w14:textId="1FFD8CD0"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Zhotoviteľ je povinný ihneď oznámiť objednávateľovi vznik každého pracovného úrazu zamestnanca, ku ktorému dôjde na pracovisku. Ďalšie povinnosti </w:t>
      </w:r>
      <w:r w:rsidR="00205643">
        <w:rPr>
          <w:rFonts w:asciiTheme="minorHAnsi" w:hAnsiTheme="minorHAnsi" w:cstheme="minorHAnsi"/>
        </w:rPr>
        <w:t xml:space="preserve">na úseku BOZP </w:t>
      </w:r>
      <w:r w:rsidRPr="009F6C82">
        <w:rPr>
          <w:rFonts w:asciiTheme="minorHAnsi" w:hAnsiTheme="minorHAnsi" w:cstheme="minorHAnsi"/>
        </w:rPr>
        <w:t>sú uvedené v prílohe D k tejto zmluve.</w:t>
      </w:r>
    </w:p>
    <w:p w14:paraId="719E7BFD" w14:textId="37517F16"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68079477"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je povinný</w:t>
      </w:r>
    </w:p>
    <w:p w14:paraId="05D7874E" w14:textId="43B6AC92" w:rsidR="002D598C" w:rsidRPr="009F6C82" w:rsidRDefault="002D598C" w:rsidP="00BB18AD">
      <w:pPr>
        <w:pStyle w:val="aPsmenozoznamu"/>
        <w:numPr>
          <w:ilvl w:val="0"/>
          <w:numId w:val="49"/>
        </w:numPr>
        <w:ind w:left="993" w:hanging="426"/>
        <w:rPr>
          <w:rFonts w:asciiTheme="minorHAnsi" w:hAnsiTheme="minorHAnsi" w:cstheme="minorHAnsi"/>
        </w:rPr>
      </w:pPr>
      <w:r w:rsidRPr="009F6C82">
        <w:rPr>
          <w:rFonts w:asciiTheme="minorHAnsi" w:hAnsiTheme="minorHAnsi" w:cstheme="minorHAnsi"/>
        </w:rPr>
        <w:t xml:space="preserve">pred začatím vykonávania prác na diele vykonať súpis všetkých nepriaznivých vplyvov na </w:t>
      </w:r>
      <w:r w:rsidR="000315DE">
        <w:rPr>
          <w:rFonts w:asciiTheme="minorHAnsi" w:hAnsiTheme="minorHAnsi" w:cstheme="minorHAnsi"/>
        </w:rPr>
        <w:t>ŽP</w:t>
      </w:r>
      <w:r w:rsidRPr="009F6C82">
        <w:rPr>
          <w:rFonts w:asciiTheme="minorHAnsi" w:hAnsiTheme="minorHAnsi" w:cstheme="minorHAnsi"/>
        </w:rPr>
        <w:t xml:space="preserve">, ktoré môžu vzniknúť z činností uskutočňovaných zhotoviteľom na diele, prijať konkrétne opatrenia na odstránenie nepriaznivých vplyvov na </w:t>
      </w:r>
      <w:r w:rsidR="00087B16">
        <w:rPr>
          <w:rFonts w:asciiTheme="minorHAnsi" w:hAnsiTheme="minorHAnsi" w:cstheme="minorHAnsi"/>
        </w:rPr>
        <w:t xml:space="preserve">ŽP </w:t>
      </w:r>
      <w:r w:rsidRPr="009F6C82">
        <w:rPr>
          <w:rFonts w:asciiTheme="minorHAnsi" w:hAnsiTheme="minorHAnsi" w:cstheme="minorHAnsi"/>
        </w:rPr>
        <w:t xml:space="preserve">a určiť osoby zodpovedné za ich realizáciu, vykonať súpis nebezpečných látok, ktoré použije na diele, a kópie ich bezpečnostných listov </w:t>
      </w:r>
      <w:r w:rsidR="004B7183">
        <w:rPr>
          <w:rFonts w:asciiTheme="minorHAnsi" w:hAnsiTheme="minorHAnsi" w:cstheme="minorHAnsi"/>
        </w:rPr>
        <w:t xml:space="preserve">vypracovaných </w:t>
      </w:r>
      <w:r w:rsidR="00385FD9">
        <w:rPr>
          <w:rFonts w:asciiTheme="minorHAnsi" w:hAnsiTheme="minorHAnsi" w:cstheme="minorHAnsi"/>
        </w:rPr>
        <w:t xml:space="preserve">ich výrobcami </w:t>
      </w:r>
      <w:r w:rsidRPr="009F6C82">
        <w:rPr>
          <w:rFonts w:asciiTheme="minorHAnsi" w:hAnsiTheme="minorHAnsi" w:cstheme="minorHAnsi"/>
        </w:rPr>
        <w:t xml:space="preserve">odovzdať objednávateľovi, ako aj vypracovať a odovzdať objednávateľovi havarijné </w:t>
      </w:r>
      <w:r w:rsidRPr="009F6C82">
        <w:rPr>
          <w:rFonts w:asciiTheme="minorHAnsi" w:hAnsiTheme="minorHAnsi" w:cstheme="minorHAnsi"/>
        </w:rPr>
        <w:lastRenderedPageBreak/>
        <w:t>plány, ak to všeobecne záväzné právne predpisy vzhľadom na charakter prác vykonávaných na diele stanovujú;</w:t>
      </w:r>
    </w:p>
    <w:p w14:paraId="386E684B" w14:textId="6A15DFE4" w:rsidR="002D598C" w:rsidRPr="009F6C82" w:rsidRDefault="002D598C" w:rsidP="00BB18AD">
      <w:pPr>
        <w:pStyle w:val="aPsmenozoznamu"/>
        <w:numPr>
          <w:ilvl w:val="0"/>
          <w:numId w:val="49"/>
        </w:numPr>
        <w:ind w:left="993" w:hanging="426"/>
        <w:rPr>
          <w:rFonts w:asciiTheme="minorHAnsi" w:hAnsiTheme="minorHAnsi" w:cstheme="minorHAnsi"/>
        </w:rPr>
      </w:pPr>
      <w:r w:rsidRPr="009F6C82">
        <w:rPr>
          <w:rFonts w:asciiTheme="minorHAnsi" w:hAnsiTheme="minorHAnsi" w:cstheme="minorHAnsi"/>
        </w:rPr>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w:t>
      </w:r>
      <w:r w:rsidR="00041A70">
        <w:rPr>
          <w:rFonts w:asciiTheme="minorHAnsi" w:hAnsiTheme="minorHAnsi" w:cstheme="minorHAnsi"/>
        </w:rPr>
        <w:t xml:space="preserve">špecialistom </w:t>
      </w:r>
      <w:r w:rsidR="00A6453F">
        <w:rPr>
          <w:rFonts w:asciiTheme="minorHAnsi" w:hAnsiTheme="minorHAnsi" w:cstheme="minorHAnsi"/>
        </w:rPr>
        <w:t>ŽP objednávateľa</w:t>
      </w:r>
      <w:r w:rsidRPr="009F6C82">
        <w:rPr>
          <w:rStyle w:val="cf01"/>
          <w:rFonts w:asciiTheme="minorHAnsi" w:hAnsiTheme="minorHAnsi" w:cstheme="minorHAnsi"/>
          <w:sz w:val="22"/>
          <w:szCs w:val="22"/>
        </w:rPr>
        <w:t xml:space="preserve">. </w:t>
      </w:r>
      <w:r w:rsidRPr="009F6C82">
        <w:rPr>
          <w:rFonts w:asciiTheme="minorHAnsi" w:hAnsiTheme="minorHAnsi" w:cstheme="minorHAnsi"/>
        </w:rPr>
        <w:t>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p>
    <w:p w14:paraId="7EA3DE7B" w14:textId="77CEEAED" w:rsidR="002D598C" w:rsidRPr="009F6C82" w:rsidRDefault="002D598C" w:rsidP="00BB18AD">
      <w:pPr>
        <w:pStyle w:val="Odsekzoznamu"/>
        <w:ind w:left="567" w:hanging="567"/>
        <w:rPr>
          <w:rFonts w:asciiTheme="minorHAnsi" w:hAnsiTheme="minorHAnsi" w:cstheme="minorHAnsi"/>
        </w:rPr>
      </w:pPr>
      <w:bookmarkStart w:id="81" w:name="_Ref130895963"/>
      <w:bookmarkStart w:id="82" w:name="_Ref124455596"/>
      <w:r w:rsidRPr="009F6C82">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9F6C82">
        <w:rPr>
          <w:rFonts w:asciiTheme="minorHAnsi" w:hAnsiTheme="minorHAnsi" w:cstheme="minorHAnsi"/>
          <w:b/>
          <w:bCs/>
        </w:rPr>
        <w:t>OH</w:t>
      </w:r>
      <w:r w:rsidRPr="009F6C82">
        <w:rPr>
          <w:rFonts w:asciiTheme="minorHAnsi" w:hAnsiTheme="minorHAnsi" w:cstheme="minorHAnsi"/>
        </w:rPr>
        <w:t>“) tak, aby bol naplnený jeho účel. Pred začatím vykonávania stavebných prác týkajúcich sa diela a za účelom plnenia povinností podľa tohto odseku a odseku 13.1</w:t>
      </w:r>
      <w:r w:rsidR="0052478F">
        <w:rPr>
          <w:rFonts w:asciiTheme="minorHAnsi" w:hAnsiTheme="minorHAnsi" w:cstheme="minorHAnsi"/>
        </w:rPr>
        <w:t>4</w:t>
      </w:r>
      <w:r w:rsidRPr="009F6C82">
        <w:rPr>
          <w:rFonts w:asciiTheme="minorHAnsi" w:hAnsiTheme="minorHAnsi" w:cstheme="minorHAnsi"/>
        </w:rPr>
        <w:t xml:space="preserve"> tohto článku je zhotoviteľ povinný navrhnúť </w:t>
      </w:r>
      <w:bookmarkStart w:id="83" w:name="_Ref121823977"/>
      <w:r w:rsidRPr="009F6C82">
        <w:rPr>
          <w:rFonts w:asciiTheme="minorHAnsi" w:hAnsiTheme="minorHAnsi" w:cstheme="minorHAnsi"/>
        </w:rPr>
        <w:t>systém na monitorovanie a evidenciu vzniku odpadov vznikajúceho pri vykonávaní diela vrátane odpadu z obalov (ďalej len „</w:t>
      </w:r>
      <w:r w:rsidRPr="009F6C82">
        <w:rPr>
          <w:rFonts w:asciiTheme="minorHAnsi" w:hAnsiTheme="minorHAnsi" w:cstheme="minorHAnsi"/>
          <w:b/>
          <w:bCs/>
        </w:rPr>
        <w:t>odpad</w:t>
      </w:r>
      <w:r w:rsidRPr="009F6C82">
        <w:rPr>
          <w:rFonts w:asciiTheme="minorHAnsi" w:hAnsiTheme="minorHAnsi" w:cstheme="minorHAnsi"/>
        </w:rPr>
        <w:t xml:space="preserve">“), </w:t>
      </w:r>
      <w:bookmarkEnd w:id="83"/>
      <w:r w:rsidRPr="009F6C82">
        <w:rPr>
          <w:rFonts w:asciiTheme="minorHAnsi" w:hAnsiTheme="minorHAnsi" w:cstheme="minorHAnsi"/>
        </w:rPr>
        <w:t>zaškoliť zamestnancov o správnom postupe pri nakladaní s odpadmi a triedení odpadov za účelom minimalizácie vzniku odpadov a optimalizácie nakladania s odpadmi a zabezpečiť zhodnotenie a recykláciu stavebného odpadu a odpadu z demolácií (ďalej len „</w:t>
      </w:r>
      <w:r w:rsidRPr="009F6C82">
        <w:rPr>
          <w:rFonts w:asciiTheme="minorHAnsi" w:hAnsiTheme="minorHAnsi" w:cstheme="minorHAnsi"/>
          <w:b/>
          <w:bCs/>
        </w:rPr>
        <w:t>stavebný odpad</w:t>
      </w:r>
      <w:r w:rsidRPr="009F6C82">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81"/>
    </w:p>
    <w:p w14:paraId="6F9B21B2"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t>druhy stavebných odpadov, s ktorými bude nasledujúci držiteľ odpadu fyzicky nakladať,</w:t>
      </w:r>
    </w:p>
    <w:p w14:paraId="2D68A42C"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t>spôsob nakladania so stavebnými odpadmi u nasledujúceho držiteľa odpadu,</w:t>
      </w:r>
    </w:p>
    <w:p w14:paraId="226F053A"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t>plánovaný spôsob spracovania stavebných odpadov v prvom zariadení na spracovanie odpadov, ak nejde o spracovateľa odpadu, a</w:t>
      </w:r>
    </w:p>
    <w:p w14:paraId="1828425D" w14:textId="77777777" w:rsidR="002D598C" w:rsidRPr="009F6C82" w:rsidRDefault="002D598C" w:rsidP="00BB18AD">
      <w:pPr>
        <w:pStyle w:val="aPsmenozoznamu"/>
        <w:numPr>
          <w:ilvl w:val="0"/>
          <w:numId w:val="44"/>
        </w:numPr>
        <w:ind w:left="993" w:hanging="426"/>
        <w:rPr>
          <w:rFonts w:asciiTheme="minorHAnsi" w:hAnsiTheme="minorHAnsi" w:cstheme="minorHAnsi"/>
        </w:rPr>
      </w:pPr>
      <w:r w:rsidRPr="009F6C82">
        <w:rPr>
          <w:rFonts w:asciiTheme="minorHAnsi" w:hAnsiTheme="minorHAnsi" w:cstheme="minorHAnsi"/>
        </w:rPr>
        <w:t>povinnosť byť držiteľom oprávnenia na nakladanie so stavebnými odpadmi platným počas trvania zmluvného vzťahu.</w:t>
      </w:r>
    </w:p>
    <w:p w14:paraId="5B86976A" w14:textId="4D6D1DE5" w:rsidR="002D598C" w:rsidRPr="009F6C82" w:rsidRDefault="002D598C" w:rsidP="00BB18AD">
      <w:pPr>
        <w:pStyle w:val="Odsekzoznamu"/>
        <w:numPr>
          <w:ilvl w:val="0"/>
          <w:numId w:val="0"/>
        </w:numPr>
        <w:ind w:left="567"/>
        <w:rPr>
          <w:rFonts w:asciiTheme="minorHAnsi" w:hAnsiTheme="minorHAnsi" w:cstheme="minorHAnsi"/>
        </w:rPr>
      </w:pPr>
      <w:r w:rsidRPr="009F6C82">
        <w:rPr>
          <w:rFonts w:asciiTheme="minorHAnsi" w:hAnsiTheme="minorHAnsi" w:cstheme="minorHAnsi"/>
        </w:rPr>
        <w:t>Uvedené zhotoviteľ preukáže objednávateľovi pred začatím vykonávania stavebných prác týkajúcich sa diela.</w:t>
      </w:r>
      <w:bookmarkEnd w:id="82"/>
      <w:r w:rsidRPr="009F6C82">
        <w:rPr>
          <w:rFonts w:asciiTheme="minorHAnsi" w:hAnsiTheme="minorHAnsi" w:cstheme="minorHAnsi"/>
        </w:rPr>
        <w:t xml:space="preserve"> Zhotoviteľ je ďalej povinný písomne oznámiť objednávateľovi </w:t>
      </w:r>
      <w:r w:rsidR="00082444">
        <w:rPr>
          <w:rFonts w:asciiTheme="minorHAnsi" w:hAnsiTheme="minorHAnsi" w:cstheme="minorHAnsi"/>
        </w:rPr>
        <w:t xml:space="preserve">najneskôr sedem (7) </w:t>
      </w:r>
      <w:r w:rsidR="00A36A1F">
        <w:rPr>
          <w:rFonts w:asciiTheme="minorHAnsi" w:hAnsiTheme="minorHAnsi" w:cstheme="minorHAnsi"/>
        </w:rPr>
        <w:t xml:space="preserve">pracovných </w:t>
      </w:r>
      <w:r w:rsidR="00082444">
        <w:rPr>
          <w:rFonts w:asciiTheme="minorHAnsi" w:hAnsiTheme="minorHAnsi" w:cstheme="minorHAnsi"/>
        </w:rPr>
        <w:t xml:space="preserve">dní </w:t>
      </w:r>
      <w:r w:rsidRPr="009F6C82">
        <w:rPr>
          <w:rFonts w:asciiTheme="minorHAnsi" w:hAnsiTheme="minorHAnsi" w:cstheme="minorHAnsi"/>
        </w:rPr>
        <w:t xml:space="preserve">pred začatím demolačných prác spôsob selektívnej demolácie obsahujúci aj druh, kategóriu, predpokladané množstvo odpadu a plánovaný spôsob, ktorým bude odpad zhodnocovaný, a najneskôr v lehote </w:t>
      </w:r>
      <w:r w:rsidR="00370786">
        <w:rPr>
          <w:rFonts w:asciiTheme="minorHAnsi" w:hAnsiTheme="minorHAnsi" w:cstheme="minorHAnsi"/>
        </w:rPr>
        <w:t>šesťdesiatich (</w:t>
      </w:r>
      <w:r w:rsidRPr="009F6C82">
        <w:rPr>
          <w:rFonts w:asciiTheme="minorHAnsi" w:hAnsiTheme="minorHAnsi" w:cstheme="minorHAnsi"/>
        </w:rPr>
        <w:t>60</w:t>
      </w:r>
      <w:r w:rsidR="00370786">
        <w:rPr>
          <w:rFonts w:asciiTheme="minorHAnsi" w:hAnsiTheme="minorHAnsi" w:cstheme="minorHAnsi"/>
        </w:rPr>
        <w:t>)</w:t>
      </w:r>
      <w:r w:rsidRPr="009F6C82">
        <w:rPr>
          <w:rFonts w:asciiTheme="minorHAnsi" w:hAnsiTheme="minorHAnsi" w:cstheme="minorHAnsi"/>
        </w:rPr>
        <w:t> dní po ukončení demolačných prác vyhodnotenie selektívnej demolácie obsahujúce druh, kategóriu, množstvo odpadu a spôsob, ktorým bol odpad zhodnocovaný.</w:t>
      </w:r>
    </w:p>
    <w:p w14:paraId="556BAF19" w14:textId="4DD1C4A0" w:rsidR="002D598C" w:rsidRPr="009F6C82" w:rsidRDefault="002D598C" w:rsidP="00BB18AD">
      <w:pPr>
        <w:pStyle w:val="Odsekzoznamu"/>
        <w:ind w:left="567" w:hanging="567"/>
        <w:rPr>
          <w:rFonts w:asciiTheme="minorHAnsi" w:hAnsiTheme="minorHAnsi" w:cstheme="minorHAnsi"/>
        </w:rPr>
      </w:pPr>
      <w:bookmarkStart w:id="84" w:name="_Ref122368092"/>
      <w:bookmarkStart w:id="85" w:name="_Ref124461738"/>
      <w:bookmarkStart w:id="86" w:name="_Ref121823658"/>
      <w:r w:rsidRPr="009F6C82">
        <w:rPr>
          <w:rFonts w:asciiTheme="minorHAnsi" w:hAnsiTheme="minorHAnsi" w:cstheme="minorHAnsi"/>
        </w:rPr>
        <w:t xml:space="preserve">Zhotoviteľ je povinný používať systém separovaného zberu odpadu na stavenisku podľa podkladovej dokumentácie (časť zhromažďovanie, odvoz a zhodnocovanie odpadu) a systém na monitorovanie a evidenciu vzniku odpadov podľa odseku </w:t>
      </w:r>
      <w:r w:rsidR="0082506A">
        <w:rPr>
          <w:rFonts w:asciiTheme="minorHAnsi" w:hAnsiTheme="minorHAnsi" w:cstheme="minorHAnsi"/>
        </w:rPr>
        <w:t>13.13</w:t>
      </w:r>
      <w:r w:rsidRPr="009F6C82">
        <w:rPr>
          <w:rFonts w:asciiTheme="minorHAnsi" w:hAnsiTheme="minorHAnsi" w:cstheme="minorHAnsi"/>
        </w:rPr>
        <w:t xml:space="preserve"> tohto článku. </w:t>
      </w:r>
      <w:bookmarkEnd w:id="84"/>
      <w:r w:rsidRPr="009F6C82">
        <w:rPr>
          <w:rFonts w:asciiTheme="minorHAnsi" w:hAnsiTheme="minorHAnsi" w:cs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w:t>
      </w:r>
      <w:r w:rsidR="005D3DEA" w:rsidRPr="005D3DEA">
        <w:rPr>
          <w:rFonts w:asciiTheme="minorHAnsi" w:hAnsiTheme="minorHAnsi" w:cstheme="minorHAnsi"/>
        </w:rPr>
        <w:t xml:space="preserve">a ďalšie povinnosti súvisiace s nakladaním s odpadmi stanovené všeobecne záväznými právnymi predpismi (napr. § 77 a </w:t>
      </w:r>
      <w:proofErr w:type="spellStart"/>
      <w:r w:rsidR="005D3DEA" w:rsidRPr="005D3DEA">
        <w:rPr>
          <w:rFonts w:asciiTheme="minorHAnsi" w:hAnsiTheme="minorHAnsi" w:cstheme="minorHAnsi"/>
        </w:rPr>
        <w:t>nasl</w:t>
      </w:r>
      <w:proofErr w:type="spellEnd"/>
      <w:r w:rsidR="005D3DEA" w:rsidRPr="005D3DEA">
        <w:rPr>
          <w:rFonts w:asciiTheme="minorHAnsi" w:hAnsiTheme="minorHAnsi" w:cstheme="minorHAnsi"/>
        </w:rPr>
        <w:t xml:space="preserve">. zákona č. 79/2015 Z. z. o odpadoch a o zmene a doplnení niektorých zákonov v znení neskorších predpisov) </w:t>
      </w:r>
      <w:r w:rsidRPr="009F6C82">
        <w:rPr>
          <w:rFonts w:asciiTheme="minorHAnsi" w:hAnsiTheme="minorHAnsi" w:cstheme="minorHAnsi"/>
        </w:rPr>
        <w:t xml:space="preserve">pre tieto odpady, pričom za plnenie týchto povinností zodpovedá v plnom rozsahu a výlučne zhotoviteľ; to sa netýka kovového odpadu. So stavebnými odpadmi (okrem kovového odpadu) je zhotoviteľ povinný nakladať tak, že ich zabezpečí pred nežiaducim únikom a zabezpečí ich odvoz na miesto zhodnotenia a zabezpečí ich zhodnotenie prostredníctvom oprávnenej spoločnosti podľa odseku 13.12 tohto článku. Najmenej 80 % množstva </w:t>
      </w:r>
      <w:r w:rsidRPr="009F6C82">
        <w:rPr>
          <w:rFonts w:asciiTheme="minorHAnsi" w:hAnsiTheme="minorHAnsi" w:cstheme="minorHAnsi"/>
        </w:rPr>
        <w:lastRenderedPageBreak/>
        <w:t>stavebného odpadu</w:t>
      </w:r>
      <w:r w:rsidR="00F02A91">
        <w:rPr>
          <w:rFonts w:asciiTheme="minorHAnsi" w:hAnsiTheme="minorHAnsi" w:cstheme="minorHAnsi"/>
        </w:rPr>
        <w:t xml:space="preserve">, </w:t>
      </w:r>
      <w:r w:rsidRPr="009F6C82">
        <w:rPr>
          <w:rFonts w:asciiTheme="minorHAnsi" w:hAnsiTheme="minorHAnsi" w:cstheme="minorHAnsi"/>
        </w:rPr>
        <w:t xml:space="preserve">najmä betón, železobetón, tehly, dlaždice, asfalty, zeminy, drevo a sklo (okrem kovového </w:t>
      </w:r>
      <w:r w:rsidR="002C309D">
        <w:rPr>
          <w:rFonts w:asciiTheme="minorHAnsi" w:hAnsiTheme="minorHAnsi" w:cstheme="minorHAnsi"/>
        </w:rPr>
        <w:t>odpadu</w:t>
      </w:r>
      <w:r w:rsidRPr="009F6C82">
        <w:rPr>
          <w:rFonts w:asciiTheme="minorHAnsi" w:hAnsiTheme="minorHAnsi" w:cstheme="minorHAnsi"/>
        </w:rPr>
        <w:t>, nebezpečného odpadu a odpadu, ktorý vznikol pri výkopových prácach a zásypoch) musí byť zhodnotených recykláciou (najmä recykláciou alebo spätným získavaním ostatných anorganických materiálov oprávnenou spoločnosťou podľa odseku 13.1</w:t>
      </w:r>
      <w:r w:rsidR="003E5863">
        <w:rPr>
          <w:rFonts w:asciiTheme="minorHAnsi" w:hAnsiTheme="minorHAnsi" w:cstheme="minorHAnsi"/>
        </w:rPr>
        <w:t>3</w:t>
      </w:r>
      <w:r w:rsidRPr="009F6C82">
        <w:rPr>
          <w:rFonts w:asciiTheme="minorHAnsi" w:hAnsiTheme="minorHAnsi" w:cstheme="minorHAnsi"/>
        </w:rPr>
        <w:t xml:space="preserve">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w:t>
      </w:r>
      <w:r w:rsidR="00E24008">
        <w:rPr>
          <w:rFonts w:asciiTheme="minorHAnsi" w:hAnsiTheme="minorHAnsi" w:cstheme="minorHAnsi"/>
        </w:rPr>
        <w:t xml:space="preserve">špecialistovi </w:t>
      </w:r>
      <w:r w:rsidRPr="009F6C82">
        <w:rPr>
          <w:rFonts w:asciiTheme="minorHAnsi" w:hAnsiTheme="minorHAnsi" w:cstheme="minorHAnsi"/>
        </w:rPr>
        <w:t>ŽP) druh a predpokladané množstvo odpadu a s týmto odpadom nakladať podľa pokynov objednávateľa, najmä zabezpečiť ho pred znehodnotením, odcudzením alebo iným nežiaducim únikom, zhromaždiť odpad oddelene podľa druhov odpadov, kovový odpad odovzdať objednávateľovi očistený od škodlivín a iných zložiek odpadu a nebezpečný odpad, odpadové oleje a ostatný odpad odovzdať objednávateľovi. Ďalšie povinnosti týkajúce sa ochrany ŽP sú uvedené v prílohe E k tejto zmluve.</w:t>
      </w:r>
      <w:bookmarkEnd w:id="85"/>
      <w:bookmarkEnd w:id="86"/>
    </w:p>
    <w:p w14:paraId="1F293A03"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je povinný na požiadanie objednávateľa preukázať splnenie svojich povinností na úseku BOZP, PO a ochrany a tvorby ŽP vrátane OH v lehote troch (3) pracovných dní odo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0BA33619" w14:textId="4A89352A" w:rsidR="002D598C" w:rsidRPr="009F6C82" w:rsidRDefault="002D598C" w:rsidP="00BB18AD">
      <w:pPr>
        <w:pStyle w:val="Odsekzoznamu"/>
        <w:ind w:left="567" w:hanging="567"/>
        <w:rPr>
          <w:rFonts w:asciiTheme="minorHAnsi" w:hAnsiTheme="minorHAnsi" w:cstheme="minorHAnsi"/>
        </w:rPr>
      </w:pPr>
      <w:bookmarkStart w:id="87" w:name="_Ref490057001"/>
      <w:r w:rsidRPr="009F6C82">
        <w:rPr>
          <w:rFonts w:asciiTheme="minorHAnsi" w:hAnsiTheme="minorHAnsi" w:cstheme="minorHAnsi"/>
        </w:rPr>
        <w:t>Zhotoviteľ zodpovedá objednávateľovi za všetky škody spôsobené porušením akejkoľvek povinnosti na úseku BOZP, PO a ochrany a tvorby ŽP vrátane OH</w:t>
      </w:r>
      <w:r w:rsidR="00C2079D" w:rsidRPr="00C2079D">
        <w:rPr>
          <w:rFonts w:asciiTheme="minorHAnsi" w:hAnsiTheme="minorHAnsi" w:cstheme="minorHAnsi"/>
        </w:rPr>
        <w:t>, ako aj za všetky škody spôsobené porušením akejkoľvek povinnosti vyplývajúcej z rozhodnutí vzťahujúcich sa na dielo vrátane rozhodnutí uvedených v článku 1 ods. 1.2 tejto zmluvy</w:t>
      </w:r>
      <w:r w:rsidRPr="009F6C82">
        <w:rPr>
          <w:rFonts w:asciiTheme="minorHAnsi" w:hAnsiTheme="minorHAnsi" w:cstheme="minorHAnsi"/>
        </w:rPr>
        <w:t xml:space="preserve">.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w:t>
      </w:r>
      <w:r w:rsidR="0052068D" w:rsidRPr="0052068D">
        <w:rPr>
          <w:rFonts w:asciiTheme="minorHAnsi" w:hAnsiTheme="minorHAnsi" w:cstheme="minorHAnsi"/>
        </w:rPr>
        <w:t xml:space="preserve">ako aj za porušenie povinností vyplývajúcich z rozhodnutí vzťahujúcich sa na dielo, </w:t>
      </w:r>
      <w:r w:rsidRPr="009F6C82">
        <w:rPr>
          <w:rFonts w:asciiTheme="minorHAnsi" w:hAnsiTheme="minorHAnsi" w:cstheme="minorHAnsi"/>
        </w:rPr>
        <w:t>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87"/>
    </w:p>
    <w:p w14:paraId="0F5F089E"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Porušovanie pravidiel BOZP, PO a ochrany a tvorby ŽP vrátane OH zo strany zhotoviteľa oprávňuje objednávateľa bez ďalšieho kedykoľvek od tejto zmluvy odstúpiť.</w:t>
      </w:r>
    </w:p>
    <w:p w14:paraId="4BDA5D54" w14:textId="43C06B80"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13.1</w:t>
      </w:r>
      <w:r w:rsidR="009611A6">
        <w:rPr>
          <w:rFonts w:asciiTheme="minorHAnsi" w:hAnsiTheme="minorHAnsi" w:cstheme="minorHAnsi"/>
        </w:rPr>
        <w:t>6</w:t>
      </w:r>
      <w:r w:rsidRPr="009F6C82">
        <w:rPr>
          <w:rFonts w:asciiTheme="minorHAnsi" w:hAnsiTheme="minorHAnsi" w:cstheme="minorHAnsi"/>
        </w:rPr>
        <w:t xml:space="preserve"> tohto článku sa použije primerane.</w:t>
      </w:r>
    </w:p>
    <w:p w14:paraId="133B47BE" w14:textId="77777777" w:rsidR="002D598C" w:rsidRPr="009F6C82" w:rsidRDefault="002D598C" w:rsidP="00BB18AD">
      <w:pPr>
        <w:pStyle w:val="Odsekzoznamu"/>
        <w:ind w:left="567" w:hanging="567"/>
        <w:rPr>
          <w:rFonts w:asciiTheme="minorHAnsi" w:hAnsiTheme="minorHAnsi" w:cstheme="minorHAnsi"/>
        </w:rPr>
      </w:pPr>
      <w:bookmarkStart w:id="88" w:name="_Hlk8915142"/>
      <w:bookmarkStart w:id="89" w:name="_Ref7097052"/>
      <w:r w:rsidRPr="009F6C82">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90" w:name="_Ref95749348"/>
      <w:bookmarkEnd w:id="88"/>
      <w:bookmarkEnd w:id="89"/>
      <w:r w:rsidRPr="009F6C82">
        <w:rPr>
          <w:rFonts w:asciiTheme="minorHAnsi" w:hAnsiTheme="minorHAnsi" w:cstheme="minorHAnsi"/>
        </w:rPr>
        <w:t xml:space="preserve">Zhotoviteľ zodpovedá objednávateľovi za splnenie záväzku riadne a včas vykonať činnosť podľa tejto zmluvy, akoby činnosť </w:t>
      </w:r>
      <w:r w:rsidRPr="009F6C82">
        <w:rPr>
          <w:rFonts w:asciiTheme="minorHAnsi" w:hAnsiTheme="minorHAnsi" w:cstheme="minorHAnsi"/>
        </w:rPr>
        <w:lastRenderedPageBreak/>
        <w:t>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90"/>
    </w:p>
    <w:p w14:paraId="6F612F54" w14:textId="0C281F84"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9F6C82">
        <w:rPr>
          <w:rFonts w:asciiTheme="minorHAnsi" w:hAnsiTheme="minorHAnsi" w:cstheme="minorHAnsi"/>
          <w:b/>
        </w:rPr>
        <w:t>zákon o registri</w:t>
      </w:r>
      <w:r w:rsidRPr="009F6C82">
        <w:rPr>
          <w:rFonts w:asciiTheme="minorHAnsi" w:hAnsiTheme="minorHAnsi" w:cstheme="minorHAnsi"/>
        </w:rPr>
        <w:t>“). Zhotoviteľ je povinný počas trvania tejto zmluvy byť zapísaný v registri partnerov verejného sektora (ďalej len „</w:t>
      </w:r>
      <w:r w:rsidRPr="009F6C82">
        <w:rPr>
          <w:rFonts w:asciiTheme="minorHAnsi" w:hAnsiTheme="minorHAnsi" w:cstheme="minorHAnsi"/>
          <w:b/>
        </w:rPr>
        <w:t>register</w:t>
      </w:r>
      <w:r w:rsidRPr="009F6C82">
        <w:rPr>
          <w:rFonts w:asciiTheme="minorHAnsi" w:hAnsiTheme="minorHAnsi" w:cstheme="minorHAnsi"/>
        </w:rPr>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w:t>
      </w:r>
      <w:r w:rsidR="000E78FD">
        <w:rPr>
          <w:rFonts w:asciiTheme="minorHAnsi" w:hAnsiTheme="minorHAnsi" w:cstheme="minorHAnsi"/>
        </w:rPr>
        <w:t>tridsať (</w:t>
      </w:r>
      <w:r w:rsidRPr="009F6C82">
        <w:rPr>
          <w:rFonts w:asciiTheme="minorHAnsi" w:hAnsiTheme="minorHAnsi" w:cstheme="minorHAnsi"/>
        </w:rPr>
        <w:t>30</w:t>
      </w:r>
      <w:r w:rsidR="000E78FD">
        <w:rPr>
          <w:rFonts w:asciiTheme="minorHAnsi" w:hAnsiTheme="minorHAnsi" w:cstheme="minorHAnsi"/>
        </w:rPr>
        <w:t>)</w:t>
      </w:r>
      <w:r w:rsidRPr="009F6C82">
        <w:rPr>
          <w:rFonts w:asciiTheme="minorHAnsi" w:hAnsiTheme="minorHAnsi" w:cstheme="minorHAnsi"/>
        </w:rPr>
        <w:t xml:space="preserve"> dní v omeškaní s povinnosťou zabezpečiť zápis novej oprávnenej osoby do registra po výmaze predchádzajúcej oprávnenej osoby z registra na jej návrh v lehote </w:t>
      </w:r>
      <w:r w:rsidR="000E78FD">
        <w:rPr>
          <w:rFonts w:asciiTheme="minorHAnsi" w:hAnsiTheme="minorHAnsi" w:cstheme="minorHAnsi"/>
        </w:rPr>
        <w:t>tridsiatich (</w:t>
      </w:r>
      <w:r w:rsidRPr="009F6C82">
        <w:rPr>
          <w:rFonts w:asciiTheme="minorHAnsi" w:hAnsiTheme="minorHAnsi" w:cstheme="minorHAnsi"/>
        </w:rPr>
        <w:t>30</w:t>
      </w:r>
      <w:r w:rsidR="000E78FD">
        <w:rPr>
          <w:rFonts w:asciiTheme="minorHAnsi" w:hAnsiTheme="minorHAnsi" w:cstheme="minorHAnsi"/>
        </w:rPr>
        <w:t>)</w:t>
      </w:r>
      <w:r w:rsidRPr="009F6C82">
        <w:rPr>
          <w:rFonts w:asciiTheme="minorHAnsi" w:hAnsiTheme="minorHAnsi" w:cstheme="minorHAnsi"/>
        </w:rPr>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w:t>
      </w:r>
      <w:r w:rsidR="00C82813">
        <w:rPr>
          <w:rFonts w:asciiTheme="minorHAnsi" w:hAnsiTheme="minorHAnsi" w:cstheme="minorHAnsi"/>
        </w:rPr>
        <w:t>tridsiatich (</w:t>
      </w:r>
      <w:r w:rsidRPr="009F6C82">
        <w:rPr>
          <w:rFonts w:asciiTheme="minorHAnsi" w:hAnsiTheme="minorHAnsi" w:cstheme="minorHAnsi"/>
        </w:rPr>
        <w:t>30</w:t>
      </w:r>
      <w:r w:rsidR="00C82813">
        <w:rPr>
          <w:rFonts w:asciiTheme="minorHAnsi" w:hAnsiTheme="minorHAnsi" w:cstheme="minorHAnsi"/>
        </w:rPr>
        <w:t>)</w:t>
      </w:r>
      <w:r w:rsidRPr="009F6C82">
        <w:rPr>
          <w:rFonts w:asciiTheme="minorHAnsi" w:hAnsiTheme="minorHAnsi" w:cstheme="minorHAnsi"/>
        </w:rPr>
        <w:t xml:space="preserve"> dní od výmazu.</w:t>
      </w:r>
    </w:p>
    <w:p w14:paraId="7E61994E" w14:textId="1EA7B28D" w:rsidR="002D598C" w:rsidRPr="009F6C82" w:rsidRDefault="002D598C" w:rsidP="00BB18AD">
      <w:pPr>
        <w:pStyle w:val="Odsekzoznamu"/>
        <w:ind w:left="567" w:hanging="567"/>
        <w:rPr>
          <w:rFonts w:asciiTheme="minorHAnsi" w:hAnsiTheme="minorHAnsi" w:cstheme="minorHAnsi"/>
        </w:rPr>
      </w:pPr>
      <w:bookmarkStart w:id="91" w:name="_Ref490078905"/>
      <w:bookmarkStart w:id="92" w:name="_Ref95749372"/>
      <w:r w:rsidRPr="009F6C82">
        <w:rPr>
          <w:rFonts w:asciiTheme="minorHAnsi" w:hAnsiTheme="minorHAnsi" w:cstheme="minorHAnsi"/>
        </w:rPr>
        <w:t xml:space="preserve">Prílohu </w:t>
      </w:r>
      <w:r w:rsidR="00C354A7" w:rsidRPr="009F6C82">
        <w:rPr>
          <w:rFonts w:asciiTheme="minorHAnsi" w:hAnsiTheme="minorHAnsi" w:cstheme="minorHAnsi"/>
        </w:rPr>
        <w:t>F</w:t>
      </w:r>
      <w:r w:rsidR="00FF3011" w:rsidRPr="009F6C82">
        <w:rPr>
          <w:rFonts w:asciiTheme="minorHAnsi" w:hAnsiTheme="minorHAnsi" w:cstheme="minorHAnsi"/>
        </w:rPr>
        <w:t xml:space="preserve"> </w:t>
      </w:r>
      <w:r w:rsidRPr="009F6C82">
        <w:rPr>
          <w:rFonts w:asciiTheme="minorHAnsi" w:hAnsiTheme="minorHAnsi" w:cstheme="minorHAnsi"/>
        </w:rPr>
        <w:t>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9F6C82">
        <w:rPr>
          <w:rFonts w:asciiTheme="minorHAnsi" w:hAnsiTheme="minorHAnsi" w:cstheme="minorHAnsi"/>
          <w:b/>
        </w:rPr>
        <w:t>subdodávateľ podľa zákona o registri</w:t>
      </w:r>
      <w:r w:rsidRPr="009F6C82">
        <w:rPr>
          <w:rFonts w:asciiTheme="minorHAnsi" w:hAnsiTheme="minorHAnsi" w:cstheme="minorHAnsi"/>
        </w:rPr>
        <w:t>“), ktorí sú zhotoviteľovi v deň podpisu tejto zmluvy známi.</w:t>
      </w:r>
      <w:bookmarkEnd w:id="91"/>
      <w:r w:rsidRPr="009F6C82">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92"/>
    </w:p>
    <w:p w14:paraId="014345D8" w14:textId="18168875" w:rsidR="002D598C" w:rsidRPr="009F6C82" w:rsidRDefault="002D598C" w:rsidP="00BB18AD">
      <w:pPr>
        <w:pStyle w:val="Odsekzoznamu"/>
        <w:ind w:left="567" w:hanging="567"/>
        <w:rPr>
          <w:rFonts w:asciiTheme="minorHAnsi" w:hAnsiTheme="minorHAnsi" w:cstheme="minorHAnsi"/>
        </w:rPr>
      </w:pPr>
      <w:bookmarkStart w:id="93" w:name="_Ref490080024"/>
      <w:bookmarkStart w:id="94" w:name="_Ref95749374"/>
      <w:r w:rsidRPr="009F6C82">
        <w:rPr>
          <w:rFonts w:asciiTheme="minorHAnsi" w:hAnsiTheme="minorHAnsi" w:cstheme="minorHAnsi"/>
        </w:rPr>
        <w:t xml:space="preserve">Prílohu </w:t>
      </w:r>
      <w:r w:rsidR="00C354A7" w:rsidRPr="009F6C82">
        <w:rPr>
          <w:rFonts w:asciiTheme="minorHAnsi" w:hAnsiTheme="minorHAnsi" w:cstheme="minorHAnsi"/>
        </w:rPr>
        <w:t>G</w:t>
      </w:r>
      <w:r w:rsidRPr="009F6C82">
        <w:rPr>
          <w:rFonts w:asciiTheme="minorHAnsi" w:hAnsiTheme="minorHAnsi" w:cstheme="minorHAnsi"/>
        </w:rPr>
        <w:t xml:space="preserve"> k tejto zmluve tvorí zoznam všetkých priamych subdodávateľov zhotoviteľa podľa zákona č. 343/2015 Z. z. o verejnom obstarávaní a o zmene a doplnení niektorých zákonov v znení neskorších predpisov (ďalej len „</w:t>
      </w:r>
      <w:r w:rsidRPr="009F6C82">
        <w:rPr>
          <w:rFonts w:asciiTheme="minorHAnsi" w:hAnsiTheme="minorHAnsi" w:cstheme="minorHAnsi"/>
          <w:b/>
        </w:rPr>
        <w:t>zákon o verejnom obstarávaní</w:t>
      </w:r>
      <w:r w:rsidRPr="009F6C82">
        <w:rPr>
          <w:rFonts w:asciiTheme="minorHAnsi" w:hAnsiTheme="minorHAnsi" w:cstheme="minorHAnsi"/>
        </w:rPr>
        <w:t>“), ktorí sa budú podieľať na vykonávaní činnosti podľa tejto zmluvy (ďalej len „</w:t>
      </w:r>
      <w:r w:rsidRPr="009F6C82">
        <w:rPr>
          <w:rFonts w:asciiTheme="minorHAnsi" w:hAnsiTheme="minorHAnsi" w:cstheme="minorHAnsi"/>
          <w:b/>
        </w:rPr>
        <w:t>subdodávateľ podľa zákona o verejnom obstarávaní</w:t>
      </w:r>
      <w:r w:rsidRPr="009F6C82">
        <w:rPr>
          <w:rFonts w:asciiTheme="minorHAnsi" w:hAnsiTheme="minorHAnsi" w:cstheme="minorHAnsi"/>
        </w:rPr>
        <w:t xml:space="preserve">“), ktorí sú zhotoviteľovi v deň podpisu tejto zmluvy známi. </w:t>
      </w:r>
      <w:bookmarkEnd w:id="93"/>
      <w:r w:rsidRPr="009F6C82">
        <w:rPr>
          <w:rFonts w:asciiTheme="minorHAnsi" w:hAnsiTheme="minorHAnsi" w:cstheme="minorHAnsi"/>
        </w:rPr>
        <w:t xml:space="preserve">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w:t>
      </w:r>
      <w:r w:rsidR="00F77ED0">
        <w:rPr>
          <w:rFonts w:asciiTheme="minorHAnsi" w:hAnsiTheme="minorHAnsi" w:cstheme="minorHAnsi"/>
        </w:rPr>
        <w:t xml:space="preserve">v súťažnej dokumentácii </w:t>
      </w:r>
      <w:r w:rsidRPr="009F6C82">
        <w:rPr>
          <w:rFonts w:asciiTheme="minorHAnsi" w:hAnsiTheme="minorHAnsi" w:cstheme="minorHAnsi"/>
        </w:rPr>
        <w:t>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w:t>
      </w:r>
      <w:r w:rsidR="00F25E79">
        <w:rPr>
          <w:rFonts w:asciiTheme="minorHAnsi" w:hAnsiTheme="minorHAnsi" w:cstheme="minorHAnsi"/>
        </w:rPr>
        <w:t> </w:t>
      </w:r>
      <w:r w:rsidRPr="009F6C82">
        <w:rPr>
          <w:rFonts w:asciiTheme="minorHAnsi" w:hAnsiTheme="minorHAnsi" w:cstheme="minorHAnsi"/>
        </w:rPr>
        <w:t>8 zákona o verejnom obstarávaní, ako aj všetky ostatné podmienky stanovené všeobecne záväznými právnymi predpismi pre týmto subdodávateľom vykonávanú časť predmetu diela a/alebo činnosti podľa zmluvy.</w:t>
      </w:r>
      <w:bookmarkEnd w:id="94"/>
    </w:p>
    <w:p w14:paraId="0CDB105E" w14:textId="77777777" w:rsidR="002D598C" w:rsidRPr="009F6C82" w:rsidRDefault="002D598C" w:rsidP="00BB18AD">
      <w:pPr>
        <w:pStyle w:val="Odsekzoznamu"/>
        <w:ind w:left="567" w:hanging="567"/>
        <w:rPr>
          <w:rFonts w:asciiTheme="minorHAnsi" w:hAnsiTheme="minorHAnsi" w:cstheme="minorHAnsi"/>
        </w:rPr>
      </w:pPr>
      <w:bookmarkStart w:id="95" w:name="_Ref490078912"/>
      <w:r w:rsidRPr="009F6C82">
        <w:rPr>
          <w:rFonts w:asciiTheme="minorHAnsi" w:hAnsiTheme="minorHAnsi" w:cstheme="minorHAnsi"/>
        </w:rPr>
        <w:lastRenderedPageBreak/>
        <w:t>Zhotoviteľ je povinný písomne oznámiť objednávateľovi akúkoľvek zmenu v údajoch o subdodávateľoch v rozsahu podľa odsekov 13.21, resp. 13.22 tohto článku, a to bezodkladne potom, čo sa o nej dozvedel.</w:t>
      </w:r>
      <w:bookmarkEnd w:id="95"/>
    </w:p>
    <w:p w14:paraId="4B0F8FA9" w14:textId="77777777" w:rsidR="002D598C" w:rsidRPr="009F6C82" w:rsidRDefault="002D598C" w:rsidP="00BB18AD">
      <w:pPr>
        <w:pStyle w:val="Odsekzoznamu"/>
        <w:ind w:left="567" w:hanging="567"/>
        <w:rPr>
          <w:rFonts w:asciiTheme="minorHAnsi" w:hAnsiTheme="minorHAnsi" w:cstheme="minorHAnsi"/>
        </w:rPr>
      </w:pPr>
      <w:bookmarkStart w:id="96" w:name="_Ref490078916"/>
      <w:r w:rsidRPr="009F6C82">
        <w:rPr>
          <w:rFonts w:asciiTheme="minorHAnsi" w:hAnsiTheme="minorHAnsi" w:cstheme="minorHAnsi"/>
        </w:rPr>
        <w:t>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13.21 tohto článku a na aktualizovaný zoznam subdodávateľov podľa zákona o verejnom obstarávaní sa primerane použijú ustanovenia odseku 13.22 tohto článku.</w:t>
      </w:r>
      <w:bookmarkEnd w:id="96"/>
      <w:r w:rsidRPr="009F6C82">
        <w:rPr>
          <w:rFonts w:asciiTheme="minorHAnsi" w:hAnsiTheme="minorHAnsi" w:cstheme="minorHAnsi"/>
        </w:rPr>
        <w:t xml:space="preserve"> Zmenu v osobe subdodávateľa podľa zákona o verejnom obstarávaní vykonajú zmluvné strany formou písomného dodatku k tejto zmluve.</w:t>
      </w:r>
    </w:p>
    <w:p w14:paraId="2F071D80"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Iným osobám než subdodávateľom uvedeným v zozname subdodávateľov podľa zákona o registri, ktorý zhotoviteľ predložil objednávateľovi v súlade s odsekmi 13.21 a 13.24 tohto článku, zhotoviteľ nesmie v súvislosti s touto zmluvou alebo jej plnením poskytnúť finančné prostriedky nad limity stanovené v ustanovení § 2 ods. 2 alebo 3 zákona o registri.</w:t>
      </w:r>
    </w:p>
    <w:p w14:paraId="3F03843A" w14:textId="2295871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w:t>
      </w:r>
      <w:r w:rsidR="00D866C6">
        <w:rPr>
          <w:rFonts w:asciiTheme="minorHAnsi" w:hAnsiTheme="minorHAnsi" w:cstheme="minorHAnsi"/>
        </w:rPr>
        <w:t xml:space="preserve">podľa súťažnej dokumentácie </w:t>
      </w:r>
      <w:r w:rsidRPr="009F6C82">
        <w:rPr>
          <w:rFonts w:asciiTheme="minorHAnsi" w:hAnsiTheme="minorHAnsi" w:cstheme="minorHAnsi"/>
        </w:rPr>
        <w:t>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4F47EEA" w14:textId="7B5EA54F"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Ak zhotoviteľ zoznam subdodávateľov podľa zákona o registri a subdodávateľov podľa zákona o verejnom obstarávaní objednávateľovi nepredložil, platí, že prílohy </w:t>
      </w:r>
      <w:r w:rsidR="00C354A7" w:rsidRPr="009F6C82">
        <w:rPr>
          <w:rFonts w:asciiTheme="minorHAnsi" w:hAnsiTheme="minorHAnsi" w:cstheme="minorHAnsi"/>
        </w:rPr>
        <w:t>F</w:t>
      </w:r>
      <w:r w:rsidR="00493FA9" w:rsidRPr="009F6C82">
        <w:rPr>
          <w:rFonts w:asciiTheme="minorHAnsi" w:hAnsiTheme="minorHAnsi" w:cstheme="minorHAnsi"/>
        </w:rPr>
        <w:t xml:space="preserve"> </w:t>
      </w:r>
      <w:r w:rsidR="00FF3011" w:rsidRPr="009F6C82">
        <w:rPr>
          <w:rFonts w:asciiTheme="minorHAnsi" w:hAnsiTheme="minorHAnsi" w:cstheme="minorHAnsi"/>
        </w:rPr>
        <w:t>a</w:t>
      </w:r>
      <w:r w:rsidR="00493FA9" w:rsidRPr="009F6C82">
        <w:rPr>
          <w:rFonts w:asciiTheme="minorHAnsi" w:hAnsiTheme="minorHAnsi" w:cstheme="minorHAnsi"/>
        </w:rPr>
        <w:t xml:space="preserve"> </w:t>
      </w:r>
      <w:r w:rsidR="00C354A7" w:rsidRPr="009F6C82">
        <w:rPr>
          <w:rFonts w:asciiTheme="minorHAnsi" w:hAnsiTheme="minorHAnsi" w:cstheme="minorHAnsi"/>
        </w:rPr>
        <w:t>G</w:t>
      </w:r>
      <w:r w:rsidRPr="009F6C82">
        <w:rPr>
          <w:rFonts w:asciiTheme="minorHAnsi" w:hAnsiTheme="minorHAnsi" w:cstheme="minorHAnsi"/>
        </w:rPr>
        <w:t xml:space="preserv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32B58251"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13.21, 13.22 a 13.24 tohto článku objednávateľovi vopred neoznámil, resp. neoznámi.</w:t>
      </w:r>
    </w:p>
    <w:p w14:paraId="785536D0" w14:textId="49D3E232"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13.1</w:t>
      </w:r>
      <w:r w:rsidR="009D48E3">
        <w:rPr>
          <w:rFonts w:asciiTheme="minorHAnsi" w:hAnsiTheme="minorHAnsi" w:cstheme="minorHAnsi"/>
        </w:rPr>
        <w:t>6</w:t>
      </w:r>
      <w:r w:rsidRPr="009F6C82">
        <w:rPr>
          <w:rFonts w:asciiTheme="minorHAnsi" w:hAnsiTheme="minorHAnsi" w:cstheme="minorHAnsi"/>
        </w:rPr>
        <w:t xml:space="preserve"> tohto článku sa použije primerane.</w:t>
      </w:r>
    </w:p>
    <w:p w14:paraId="7824BE26" w14:textId="6F7377D9"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13.1</w:t>
      </w:r>
      <w:r w:rsidR="002F4F7B">
        <w:rPr>
          <w:rFonts w:asciiTheme="minorHAnsi" w:hAnsiTheme="minorHAnsi" w:cstheme="minorHAnsi"/>
        </w:rPr>
        <w:t>6</w:t>
      </w:r>
      <w:r w:rsidRPr="009F6C82">
        <w:rPr>
          <w:rFonts w:asciiTheme="minorHAnsi" w:hAnsiTheme="minorHAnsi" w:cstheme="minorHAnsi"/>
        </w:rPr>
        <w:t xml:space="preserve"> tohto článku sa použije primerane.</w:t>
      </w:r>
    </w:p>
    <w:p w14:paraId="349FA9EC" w14:textId="0B8CAFF5" w:rsidR="002D598C" w:rsidRPr="009F6C82" w:rsidRDefault="002D598C" w:rsidP="00BB18AD">
      <w:pPr>
        <w:pStyle w:val="Odsekzoznamu"/>
        <w:ind w:left="567" w:hanging="567"/>
        <w:rPr>
          <w:rFonts w:asciiTheme="minorHAnsi" w:hAnsiTheme="minorHAnsi" w:cstheme="minorHAnsi"/>
        </w:rPr>
      </w:pPr>
      <w:bookmarkStart w:id="97" w:name="_Ref108985978"/>
      <w:r w:rsidRPr="009F6C82">
        <w:rPr>
          <w:rFonts w:asciiTheme="minorHAnsi" w:hAnsiTheme="minorHAnsi" w:cstheme="minorHAnsi"/>
        </w:rPr>
        <w:t xml:space="preserve">Pokiaľ zhotoviteľ na preukázanie podmienok účasti vo verejnom obstarávaní využil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w:t>
      </w:r>
      <w:r w:rsidR="00401B16">
        <w:rPr>
          <w:rFonts w:asciiTheme="minorHAnsi" w:hAnsiTheme="minorHAnsi" w:cstheme="minorHAnsi"/>
        </w:rPr>
        <w:t xml:space="preserve">v súťažnej dokumentácii </w:t>
      </w:r>
      <w:r w:rsidRPr="009F6C82">
        <w:rPr>
          <w:rFonts w:asciiTheme="minorHAnsi" w:hAnsiTheme="minorHAnsi" w:cstheme="minorHAnsi"/>
        </w:rPr>
        <w:t>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w:t>
      </w:r>
      <w:r w:rsidR="00FC77AF">
        <w:rPr>
          <w:rFonts w:asciiTheme="minorHAnsi" w:hAnsiTheme="minorHAnsi" w:cstheme="minorHAnsi"/>
        </w:rPr>
        <w:t> </w:t>
      </w:r>
      <w:r w:rsidRPr="009F6C82">
        <w:rPr>
          <w:rFonts w:asciiTheme="minorHAnsi" w:hAnsiTheme="minorHAnsi" w:cstheme="minorHAnsi"/>
        </w:rPr>
        <w:t>registri, uplatňujú sa aj ustanovenia tejto zmluvy týkajúce sa subdodávateľov.</w:t>
      </w:r>
      <w:bookmarkEnd w:id="97"/>
    </w:p>
    <w:p w14:paraId="6C468EC9"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68EEE78F" w14:textId="4725B445" w:rsidR="002D598C" w:rsidRPr="009F6C82" w:rsidRDefault="00917CAC" w:rsidP="00BB18AD">
      <w:pPr>
        <w:pStyle w:val="Odsekzoznamu"/>
        <w:ind w:left="567" w:hanging="567"/>
        <w:rPr>
          <w:rFonts w:asciiTheme="minorHAnsi" w:hAnsiTheme="minorHAnsi" w:cstheme="minorHAnsi"/>
        </w:rPr>
      </w:pPr>
      <w:r w:rsidRPr="00917CAC">
        <w:rPr>
          <w:rFonts w:asciiTheme="minorHAnsi" w:hAnsiTheme="minorHAnsi" w:cstheme="minorHAnsi"/>
        </w:rPr>
        <w:t xml:space="preserve">Činnosť, ktorú podľa osobitných predpisov môžu vykonávať iba osoby na to oprávnené podľa osobitných predpisov [vrátane osôb podľa článku 1 ods. 1.3 </w:t>
      </w:r>
      <w:r w:rsidR="00320812">
        <w:rPr>
          <w:rFonts w:asciiTheme="minorHAnsi" w:hAnsiTheme="minorHAnsi" w:cstheme="minorHAnsi"/>
        </w:rPr>
        <w:t>časti</w:t>
      </w:r>
      <w:r w:rsidRPr="00917CAC">
        <w:rPr>
          <w:rFonts w:asciiTheme="minorHAnsi" w:hAnsiTheme="minorHAnsi" w:cstheme="minorHAnsi"/>
        </w:rPr>
        <w:t xml:space="preserve"> </w:t>
      </w:r>
      <w:r w:rsidR="00320812">
        <w:rPr>
          <w:rFonts w:asciiTheme="minorHAnsi" w:hAnsiTheme="minorHAnsi" w:cstheme="minorHAnsi"/>
        </w:rPr>
        <w:t>B</w:t>
      </w:r>
      <w:r w:rsidRPr="00917CAC">
        <w:rPr>
          <w:rFonts w:asciiTheme="minorHAnsi" w:hAnsiTheme="minorHAnsi" w:cstheme="minorHAnsi"/>
        </w:rPr>
        <w:t xml:space="preserve">) písm. </w:t>
      </w:r>
      <w:r w:rsidR="00320812">
        <w:rPr>
          <w:rFonts w:asciiTheme="minorHAnsi" w:hAnsiTheme="minorHAnsi" w:cstheme="minorHAnsi"/>
        </w:rPr>
        <w:t>n)</w:t>
      </w:r>
      <w:r w:rsidR="00E360CA">
        <w:rPr>
          <w:rFonts w:asciiTheme="minorHAnsi" w:hAnsiTheme="minorHAnsi" w:cstheme="minorHAnsi"/>
        </w:rPr>
        <w:t xml:space="preserve"> až </w:t>
      </w:r>
      <w:r w:rsidR="00320812">
        <w:rPr>
          <w:rFonts w:asciiTheme="minorHAnsi" w:hAnsiTheme="minorHAnsi" w:cstheme="minorHAnsi"/>
        </w:rPr>
        <w:t>r</w:t>
      </w:r>
      <w:r w:rsidR="00E360CA">
        <w:rPr>
          <w:rFonts w:asciiTheme="minorHAnsi" w:hAnsiTheme="minorHAnsi" w:cstheme="minorHAnsi"/>
        </w:rPr>
        <w:t>)</w:t>
      </w:r>
      <w:r w:rsidRPr="00917CAC">
        <w:rPr>
          <w:rFonts w:asciiTheme="minorHAnsi" w:hAnsiTheme="minorHAnsi" w:cstheme="minorHAnsi"/>
        </w:rPr>
        <w:t xml:space="preserve"> tejto zmluvy], je zhotoviteľ povinný uskutočňovať iba pomocou osôb, ktoré sú na to oprávnené podľa osobitných predpisov (ďalej len „</w:t>
      </w:r>
      <w:r w:rsidRPr="00917CAC">
        <w:rPr>
          <w:rFonts w:asciiTheme="minorHAnsi" w:hAnsiTheme="minorHAnsi" w:cstheme="minorHAnsi"/>
          <w:b/>
          <w:bCs/>
        </w:rPr>
        <w:t>odborník</w:t>
      </w:r>
      <w:r w:rsidRPr="00917CAC">
        <w:rPr>
          <w:rFonts w:asciiTheme="minorHAnsi" w:hAnsiTheme="minorHAnsi" w:cstheme="minorHAnsi"/>
        </w:rPr>
        <w:t>“). Odborníci musia mať platné oprávnenia, osvedčenia, certifikáty, preukazy alebo iné doklady k výkonu príslušných činností v súlade so všeobecne záväznými právnymi predpismi a technickými normami; povaha alebo existencia právneho vzťahu medzi zhotoviteľom a</w:t>
      </w:r>
      <w:r>
        <w:rPr>
          <w:rFonts w:asciiTheme="minorHAnsi" w:hAnsiTheme="minorHAnsi" w:cstheme="minorHAnsi"/>
        </w:rPr>
        <w:t> </w:t>
      </w:r>
      <w:r w:rsidRPr="00917CAC">
        <w:rPr>
          <w:rFonts w:asciiTheme="minorHAnsi" w:hAnsiTheme="minorHAnsi" w:cstheme="minorHAnsi"/>
        </w:rPr>
        <w:t xml:space="preserve">odborníkom nie je rozhodujúca. V prípade zahraničných osôb musia byť súčasne splnené osobitné podmienky pre výkon príslušných činností na území SR, napr. potvrdená registrácia stavbyvedúceho hosťujúcej alebo usadenej osoby v SR vydaná príslušným regulačným orgánom (Slovenská komora stavebných inžinierov). Odborníci musia spĺňať aj prípadné dodatočné požiadavky objednávateľa </w:t>
      </w:r>
      <w:r w:rsidRPr="00917CAC">
        <w:rPr>
          <w:rFonts w:asciiTheme="minorHAnsi" w:hAnsiTheme="minorHAnsi" w:cstheme="minorHAnsi"/>
        </w:rPr>
        <w:lastRenderedPageBreak/>
        <w:t>uvedené v tejto zmluve, najmä na vzdelanie a prax. Zhotoviteľ je zároveň povinný najneskôr do piatich (5) pracovných dní odo dňa uzatvorenia tejto zmluvy a vždy pred zmenou v osobe odborníka alebo pred zapojením nového odborníka predložiť objednávateľovi doklady preukazujúce splnenie všetkých požiadaviek podľa tejto zmluvy a na žiadosť objednávateľa aj meno a kontaktné údaje odborníka; pri stavbyvedúcom aj bez tejto žiadosti. Pri zahraničných dokladoch musí zhotoviteľ preukázať ich rovnocennosť a splnenie požiadaviek pre ich uznanie alebo nostrifikáciu na území SR podľa všeobecne záväzných právnych predpisov. Ak zhotoviteľ nebude vykonávať príslušné činnosti iba prostredníctvom odborníkov (najmä ak neustanoví stavbyvedúceho), ak príslušná činnosť nebude vykonávaná v súlade s osobitnými predpismi alebo ak zhotoviteľ nesplní iné svoje povinnosti podľa tohto ustanovenia, objednávateľ bude oprávnený nariadiť prerušenie vykonávania diela v bezprostredne súvisiacom rozsahu, a to až do dosiahnutia nápravy; prerušenie vykonávania diela podľa tohto ustanovenia nemá vplyv na čas vykonávania a vykonania diela podľa tejto zmluvy ani na cenu za vykonanie diela.</w:t>
      </w:r>
    </w:p>
    <w:p w14:paraId="4A0E9A62"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MLČANLIVOSŤ</w:t>
      </w:r>
    </w:p>
    <w:p w14:paraId="16C042D8" w14:textId="77777777" w:rsidR="00C81F27" w:rsidRPr="00CF0C47" w:rsidRDefault="00C81F27" w:rsidP="00BB18AD">
      <w:pPr>
        <w:pStyle w:val="Odsekzoznamu"/>
        <w:ind w:left="567" w:hanging="567"/>
      </w:pPr>
      <w:r>
        <w:t xml:space="preserve">Zhotoviteľ </w:t>
      </w:r>
      <w:r w:rsidRPr="00CF0C47">
        <w:t>bud</w:t>
      </w:r>
      <w:r>
        <w:t>e</w:t>
      </w:r>
      <w:r w:rsidRPr="00CF0C47">
        <w:t xml:space="preserve"> mať pri plnení tejto zmluvy prístup k informáciám týkajúcim sa </w:t>
      </w:r>
      <w:r>
        <w:t xml:space="preserve">objednávateľa </w:t>
      </w:r>
      <w:r w:rsidRPr="00CF0C47">
        <w:t>a</w:t>
      </w:r>
      <w:r>
        <w:t xml:space="preserve"> jeho </w:t>
      </w:r>
      <w:r w:rsidRPr="00CF0C47">
        <w:t>po</w:t>
      </w:r>
      <w:r>
        <w:t>dni</w:t>
      </w:r>
      <w:r w:rsidRPr="00CF0C47">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t>objednávateľa</w:t>
      </w:r>
      <w:r w:rsidRPr="00CF0C47">
        <w:t xml:space="preserve">, ktoré </w:t>
      </w:r>
      <w:r>
        <w:t xml:space="preserve">zhotoviteľ </w:t>
      </w:r>
      <w:r w:rsidRPr="00CF0C47">
        <w:t xml:space="preserve">získa ústne, písomne alebo v akejkoľvek inej forme pri plnení tejto zmluvy alebo v jej súvislosti, sú predmetom obchodného tajomstva </w:t>
      </w:r>
      <w:r>
        <w:t>objednávateľa</w:t>
      </w:r>
      <w:r w:rsidRPr="00CF0C47">
        <w:t xml:space="preserve">, alebo </w:t>
      </w:r>
      <w:r>
        <w:t xml:space="preserve">ich objednávateľ </w:t>
      </w:r>
      <w:r w:rsidRPr="00CF0C47">
        <w:t>týmto označuje ako dôverné v zmysle ustanovenia § 271 Obchodného zákonníka (ďalej len „</w:t>
      </w:r>
      <w:r w:rsidRPr="00861041">
        <w:rPr>
          <w:b/>
          <w:bCs/>
        </w:rPr>
        <w:t>dôverné informácie</w:t>
      </w:r>
      <w:r w:rsidRPr="00CF0C47">
        <w:t>“).</w:t>
      </w:r>
    </w:p>
    <w:p w14:paraId="68D106B3" w14:textId="77777777" w:rsidR="00C81F27" w:rsidRPr="00CF0C47" w:rsidRDefault="00C81F27" w:rsidP="00BB18AD">
      <w:pPr>
        <w:pStyle w:val="Odsekzoznamu"/>
        <w:ind w:left="567" w:hanging="567"/>
      </w:pPr>
      <w:bookmarkStart w:id="98" w:name="_Ref155176193"/>
      <w:r>
        <w:t xml:space="preserve">Zhotoviteľ </w:t>
      </w:r>
      <w:r w:rsidRPr="00CF0C47">
        <w:t>sa zaväzuj</w:t>
      </w:r>
      <w:r>
        <w:t>e</w:t>
      </w:r>
      <w:r w:rsidRPr="00CF0C47">
        <w:t>, že počas trvania tejto zmluvy, ako aj po jej skončení</w:t>
      </w:r>
      <w:bookmarkEnd w:id="98"/>
    </w:p>
    <w:p w14:paraId="35FADDA4" w14:textId="77777777" w:rsidR="00C81F27" w:rsidRPr="005B6527" w:rsidRDefault="00C81F27" w:rsidP="00BB18AD">
      <w:pPr>
        <w:pStyle w:val="Psmeno"/>
        <w:numPr>
          <w:ilvl w:val="0"/>
          <w:numId w:val="30"/>
        </w:numPr>
        <w:ind w:left="993" w:hanging="426"/>
      </w:pPr>
      <w:r w:rsidRPr="005B6527">
        <w:t>bud</w:t>
      </w:r>
      <w:r>
        <w:t>e</w:t>
      </w:r>
      <w:r w:rsidRPr="005B6527">
        <w:t xml:space="preserve"> zachovávať mlčanlivosť o dôverných informáciách, najmä sa zaväzuj</w:t>
      </w:r>
      <w:r>
        <w:t>e</w:t>
      </w:r>
      <w:r w:rsidRPr="005B6527">
        <w:t xml:space="preserve"> s dôvernými informáciami zaobchádzať ako s prísne tajnými, tieto dôverné informácie bez výslovného predchádzajúceho písomného súhlasu </w:t>
      </w:r>
      <w:r>
        <w:t xml:space="preserve">objednávateľa </w:t>
      </w:r>
      <w:r w:rsidRPr="005B6527">
        <w:t>priamo alebo nepriamo tretej osobe neoznámiť, nesprístupniť, nezverejniť alebo pre seba alebo iného nevyužiť,</w:t>
      </w:r>
    </w:p>
    <w:p w14:paraId="7415A388" w14:textId="77777777" w:rsidR="00C81F27" w:rsidRPr="005B6527" w:rsidRDefault="00C81F27" w:rsidP="00BB18AD">
      <w:pPr>
        <w:pStyle w:val="Psmeno"/>
        <w:numPr>
          <w:ilvl w:val="0"/>
          <w:numId w:val="28"/>
        </w:numPr>
        <w:ind w:left="993" w:hanging="426"/>
      </w:pPr>
      <w:r w:rsidRPr="005B6527">
        <w:t xml:space="preserve">písomne oznámi </w:t>
      </w:r>
      <w:r>
        <w:t xml:space="preserve">objednávateľovi </w:t>
      </w:r>
      <w:r w:rsidRPr="005B6527">
        <w:t>akékoľvek okolnosti, ktoré by mohli viesť k vzniku konfliktu záujmov s</w:t>
      </w:r>
      <w:r>
        <w:t> objednávateľom</w:t>
      </w:r>
      <w:r w:rsidRPr="005B6527">
        <w:t xml:space="preserve">, </w:t>
      </w:r>
    </w:p>
    <w:p w14:paraId="7D2F9921" w14:textId="77777777" w:rsidR="00C81F27" w:rsidRPr="005B6527" w:rsidRDefault="00C81F27" w:rsidP="00BB18AD">
      <w:pPr>
        <w:pStyle w:val="Psmeno"/>
        <w:numPr>
          <w:ilvl w:val="0"/>
          <w:numId w:val="28"/>
        </w:numPr>
        <w:ind w:left="993" w:hanging="426"/>
      </w:pPr>
      <w:r w:rsidRPr="005B6527">
        <w:t>použij</w:t>
      </w:r>
      <w:r>
        <w:t>e</w:t>
      </w:r>
      <w:r w:rsidRPr="005B6527">
        <w:t xml:space="preserve"> dôverné informácie iba v súvislosti s plnením predmetu tejto zmluvy a na dosiahnutie účelu podľa tejto zmluvy, </w:t>
      </w:r>
    </w:p>
    <w:p w14:paraId="26128997" w14:textId="77777777" w:rsidR="00C81F27" w:rsidRPr="005B6527" w:rsidRDefault="00C81F27" w:rsidP="00BB18AD">
      <w:pPr>
        <w:pStyle w:val="Psmeno"/>
        <w:numPr>
          <w:ilvl w:val="0"/>
          <w:numId w:val="28"/>
        </w:numPr>
        <w:ind w:left="993" w:hanging="426"/>
      </w:pPr>
      <w:r w:rsidRPr="005B6527">
        <w:t>obmedz</w:t>
      </w:r>
      <w:r>
        <w:t>í</w:t>
      </w:r>
      <w:r w:rsidRPr="005B6527">
        <w:t xml:space="preserve"> zverenie dôverných informácií iba tým svojim zamestnancom, ktorí sú určení na plnenie predmetu tejto zmluvy a u ktorých zabezpečuj</w:t>
      </w:r>
      <w:r>
        <w:t>e</w:t>
      </w:r>
      <w:r w:rsidRPr="005B6527">
        <w:t xml:space="preserve"> dodržiavanie dôvernosti týchto informácií a povinností s tým súvisiacich, </w:t>
      </w:r>
    </w:p>
    <w:p w14:paraId="30353069" w14:textId="77777777" w:rsidR="00C81F27" w:rsidRPr="0087590D" w:rsidRDefault="00C81F27" w:rsidP="00BB18AD">
      <w:pPr>
        <w:pStyle w:val="Psmeno"/>
        <w:numPr>
          <w:ilvl w:val="0"/>
          <w:numId w:val="28"/>
        </w:numPr>
        <w:ind w:left="993" w:hanging="426"/>
      </w:pPr>
      <w:r>
        <w:t>o </w:t>
      </w:r>
      <w:r w:rsidRPr="005B6527">
        <w:t xml:space="preserve">každom sprístupnení dôverných informácií tretej strane v prípadoch stanovených všeobecne </w:t>
      </w:r>
      <w:r w:rsidRPr="0087590D">
        <w:t>záväznými právnymi predpismi bud</w:t>
      </w:r>
      <w:r>
        <w:t>e</w:t>
      </w:r>
      <w:r w:rsidRPr="0087590D">
        <w:t xml:space="preserve"> informovať </w:t>
      </w:r>
      <w:r>
        <w:t>objednávateľa</w:t>
      </w:r>
      <w:r w:rsidRPr="0087590D">
        <w:t>,</w:t>
      </w:r>
    </w:p>
    <w:p w14:paraId="038EFBB9" w14:textId="77777777" w:rsidR="00C81F27" w:rsidRPr="0087590D" w:rsidRDefault="00C81F27" w:rsidP="00BB18AD">
      <w:pPr>
        <w:pStyle w:val="Odsekzoznamu"/>
        <w:numPr>
          <w:ilvl w:val="0"/>
          <w:numId w:val="0"/>
        </w:numPr>
        <w:ind w:left="567"/>
      </w:pPr>
      <w:r w:rsidRPr="0087590D">
        <w:t>pričom sa uvedené povinnosti zaväzuj</w:t>
      </w:r>
      <w:r>
        <w:t>e</w:t>
      </w:r>
      <w:r w:rsidRPr="0087590D">
        <w:t xml:space="preserve"> vykonávať so všetkou potrebnou odbornou starostlivosťou.</w:t>
      </w:r>
    </w:p>
    <w:p w14:paraId="1E10A4A8"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PROTIKORUPČNÉ OPATRENIA</w:t>
      </w:r>
    </w:p>
    <w:p w14:paraId="7F898C7B" w14:textId="7CA10EFC"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b/>
          <w:bCs/>
        </w:rPr>
        <w:t>Protikorupčný program.</w:t>
      </w:r>
      <w:r w:rsidRPr="009F6C82">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w:t>
      </w:r>
      <w:r w:rsidR="00890C98">
        <w:rPr>
          <w:rFonts w:asciiTheme="minorHAnsi" w:hAnsiTheme="minorHAnsi" w:cstheme="minorHAnsi"/>
        </w:rPr>
        <w:t xml:space="preserve">ŽP </w:t>
      </w:r>
      <w:r w:rsidRPr="009F6C82">
        <w:rPr>
          <w:rFonts w:asciiTheme="minorHAnsi" w:hAnsiTheme="minorHAnsi" w:cstheme="minorHAnsi"/>
        </w:rPr>
        <w:t xml:space="preserve">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w:t>
      </w:r>
      <w:r w:rsidRPr="009F6C82">
        <w:rPr>
          <w:rFonts w:asciiTheme="minorHAnsi" w:hAnsiTheme="minorHAnsi" w:cstheme="minorHAnsi"/>
        </w:rPr>
        <w:lastRenderedPageBreak/>
        <w:t>plnením, skončením a prípadným vymáhaním, aktívne prispel k napĺňaniu tohto cieľa implementáciou protikorupčných opatrení v zmysle tohto článku.</w:t>
      </w:r>
    </w:p>
    <w:p w14:paraId="5ADF4783" w14:textId="77777777" w:rsidR="002D598C" w:rsidRPr="009F6C82" w:rsidRDefault="002D598C" w:rsidP="00BB18AD">
      <w:pPr>
        <w:pStyle w:val="Odsekzoznamu"/>
        <w:ind w:left="567" w:hanging="567"/>
        <w:rPr>
          <w:rFonts w:asciiTheme="minorHAnsi" w:hAnsiTheme="minorHAnsi" w:cstheme="minorHAnsi"/>
          <w:bCs/>
        </w:rPr>
      </w:pPr>
      <w:bookmarkStart w:id="99" w:name="_Ref108987317"/>
      <w:r w:rsidRPr="009F6C82">
        <w:rPr>
          <w:rFonts w:asciiTheme="minorHAnsi" w:hAnsiTheme="minorHAnsi" w:cstheme="minorHAnsi"/>
          <w:b/>
          <w:bCs/>
        </w:rPr>
        <w:t xml:space="preserve">Zákaz korupcie. </w:t>
      </w:r>
      <w:r w:rsidRPr="009F6C82">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9F6C82">
        <w:rPr>
          <w:rFonts w:asciiTheme="minorHAnsi" w:hAnsiTheme="minorHAnsi" w:cstheme="minorHAnsi"/>
          <w:b/>
          <w:bCs/>
        </w:rPr>
        <w:t>Úplatkom</w:t>
      </w:r>
      <w:r w:rsidRPr="009F6C82">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9F6C82">
        <w:rPr>
          <w:rFonts w:asciiTheme="minorHAnsi" w:hAnsiTheme="minorHAnsi" w:cstheme="minorHAnsi"/>
          <w:b/>
          <w:bCs/>
        </w:rPr>
        <w:t>Konaním</w:t>
      </w:r>
      <w:r w:rsidRPr="009F6C82">
        <w:rPr>
          <w:rFonts w:asciiTheme="minorHAnsi" w:hAnsiTheme="minorHAnsi" w:cstheme="minorHAnsi"/>
        </w:rPr>
        <w:t xml:space="preserve"> sa na účely tohto článku rozumie aj opomenutie takého konania, na ktoré je osoba podľa okolností a svojich pomerov povinná.</w:t>
      </w:r>
      <w:bookmarkEnd w:id="99"/>
    </w:p>
    <w:p w14:paraId="42C75E1B" w14:textId="77777777" w:rsidR="002D598C" w:rsidRPr="009F6C82" w:rsidRDefault="002D598C" w:rsidP="00BB18AD">
      <w:pPr>
        <w:pStyle w:val="Odsekzoznamu"/>
        <w:ind w:left="567" w:hanging="567"/>
        <w:rPr>
          <w:rFonts w:asciiTheme="minorHAnsi" w:hAnsiTheme="minorHAnsi" w:cstheme="minorHAnsi"/>
          <w:bCs/>
        </w:rPr>
      </w:pPr>
      <w:bookmarkStart w:id="100" w:name="_Ref31287999"/>
      <w:r w:rsidRPr="009F6C82">
        <w:rPr>
          <w:rFonts w:asciiTheme="minorHAnsi" w:hAnsiTheme="minorHAnsi" w:cstheme="minorHAnsi"/>
          <w:b/>
        </w:rPr>
        <w:t xml:space="preserve">Oznamovacia povinnosť. </w:t>
      </w:r>
      <w:r w:rsidRPr="009F6C82">
        <w:rPr>
          <w:rFonts w:asciiTheme="minorHAnsi" w:hAnsiTheme="minorHAnsi" w:cstheme="minorHAnsi"/>
        </w:rPr>
        <w:t>Zmluvné strany sa zaväzujú akékoľvek konanie zakázané podľa odseku 15.2 tohto článku alebo prípravu naň bez zbytočného odkladu potom, čo sa o ňom dozvedia, oznámiť orgánu činnému v trestnom konaní alebo Policajnému zboru.</w:t>
      </w:r>
      <w:bookmarkEnd w:id="100"/>
      <w:r w:rsidRPr="009F6C82">
        <w:rPr>
          <w:rFonts w:asciiTheme="minorHAnsi" w:hAnsiTheme="minorHAnsi" w:cstheme="minorHAnsi"/>
        </w:rPr>
        <w:t xml:space="preserve"> Oznámenie je možné urobiť aj objednávateľovi.</w:t>
      </w:r>
    </w:p>
    <w:p w14:paraId="757212C3" w14:textId="77777777" w:rsidR="002D598C" w:rsidRPr="009F6C82" w:rsidRDefault="002D598C" w:rsidP="00BB18AD">
      <w:pPr>
        <w:pStyle w:val="Odsekzoznamu"/>
        <w:ind w:left="567" w:hanging="567"/>
        <w:rPr>
          <w:rFonts w:asciiTheme="minorHAnsi" w:hAnsiTheme="minorHAnsi" w:cstheme="minorHAnsi"/>
          <w:bCs/>
        </w:rPr>
      </w:pPr>
      <w:bookmarkStart w:id="101" w:name="_Ref108987367"/>
      <w:r w:rsidRPr="009F6C82">
        <w:rPr>
          <w:rFonts w:asciiTheme="minorHAnsi" w:hAnsiTheme="minorHAnsi" w:cstheme="minorHAnsi"/>
          <w:b/>
          <w:bCs/>
        </w:rPr>
        <w:t>Účtovná evidencia.</w:t>
      </w:r>
      <w:r w:rsidRPr="009F6C82">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01"/>
      <w:r w:rsidRPr="009F6C82">
        <w:rPr>
          <w:rFonts w:asciiTheme="minorHAnsi" w:hAnsiTheme="minorHAnsi" w:cstheme="minorHAnsi"/>
        </w:rPr>
        <w:t xml:space="preserve"> Zhotoviteľ zároveň potvrdzuje, že nedošlo k porušeniu tohto ustanovenia.</w:t>
      </w:r>
    </w:p>
    <w:p w14:paraId="3446C4B1" w14:textId="1FB0A6B2" w:rsidR="002D598C" w:rsidRPr="009F6C82" w:rsidRDefault="002D598C" w:rsidP="00BB18AD">
      <w:pPr>
        <w:pStyle w:val="Odsekzoznamu"/>
        <w:ind w:left="567" w:hanging="567"/>
        <w:rPr>
          <w:rFonts w:asciiTheme="minorHAnsi" w:hAnsiTheme="minorHAnsi" w:cstheme="minorHAnsi"/>
          <w:bCs/>
        </w:rPr>
      </w:pPr>
      <w:bookmarkStart w:id="102" w:name="_Ref108987319"/>
      <w:r w:rsidRPr="009F6C82">
        <w:rPr>
          <w:rFonts w:asciiTheme="minorHAnsi" w:hAnsiTheme="minorHAnsi" w:cstheme="minorHAnsi"/>
          <w:b/>
          <w:bCs/>
        </w:rPr>
        <w:t xml:space="preserve">Konflikt záujmov. </w:t>
      </w:r>
      <w:r w:rsidRPr="009F6C82">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9F6C82">
        <w:rPr>
          <w:rFonts w:asciiTheme="minorHAnsi" w:hAnsiTheme="minorHAnsi" w:cstheme="minorHAnsi"/>
          <w:b/>
          <w:bCs/>
        </w:rPr>
        <w:t>Konfliktom záujmu</w:t>
      </w:r>
      <w:r w:rsidRPr="009F6C82">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102"/>
    </w:p>
    <w:p w14:paraId="19F48BE6" w14:textId="77777777" w:rsidR="002D598C" w:rsidRPr="009F6C82" w:rsidRDefault="002D598C" w:rsidP="00BB18AD">
      <w:pPr>
        <w:pStyle w:val="Odsekzoznamu"/>
        <w:ind w:left="567" w:hanging="567"/>
        <w:rPr>
          <w:rFonts w:asciiTheme="minorHAnsi" w:hAnsiTheme="minorHAnsi" w:cstheme="minorHAnsi"/>
          <w:bCs/>
        </w:rPr>
      </w:pPr>
      <w:bookmarkStart w:id="103" w:name="_Ref108987444"/>
      <w:r w:rsidRPr="009F6C82">
        <w:rPr>
          <w:rFonts w:asciiTheme="minorHAnsi" w:hAnsiTheme="minorHAnsi" w:cstheme="minorHAnsi"/>
          <w:b/>
          <w:bCs/>
        </w:rPr>
        <w:t>Dotknuté osoby.</w:t>
      </w:r>
      <w:r w:rsidRPr="009F6C82">
        <w:rPr>
          <w:rFonts w:asciiTheme="minorHAnsi" w:hAnsiTheme="minorHAnsi" w:cstheme="minorHAnsi"/>
        </w:rPr>
        <w:t xml:space="preserve"> Zhotoviteľ sa zaväzuje, že povinnosti podľa odsekov 15.2 až 15.5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w:t>
      </w:r>
      <w:r w:rsidRPr="009F6C82">
        <w:rPr>
          <w:rFonts w:asciiTheme="minorHAnsi" w:hAnsiTheme="minorHAnsi" w:cstheme="minorHAnsi"/>
        </w:rPr>
        <w:lastRenderedPageBreak/>
        <w:t xml:space="preserve">možnosť výskytu konfliktu záujmov s prihliadnutím k úlohám, ktoré tá-ktorá osoba v danom prípade prevzala alebo prevezme, alebo ktoré sa podieľajú na plnení povinností podľa odseku 15.4 tohto článku. </w:t>
      </w:r>
      <w:r w:rsidRPr="009F6C82">
        <w:rPr>
          <w:rFonts w:asciiTheme="minorHAnsi" w:hAnsiTheme="minorHAnsi" w:cstheme="minorHAnsi"/>
          <w:b/>
          <w:bCs/>
        </w:rPr>
        <w:t>Korupčným rizikom</w:t>
      </w:r>
      <w:r w:rsidRPr="009F6C82">
        <w:rPr>
          <w:rFonts w:asciiTheme="minorHAnsi" w:hAnsiTheme="minorHAnsi" w:cstheme="minorHAnsi"/>
        </w:rPr>
        <w:t xml:space="preserve"> sa na účely tohto článku rozumie príležitosť, pravdepodobnosť alebo možnosť konania zakázaného podľa odseku 15.2 tohto článku alebo existencia príčin alebo podmienok uľahčujúcich vznik situácie priaznivej pre konanie zakázané podľa odseku 15.2 tohto článku.</w:t>
      </w:r>
      <w:bookmarkEnd w:id="103"/>
    </w:p>
    <w:p w14:paraId="55A7C8FA"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OSOBNÉ ÚDAJE</w:t>
      </w:r>
    </w:p>
    <w:p w14:paraId="20D5F12B" w14:textId="26A5E76B"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8" w:history="1">
        <w:r w:rsidRPr="009F6C82">
          <w:rPr>
            <w:rStyle w:val="Hypertextovprepojenie"/>
            <w:rFonts w:asciiTheme="minorHAnsi" w:hAnsiTheme="minorHAnsi" w:cstheme="minorHAnsi"/>
          </w:rPr>
          <w:t>www.mhth.sk</w:t>
        </w:r>
      </w:hyperlink>
      <w:r w:rsidRPr="009F6C82">
        <w:rPr>
          <w:rFonts w:asciiTheme="minorHAnsi" w:hAnsiTheme="minorHAnsi" w:cstheme="minorHAnsi"/>
        </w:rPr>
        <w:t>.</w:t>
      </w:r>
    </w:p>
    <w:p w14:paraId="4A91CA00" w14:textId="77777777" w:rsidR="002D598C" w:rsidRPr="00C733C9"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760BF66B" w14:textId="43F962CD" w:rsidR="00C733C9" w:rsidRPr="009F6C82" w:rsidRDefault="00C733C9" w:rsidP="00BB18AD">
      <w:pPr>
        <w:pStyle w:val="Odsekzoznamu"/>
        <w:ind w:left="567" w:hanging="567"/>
        <w:rPr>
          <w:rFonts w:asciiTheme="minorHAnsi" w:hAnsiTheme="minorHAnsi" w:cstheme="minorHAnsi"/>
          <w:bCs/>
        </w:rPr>
      </w:pPr>
      <w:r w:rsidRPr="008014F2">
        <w:rPr>
          <w:rFonts w:asciiTheme="minorHAnsi" w:hAnsiTheme="minorHAnsi" w:cstheme="minorHAnsi"/>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09FB22D2"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 xml:space="preserve">UKONČENIE ZMLUVY </w:t>
      </w:r>
    </w:p>
    <w:p w14:paraId="0273914F"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Odstúpenie od zmluvy sa spravuje príslušnými ustanoveniami Obchodného zákonníka, pokiaľ táto zmluva nestanovuje niečo iné. </w:t>
      </w:r>
    </w:p>
    <w:p w14:paraId="269A2DF6"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03E1FAEF" w14:textId="1FA6BC55" w:rsidR="002D598C" w:rsidRDefault="000373C4" w:rsidP="00BB18AD">
      <w:pPr>
        <w:pStyle w:val="Odsekzoznamu"/>
        <w:ind w:left="567" w:hanging="567"/>
        <w:rPr>
          <w:rFonts w:asciiTheme="minorHAnsi" w:hAnsiTheme="minorHAnsi" w:cstheme="minorHAnsi"/>
        </w:rPr>
      </w:pPr>
      <w:r w:rsidRPr="000373C4">
        <w:rPr>
          <w:rFonts w:asciiTheme="minorHAnsi" w:hAnsiTheme="minorHAnsi" w:cstheme="minorHAnsi"/>
        </w:rPr>
        <w:t>Zmluvné strany sú oprávnené od tejto zmluvy odstúpiť v prípadoch, ak bol na majetok druhej zmluvnej strany vyhlásený konkurz alebo iné konanie, ktorého cieľom je kolektívne uspokojenie jej veriteľov, bolo proti nej zastavené konkurzné konanie pre nedostatok majetku alebo zrušený konkurz pre nedostatok majetku alebo je druhá zmluvná strana v likvidácii. Zhotoviteľ je oprávnený odstúpiť od zmluvy, ak objednávateľ bude napriek písomnému upozorneniu zhotoviteľa doručeného objednávateľovi v omeškaní s úhradou ktorejkoľvek faktúry o viac ako tridsať (30) dní po doručení uvedeného písomného upozornenia.</w:t>
      </w:r>
    </w:p>
    <w:p w14:paraId="68D21A55" w14:textId="7A14D348" w:rsidR="00BF15E9" w:rsidRPr="009F6C82" w:rsidRDefault="00BF15E9" w:rsidP="00BB18AD">
      <w:pPr>
        <w:pStyle w:val="Odsekzoznamu"/>
        <w:ind w:left="567" w:hanging="567"/>
        <w:rPr>
          <w:rFonts w:asciiTheme="minorHAnsi" w:hAnsiTheme="minorHAnsi" w:cstheme="minorHAnsi"/>
        </w:rPr>
      </w:pPr>
      <w:r w:rsidRPr="00BF15E9">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 Ak okolnosti vylučujúce zodpovednosť trvajú dlhšie ako šesť (6) mesiacov, každá zo zmluvných strán oprávnená od zmluvy odstúpiť.</w:t>
      </w:r>
    </w:p>
    <w:p w14:paraId="0F644EA9"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lastRenderedPageBreak/>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9F6C82">
        <w:rPr>
          <w:rFonts w:asciiTheme="minorHAnsi" w:hAnsiTheme="minorHAnsi" w:cstheme="minorHAnsi"/>
          <w:i/>
          <w:iCs/>
        </w:rPr>
        <w:t xml:space="preserve">ex </w:t>
      </w:r>
      <w:proofErr w:type="spellStart"/>
      <w:r w:rsidRPr="009F6C82">
        <w:rPr>
          <w:rFonts w:asciiTheme="minorHAnsi" w:hAnsiTheme="minorHAnsi" w:cstheme="minorHAnsi"/>
          <w:i/>
          <w:iCs/>
        </w:rPr>
        <w:t>nunc</w:t>
      </w:r>
      <w:proofErr w:type="spellEnd"/>
      <w:r w:rsidRPr="009F6C82">
        <w:rPr>
          <w:rFonts w:asciiTheme="minorHAnsi" w:hAnsiTheme="minorHAnsi" w:cstheme="minorHAnsi"/>
        </w:rPr>
        <w:t>). Nároky žiadnej zo zmluvných strán vzniknuté vo vzťahu k plneniam už odovzdaným a riadne prevzatým objednávateľom nebudú odstúpením od zmluvy dotknuté.</w:t>
      </w:r>
    </w:p>
    <w:p w14:paraId="162A66D7" w14:textId="308F35C8"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Pri predčasnom ukončení zmluvy z akéhokoľvek dôvodu bude rozsah dovtedy vykonaných prác stanovený v súlade s ustanoveniami platnými pre riadne odovzdanie a prevzatie diela, pričom sa tieto ustanovenia použijú v plnom rozsahu. Zhotoviteľ bude povinný najneskôr do pätnástich (15)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Zhotoviteľ bude pri predčasnom ukončení zmluvy oprávnený požadovať zaplatenie alikvotnej ceny za dielo, ktorá zodpovedá rozsahu skutočne vykonaných prác do času predčasného ukončenia zmluvy.</w:t>
      </w:r>
    </w:p>
    <w:p w14:paraId="73B7F77B"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p>
    <w:p w14:paraId="739E1E6B" w14:textId="60F6B605" w:rsidR="002D598C" w:rsidRPr="009F6C82" w:rsidRDefault="0024499D"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KOMUNIKÁCIA</w:t>
      </w:r>
    </w:p>
    <w:p w14:paraId="1401EF14" w14:textId="056947FD" w:rsidR="002D598C" w:rsidRPr="009F6C82" w:rsidRDefault="0024499D" w:rsidP="00BB18AD">
      <w:pPr>
        <w:pStyle w:val="Odsekzoznamu"/>
        <w:ind w:left="567" w:hanging="567"/>
        <w:rPr>
          <w:rFonts w:asciiTheme="minorHAnsi" w:hAnsiTheme="minorHAnsi" w:cstheme="minorHAnsi"/>
          <w:bCs/>
        </w:rPr>
      </w:pPr>
      <w:r w:rsidRPr="009F6C82">
        <w:rPr>
          <w:rFonts w:asciiTheme="minorHAnsi" w:hAnsiTheme="minorHAnsi" w:cstheme="minorHAnsi"/>
          <w:bCs/>
        </w:rPr>
        <w:t>V</w:t>
      </w:r>
      <w:r w:rsidRPr="009F6C82">
        <w:rPr>
          <w:rFonts w:asciiTheme="minorHAnsi" w:hAnsiTheme="minorHAnsi" w:cstheme="minorHAnsi"/>
        </w:rPr>
        <w:t>šetky listiny, objednávky, dokumenty, požiadavky a oznámenia (ďalej len „</w:t>
      </w:r>
      <w:r w:rsidRPr="009F6C82">
        <w:rPr>
          <w:rFonts w:asciiTheme="minorHAnsi" w:hAnsiTheme="minorHAnsi" w:cstheme="minorHAnsi"/>
          <w:b/>
        </w:rPr>
        <w:t>oznámenia</w:t>
      </w:r>
      <w:r w:rsidRPr="009F6C82">
        <w:rPr>
          <w:rFonts w:asciiTheme="minorHAnsi" w:hAnsiTheme="minorHAnsi" w:cstheme="minorHAnsi"/>
        </w:rPr>
        <w:t xml:space="preserve">“) budú medzi zmluvnými stranami zabezpečované listami doručenými poštou alebo osobne alebo </w:t>
      </w:r>
      <w:r w:rsidRPr="009F6C82">
        <w:rPr>
          <w:rFonts w:asciiTheme="minorHAnsi" w:hAnsiTheme="minorHAnsi" w:cstheme="minorHAnsi"/>
        </w:rPr>
        <w:br/>
        <w:t>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18.2 tohto článku vrátila späť odosielateľovi. Ak bolo oznámenie zasielané e-mailom alebo doručované osobne v pracovný deň v čase hod do 14:00 hod., považuje sa za doručené v momente prenosu, resp. doručenia oznámenia, inak v nasledujúci pracovný deň.</w:t>
      </w:r>
      <w:r w:rsidR="002D598C" w:rsidRPr="009F6C82">
        <w:rPr>
          <w:rFonts w:asciiTheme="minorHAnsi" w:hAnsiTheme="minorHAnsi" w:cstheme="minorHAnsi"/>
        </w:rPr>
        <w:t xml:space="preserve"> </w:t>
      </w:r>
    </w:p>
    <w:p w14:paraId="64C36E39" w14:textId="77777777" w:rsidR="0024499D" w:rsidRPr="009F6C82" w:rsidRDefault="0024499D" w:rsidP="00BB18AD">
      <w:pPr>
        <w:pStyle w:val="Odsekzoznamu"/>
        <w:ind w:left="567" w:hanging="567"/>
        <w:rPr>
          <w:rFonts w:asciiTheme="minorHAnsi" w:hAnsiTheme="minorHAnsi" w:cstheme="minorHAnsi"/>
        </w:rPr>
      </w:pPr>
      <w:r w:rsidRPr="009F6C82">
        <w:rPr>
          <w:rFonts w:asciiTheme="minorHAnsi" w:hAnsiTheme="minorHAnsi" w:cstheme="minorHAnsi"/>
        </w:rPr>
        <w:t xml:space="preserve">Pre </w:t>
      </w:r>
      <w:r w:rsidRPr="009F6C82">
        <w:rPr>
          <w:rFonts w:asciiTheme="minorHAnsi" w:hAnsiTheme="minorHAnsi" w:cstheme="minorHAnsi"/>
          <w:b/>
        </w:rPr>
        <w:t xml:space="preserve">objednávateľa </w:t>
      </w:r>
      <w:r w:rsidRPr="009F6C82">
        <w:rPr>
          <w:rFonts w:asciiTheme="minorHAnsi" w:hAnsiTheme="minorHAnsi" w:cstheme="minorHAnsi"/>
        </w:rPr>
        <w:t>budú všetky oznámenia doručované na adresu:</w:t>
      </w:r>
    </w:p>
    <w:p w14:paraId="38687C57" w14:textId="049AE612" w:rsidR="0024499D" w:rsidRPr="00A35D52" w:rsidRDefault="0024499D" w:rsidP="00BB18AD">
      <w:pPr>
        <w:ind w:left="567"/>
        <w:rPr>
          <w:rFonts w:asciiTheme="minorHAnsi" w:hAnsiTheme="minorHAnsi" w:cstheme="minorHAnsi"/>
          <w:b/>
          <w:bCs/>
          <w:sz w:val="22"/>
          <w:szCs w:val="22"/>
        </w:rPr>
      </w:pPr>
      <w:r w:rsidRPr="00A35D52">
        <w:rPr>
          <w:rFonts w:asciiTheme="minorHAnsi" w:hAnsiTheme="minorHAnsi" w:cstheme="minorHAnsi"/>
          <w:sz w:val="22"/>
          <w:szCs w:val="22"/>
        </w:rPr>
        <w:t>MH Teplárenský holding, a.s., závod Žilina</w:t>
      </w:r>
      <w:r w:rsidR="00A70F55">
        <w:rPr>
          <w:rFonts w:asciiTheme="minorHAnsi" w:hAnsiTheme="minorHAnsi" w:cstheme="minorHAnsi"/>
          <w:sz w:val="22"/>
          <w:szCs w:val="22"/>
        </w:rPr>
        <w:t>, Slovenská republika</w:t>
      </w:r>
    </w:p>
    <w:p w14:paraId="1B76E435" w14:textId="3162F41F" w:rsidR="0024499D" w:rsidRPr="00A35D52" w:rsidRDefault="00785015" w:rsidP="00BB18AD">
      <w:pPr>
        <w:spacing w:after="240"/>
        <w:ind w:left="567"/>
        <w:rPr>
          <w:rFonts w:asciiTheme="minorHAnsi" w:hAnsiTheme="minorHAnsi" w:cstheme="minorHAnsi"/>
          <w:b/>
          <w:bCs/>
          <w:sz w:val="22"/>
          <w:szCs w:val="22"/>
        </w:rPr>
      </w:pPr>
      <w:r>
        <w:rPr>
          <w:rFonts w:asciiTheme="minorHAnsi" w:hAnsiTheme="minorHAnsi" w:cstheme="minorHAnsi"/>
          <w:sz w:val="22"/>
          <w:szCs w:val="22"/>
        </w:rPr>
        <w:t>Košická 11, 011 87 Žilina</w:t>
      </w:r>
    </w:p>
    <w:p w14:paraId="3B1D8D7C" w14:textId="77777777" w:rsidR="0024499D" w:rsidRPr="00A35D52" w:rsidRDefault="0024499D" w:rsidP="00BB18AD">
      <w:pPr>
        <w:keepNext/>
        <w:spacing w:after="240"/>
        <w:ind w:left="567"/>
        <w:rPr>
          <w:rFonts w:asciiTheme="minorHAnsi" w:hAnsiTheme="minorHAnsi" w:cstheme="minorHAnsi"/>
          <w:b/>
          <w:bCs/>
          <w:sz w:val="22"/>
          <w:szCs w:val="22"/>
        </w:rPr>
      </w:pPr>
      <w:r w:rsidRPr="00A35D52">
        <w:rPr>
          <w:rFonts w:asciiTheme="minorHAnsi" w:hAnsiTheme="minorHAnsi" w:cstheme="minorHAnsi"/>
          <w:sz w:val="22"/>
          <w:szCs w:val="22"/>
        </w:rPr>
        <w:t xml:space="preserve">a pre </w:t>
      </w:r>
      <w:r w:rsidRPr="00A35D52">
        <w:rPr>
          <w:rFonts w:asciiTheme="minorHAnsi" w:hAnsiTheme="minorHAnsi" w:cstheme="minorHAnsi"/>
          <w:b/>
          <w:bCs/>
          <w:sz w:val="22"/>
          <w:szCs w:val="22"/>
        </w:rPr>
        <w:t>zhotoviteľa</w:t>
      </w:r>
      <w:r w:rsidRPr="00A35D52">
        <w:rPr>
          <w:rFonts w:asciiTheme="minorHAnsi" w:hAnsiTheme="minorHAnsi" w:cstheme="minorHAnsi"/>
          <w:sz w:val="22"/>
          <w:szCs w:val="22"/>
        </w:rPr>
        <w:t xml:space="preserve"> budú všetky oznámenie doručované na adresu: </w:t>
      </w:r>
    </w:p>
    <w:p w14:paraId="77C9ABC7" w14:textId="77777777" w:rsidR="0024499D" w:rsidRPr="00A35D52" w:rsidRDefault="0024499D" w:rsidP="00BB18AD">
      <w:pPr>
        <w:ind w:left="567"/>
        <w:rPr>
          <w:rFonts w:asciiTheme="minorHAnsi" w:hAnsiTheme="minorHAnsi" w:cstheme="minorHAnsi"/>
          <w:b/>
          <w:bCs/>
          <w:sz w:val="22"/>
          <w:szCs w:val="22"/>
        </w:rPr>
      </w:pPr>
      <w:r w:rsidRPr="00A35D52">
        <w:rPr>
          <w:rFonts w:asciiTheme="minorHAnsi" w:hAnsiTheme="minorHAnsi" w:cstheme="minorHAnsi"/>
          <w:sz w:val="22"/>
          <w:szCs w:val="22"/>
        </w:rPr>
        <w:t>_______________________________________________________</w:t>
      </w:r>
    </w:p>
    <w:p w14:paraId="0ECFFA6A" w14:textId="77777777" w:rsidR="0024499D" w:rsidRPr="00A35D52" w:rsidRDefault="0024499D" w:rsidP="00BB18AD">
      <w:pPr>
        <w:spacing w:after="240"/>
        <w:ind w:left="567"/>
        <w:rPr>
          <w:rFonts w:asciiTheme="minorHAnsi" w:hAnsiTheme="minorHAnsi" w:cstheme="minorHAnsi"/>
          <w:b/>
          <w:bCs/>
          <w:sz w:val="22"/>
          <w:szCs w:val="22"/>
        </w:rPr>
      </w:pPr>
      <w:r w:rsidRPr="00A35D52">
        <w:rPr>
          <w:rFonts w:asciiTheme="minorHAnsi" w:hAnsiTheme="minorHAnsi" w:cstheme="minorHAnsi"/>
          <w:sz w:val="22"/>
          <w:szCs w:val="22"/>
        </w:rPr>
        <w:t>________________________________________________________</w:t>
      </w:r>
    </w:p>
    <w:p w14:paraId="5BC67791" w14:textId="77777777" w:rsidR="0024499D" w:rsidRPr="00A35D52" w:rsidRDefault="0024499D" w:rsidP="00BB18AD">
      <w:pPr>
        <w:spacing w:after="240"/>
        <w:ind w:left="567"/>
        <w:rPr>
          <w:rFonts w:asciiTheme="minorHAnsi" w:hAnsiTheme="minorHAnsi" w:cstheme="minorHAnsi"/>
          <w:b/>
          <w:bCs/>
          <w:sz w:val="22"/>
          <w:szCs w:val="22"/>
        </w:rPr>
      </w:pPr>
      <w:r w:rsidRPr="00A35D52">
        <w:rPr>
          <w:rFonts w:asciiTheme="minorHAnsi" w:hAnsiTheme="minorHAnsi" w:cstheme="minorHAnsi"/>
          <w:sz w:val="22"/>
          <w:szCs w:val="22"/>
        </w:rPr>
        <w:t>alebo na akúkoľvek inú adresu alebo e-mailovú adresu, ktoré budú druhej zmluvnej strane vopred písomne oznámené.</w:t>
      </w:r>
    </w:p>
    <w:p w14:paraId="1262E6C9" w14:textId="77777777" w:rsidR="0024499D" w:rsidRPr="009F6C82" w:rsidRDefault="0024499D" w:rsidP="00BB18AD">
      <w:pPr>
        <w:pStyle w:val="Odsekzoznamu"/>
        <w:ind w:left="567" w:hanging="567"/>
        <w:rPr>
          <w:rFonts w:asciiTheme="minorHAnsi" w:hAnsiTheme="minorHAnsi" w:cstheme="minorHAnsi"/>
        </w:rPr>
      </w:pPr>
      <w:r w:rsidRPr="009F6C82">
        <w:rPr>
          <w:rFonts w:asciiTheme="minorHAnsi" w:hAnsiTheme="minorHAnsi" w:cstheme="minorHAnsi"/>
        </w:rPr>
        <w:t xml:space="preserve">Zmluvné strany sa zaväzujú bez zbytočného odkladu po uzatvorení tejto zmluvy písomne si navzájom oznámiť svoje kontaktné osoby s uvedením ich mien, priezvisk, e-mailových adries a telefónnych čísel. Pokiaľ zmluvné strany v písomnom oznámení neurčia inak, tieto kontaktné osoby budú poverené, resp. splnomocnené na vzájomnú komunikáciu zmluvných strán vo všetkých záležitostiach týkajúcich sa tejto zmluvy a jej plnenia. Zmluvné strany môžu vymedziť oblasť pôsobnosti príslušných kontaktných </w:t>
      </w:r>
      <w:r w:rsidRPr="009F6C82">
        <w:rPr>
          <w:rFonts w:asciiTheme="minorHAnsi" w:hAnsiTheme="minorHAnsi" w:cstheme="minorHAnsi"/>
        </w:rPr>
        <w:lastRenderedPageBreak/>
        <w:t>osôb, a to najmä na konanie v mene zmluvných strán vo veciach zmluvných, vo veciach technických, na výkon funkcie stavbyvedúceho/</w:t>
      </w:r>
      <w:proofErr w:type="spellStart"/>
      <w:r w:rsidRPr="009F6C82">
        <w:rPr>
          <w:rFonts w:asciiTheme="minorHAnsi" w:hAnsiTheme="minorHAnsi" w:cstheme="minorHAnsi"/>
        </w:rPr>
        <w:t>šéfmontéra</w:t>
      </w:r>
      <w:proofErr w:type="spellEnd"/>
      <w:r w:rsidRPr="009F6C82">
        <w:rPr>
          <w:rFonts w:asciiTheme="minorHAnsi" w:hAnsiTheme="minorHAnsi" w:cstheme="minorHAnsi"/>
        </w:rPr>
        <w:t>, resp. technického dozoru a zmenového inžiniera, vo veciach BOZP, vo veciach ŽP, vo veciach kybernetickej bezpečnosti, prípadne v ďalších oblastiach týkajúcich sa realizácie tejto zmluvy. Poverenie, resp. splnomocnenie písomne oznámených kontaktných osôb trvá až do času zmeny alebo odvolania poverenia, resp. splnomocnenia, ktorým sa rozumie aj oznámenie nových kontaktných osôb druhej zmluvnej strane.</w:t>
      </w:r>
    </w:p>
    <w:p w14:paraId="759A95A2" w14:textId="59968D90" w:rsidR="00AD58A5" w:rsidRDefault="0024499D" w:rsidP="00BB18AD">
      <w:pPr>
        <w:pStyle w:val="Odsekzoznamu"/>
        <w:ind w:left="567" w:hanging="567"/>
        <w:rPr>
          <w:rFonts w:asciiTheme="minorHAnsi" w:hAnsiTheme="minorHAnsi" w:cstheme="minorHAnsi"/>
        </w:rPr>
      </w:pPr>
      <w:r w:rsidRPr="009F6C82">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ako aj zmeny v kontaktných osobách. Ak niektorá zmluvná strana nesplní túto povinnosť, nebude oprávnená namietať, že neobdržala akékoľvek oznámenie, a zároveň zodpovedá za akúkoľvek takto spôsobenú škodu</w:t>
      </w:r>
      <w:r w:rsidR="008802C1">
        <w:rPr>
          <w:rFonts w:asciiTheme="minorHAnsi" w:hAnsiTheme="minorHAnsi" w:cstheme="minorHAnsi"/>
        </w:rPr>
        <w:t>.</w:t>
      </w:r>
    </w:p>
    <w:p w14:paraId="4663E73E" w14:textId="3597F140" w:rsidR="008802C1" w:rsidRPr="009F6C82" w:rsidRDefault="000D37F6" w:rsidP="00BB18AD">
      <w:pPr>
        <w:pStyle w:val="Odsekzoznamu"/>
        <w:ind w:left="567" w:hanging="567"/>
        <w:rPr>
          <w:rFonts w:asciiTheme="minorHAnsi" w:hAnsiTheme="minorHAnsi" w:cstheme="minorHAnsi"/>
        </w:rPr>
      </w:pPr>
      <w:r>
        <w:rPr>
          <w:rFonts w:asciiTheme="minorHAnsi" w:hAnsiTheme="minorHAnsi" w:cstheme="minorHAnsi"/>
        </w:rPr>
        <w:t>Komunikácia týkajúca sa plnenia tejto zmluvy bude prebiehať v slovenskom jazyku. Objednávateľ bude akceptovať aj komunikáciu v českom jazyku.</w:t>
      </w:r>
    </w:p>
    <w:p w14:paraId="3A9FA99B" w14:textId="77777777" w:rsidR="002D598C" w:rsidRPr="009F6C82" w:rsidRDefault="002D598C" w:rsidP="00BB18AD">
      <w:pPr>
        <w:pStyle w:val="Nadpis1"/>
        <w:ind w:left="567" w:hanging="567"/>
        <w:rPr>
          <w:rFonts w:asciiTheme="minorHAnsi" w:hAnsiTheme="minorHAnsi" w:cstheme="minorHAnsi"/>
          <w:lang w:val="sk-SK"/>
        </w:rPr>
      </w:pPr>
      <w:r w:rsidRPr="009F6C82">
        <w:rPr>
          <w:rFonts w:asciiTheme="minorHAnsi" w:hAnsiTheme="minorHAnsi" w:cstheme="minorHAnsi"/>
          <w:lang w:val="sk-SK"/>
        </w:rPr>
        <w:t>ZÁVEREČNÉ USTANOVENIA</w:t>
      </w:r>
    </w:p>
    <w:p w14:paraId="1A3A7EC5"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511E0EC7" w14:textId="4AFF91FE" w:rsidR="002D598C" w:rsidRPr="009F6C82" w:rsidRDefault="005652B1" w:rsidP="00BB18AD">
      <w:pPr>
        <w:pStyle w:val="Odsekzoznamu"/>
        <w:ind w:left="567" w:hanging="567"/>
        <w:rPr>
          <w:rFonts w:asciiTheme="minorHAnsi" w:hAnsiTheme="minorHAnsi" w:cstheme="minorHAnsi"/>
          <w:bCs/>
        </w:rPr>
      </w:pPr>
      <w:r>
        <w:t xml:space="preserve">Právne vzťahy, pokiaľ nie sú osobitne upravené touto zmluvou, sa spravujú ustanoveniami tejto zmluvy, ktoré upravujú vzťahy obsahom aj účelom im najbližšie. </w:t>
      </w:r>
      <w:r w:rsidR="002D598C" w:rsidRPr="009F6C82">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w:t>
      </w:r>
      <w:r>
        <w:rPr>
          <w:rFonts w:asciiTheme="minorHAnsi" w:hAnsiTheme="minorHAnsi" w:cstheme="minorHAnsi"/>
        </w:rPr>
        <w:t> </w:t>
      </w:r>
      <w:r w:rsidR="002D598C" w:rsidRPr="009F6C82">
        <w:rPr>
          <w:rFonts w:asciiTheme="minorHAnsi" w:hAnsiTheme="minorHAnsi" w:cstheme="minorHAnsi"/>
        </w:rPr>
        <w:t>súvisiacimi predpismi.</w:t>
      </w:r>
    </w:p>
    <w:p w14:paraId="0929BF83"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Táto zmluva sa môže meniť alebo zrušiť dohodou zmluvných strán iba v písomnej forme.</w:t>
      </w:r>
    </w:p>
    <w:p w14:paraId="21A4C88D"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spacing w:val="-2"/>
        </w:rPr>
        <w:t>Ak by sa dôvod neplatnosti vzťahoval len na časť tejto zmluvy, bude neplatnou len táto časť.</w:t>
      </w:r>
    </w:p>
    <w:p w14:paraId="49AE9965"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A3F9F2B" w14:textId="77777777" w:rsidR="002D598C" w:rsidRPr="009F6C82" w:rsidRDefault="002D598C" w:rsidP="00BB18AD">
      <w:pPr>
        <w:pStyle w:val="Odsekzoznamu"/>
        <w:ind w:left="567" w:hanging="567"/>
        <w:rPr>
          <w:rFonts w:asciiTheme="minorHAnsi" w:hAnsiTheme="minorHAnsi" w:cstheme="minorHAnsi"/>
          <w:bCs/>
        </w:rPr>
      </w:pPr>
      <w:r w:rsidRPr="009F6C82">
        <w:rPr>
          <w:rFonts w:asciiTheme="minorHAnsi" w:hAnsiTheme="minorHAnsi" w:cstheme="minorHAnsi"/>
        </w:rPr>
        <w:t>Táto zmluva bola vyhotovená v štyroch (4) rovnopisoch, po dvoch (2) pre každú zmluvnú stranu.</w:t>
      </w:r>
    </w:p>
    <w:p w14:paraId="05CA088B" w14:textId="2C6D408D"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 xml:space="preserve">Táto zmluva nadobúda platnosť dňom podpisu oboma zmluvnými stranami a účinnosť dňom, v ktorom sa splnia podmienky pre nadobudnutie účinnosti všetkých zmlúv o dielo, na základe ktorých sú realizované všetky časti </w:t>
      </w:r>
      <w:r w:rsidR="00661F93">
        <w:rPr>
          <w:rFonts w:asciiTheme="minorHAnsi" w:hAnsiTheme="minorHAnsi" w:cstheme="minorHAnsi"/>
        </w:rPr>
        <w:t>modernizačného p</w:t>
      </w:r>
      <w:r w:rsidRPr="009F6C82">
        <w:rPr>
          <w:rFonts w:asciiTheme="minorHAnsi" w:hAnsiTheme="minorHAnsi" w:cstheme="minorHAnsi"/>
        </w:rPr>
        <w:t xml:space="preserve">rojektu vrátane tejto zmluvy, a to za podmienok v týchto zmluvách stanovených, pričom účinnosť tejto zmluvy je osobitne podmienená kumulatívnym splnením podmienok podľa odsekov </w:t>
      </w:r>
      <w:r w:rsidR="00493FA9" w:rsidRPr="009F6C82">
        <w:rPr>
          <w:rFonts w:asciiTheme="minorHAnsi" w:hAnsiTheme="minorHAnsi" w:cstheme="minorHAnsi"/>
        </w:rPr>
        <w:t>19</w:t>
      </w:r>
      <w:r w:rsidRPr="009F6C82">
        <w:rPr>
          <w:rFonts w:asciiTheme="minorHAnsi" w:hAnsiTheme="minorHAnsi" w:cstheme="minorHAnsi"/>
        </w:rPr>
        <w:t>.8 až </w:t>
      </w:r>
      <w:r w:rsidR="00493FA9" w:rsidRPr="009F6C82">
        <w:rPr>
          <w:rFonts w:asciiTheme="minorHAnsi" w:hAnsiTheme="minorHAnsi" w:cstheme="minorHAnsi"/>
        </w:rPr>
        <w:t>19</w:t>
      </w:r>
      <w:r w:rsidRPr="009F6C82">
        <w:rPr>
          <w:rFonts w:asciiTheme="minorHAnsi" w:hAnsiTheme="minorHAnsi" w:cstheme="minorHAnsi"/>
        </w:rPr>
        <w:t>.10 tohto článku.</w:t>
      </w:r>
    </w:p>
    <w:p w14:paraId="32B680C2" w14:textId="77777777" w:rsidR="002D598C" w:rsidRPr="009F6C82" w:rsidRDefault="002D598C" w:rsidP="00BB18AD">
      <w:pPr>
        <w:pStyle w:val="Odsekzoznamu"/>
        <w:ind w:left="567" w:hanging="567"/>
        <w:rPr>
          <w:rFonts w:asciiTheme="minorHAnsi" w:hAnsiTheme="minorHAnsi" w:cstheme="minorHAnsi"/>
        </w:rPr>
      </w:pPr>
      <w:bookmarkStart w:id="104" w:name="_Ref129683154"/>
      <w:r w:rsidRPr="009F6C82">
        <w:rPr>
          <w:rFonts w:asciiTheme="minorHAnsi" w:hAnsiTheme="minorHAnsi" w:cstheme="minorHAnsi"/>
        </w:rPr>
        <w:t xml:space="preserve">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w:t>
      </w:r>
      <w:r w:rsidRPr="009F6C82">
        <w:rPr>
          <w:rFonts w:asciiTheme="minorHAnsi" w:hAnsiTheme="minorHAnsi" w:cstheme="minorHAnsi"/>
        </w:rPr>
        <w:lastRenderedPageBreak/>
        <w:t>je v zmysle § 47a Občianskeho zákonníka v nadväznosti na § 5a zákona o slobode informácií podmienená jej zverejnením v Centrálnom registri zmlúv vedenom Úradom vlády SR.</w:t>
      </w:r>
      <w:bookmarkEnd w:id="104"/>
    </w:p>
    <w:p w14:paraId="1E76582A" w14:textId="77777777" w:rsidR="002D598C" w:rsidRPr="009F6C82" w:rsidRDefault="002D598C" w:rsidP="00BB18AD">
      <w:pPr>
        <w:pStyle w:val="Odsekzoznamu"/>
        <w:ind w:left="567" w:hanging="567"/>
        <w:rPr>
          <w:rFonts w:asciiTheme="minorHAnsi" w:hAnsiTheme="minorHAnsi" w:cstheme="minorHAnsi"/>
        </w:rPr>
      </w:pPr>
      <w:bookmarkStart w:id="105" w:name="_Ref129683138"/>
      <w:bookmarkStart w:id="106" w:name="_Ref129683213"/>
      <w:r w:rsidRPr="009F6C82">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9F6C82">
        <w:rPr>
          <w:rFonts w:asciiTheme="minorHAnsi" w:hAnsiTheme="minorHAnsi" w:cstheme="minorHAnsi"/>
          <w:b/>
        </w:rPr>
        <w:t>kontrola obstarávania</w:t>
      </w:r>
      <w:r w:rsidRPr="009F6C82">
        <w:rPr>
          <w:rFonts w:asciiTheme="minorHAnsi" w:hAnsiTheme="minorHAnsi" w:cs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9F6C82">
        <w:rPr>
          <w:rFonts w:asciiTheme="minorHAnsi" w:hAnsiTheme="minorHAnsi" w:cstheme="minorHAnsi"/>
          <w:b/>
          <w:bCs/>
        </w:rPr>
        <w:t>správa z kontroly</w:t>
      </w:r>
      <w:r w:rsidRPr="009F6C82">
        <w:rPr>
          <w:rFonts w:asciiTheme="minorHAnsi" w:hAnsiTheme="minorHAnsi" w:cstheme="minorHAnsi"/>
        </w:rP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105"/>
    <w:bookmarkEnd w:id="106"/>
    <w:p w14:paraId="3D20F3E3"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Objednávateľ je oprávnený od tejto zmluvy odstúpiť pred poskytnutím plnenia z nej vyplývajúceho, ak na základe výsledkov kontroly obstarávania nie je možné spolufinancovanie plnenia z nej vyplývajúceho s využitím príspevku. Zhotoviteľ je povinný poskytnúť potrebnú súčinnosť oprávneným osobám vykonávajúcim kontrolu obstarávania.</w:t>
      </w:r>
    </w:p>
    <w:p w14:paraId="343920E2"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Prílohy k tejto zmluve sú:</w:t>
      </w:r>
    </w:p>
    <w:p w14:paraId="0EAF5AA4"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A – Opis diela,</w:t>
      </w:r>
    </w:p>
    <w:p w14:paraId="78350590"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B – Technická špecifikácia hlavných dodávok,</w:t>
      </w:r>
    </w:p>
    <w:p w14:paraId="25236A2A"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C – Výkaz výmer z ponuky,</w:t>
      </w:r>
    </w:p>
    <w:p w14:paraId="5AAC82AE" w14:textId="77777777" w:rsidR="002D598C"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D – Podmienky bezpečného výkonu prác,</w:t>
      </w:r>
    </w:p>
    <w:p w14:paraId="79B9A84E" w14:textId="7C1BCAEE" w:rsidR="002D77A2" w:rsidRPr="009F6C82" w:rsidRDefault="002D598C"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Príloha E</w:t>
      </w:r>
      <w:r w:rsidR="00EF4F27">
        <w:rPr>
          <w:rFonts w:asciiTheme="minorHAnsi" w:hAnsiTheme="minorHAnsi" w:cstheme="minorHAnsi"/>
        </w:rPr>
        <w:t xml:space="preserve"> </w:t>
      </w:r>
      <w:r w:rsidR="009777CF">
        <w:rPr>
          <w:rFonts w:asciiTheme="minorHAnsi" w:hAnsiTheme="minorHAnsi" w:cstheme="minorHAnsi"/>
        </w:rPr>
        <w:t>–</w:t>
      </w:r>
      <w:r w:rsidR="002B3F57" w:rsidRPr="009F6C82">
        <w:rPr>
          <w:rFonts w:asciiTheme="minorHAnsi" w:hAnsiTheme="minorHAnsi" w:cstheme="minorHAnsi"/>
        </w:rPr>
        <w:t xml:space="preserve"> </w:t>
      </w:r>
      <w:r w:rsidRPr="009F6C82">
        <w:rPr>
          <w:rFonts w:asciiTheme="minorHAnsi" w:eastAsia="Calibri" w:hAnsiTheme="minorHAnsi" w:cstheme="minorHAnsi"/>
          <w:color w:val="000000" w:themeColor="text1"/>
        </w:rPr>
        <w:t>Zásady dodržiavania ochrany životného prostredia</w:t>
      </w:r>
      <w:r w:rsidR="009777CF">
        <w:rPr>
          <w:rFonts w:asciiTheme="minorHAnsi" w:eastAsia="Calibri" w:hAnsiTheme="minorHAnsi" w:cstheme="minorHAnsi"/>
          <w:color w:val="000000" w:themeColor="text1"/>
        </w:rPr>
        <w:t>,</w:t>
      </w:r>
    </w:p>
    <w:p w14:paraId="285B5A2E" w14:textId="64FA8739" w:rsidR="00C4745B" w:rsidRPr="009F6C82" w:rsidRDefault="00C4745B"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 xml:space="preserve">Príloha </w:t>
      </w:r>
      <w:r w:rsidR="0024499D" w:rsidRPr="009F6C82">
        <w:rPr>
          <w:rFonts w:asciiTheme="minorHAnsi" w:hAnsiTheme="minorHAnsi" w:cstheme="minorHAnsi"/>
        </w:rPr>
        <w:t>F</w:t>
      </w:r>
      <w:r w:rsidRPr="009F6C82">
        <w:rPr>
          <w:rFonts w:asciiTheme="minorHAnsi" w:hAnsiTheme="minorHAnsi" w:cstheme="minorHAnsi"/>
        </w:rPr>
        <w:t xml:space="preserve"> – Zoznam subdodávateľov podľa zákona o registri,</w:t>
      </w:r>
    </w:p>
    <w:p w14:paraId="539F5BDE" w14:textId="552D8C52" w:rsidR="00C4745B" w:rsidRPr="009F6C82" w:rsidRDefault="00C4745B" w:rsidP="00BB18AD">
      <w:pPr>
        <w:pStyle w:val="aPsmenozoznamu"/>
        <w:numPr>
          <w:ilvl w:val="0"/>
          <w:numId w:val="43"/>
        </w:numPr>
        <w:ind w:left="993" w:hanging="426"/>
        <w:rPr>
          <w:rFonts w:asciiTheme="minorHAnsi" w:hAnsiTheme="minorHAnsi" w:cstheme="minorHAnsi"/>
        </w:rPr>
      </w:pPr>
      <w:r w:rsidRPr="009F6C82">
        <w:rPr>
          <w:rFonts w:asciiTheme="minorHAnsi" w:hAnsiTheme="minorHAnsi" w:cstheme="minorHAnsi"/>
        </w:rPr>
        <w:t xml:space="preserve">Príloha </w:t>
      </w:r>
      <w:r w:rsidR="0024499D" w:rsidRPr="009F6C82">
        <w:rPr>
          <w:rFonts w:asciiTheme="minorHAnsi" w:hAnsiTheme="minorHAnsi" w:cstheme="minorHAnsi"/>
        </w:rPr>
        <w:t xml:space="preserve">G </w:t>
      </w:r>
      <w:r w:rsidRPr="009F6C82">
        <w:rPr>
          <w:rFonts w:asciiTheme="minorHAnsi" w:hAnsiTheme="minorHAnsi" w:cstheme="minorHAnsi"/>
        </w:rPr>
        <w:t>– Zoznam subdodávateľov podľa zákona o verejnom obstarávaní.</w:t>
      </w:r>
    </w:p>
    <w:p w14:paraId="1F6850D5" w14:textId="77777777" w:rsidR="002D598C" w:rsidRPr="009F6C82" w:rsidRDefault="002D598C" w:rsidP="00BB18AD">
      <w:pPr>
        <w:pStyle w:val="Odsekzoznamu"/>
        <w:ind w:left="567" w:hanging="567"/>
        <w:rPr>
          <w:rFonts w:asciiTheme="minorHAnsi" w:hAnsiTheme="minorHAnsi" w:cstheme="minorHAnsi"/>
        </w:rPr>
      </w:pPr>
      <w:r w:rsidRPr="009F6C82">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7FF1B166"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b/>
          <w:sz w:val="22"/>
          <w:szCs w:val="22"/>
        </w:rPr>
      </w:pPr>
      <w:r w:rsidRPr="009F6C82">
        <w:rPr>
          <w:rFonts w:asciiTheme="minorHAnsi" w:hAnsiTheme="minorHAnsi" w:cstheme="minorHAnsi"/>
          <w:b/>
          <w:sz w:val="22"/>
          <w:szCs w:val="22"/>
        </w:rPr>
        <w:lastRenderedPageBreak/>
        <w:t>Za objednávateľa:</w:t>
      </w:r>
      <w:r w:rsidRPr="009F6C82">
        <w:rPr>
          <w:rFonts w:asciiTheme="minorHAnsi" w:hAnsiTheme="minorHAnsi" w:cstheme="minorHAnsi"/>
          <w:b/>
          <w:sz w:val="22"/>
          <w:szCs w:val="22"/>
        </w:rPr>
        <w:tab/>
      </w:r>
      <w:r w:rsidRPr="009F6C82">
        <w:rPr>
          <w:rFonts w:asciiTheme="minorHAnsi" w:hAnsiTheme="minorHAnsi" w:cstheme="minorHAnsi"/>
          <w:b/>
          <w:sz w:val="22"/>
          <w:szCs w:val="22"/>
        </w:rPr>
        <w:tab/>
      </w:r>
      <w:r w:rsidRPr="009F6C82">
        <w:rPr>
          <w:rFonts w:asciiTheme="minorHAnsi" w:hAnsiTheme="minorHAnsi" w:cstheme="minorHAnsi"/>
          <w:b/>
          <w:sz w:val="22"/>
          <w:szCs w:val="22"/>
        </w:rPr>
        <w:tab/>
      </w:r>
      <w:r w:rsidRPr="009F6C82">
        <w:rPr>
          <w:rFonts w:asciiTheme="minorHAnsi" w:hAnsiTheme="minorHAnsi" w:cstheme="minorHAnsi"/>
          <w:b/>
          <w:sz w:val="22"/>
          <w:szCs w:val="22"/>
        </w:rPr>
        <w:tab/>
        <w:t>Za zhotoviteľa:</w:t>
      </w:r>
    </w:p>
    <w:p w14:paraId="762F94D5"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1A6D961C"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792464D8"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r w:rsidRPr="009F6C82">
        <w:rPr>
          <w:rFonts w:asciiTheme="minorHAnsi" w:hAnsiTheme="minorHAnsi" w:cstheme="minorHAnsi"/>
          <w:sz w:val="22"/>
          <w:szCs w:val="22"/>
        </w:rPr>
        <w:t>V Bratislave dňa _______________</w:t>
      </w:r>
      <w:r w:rsidRPr="009F6C82">
        <w:rPr>
          <w:rFonts w:asciiTheme="minorHAnsi" w:hAnsiTheme="minorHAnsi" w:cstheme="minorHAnsi"/>
          <w:sz w:val="22"/>
          <w:szCs w:val="22"/>
        </w:rPr>
        <w:tab/>
      </w:r>
      <w:r w:rsidRPr="009F6C82">
        <w:rPr>
          <w:rFonts w:asciiTheme="minorHAnsi" w:hAnsiTheme="minorHAnsi" w:cstheme="minorHAnsi"/>
          <w:sz w:val="22"/>
          <w:szCs w:val="22"/>
        </w:rPr>
        <w:tab/>
        <w:t>V _______________________ dňa _______________</w:t>
      </w:r>
    </w:p>
    <w:p w14:paraId="043DA6E9"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C38F69C"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059A0D4"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497BBCE8"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2B0AEC98" w14:textId="10B1E27C" w:rsidR="002D598C" w:rsidRPr="009F6C82" w:rsidRDefault="00E56254" w:rsidP="00BB18AD">
      <w:pPr>
        <w:keepNext/>
        <w:keepLines/>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 xml:space="preserve">Ing. </w:t>
      </w:r>
      <w:r w:rsidR="007A7C0B">
        <w:rPr>
          <w:rFonts w:asciiTheme="minorHAnsi" w:hAnsiTheme="minorHAnsi" w:cstheme="minorHAnsi"/>
          <w:sz w:val="22"/>
          <w:szCs w:val="22"/>
        </w:rPr>
        <w:t>Adrián Jenčo LL.M., MBA</w:t>
      </w:r>
      <w:r w:rsidR="007A7C0B">
        <w:rPr>
          <w:rFonts w:asciiTheme="minorHAnsi" w:hAnsiTheme="minorHAnsi" w:cstheme="minorHAnsi"/>
          <w:sz w:val="22"/>
          <w:szCs w:val="22"/>
        </w:rPr>
        <w:tab/>
      </w:r>
      <w:r w:rsidR="007A7C0B">
        <w:rPr>
          <w:rFonts w:asciiTheme="minorHAnsi" w:hAnsiTheme="minorHAnsi" w:cstheme="minorHAnsi"/>
          <w:sz w:val="22"/>
          <w:szCs w:val="22"/>
        </w:rPr>
        <w:tab/>
      </w:r>
      <w:r w:rsidR="002D598C" w:rsidRPr="009F6C82">
        <w:rPr>
          <w:rFonts w:asciiTheme="minorHAnsi" w:hAnsiTheme="minorHAnsi" w:cstheme="minorHAnsi"/>
          <w:sz w:val="22"/>
          <w:szCs w:val="22"/>
        </w:rPr>
        <w:tab/>
        <w:t>___________________________________________</w:t>
      </w:r>
    </w:p>
    <w:p w14:paraId="5D2354AA"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r w:rsidRPr="009F6C82">
        <w:rPr>
          <w:rFonts w:asciiTheme="minorHAnsi" w:hAnsiTheme="minorHAnsi" w:cstheme="minorHAnsi"/>
          <w:sz w:val="22"/>
          <w:szCs w:val="22"/>
        </w:rPr>
        <w:t>predseda predstavenstva</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w:t>
      </w:r>
    </w:p>
    <w:p w14:paraId="2F73E89B"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0CAF5CE6"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3E8BAE2F"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0FA6179F" w14:textId="77777777" w:rsidR="002D598C" w:rsidRPr="009F6C82" w:rsidRDefault="002D598C" w:rsidP="00BB18AD">
      <w:pPr>
        <w:keepNext/>
        <w:keepLines/>
        <w:autoSpaceDE w:val="0"/>
        <w:autoSpaceDN w:val="0"/>
        <w:adjustRightInd w:val="0"/>
        <w:ind w:left="567" w:hanging="567"/>
        <w:jc w:val="both"/>
        <w:rPr>
          <w:rFonts w:asciiTheme="minorHAnsi" w:hAnsiTheme="minorHAnsi" w:cstheme="minorHAnsi"/>
          <w:sz w:val="22"/>
          <w:szCs w:val="22"/>
        </w:rPr>
      </w:pPr>
    </w:p>
    <w:p w14:paraId="71E4DA5E" w14:textId="0DB2BD57" w:rsidR="002D598C" w:rsidRPr="009F6C82" w:rsidRDefault="00CA0A04" w:rsidP="00BB18AD">
      <w:pPr>
        <w:keepNext/>
        <w:keepLines/>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JUDr. Róbert Spál</w:t>
      </w:r>
      <w:r w:rsidR="00E56254">
        <w:rPr>
          <w:rFonts w:asciiTheme="minorHAnsi" w:hAnsiTheme="minorHAnsi" w:cstheme="minorHAnsi"/>
          <w:sz w:val="22"/>
          <w:szCs w:val="22"/>
        </w:rPr>
        <w:t>, MBA</w:t>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t>___________________________________________</w:t>
      </w:r>
    </w:p>
    <w:p w14:paraId="739A3D69" w14:textId="69109425" w:rsidR="002D598C" w:rsidRPr="009F6C82" w:rsidRDefault="00CA0A04" w:rsidP="00BB18AD">
      <w:pPr>
        <w:autoSpaceDE w:val="0"/>
        <w:autoSpaceDN w:val="0"/>
        <w:adjustRightInd w:val="0"/>
        <w:ind w:left="567" w:hanging="567"/>
        <w:jc w:val="both"/>
        <w:rPr>
          <w:rFonts w:asciiTheme="minorHAnsi" w:hAnsiTheme="minorHAnsi" w:cstheme="minorHAnsi"/>
          <w:sz w:val="22"/>
          <w:szCs w:val="22"/>
        </w:rPr>
      </w:pPr>
      <w:r>
        <w:rPr>
          <w:rFonts w:asciiTheme="minorHAnsi" w:hAnsiTheme="minorHAnsi" w:cstheme="minorHAnsi"/>
          <w:sz w:val="22"/>
          <w:szCs w:val="22"/>
        </w:rPr>
        <w:t xml:space="preserve">podpredseda </w:t>
      </w:r>
      <w:r w:rsidR="002D598C" w:rsidRPr="009F6C82">
        <w:rPr>
          <w:rFonts w:asciiTheme="minorHAnsi" w:hAnsiTheme="minorHAnsi" w:cstheme="minorHAnsi"/>
          <w:sz w:val="22"/>
          <w:szCs w:val="22"/>
        </w:rPr>
        <w:t>predstavenstva</w:t>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r>
      <w:r w:rsidR="002D598C" w:rsidRPr="009F6C82">
        <w:rPr>
          <w:rFonts w:asciiTheme="minorHAnsi" w:hAnsiTheme="minorHAnsi" w:cstheme="minorHAnsi"/>
          <w:sz w:val="22"/>
          <w:szCs w:val="22"/>
        </w:rPr>
        <w:tab/>
        <w:t>___________________________________________</w:t>
      </w:r>
    </w:p>
    <w:p w14:paraId="7F32C952" w14:textId="77777777" w:rsidR="002D598C" w:rsidRPr="009F6C82" w:rsidRDefault="002D598C" w:rsidP="00BB18AD">
      <w:pPr>
        <w:autoSpaceDE w:val="0"/>
        <w:autoSpaceDN w:val="0"/>
        <w:adjustRightInd w:val="0"/>
        <w:ind w:left="567" w:hanging="567"/>
        <w:jc w:val="both"/>
        <w:rPr>
          <w:rFonts w:asciiTheme="minorHAnsi" w:hAnsiTheme="minorHAnsi" w:cstheme="minorHAnsi"/>
          <w:sz w:val="22"/>
          <w:szCs w:val="22"/>
        </w:rPr>
      </w:pPr>
    </w:p>
    <w:p w14:paraId="1C999571" w14:textId="77777777" w:rsidR="000773EF" w:rsidRDefault="000773EF" w:rsidP="00BB18AD">
      <w:pPr>
        <w:rPr>
          <w:rFonts w:ascii="Calibri" w:eastAsia="Calibri" w:hAnsi="Calibri" w:cs="Calibri"/>
          <w:b/>
          <w:bCs/>
          <w:sz w:val="22"/>
          <w:szCs w:val="22"/>
          <w:lang w:val="x-none" w:eastAsia="x-none"/>
        </w:rPr>
      </w:pPr>
      <w:r>
        <w:rPr>
          <w:rFonts w:eastAsia="Calibri"/>
        </w:rPr>
        <w:br w:type="page"/>
      </w:r>
    </w:p>
    <w:p w14:paraId="577A3E4C" w14:textId="4945FA21" w:rsidR="009731DB" w:rsidRPr="00FB4A09" w:rsidRDefault="00FB4A09" w:rsidP="00BB18AD">
      <w:pPr>
        <w:pStyle w:val="Nadpis1"/>
        <w:numPr>
          <w:ilvl w:val="0"/>
          <w:numId w:val="0"/>
        </w:numPr>
        <w:jc w:val="center"/>
        <w:rPr>
          <w:rFonts w:eastAsia="Calibri"/>
        </w:rPr>
      </w:pPr>
      <w:r w:rsidRPr="00FB4A09">
        <w:rPr>
          <w:rFonts w:eastAsia="Calibri"/>
        </w:rPr>
        <w:lastRenderedPageBreak/>
        <w:t>Príloha A – Opis diela</w:t>
      </w:r>
    </w:p>
    <w:p w14:paraId="3E3F09FE" w14:textId="77777777" w:rsidR="009731DB" w:rsidRPr="009F6C82" w:rsidRDefault="009731DB" w:rsidP="00BB18AD">
      <w:pPr>
        <w:spacing w:after="160"/>
        <w:ind w:left="360"/>
        <w:contextualSpacing/>
        <w:jc w:val="center"/>
        <w:rPr>
          <w:rFonts w:asciiTheme="minorHAnsi" w:eastAsia="Calibri" w:hAnsiTheme="minorHAnsi" w:cstheme="minorHAnsi"/>
          <w:b/>
          <w:bCs/>
          <w:caps/>
          <w:sz w:val="22"/>
          <w:szCs w:val="22"/>
          <w:lang w:eastAsia="en-US"/>
        </w:rPr>
      </w:pPr>
      <w:r w:rsidRPr="009F6C82">
        <w:rPr>
          <w:rFonts w:asciiTheme="minorHAnsi" w:eastAsia="Calibri" w:hAnsiTheme="minorHAnsi" w:cstheme="minorHAnsi"/>
          <w:b/>
          <w:caps/>
          <w:sz w:val="22"/>
          <w:szCs w:val="22"/>
          <w:lang w:eastAsia="en-US"/>
        </w:rPr>
        <w:t>ROZVOD FNSP</w:t>
      </w:r>
    </w:p>
    <w:p w14:paraId="136F38B5" w14:textId="77777777" w:rsidR="009731DB" w:rsidRPr="009F6C82" w:rsidRDefault="009731DB" w:rsidP="00BB18AD">
      <w:pPr>
        <w:spacing w:after="160"/>
        <w:ind w:left="360"/>
        <w:contextualSpacing/>
        <w:jc w:val="center"/>
        <w:rPr>
          <w:rFonts w:asciiTheme="minorHAnsi" w:eastAsia="SimSun" w:hAnsiTheme="minorHAnsi" w:cstheme="minorHAnsi"/>
          <w:b/>
          <w:bCs/>
          <w:caps/>
          <w:sz w:val="22"/>
          <w:szCs w:val="22"/>
          <w:lang w:eastAsia="en-US"/>
        </w:rPr>
      </w:pPr>
      <w:r w:rsidRPr="009F6C82">
        <w:rPr>
          <w:rFonts w:asciiTheme="minorHAnsi" w:eastAsia="Calibri" w:hAnsiTheme="minorHAnsi" w:cstheme="minorHAnsi"/>
          <w:b/>
          <w:caps/>
          <w:sz w:val="22"/>
          <w:szCs w:val="22"/>
          <w:lang w:eastAsia="en-US"/>
        </w:rPr>
        <w:t xml:space="preserve">„Stavebné úpravy existujúcich rozvodov tepla a zmena média z parného na horúcovodné - druhá časť, pokračovanie V2 MESTO“ </w:t>
      </w:r>
    </w:p>
    <w:p w14:paraId="2CDF2CA8" w14:textId="1155E88C" w:rsidR="009731DB" w:rsidRPr="009F6C82" w:rsidRDefault="009731DB" w:rsidP="00BB18AD">
      <w:pPr>
        <w:spacing w:after="160"/>
        <w:ind w:left="360"/>
        <w:contextualSpacing/>
        <w:jc w:val="center"/>
        <w:rPr>
          <w:rFonts w:asciiTheme="minorHAnsi" w:eastAsia="Calibri" w:hAnsiTheme="minorHAnsi" w:cstheme="minorHAnsi"/>
          <w:b/>
          <w:bCs/>
          <w:caps/>
          <w:sz w:val="22"/>
          <w:szCs w:val="22"/>
          <w:lang w:eastAsia="en-US"/>
        </w:rPr>
      </w:pPr>
      <w:r w:rsidRPr="009F6C82">
        <w:rPr>
          <w:rFonts w:asciiTheme="minorHAnsi" w:eastAsia="Calibri" w:hAnsiTheme="minorHAnsi" w:cstheme="minorHAnsi"/>
          <w:b/>
          <w:caps/>
          <w:sz w:val="22"/>
          <w:szCs w:val="22"/>
          <w:lang w:eastAsia="en-US"/>
        </w:rPr>
        <w:t>IV</w:t>
      </w:r>
      <w:r w:rsidR="00FB4A09">
        <w:rPr>
          <w:rFonts w:asciiTheme="minorHAnsi" w:eastAsia="Calibri" w:hAnsiTheme="minorHAnsi" w:cstheme="minorHAnsi"/>
          <w:b/>
          <w:caps/>
          <w:sz w:val="22"/>
          <w:szCs w:val="22"/>
          <w:lang w:eastAsia="en-US"/>
        </w:rPr>
        <w:t>.</w:t>
      </w:r>
      <w:r w:rsidRPr="009F6C82">
        <w:rPr>
          <w:rFonts w:asciiTheme="minorHAnsi" w:eastAsia="Calibri" w:hAnsiTheme="minorHAnsi" w:cstheme="minorHAnsi"/>
          <w:b/>
          <w:caps/>
          <w:sz w:val="22"/>
          <w:szCs w:val="22"/>
          <w:lang w:eastAsia="en-US"/>
        </w:rPr>
        <w:t xml:space="preserve"> etapa Od AUPARK po ZAT</w:t>
      </w:r>
      <w:r w:rsidR="00EF4F27">
        <w:rPr>
          <w:rFonts w:asciiTheme="minorHAnsi" w:eastAsia="Calibri" w:hAnsiTheme="minorHAnsi" w:cstheme="minorHAnsi"/>
          <w:b/>
          <w:caps/>
          <w:sz w:val="22"/>
          <w:szCs w:val="22"/>
          <w:lang w:eastAsia="en-US"/>
        </w:rPr>
        <w:t xml:space="preserve"> </w:t>
      </w:r>
    </w:p>
    <w:p w14:paraId="24FE9C91" w14:textId="77777777" w:rsidR="00402F0F" w:rsidRDefault="00402F0F" w:rsidP="00402F0F">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330788E8" w14:textId="76ECDC58" w:rsidR="00BA511B" w:rsidRDefault="00BA511B" w:rsidP="00BB18AD">
      <w:pPr>
        <w:rPr>
          <w:rFonts w:asciiTheme="minorHAnsi" w:hAnsiTheme="minorHAnsi" w:cstheme="minorHAnsi"/>
          <w:b/>
          <w:bCs/>
          <w:sz w:val="22"/>
          <w:szCs w:val="22"/>
          <w:lang w:eastAsia="cs-CZ"/>
        </w:rPr>
      </w:pPr>
    </w:p>
    <w:p w14:paraId="50A3EA19" w14:textId="17924CF7" w:rsidR="004F6FEF" w:rsidRPr="009F6C82" w:rsidRDefault="00BA511B" w:rsidP="00BB18AD">
      <w:pPr>
        <w:pStyle w:val="Nadpis1"/>
        <w:numPr>
          <w:ilvl w:val="0"/>
          <w:numId w:val="0"/>
        </w:numPr>
        <w:jc w:val="center"/>
      </w:pPr>
      <w:r>
        <w:t>Príloha B – Technická špecifikácia hlavných dodávok</w:t>
      </w:r>
    </w:p>
    <w:p w14:paraId="13C279E1" w14:textId="77777777" w:rsidR="00C36608" w:rsidRDefault="00C36608" w:rsidP="00C36608">
      <w:pPr>
        <w:ind w:left="360"/>
        <w:textAlignment w:val="baseline"/>
        <w:rPr>
          <w:rFonts w:asciiTheme="minorHAnsi" w:hAnsiTheme="minorHAnsi" w:cstheme="minorHAnsi"/>
          <w:color w:val="FF0000"/>
          <w:sz w:val="22"/>
          <w:szCs w:val="22"/>
        </w:rPr>
      </w:pPr>
      <w:r w:rsidRPr="00594349">
        <w:rPr>
          <w:rFonts w:asciiTheme="minorHAnsi" w:hAnsiTheme="minorHAnsi" w:cstheme="minorHAnsi"/>
          <w:color w:val="FF0000"/>
          <w:sz w:val="22"/>
          <w:szCs w:val="22"/>
        </w:rPr>
        <w:t>Samostatný dokument priložený!</w:t>
      </w:r>
    </w:p>
    <w:p w14:paraId="32F9CB0E" w14:textId="77777777" w:rsidR="004F6FEF" w:rsidRPr="009F6C82" w:rsidRDefault="004F6FEF" w:rsidP="00BB18AD">
      <w:pPr>
        <w:jc w:val="both"/>
        <w:rPr>
          <w:rFonts w:asciiTheme="minorHAnsi" w:hAnsiTheme="minorHAnsi" w:cstheme="minorHAnsi"/>
          <w:b/>
          <w:sz w:val="22"/>
          <w:szCs w:val="22"/>
        </w:rPr>
      </w:pPr>
    </w:p>
    <w:p w14:paraId="4DDD35CD" w14:textId="6DB0CDE0" w:rsidR="00BA511B" w:rsidRDefault="001F6EED" w:rsidP="00BB18AD">
      <w:pPr>
        <w:rPr>
          <w:rFonts w:asciiTheme="minorHAnsi" w:hAnsiTheme="minorHAnsi" w:cstheme="minorHAnsi"/>
          <w:b/>
          <w:bCs/>
          <w:sz w:val="22"/>
          <w:szCs w:val="22"/>
        </w:rPr>
      </w:pPr>
      <w:r w:rsidRPr="003549CB">
        <w:rPr>
          <w:rStyle w:val="normaltextrun"/>
          <w:rFonts w:ascii="Calibri" w:hAnsi="Calibri" w:cs="Calibri"/>
          <w:sz w:val="22"/>
          <w:szCs w:val="22"/>
        </w:rPr>
        <w:t> </w:t>
      </w:r>
      <w:r w:rsidR="00BA511B">
        <w:rPr>
          <w:rFonts w:asciiTheme="minorHAnsi" w:hAnsiTheme="minorHAnsi" w:cstheme="minorHAnsi"/>
          <w:b/>
          <w:bCs/>
          <w:sz w:val="22"/>
          <w:szCs w:val="22"/>
        </w:rPr>
        <w:br w:type="page"/>
      </w:r>
    </w:p>
    <w:p w14:paraId="4CCD0520" w14:textId="501A548E" w:rsidR="008B7559" w:rsidRPr="009F6C82" w:rsidRDefault="008B7559" w:rsidP="00BB18AD">
      <w:pPr>
        <w:pStyle w:val="Nadpis1"/>
        <w:numPr>
          <w:ilvl w:val="0"/>
          <w:numId w:val="0"/>
        </w:numPr>
        <w:jc w:val="center"/>
      </w:pPr>
      <w:r w:rsidRPr="009F6C82">
        <w:lastRenderedPageBreak/>
        <w:t xml:space="preserve">Príloha C </w:t>
      </w:r>
      <w:r w:rsidR="00BA511B">
        <w:t xml:space="preserve">– </w:t>
      </w:r>
      <w:bookmarkStart w:id="107" w:name="_Hlk188012072"/>
      <w:r w:rsidRPr="009F6C82">
        <w:t>Výkaz výmer z ponuky</w:t>
      </w:r>
    </w:p>
    <w:p w14:paraId="724B14F0" w14:textId="77777777" w:rsidR="008B7559" w:rsidRPr="009F6C82" w:rsidRDefault="008B7559" w:rsidP="00BB18AD">
      <w:pPr>
        <w:jc w:val="center"/>
        <w:rPr>
          <w:rFonts w:asciiTheme="minorHAnsi" w:hAnsiTheme="minorHAnsi" w:cstheme="minorHAnsi"/>
          <w:b/>
          <w:bCs/>
          <w:sz w:val="22"/>
          <w:szCs w:val="22"/>
        </w:rPr>
      </w:pPr>
    </w:p>
    <w:p w14:paraId="72BEDADD"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9F6C82">
        <w:rPr>
          <w:rFonts w:asciiTheme="minorHAnsi" w:hAnsiTheme="minorHAnsi" w:cstheme="minorHAnsi"/>
        </w:rPr>
        <w:t>xls</w:t>
      </w:r>
      <w:proofErr w:type="spellEnd"/>
      <w:r w:rsidRPr="009F6C82">
        <w:rPr>
          <w:rFonts w:asciiTheme="minorHAnsi" w:hAnsiTheme="minorHAnsi" w:cstheme="minorHAnsi"/>
        </w:rPr>
        <w:t>, resp. *.</w:t>
      </w:r>
      <w:proofErr w:type="spellStart"/>
      <w:r w:rsidRPr="009F6C82">
        <w:rPr>
          <w:rFonts w:asciiTheme="minorHAnsi" w:hAnsiTheme="minorHAnsi" w:cstheme="minorHAnsi"/>
        </w:rPr>
        <w:t>xlsx</w:t>
      </w:r>
      <w:proofErr w:type="spellEnd"/>
      <w:r w:rsidRPr="009F6C82">
        <w:rPr>
          <w:rFonts w:asciiTheme="minorHAnsi" w:hAnsiTheme="minorHAnsi" w:cstheme="minorHAnsi"/>
        </w:rPr>
        <w:t>.</w:t>
      </w:r>
    </w:p>
    <w:p w14:paraId="1EDF45C6" w14:textId="1460C2B3" w:rsidR="00477B0A" w:rsidRPr="009F6C82" w:rsidRDefault="00477B0A" w:rsidP="00BB18AD">
      <w:pPr>
        <w:pStyle w:val="Odsekzoznamu"/>
        <w:numPr>
          <w:ilvl w:val="0"/>
          <w:numId w:val="98"/>
        </w:numPr>
        <w:rPr>
          <w:rFonts w:asciiTheme="minorHAnsi" w:hAnsiTheme="minorHAnsi" w:cstheme="minorHAnsi"/>
        </w:rPr>
      </w:pPr>
      <w:bookmarkStart w:id="108" w:name="_Ref177991372"/>
      <w:r w:rsidRPr="009F6C82">
        <w:rPr>
          <w:rFonts w:asciiTheme="minorHAnsi" w:hAnsiTheme="minorHAnsi" w:cstheme="minorHAnsi"/>
        </w:rPr>
        <w:t xml:space="preserve">Celková maximálna cena za dielo podľa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2.1</w:t>
      </w:r>
      <w:r w:rsidRPr="009F6C82">
        <w:rPr>
          <w:rFonts w:asciiTheme="minorHAnsi" w:hAnsiTheme="minorHAnsi" w:cstheme="minorHAnsi"/>
        </w:rPr>
        <w:fldChar w:fldCharType="end"/>
      </w:r>
      <w:r w:rsidRPr="009F6C82">
        <w:rPr>
          <w:rFonts w:asciiTheme="minorHAnsi" w:hAnsiTheme="minorHAnsi" w:cstheme="minorHAnsi"/>
        </w:rPr>
        <w:t xml:space="preserve"> zmluvy o dielo je určená ako suma súčinov jednotkových cien a počtov merných jednotiek všetkých položiek z ponukového výkazu výmer.</w:t>
      </w:r>
    </w:p>
    <w:p w14:paraId="76848F93" w14:textId="151F2EB7" w:rsidR="00477B0A" w:rsidRPr="009F6C82" w:rsidRDefault="00477B0A" w:rsidP="00BB18AD">
      <w:pPr>
        <w:pStyle w:val="Odsekzoznamu"/>
        <w:numPr>
          <w:ilvl w:val="0"/>
          <w:numId w:val="98"/>
        </w:numPr>
        <w:rPr>
          <w:rFonts w:asciiTheme="minorHAnsi" w:hAnsiTheme="minorHAnsi" w:cstheme="minorHAnsi"/>
        </w:rPr>
      </w:pPr>
      <w:bookmarkStart w:id="109" w:name="_Ref177992604"/>
      <w:r w:rsidRPr="009F6C82">
        <w:rPr>
          <w:rFonts w:asciiTheme="minorHAnsi" w:hAnsiTheme="minorHAnsi" w:cstheme="minorHAnsi"/>
        </w:rPr>
        <w:t xml:space="preserve">Celková maximálna cena za dielo musí pokryť všetky náklady a výdavky 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výslovne uvedené v príslušných položkách, ale aj všetky ostatné náklady a výdavky potrebné na vykonanie diela a súvisiace s vykonaním diela vrátane nákladov uvedených v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00304754">
        <w:rPr>
          <w:rFonts w:asciiTheme="minorHAnsi" w:hAnsiTheme="minorHAnsi" w:cstheme="minorHAnsi"/>
        </w:rPr>
        <w:fldChar w:fldCharType="begin"/>
      </w:r>
      <w:r w:rsidR="00304754">
        <w:rPr>
          <w:rFonts w:asciiTheme="minorHAnsi" w:hAnsiTheme="minorHAnsi" w:cstheme="minorHAnsi"/>
        </w:rPr>
        <w:instrText xml:space="preserve"> REF _Ref191991911 \r \h </w:instrText>
      </w:r>
      <w:r w:rsidR="00304754">
        <w:rPr>
          <w:rFonts w:asciiTheme="minorHAnsi" w:hAnsiTheme="minorHAnsi" w:cstheme="minorHAnsi"/>
        </w:rPr>
      </w:r>
      <w:r w:rsidR="00304754">
        <w:rPr>
          <w:rFonts w:asciiTheme="minorHAnsi" w:hAnsiTheme="minorHAnsi" w:cstheme="minorHAnsi"/>
        </w:rPr>
        <w:fldChar w:fldCharType="separate"/>
      </w:r>
      <w:r w:rsidR="009B1BDE">
        <w:rPr>
          <w:rFonts w:asciiTheme="minorHAnsi" w:hAnsiTheme="minorHAnsi" w:cstheme="minorHAnsi"/>
        </w:rPr>
        <w:t>2.2</w:t>
      </w:r>
      <w:r w:rsidR="00304754">
        <w:rPr>
          <w:rFonts w:asciiTheme="minorHAnsi" w:hAnsiTheme="minorHAnsi" w:cstheme="minorHAnsi"/>
        </w:rPr>
        <w:fldChar w:fldCharType="end"/>
      </w:r>
      <w:r w:rsidRPr="009F6C82">
        <w:rPr>
          <w:rFonts w:asciiTheme="minorHAnsi" w:hAnsiTheme="minorHAnsi" w:cstheme="minorHAnsi"/>
        </w:rPr>
        <w:t xml:space="preserve"> zmluvy o dielo, ako aj fixné náklady, režijné náklady a zisk zhotoviteľa, pri ktorých sa má za to, že sú rovnomerne rozložené vo všetkých jednotkových cenách.</w:t>
      </w:r>
      <w:bookmarkEnd w:id="109"/>
    </w:p>
    <w:p w14:paraId="5684E1A7"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V prípade, ak zhotoviteľ ako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42D1A932" w14:textId="0EA5D976" w:rsidR="00477B0A" w:rsidRPr="009F6C82" w:rsidRDefault="00477B0A" w:rsidP="00BB18AD">
      <w:pPr>
        <w:pStyle w:val="Odsekzoznamu"/>
        <w:numPr>
          <w:ilvl w:val="0"/>
          <w:numId w:val="98"/>
        </w:numPr>
        <w:rPr>
          <w:rFonts w:asciiTheme="minorHAnsi" w:hAnsiTheme="minorHAnsi" w:cstheme="minorHAnsi"/>
        </w:rPr>
      </w:pPr>
      <w:bookmarkStart w:id="110" w:name="_Ref177992606"/>
      <w:r w:rsidRPr="009F6C82">
        <w:rPr>
          <w:rFonts w:asciiTheme="minorHAnsi" w:hAnsiTheme="minorHAnsi" w:cstheme="minorHAnsi"/>
        </w:rPr>
        <w:t xml:space="preserve">Do celkovej maximálnej ceny za dielo sa nezahŕňajú náklady a výdavky, ktoré podľa zmluvy o dielo platí objednávateľ (napr. článok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_Ref178004263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2.3</w:t>
      </w:r>
      <w:r w:rsidRPr="009F6C82">
        <w:rPr>
          <w:rFonts w:asciiTheme="minorHAnsi" w:hAnsiTheme="minorHAnsi" w:cstheme="minorHAnsi"/>
        </w:rPr>
        <w:fldChar w:fldCharType="end"/>
      </w:r>
      <w:r w:rsidRPr="009F6C82">
        <w:rPr>
          <w:rFonts w:asciiTheme="minorHAnsi" w:hAnsiTheme="minorHAnsi" w:cstheme="minorHAnsi"/>
        </w:rPr>
        <w:t xml:space="preserve"> zmluvy o dielo).</w:t>
      </w:r>
    </w:p>
    <w:p w14:paraId="0054C1BA" w14:textId="49B9F494" w:rsidR="00477B0A" w:rsidRPr="009F6C82" w:rsidRDefault="00477B0A" w:rsidP="00BB18AD">
      <w:pPr>
        <w:pStyle w:val="Odsekzoznamu"/>
        <w:numPr>
          <w:ilvl w:val="0"/>
          <w:numId w:val="98"/>
        </w:numPr>
        <w:rPr>
          <w:rFonts w:asciiTheme="minorHAnsi" w:hAnsiTheme="minorHAnsi" w:cstheme="minorHAnsi"/>
        </w:rPr>
      </w:pPr>
      <w:bookmarkStart w:id="111" w:name="_Ref177993378"/>
      <w:r w:rsidRPr="009F6C82">
        <w:rPr>
          <w:rFonts w:asciiTheme="minorHAnsi" w:hAnsiTheme="minorHAnsi" w:cstheme="minorHAnsi"/>
        </w:rPr>
        <w:t>Celkovú maximálnu cenu za dielo bude možné prekročiť výlučne v prípadoch výslovne uvedených v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_Ref108616072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2</w:t>
      </w:r>
      <w:r w:rsidRPr="009F6C82">
        <w:rPr>
          <w:rFonts w:asciiTheme="minorHAnsi" w:hAnsiTheme="minorHAnsi" w:cstheme="minorHAnsi"/>
        </w:rPr>
        <w:fldChar w:fldCharType="end"/>
      </w:r>
      <w:r w:rsidRPr="009F6C82">
        <w:rPr>
          <w:rFonts w:asciiTheme="minorHAnsi" w:hAnsiTheme="minorHAnsi" w:cstheme="minorHAnsi"/>
        </w:rPr>
        <w:t xml:space="preserve"> ods. </w:t>
      </w:r>
      <w:r w:rsidR="00304754">
        <w:rPr>
          <w:rFonts w:asciiTheme="minorHAnsi" w:hAnsiTheme="minorHAnsi" w:cstheme="minorHAnsi"/>
        </w:rPr>
        <w:fldChar w:fldCharType="begin"/>
      </w:r>
      <w:r w:rsidR="00304754">
        <w:rPr>
          <w:rFonts w:asciiTheme="minorHAnsi" w:hAnsiTheme="minorHAnsi" w:cstheme="minorHAnsi"/>
        </w:rPr>
        <w:instrText xml:space="preserve"> REF _Ref191991812 \r \h </w:instrText>
      </w:r>
      <w:r w:rsidR="00304754">
        <w:rPr>
          <w:rFonts w:asciiTheme="minorHAnsi" w:hAnsiTheme="minorHAnsi" w:cstheme="minorHAnsi"/>
        </w:rPr>
      </w:r>
      <w:r w:rsidR="00304754">
        <w:rPr>
          <w:rFonts w:asciiTheme="minorHAnsi" w:hAnsiTheme="minorHAnsi" w:cstheme="minorHAnsi"/>
        </w:rPr>
        <w:fldChar w:fldCharType="separate"/>
      </w:r>
      <w:r w:rsidR="009B1BDE">
        <w:rPr>
          <w:rFonts w:asciiTheme="minorHAnsi" w:hAnsiTheme="minorHAnsi" w:cstheme="minorHAnsi"/>
        </w:rPr>
        <w:t>2.4</w:t>
      </w:r>
      <w:r w:rsidR="00304754">
        <w:rPr>
          <w:rFonts w:asciiTheme="minorHAnsi" w:hAnsiTheme="minorHAnsi" w:cstheme="minorHAnsi"/>
        </w:rPr>
        <w:fldChar w:fldCharType="end"/>
      </w:r>
      <w:r w:rsidRPr="009F6C82">
        <w:rPr>
          <w:rFonts w:asciiTheme="minorHAnsi" w:hAnsiTheme="minorHAnsi" w:cstheme="minorHAnsi"/>
        </w:rPr>
        <w:t xml:space="preserve"> zmluvy o dielo</w:t>
      </w:r>
      <w:bookmarkEnd w:id="108"/>
      <w:bookmarkEnd w:id="110"/>
      <w:bookmarkEnd w:id="111"/>
      <w:r w:rsidRPr="009F6C82">
        <w:rPr>
          <w:rFonts w:asciiTheme="minorHAnsi" w:hAnsiTheme="minorHAnsi" w:cstheme="minorHAnsi"/>
        </w:rPr>
        <w:t xml:space="preserve"> na základe zmenového konania v zmysle článku </w:t>
      </w:r>
      <w:r w:rsidR="00304754">
        <w:rPr>
          <w:rFonts w:asciiTheme="minorHAnsi" w:hAnsiTheme="minorHAnsi" w:cstheme="minorHAnsi"/>
        </w:rPr>
        <w:fldChar w:fldCharType="begin"/>
      </w:r>
      <w:r w:rsidR="00304754">
        <w:rPr>
          <w:rFonts w:asciiTheme="minorHAnsi" w:hAnsiTheme="minorHAnsi" w:cstheme="minorHAnsi"/>
        </w:rPr>
        <w:instrText xml:space="preserve"> REF _Ref191991771 \r \h </w:instrText>
      </w:r>
      <w:r w:rsidR="00304754">
        <w:rPr>
          <w:rFonts w:asciiTheme="minorHAnsi" w:hAnsiTheme="minorHAnsi" w:cstheme="minorHAnsi"/>
        </w:rPr>
      </w:r>
      <w:r w:rsidR="00304754">
        <w:rPr>
          <w:rFonts w:asciiTheme="minorHAnsi" w:hAnsiTheme="minorHAnsi" w:cstheme="minorHAnsi"/>
        </w:rPr>
        <w:fldChar w:fldCharType="separate"/>
      </w:r>
      <w:r w:rsidR="009B1BDE">
        <w:rPr>
          <w:rFonts w:asciiTheme="minorHAnsi" w:hAnsiTheme="minorHAnsi" w:cstheme="minorHAnsi"/>
        </w:rPr>
        <w:t>6</w:t>
      </w:r>
      <w:r w:rsidR="00304754">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_Ref108694048 \r \h </w:instrText>
      </w:r>
      <w:r w:rsidR="00777B51" w:rsidRPr="009F6C82">
        <w:rPr>
          <w:rFonts w:asciiTheme="minorHAnsi" w:hAnsiTheme="minorHAnsi" w:cstheme="minorHAnsi"/>
        </w:rPr>
        <w:instrText xml:space="preserve">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6.6</w:t>
      </w:r>
      <w:r w:rsidRPr="009F6C82">
        <w:rPr>
          <w:rFonts w:asciiTheme="minorHAnsi" w:hAnsiTheme="minorHAnsi" w:cstheme="minorHAnsi"/>
        </w:rPr>
        <w:fldChar w:fldCharType="end"/>
      </w:r>
      <w:r w:rsidRPr="009F6C82">
        <w:rPr>
          <w:rFonts w:asciiTheme="minorHAnsi" w:hAnsiTheme="minorHAnsi" w:cstheme="minorHAnsi"/>
        </w:rPr>
        <w:t xml:space="preserve"> a článku </w:t>
      </w:r>
      <w:r w:rsidR="00304754">
        <w:rPr>
          <w:rFonts w:asciiTheme="minorHAnsi" w:hAnsiTheme="minorHAnsi" w:cstheme="minorHAnsi"/>
        </w:rPr>
        <w:fldChar w:fldCharType="begin"/>
      </w:r>
      <w:r w:rsidR="00304754">
        <w:rPr>
          <w:rFonts w:asciiTheme="minorHAnsi" w:hAnsiTheme="minorHAnsi" w:cstheme="minorHAnsi"/>
        </w:rPr>
        <w:instrText xml:space="preserve"> REF _Ref138409484 \r \h </w:instrText>
      </w:r>
      <w:r w:rsidR="00304754">
        <w:rPr>
          <w:rFonts w:asciiTheme="minorHAnsi" w:hAnsiTheme="minorHAnsi" w:cstheme="minorHAnsi"/>
        </w:rPr>
      </w:r>
      <w:r w:rsidR="00304754">
        <w:rPr>
          <w:rFonts w:asciiTheme="minorHAnsi" w:hAnsiTheme="minorHAnsi" w:cstheme="minorHAnsi"/>
        </w:rPr>
        <w:fldChar w:fldCharType="separate"/>
      </w:r>
      <w:r w:rsidR="009B1BDE">
        <w:rPr>
          <w:rFonts w:asciiTheme="minorHAnsi" w:hAnsiTheme="minorHAnsi" w:cstheme="minorHAnsi"/>
        </w:rPr>
        <w:t>7</w:t>
      </w:r>
      <w:r w:rsidR="00304754">
        <w:rPr>
          <w:rFonts w:asciiTheme="minorHAnsi" w:hAnsiTheme="minorHAnsi" w:cstheme="minorHAnsi"/>
        </w:rPr>
        <w:fldChar w:fldCharType="end"/>
      </w:r>
      <w:r w:rsidRPr="009F6C82">
        <w:rPr>
          <w:rFonts w:asciiTheme="minorHAnsi" w:hAnsiTheme="minorHAnsi" w:cstheme="minorHAnsi"/>
        </w:rPr>
        <w:t xml:space="preserve"> ods. </w:t>
      </w:r>
      <w:r w:rsidR="00304754">
        <w:rPr>
          <w:rFonts w:asciiTheme="minorHAnsi" w:hAnsiTheme="minorHAnsi" w:cstheme="minorHAnsi"/>
        </w:rPr>
        <w:fldChar w:fldCharType="begin"/>
      </w:r>
      <w:r w:rsidR="00304754">
        <w:rPr>
          <w:rFonts w:asciiTheme="minorHAnsi" w:hAnsiTheme="minorHAnsi" w:cstheme="minorHAnsi"/>
        </w:rPr>
        <w:instrText xml:space="preserve"> REF _Ref191991791 \r \h </w:instrText>
      </w:r>
      <w:r w:rsidR="00304754">
        <w:rPr>
          <w:rFonts w:asciiTheme="minorHAnsi" w:hAnsiTheme="minorHAnsi" w:cstheme="minorHAnsi"/>
        </w:rPr>
      </w:r>
      <w:r w:rsidR="00304754">
        <w:rPr>
          <w:rFonts w:asciiTheme="minorHAnsi" w:hAnsiTheme="minorHAnsi" w:cstheme="minorHAnsi"/>
        </w:rPr>
        <w:fldChar w:fldCharType="separate"/>
      </w:r>
      <w:r w:rsidR="009B1BDE">
        <w:rPr>
          <w:rFonts w:asciiTheme="minorHAnsi" w:hAnsiTheme="minorHAnsi" w:cstheme="minorHAnsi"/>
        </w:rPr>
        <w:t>7.7</w:t>
      </w:r>
      <w:r w:rsidR="00304754">
        <w:rPr>
          <w:rFonts w:asciiTheme="minorHAnsi" w:hAnsiTheme="minorHAnsi" w:cstheme="minorHAnsi"/>
        </w:rPr>
        <w:fldChar w:fldCharType="end"/>
      </w:r>
      <w:r w:rsidRPr="009F6C82">
        <w:rPr>
          <w:rFonts w:asciiTheme="minorHAnsi" w:hAnsiTheme="minorHAnsi" w:cstheme="minorHAnsi"/>
        </w:rPr>
        <w:t xml:space="preserve"> zmluvy o dielo.</w:t>
      </w:r>
    </w:p>
    <w:p w14:paraId="4E98B8E3"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Uvedené musí zhotoviteľ ako uchádzač pri oceňovaní výkazu výmer z podkladovej dokumentácie 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53F9BEC5"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 xml:space="preserve">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 kam logicky patria, aj keby sa na </w:t>
      </w:r>
      <w:proofErr w:type="spellStart"/>
      <w:r w:rsidRPr="009F6C82">
        <w:rPr>
          <w:rFonts w:asciiTheme="minorHAnsi" w:hAnsiTheme="minorHAnsi" w:cstheme="minorHAnsi"/>
        </w:rPr>
        <w:t>ne</w:t>
      </w:r>
      <w:proofErr w:type="spellEnd"/>
      <w:r w:rsidRPr="009F6C82">
        <w:rPr>
          <w:rFonts w:asciiTheme="minorHAnsi" w:hAnsiTheme="minorHAnsi" w:cstheme="minorHAnsi"/>
        </w:rPr>
        <w:t xml:space="preserve"> príslušné položky výkazu výmer z podkladovej dokumentácie na prvý pohľad priamo nevzťahovali.</w:t>
      </w:r>
    </w:p>
    <w:p w14:paraId="2F187FC8" w14:textId="26EB0ACB"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t xml:space="preserve">Potom, ako zmluva o dielo nadobudne účinnosť, zhotoviteľ v súlade s článkom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_Ref108616354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_Ref115972660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1.3</w:t>
      </w:r>
      <w:r w:rsidRPr="009F6C82">
        <w:rPr>
          <w:rFonts w:asciiTheme="minorHAnsi" w:hAnsiTheme="minorHAnsi" w:cstheme="minorHAnsi"/>
        </w:rPr>
        <w:fldChar w:fldCharType="end"/>
      </w:r>
      <w:r w:rsidRPr="009F6C82">
        <w:rPr>
          <w:rFonts w:asciiTheme="minorHAnsi" w:hAnsiTheme="minorHAnsi" w:cstheme="minorHAnsi"/>
        </w:rPr>
        <w:t xml:space="preserve"> časťou </w:t>
      </w:r>
      <w:r w:rsidRPr="009F6C82">
        <w:rPr>
          <w:rFonts w:asciiTheme="minorHAnsi" w:hAnsiTheme="minorHAnsi" w:cstheme="minorHAnsi"/>
        </w:rPr>
        <w:fldChar w:fldCharType="begin"/>
      </w:r>
      <w:r w:rsidRPr="009F6C82">
        <w:rPr>
          <w:rFonts w:asciiTheme="minorHAnsi" w:hAnsiTheme="minorHAnsi" w:cstheme="minorHAnsi"/>
        </w:rPr>
        <w:instrText xml:space="preserve"> REF _Ref125054685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A)</w:t>
      </w:r>
      <w:r w:rsidRPr="009F6C82">
        <w:rPr>
          <w:rFonts w:asciiTheme="minorHAnsi" w:hAnsiTheme="minorHAnsi" w:cstheme="minorHAnsi"/>
        </w:rPr>
        <w:fldChar w:fldCharType="end"/>
      </w:r>
      <w:r w:rsidRPr="009F6C82">
        <w:rPr>
          <w:rFonts w:asciiTheme="minorHAnsi" w:hAnsiTheme="minorHAnsi" w:cstheme="minorHAnsi"/>
        </w:rPr>
        <w:t xml:space="preserve"> písm.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_Ref108616361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a)</w:t>
      </w:r>
      <w:r w:rsidRPr="009F6C82">
        <w:rPr>
          <w:rFonts w:asciiTheme="minorHAnsi" w:hAnsiTheme="minorHAnsi" w:cstheme="minorHAnsi"/>
        </w:rPr>
        <w:fldChar w:fldCharType="end"/>
      </w:r>
      <w:r w:rsidRPr="009F6C82">
        <w:rPr>
          <w:rFonts w:asciiTheme="minorHAnsi" w:hAnsiTheme="minorHAnsi" w:cstheme="minorHAnsi"/>
        </w:rPr>
        <w:t xml:space="preserve"> zmluvy o dielo spracuje výkaz výmer v podrobnostiach DRS (ďalej len „</w:t>
      </w:r>
      <w:r w:rsidRPr="009F6C82">
        <w:rPr>
          <w:rFonts w:asciiTheme="minorHAnsi" w:hAnsiTheme="minorHAnsi" w:cstheme="minorHAnsi"/>
          <w:b/>
          <w:bCs/>
        </w:rPr>
        <w:t>realizačný výkaz výmer</w:t>
      </w:r>
      <w:r w:rsidRPr="009F6C82">
        <w:rPr>
          <w:rFonts w:asciiTheme="minorHAnsi" w:hAnsiTheme="minorHAnsi" w:cstheme="minorHAnsi"/>
        </w:rPr>
        <w:t>“) podľa ním ponúknutého technického riešenia tak, aby tento vo väčšej miere podrobnosti v ňom uvádzaných ocenených jednotlivých položiek bol v súlade s ponukovým výkazom výmer a s v ňom uvádzanými ocenenými jednotlivými položkami.</w:t>
      </w:r>
    </w:p>
    <w:p w14:paraId="2234127E" w14:textId="7EAC5632" w:rsidR="00477B0A"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rPr>
        <w:lastRenderedPageBreak/>
        <w:t xml:space="preserve">Pokiaľ sa nebude jednať o uplatnenie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_Ref108616354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w:t>
      </w:r>
      <w:r w:rsidRPr="009F6C82">
        <w:rPr>
          <w:rFonts w:asciiTheme="minorHAnsi" w:hAnsiTheme="minorHAnsi" w:cstheme="minorHAnsi"/>
        </w:rPr>
        <w:fldChar w:fldCharType="end"/>
      </w:r>
      <w:r w:rsidRPr="009F6C82">
        <w:rPr>
          <w:rFonts w:asciiTheme="minorHAnsi" w:hAnsiTheme="minorHAnsi" w:cstheme="minorHAnsi"/>
        </w:rPr>
        <w:t xml:space="preserve"> ods. </w:t>
      </w:r>
      <w:r w:rsidRPr="009F6C82">
        <w:rPr>
          <w:rFonts w:asciiTheme="minorHAnsi" w:hAnsiTheme="minorHAnsi" w:cstheme="minorHAnsi"/>
        </w:rPr>
        <w:fldChar w:fldCharType="begin"/>
      </w:r>
      <w:r w:rsidRPr="009F6C82">
        <w:rPr>
          <w:rFonts w:asciiTheme="minorHAnsi" w:hAnsiTheme="minorHAnsi" w:cstheme="minorHAnsi"/>
        </w:rPr>
        <w:instrText xml:space="preserve"> REF _Ref105440933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1.9</w:t>
      </w:r>
      <w:r w:rsidRPr="009F6C82">
        <w:rPr>
          <w:rFonts w:asciiTheme="minorHAnsi" w:hAnsiTheme="minorHAnsi" w:cstheme="minorHAnsi"/>
        </w:rPr>
        <w:fldChar w:fldCharType="end"/>
      </w:r>
      <w:r w:rsidRPr="009F6C82">
        <w:rPr>
          <w:rFonts w:asciiTheme="minorHAnsi" w:hAnsiTheme="minorHAnsi" w:cstheme="minorHAnsi"/>
        </w:rPr>
        <w:t xml:space="preserve"> zmluvy o dielo, medzi ponukovým výkazom výmer a realizačným výkazom výmer, ktorý po uzatvorení zmluvy o dielo vypracuje zhotoviteľ a ktorý bude podliehať následnému schváleniu zo strany objednávateľa v zmysle článku </w:t>
      </w:r>
      <w:r w:rsidRPr="009F6C82">
        <w:rPr>
          <w:rFonts w:asciiTheme="minorHAnsi" w:hAnsiTheme="minorHAnsi" w:cstheme="minorHAnsi"/>
        </w:rPr>
        <w:fldChar w:fldCharType="begin"/>
      </w:r>
      <w:r w:rsidRPr="009F6C82">
        <w:rPr>
          <w:rFonts w:asciiTheme="minorHAnsi" w:hAnsiTheme="minorHAnsi" w:cstheme="minorHAnsi"/>
        </w:rPr>
        <w:instrText xml:space="preserve"> REF _Ref108965585 \r \h  \* MERGEFORMAT </w:instrText>
      </w:r>
      <w:r w:rsidRPr="009F6C82">
        <w:rPr>
          <w:rFonts w:asciiTheme="minorHAnsi" w:hAnsiTheme="minorHAnsi" w:cstheme="minorHAnsi"/>
        </w:rPr>
      </w:r>
      <w:r w:rsidRPr="009F6C82">
        <w:rPr>
          <w:rFonts w:asciiTheme="minorHAnsi" w:hAnsiTheme="minorHAnsi" w:cstheme="minorHAnsi"/>
        </w:rPr>
        <w:fldChar w:fldCharType="separate"/>
      </w:r>
      <w:r w:rsidR="009B1BDE">
        <w:rPr>
          <w:rFonts w:asciiTheme="minorHAnsi" w:hAnsiTheme="minorHAnsi" w:cstheme="minorHAnsi"/>
        </w:rPr>
        <w:t>6</w:t>
      </w:r>
      <w:r w:rsidRPr="009F6C82">
        <w:rPr>
          <w:rFonts w:asciiTheme="minorHAnsi" w:hAnsiTheme="minorHAnsi" w:cstheme="minorHAnsi"/>
        </w:rPr>
        <w:fldChar w:fldCharType="end"/>
      </w:r>
      <w:r w:rsidRPr="009F6C82">
        <w:rPr>
          <w:rFonts w:asciiTheme="minorHAnsi" w:hAnsiTheme="minorHAnsi" w:cstheme="minorHAnsi"/>
        </w:rPr>
        <w:t xml:space="preserve"> ods. </w:t>
      </w:r>
      <w:r w:rsidR="00304754">
        <w:rPr>
          <w:rFonts w:asciiTheme="minorHAnsi" w:hAnsiTheme="minorHAnsi" w:cstheme="minorHAnsi"/>
        </w:rPr>
        <w:fldChar w:fldCharType="begin"/>
      </w:r>
      <w:r w:rsidR="00304754">
        <w:rPr>
          <w:rFonts w:asciiTheme="minorHAnsi" w:hAnsiTheme="minorHAnsi" w:cstheme="minorHAnsi"/>
        </w:rPr>
        <w:instrText xml:space="preserve"> REF _Ref191991980 \r \h </w:instrText>
      </w:r>
      <w:r w:rsidR="00304754">
        <w:rPr>
          <w:rFonts w:asciiTheme="minorHAnsi" w:hAnsiTheme="minorHAnsi" w:cstheme="minorHAnsi"/>
        </w:rPr>
      </w:r>
      <w:r w:rsidR="00304754">
        <w:rPr>
          <w:rFonts w:asciiTheme="minorHAnsi" w:hAnsiTheme="minorHAnsi" w:cstheme="minorHAnsi"/>
        </w:rPr>
        <w:fldChar w:fldCharType="separate"/>
      </w:r>
      <w:r w:rsidR="009B1BDE">
        <w:rPr>
          <w:rFonts w:asciiTheme="minorHAnsi" w:hAnsiTheme="minorHAnsi" w:cstheme="minorHAnsi"/>
        </w:rPr>
        <w:t>6.4</w:t>
      </w:r>
      <w:r w:rsidR="00304754">
        <w:rPr>
          <w:rFonts w:asciiTheme="minorHAnsi" w:hAnsiTheme="minorHAnsi" w:cstheme="minorHAnsi"/>
        </w:rPr>
        <w:fldChar w:fldCharType="end"/>
      </w:r>
      <w:r w:rsidR="00304754">
        <w:rPr>
          <w:rFonts w:asciiTheme="minorHAnsi" w:hAnsiTheme="minorHAnsi" w:cstheme="minorHAnsi"/>
        </w:rPr>
        <w:t xml:space="preserve"> a </w:t>
      </w:r>
      <w:r w:rsidR="00304754">
        <w:rPr>
          <w:rFonts w:asciiTheme="minorHAnsi" w:hAnsiTheme="minorHAnsi" w:cstheme="minorHAnsi"/>
        </w:rPr>
        <w:fldChar w:fldCharType="begin"/>
      </w:r>
      <w:r w:rsidR="00304754">
        <w:rPr>
          <w:rFonts w:asciiTheme="minorHAnsi" w:hAnsiTheme="minorHAnsi" w:cstheme="minorHAnsi"/>
        </w:rPr>
        <w:instrText xml:space="preserve"> REF _Ref191991982 \r \h </w:instrText>
      </w:r>
      <w:r w:rsidR="00304754">
        <w:rPr>
          <w:rFonts w:asciiTheme="minorHAnsi" w:hAnsiTheme="minorHAnsi" w:cstheme="minorHAnsi"/>
        </w:rPr>
      </w:r>
      <w:r w:rsidR="00304754">
        <w:rPr>
          <w:rFonts w:asciiTheme="minorHAnsi" w:hAnsiTheme="minorHAnsi" w:cstheme="minorHAnsi"/>
        </w:rPr>
        <w:fldChar w:fldCharType="separate"/>
      </w:r>
      <w:r w:rsidR="009B1BDE">
        <w:rPr>
          <w:rFonts w:asciiTheme="minorHAnsi" w:hAnsiTheme="minorHAnsi" w:cstheme="minorHAnsi"/>
        </w:rPr>
        <w:t>6.5</w:t>
      </w:r>
      <w:r w:rsidR="00304754">
        <w:rPr>
          <w:rFonts w:asciiTheme="minorHAnsi" w:hAnsiTheme="minorHAnsi" w:cstheme="minorHAnsi"/>
        </w:rPr>
        <w:fldChar w:fldCharType="end"/>
      </w:r>
      <w:r w:rsidRPr="009F6C82">
        <w:rPr>
          <w:rFonts w:asciiTheme="minorHAnsi" w:hAnsiTheme="minorHAnsi" w:cstheme="minorHAnsi"/>
        </w:rPr>
        <w:t xml:space="preserve"> 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byť rovný súhrnu súčinov jednotkových cien a počtov merných jednotiek príslušných podrobnejšie uvedených položiek z realizačného výkazu výmer. Z tohto dôvodu nemôže dôjsť ani k zmene celkovej maximálnej ceny za dielo. Objednávateľ neschváli realizačný výkaz výmer, ktorý bude z vyššie uvedeného hľadiska v rozpore s ponukovým výkazom výmer.</w:t>
      </w:r>
    </w:p>
    <w:p w14:paraId="57BD2BD7" w14:textId="2E85B2EA" w:rsidR="00183D29" w:rsidRPr="003549CB" w:rsidRDefault="00183D29" w:rsidP="00BB18AD">
      <w:pPr>
        <w:pStyle w:val="Odsekzoznamu"/>
        <w:numPr>
          <w:ilvl w:val="0"/>
          <w:numId w:val="98"/>
        </w:numPr>
        <w:rPr>
          <w:rFonts w:asciiTheme="minorHAnsi" w:hAnsiTheme="minorHAnsi" w:cstheme="minorHAnsi"/>
        </w:rPr>
      </w:pPr>
      <w:r w:rsidRPr="003549CB">
        <w:rPr>
          <w:rFonts w:asciiTheme="minorHAnsi" w:hAnsiTheme="minorHAnsi" w:cstheme="minorHAnsi"/>
        </w:rPr>
        <w:t xml:space="preserve">Je zodpovednosťou zhotoviteľa ako uchádzača, aby do ponukového výkazu výmer zahrnul všetky náklady a výdavky potrebné na zhotovenie diela (bližšie v bodoch </w:t>
      </w:r>
      <w:r w:rsidRPr="003549CB">
        <w:rPr>
          <w:rFonts w:asciiTheme="minorHAnsi" w:hAnsiTheme="minorHAnsi" w:cstheme="minorHAnsi"/>
        </w:rPr>
        <w:fldChar w:fldCharType="begin"/>
      </w:r>
      <w:r w:rsidRPr="003549CB">
        <w:rPr>
          <w:rFonts w:asciiTheme="minorHAnsi" w:hAnsiTheme="minorHAnsi" w:cstheme="minorHAnsi"/>
        </w:rPr>
        <w:instrText xml:space="preserve"> REF _Ref177992604 \r \h </w:instrText>
      </w:r>
      <w:r w:rsidRPr="003549CB">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9B1BDE">
        <w:rPr>
          <w:rFonts w:asciiTheme="minorHAnsi" w:hAnsiTheme="minorHAnsi" w:cstheme="minorHAnsi"/>
        </w:rPr>
        <w:t>3</w:t>
      </w:r>
      <w:r w:rsidRPr="003549CB">
        <w:rPr>
          <w:rFonts w:asciiTheme="minorHAnsi" w:hAnsiTheme="minorHAnsi" w:cstheme="minorHAnsi"/>
        </w:rPr>
        <w:fldChar w:fldCharType="end"/>
      </w:r>
      <w:r w:rsidRPr="003549CB">
        <w:rPr>
          <w:rFonts w:asciiTheme="minorHAnsi" w:hAnsiTheme="minorHAnsi" w:cstheme="minorHAnsi"/>
        </w:rPr>
        <w:t xml:space="preserve"> až </w:t>
      </w:r>
      <w:r w:rsidRPr="003549CB">
        <w:rPr>
          <w:rFonts w:asciiTheme="minorHAnsi" w:hAnsiTheme="minorHAnsi" w:cstheme="minorHAnsi"/>
        </w:rPr>
        <w:fldChar w:fldCharType="begin"/>
      </w:r>
      <w:r w:rsidRPr="003549CB">
        <w:rPr>
          <w:rFonts w:asciiTheme="minorHAnsi" w:hAnsiTheme="minorHAnsi" w:cstheme="minorHAnsi"/>
        </w:rPr>
        <w:instrText xml:space="preserve"> REF _Ref177993378 \r \h </w:instrText>
      </w:r>
      <w:r w:rsidRPr="003549CB">
        <w:instrText xml:space="preserve"> \* MERGEFORMAT </w:instrText>
      </w:r>
      <w:r w:rsidRPr="003549CB">
        <w:rPr>
          <w:rFonts w:asciiTheme="minorHAnsi" w:hAnsiTheme="minorHAnsi" w:cstheme="minorHAnsi"/>
        </w:rPr>
      </w:r>
      <w:r w:rsidRPr="003549CB">
        <w:rPr>
          <w:rFonts w:asciiTheme="minorHAnsi" w:hAnsiTheme="minorHAnsi" w:cstheme="minorHAnsi"/>
        </w:rPr>
        <w:fldChar w:fldCharType="separate"/>
      </w:r>
      <w:r w:rsidR="009B1BDE">
        <w:rPr>
          <w:rFonts w:asciiTheme="minorHAnsi" w:hAnsiTheme="minorHAnsi" w:cstheme="minorHAnsi"/>
        </w:rPr>
        <w:t>6</w:t>
      </w:r>
      <w:r w:rsidRPr="003549CB">
        <w:rPr>
          <w:rFonts w:asciiTheme="minorHAnsi" w:hAnsiTheme="minorHAnsi" w:cstheme="minorHAnsi"/>
        </w:rPr>
        <w:fldChar w:fldCharType="end"/>
      </w:r>
      <w:r w:rsidRPr="003549CB">
        <w:rPr>
          <w:rFonts w:asciiTheme="minorHAnsi" w:hAnsiTheme="minorHAnsi" w:cstheme="minorHAnsi"/>
        </w:rPr>
        <w:t xml:space="preserve"> tejto prílohy) a tieto </w:t>
      </w:r>
      <w:proofErr w:type="spellStart"/>
      <w:r w:rsidRPr="003549CB">
        <w:rPr>
          <w:rFonts w:asciiTheme="minorHAnsi" w:hAnsiTheme="minorHAnsi" w:cstheme="minorHAnsi"/>
        </w:rPr>
        <w:t>nacenil</w:t>
      </w:r>
      <w:proofErr w:type="spellEnd"/>
      <w:r w:rsidRPr="003549CB">
        <w:rPr>
          <w:rFonts w:asciiTheme="minorHAnsi" w:hAnsiTheme="minorHAnsi" w:cstheme="minorHAnsi"/>
        </w:rP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0F47C1BB" w14:textId="77777777" w:rsidR="00183D29" w:rsidRDefault="00183D29" w:rsidP="00BB18AD">
      <w:pPr>
        <w:pStyle w:val="Odsekzoznamu"/>
        <w:numPr>
          <w:ilvl w:val="0"/>
          <w:numId w:val="98"/>
        </w:numPr>
        <w:rPr>
          <w:rFonts w:asciiTheme="minorHAnsi" w:hAnsiTheme="minorHAnsi" w:cstheme="minorHAnsi"/>
        </w:rPr>
      </w:pPr>
      <w:r w:rsidRPr="003549CB">
        <w:rPr>
          <w:rFonts w:asciiTheme="minorHAnsi" w:hAnsiTheme="minorHAnsi" w:cstheme="minorHAnsi"/>
        </w:rP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00F4194E" w14:textId="77777777" w:rsidR="00CB2E0E" w:rsidRPr="00CB2E0E" w:rsidRDefault="00CB2E0E" w:rsidP="00CB2E0E">
      <w:pPr>
        <w:pStyle w:val="Odsekzoznamu"/>
        <w:numPr>
          <w:ilvl w:val="0"/>
          <w:numId w:val="98"/>
        </w:numPr>
        <w:rPr>
          <w:rFonts w:asciiTheme="minorHAnsi" w:hAnsiTheme="minorHAnsi" w:cstheme="minorHAnsi"/>
        </w:rPr>
      </w:pPr>
      <w:r w:rsidRPr="00CB2E0E">
        <w:rPr>
          <w:rFonts w:asciiTheme="minorHAnsi" w:hAnsiTheme="minorHAnsi" w:cstheme="minorHAnsi"/>
        </w:rPr>
        <w:t>Zhotoviteľ v realizačnom výkaze výmer najmä uvedie tie počty merných jednotiek a tie jednotkové ceny, s ktorými pri vypracovaní ponuky skutočne počítal (na rozdiel od počtov merných jednotiek uvádzaných v ponukovom výkaze výmer), a súčasne z položiek ponukového výkazu výmer v realizačnom výkaze výmer vyčlení nové položky pre tie plnenia, ktoré v ponukovom výkaze výmer nemali samostatné položky, ale ktoré budú pre realizáciu diela potrebné, pričom k nim uvedie, z akých položiek boli vytvorené.</w:t>
      </w:r>
    </w:p>
    <w:p w14:paraId="5D39F4DF" w14:textId="6B3B4ADA" w:rsidR="00CB2E0E" w:rsidRPr="003549CB" w:rsidRDefault="00CB2E0E" w:rsidP="00CB2E0E">
      <w:pPr>
        <w:pStyle w:val="Odsekzoznamu"/>
        <w:numPr>
          <w:ilvl w:val="0"/>
          <w:numId w:val="98"/>
        </w:numPr>
        <w:rPr>
          <w:rFonts w:asciiTheme="minorHAnsi" w:hAnsiTheme="minorHAnsi" w:cstheme="minorHAnsi"/>
        </w:rPr>
      </w:pPr>
      <w:r w:rsidRPr="00CB2E0E">
        <w:rPr>
          <w:rFonts w:asciiTheme="minorHAnsi" w:hAnsiTheme="minorHAnsi" w:cstheme="minorHAnsi"/>
        </w:rPr>
        <w:t>Na žiadosť objednávateľa zhotoviteľ podrobnejšie rozčlení akékoľvek položky realizačného výkazu výmer.</w:t>
      </w:r>
    </w:p>
    <w:p w14:paraId="4EDFE89E" w14:textId="7492BA66" w:rsidR="00183D29" w:rsidRPr="003549CB" w:rsidRDefault="00183D29" w:rsidP="00BB18AD">
      <w:pPr>
        <w:pStyle w:val="Odsekzoznamu"/>
        <w:numPr>
          <w:ilvl w:val="0"/>
          <w:numId w:val="98"/>
        </w:numPr>
        <w:rPr>
          <w:rFonts w:asciiTheme="minorHAnsi" w:hAnsiTheme="minorHAnsi" w:cstheme="minorHAnsi"/>
        </w:rPr>
      </w:pPr>
      <w:r w:rsidRPr="003549CB">
        <w:rPr>
          <w:rFonts w:asciiTheme="minorHAnsi" w:hAnsiTheme="minorHAnsi" w:cstheme="minorHAnsi"/>
        </w:rPr>
        <w:t xml:space="preserve">Informácie o počtoch merných jednotiek uvedených vo výkaze výmer z podkladovej dokumentácie sa nepovažujú za nevhodné pokyny objednávateľa v zmysle článku </w:t>
      </w:r>
      <w:r w:rsidRPr="003549CB">
        <w:rPr>
          <w:rFonts w:asciiTheme="minorHAnsi" w:hAnsiTheme="minorHAnsi" w:cstheme="minorHAnsi"/>
        </w:rPr>
        <w:fldChar w:fldCharType="begin"/>
      </w:r>
      <w:r w:rsidRPr="003549CB">
        <w:rPr>
          <w:rFonts w:asciiTheme="minorHAnsi" w:hAnsiTheme="minorHAnsi" w:cstheme="minorHAnsi"/>
        </w:rPr>
        <w:instrText xml:space="preserve"> REF _Ref108616354 \r \h  \* MERGEFORMAT </w:instrText>
      </w:r>
      <w:r w:rsidRPr="003549CB">
        <w:rPr>
          <w:rFonts w:asciiTheme="minorHAnsi" w:hAnsiTheme="minorHAnsi" w:cstheme="minorHAnsi"/>
        </w:rPr>
      </w:r>
      <w:r w:rsidRPr="003549CB">
        <w:rPr>
          <w:rFonts w:asciiTheme="minorHAnsi" w:hAnsiTheme="minorHAnsi" w:cstheme="minorHAnsi"/>
        </w:rPr>
        <w:fldChar w:fldCharType="separate"/>
      </w:r>
      <w:r w:rsidR="009B1BDE">
        <w:rPr>
          <w:rFonts w:asciiTheme="minorHAnsi" w:hAnsiTheme="minorHAnsi" w:cstheme="minorHAnsi"/>
        </w:rPr>
        <w:t>1</w:t>
      </w:r>
      <w:r w:rsidRPr="003549CB">
        <w:rPr>
          <w:rFonts w:asciiTheme="minorHAnsi" w:hAnsiTheme="minorHAnsi" w:cstheme="minorHAnsi"/>
        </w:rPr>
        <w:fldChar w:fldCharType="end"/>
      </w:r>
      <w:r w:rsidRPr="003549CB">
        <w:rPr>
          <w:rFonts w:asciiTheme="minorHAnsi" w:hAnsiTheme="minorHAnsi" w:cstheme="minorHAnsi"/>
        </w:rPr>
        <w:t xml:space="preserve"> ods. </w:t>
      </w:r>
      <w:r w:rsidR="00C51C21">
        <w:rPr>
          <w:rFonts w:asciiTheme="minorHAnsi" w:hAnsiTheme="minorHAnsi" w:cstheme="minorHAnsi"/>
        </w:rPr>
        <w:fldChar w:fldCharType="begin"/>
      </w:r>
      <w:r w:rsidR="00C51C21">
        <w:rPr>
          <w:rFonts w:asciiTheme="minorHAnsi" w:hAnsiTheme="minorHAnsi" w:cstheme="minorHAnsi"/>
        </w:rPr>
        <w:instrText xml:space="preserve"> REF _Ref192009262 \r \h </w:instrText>
      </w:r>
      <w:r w:rsidR="00C51C21">
        <w:rPr>
          <w:rFonts w:asciiTheme="minorHAnsi" w:hAnsiTheme="minorHAnsi" w:cstheme="minorHAnsi"/>
        </w:rPr>
      </w:r>
      <w:r w:rsidR="00C51C21">
        <w:rPr>
          <w:rFonts w:asciiTheme="minorHAnsi" w:hAnsiTheme="minorHAnsi" w:cstheme="minorHAnsi"/>
        </w:rPr>
        <w:fldChar w:fldCharType="separate"/>
      </w:r>
      <w:r w:rsidR="009B1BDE">
        <w:rPr>
          <w:rFonts w:asciiTheme="minorHAnsi" w:hAnsiTheme="minorHAnsi" w:cstheme="minorHAnsi"/>
        </w:rPr>
        <w:t>1.9</w:t>
      </w:r>
      <w:r w:rsidR="00C51C21">
        <w:rPr>
          <w:rFonts w:asciiTheme="minorHAnsi" w:hAnsiTheme="minorHAnsi" w:cstheme="minorHAnsi"/>
        </w:rPr>
        <w:fldChar w:fldCharType="end"/>
      </w:r>
      <w:r w:rsidRPr="003549CB">
        <w:rPr>
          <w:rFonts w:asciiTheme="minorHAnsi" w:hAnsiTheme="minorHAnsi" w:cstheme="minorHAnsi"/>
        </w:rPr>
        <w:t xml:space="preserve"> zmluvy o dielo.</w:t>
      </w:r>
    </w:p>
    <w:p w14:paraId="7AD643AA" w14:textId="77777777" w:rsidR="00477B0A" w:rsidRPr="009F6C82" w:rsidRDefault="00477B0A" w:rsidP="00BB18AD">
      <w:pPr>
        <w:pStyle w:val="Odsekzoznamu"/>
        <w:numPr>
          <w:ilvl w:val="0"/>
          <w:numId w:val="98"/>
        </w:numPr>
        <w:rPr>
          <w:rFonts w:asciiTheme="minorHAnsi" w:hAnsiTheme="minorHAnsi" w:cstheme="minorHAnsi"/>
        </w:rPr>
      </w:pPr>
      <w:r w:rsidRPr="009F6C82">
        <w:rPr>
          <w:rFonts w:asciiTheme="minorHAnsi" w:hAnsiTheme="minorHAnsi" w:cstheme="minorHAnsi"/>
          <w:b/>
          <w:bCs/>
        </w:rPr>
        <w:t>Kalkulačný vzorec</w:t>
      </w:r>
    </w:p>
    <w:p w14:paraId="08EEBFCE" w14:textId="77777777" w:rsidR="00477B0A" w:rsidRPr="009F6C82" w:rsidRDefault="00477B0A" w:rsidP="00BB18AD">
      <w:pPr>
        <w:spacing w:after="240"/>
        <w:ind w:left="360"/>
        <w:jc w:val="both"/>
        <w:rPr>
          <w:rFonts w:asciiTheme="minorHAnsi" w:hAnsiTheme="minorHAnsi" w:cstheme="minorHAnsi"/>
          <w:sz w:val="22"/>
          <w:szCs w:val="22"/>
        </w:rPr>
      </w:pPr>
      <w:r w:rsidRPr="009F6C82">
        <w:rPr>
          <w:rFonts w:asciiTheme="minorHAnsi" w:hAnsiTheme="minorHAnsi" w:cstheme="minorHAnsi"/>
          <w:sz w:val="22"/>
          <w:szCs w:val="22"/>
        </w:rPr>
        <w:t xml:space="preserve">Pri oceňovaní nových položiek, ktoré nie sú uvedené v schválenom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zo schváleného výkazu výmer zámenou príslušného prvku (napr. zámenou materiálu, technického vybavenia a pod.), ak je to možné, inak vytvorením novej položky, s podrobnou kalkuláciou podľa kalkulačného vzorca uvedeného nižšie </w:t>
      </w:r>
      <w:r w:rsidRPr="009F6C82">
        <w:rPr>
          <w:rFonts w:asciiTheme="minorHAnsi" w:hAnsiTheme="minorHAnsi" w:cstheme="minorHAnsi"/>
          <w:sz w:val="22"/>
          <w:szCs w:val="22"/>
        </w:rPr>
        <w:lastRenderedPageBreak/>
        <w:t>podloženou príslušnými dokladmi, a vyčísli cenový dopad vypracovaný na základe navrhnutej jednotkovej ceny, resp. navrhnutých jednotkových cien.</w:t>
      </w:r>
    </w:p>
    <w:p w14:paraId="4A40FCCE" w14:textId="77777777" w:rsidR="00477B0A" w:rsidRPr="009F6C82" w:rsidRDefault="00477B0A" w:rsidP="00BB18AD">
      <w:pPr>
        <w:spacing w:after="240"/>
        <w:ind w:firstLine="360"/>
        <w:jc w:val="both"/>
        <w:rPr>
          <w:rFonts w:asciiTheme="minorHAnsi" w:hAnsiTheme="minorHAnsi" w:cstheme="minorHAnsi"/>
          <w:sz w:val="22"/>
          <w:szCs w:val="22"/>
        </w:rPr>
      </w:pPr>
      <w:r w:rsidRPr="009F6C82">
        <w:rPr>
          <w:rFonts w:asciiTheme="minorHAnsi" w:hAnsiTheme="minorHAnsi" w:cstheme="minorHAnsi"/>
          <w:sz w:val="22"/>
          <w:szCs w:val="22"/>
        </w:rPr>
        <w:t>Kalkulačný vzorec pre tvorbu jednotkovej ceny novej položky:</w:t>
      </w:r>
    </w:p>
    <w:p w14:paraId="3A2F42CD" w14:textId="77777777" w:rsidR="00477B0A" w:rsidRPr="009F6C82" w:rsidRDefault="00477B0A" w:rsidP="00BB18AD">
      <w:pPr>
        <w:spacing w:after="240"/>
        <w:ind w:firstLine="360"/>
        <w:jc w:val="both"/>
        <w:rPr>
          <w:rFonts w:asciiTheme="minorHAnsi" w:hAnsiTheme="minorHAnsi" w:cstheme="minorHAnsi"/>
          <w:sz w:val="22"/>
          <w:szCs w:val="22"/>
        </w:rPr>
      </w:pPr>
      <w:r w:rsidRPr="009F6C82">
        <w:rPr>
          <w:rFonts w:asciiTheme="minorHAnsi" w:hAnsiTheme="minorHAnsi" w:cstheme="minorHAnsi"/>
          <w:b/>
          <w:bCs/>
          <w:sz w:val="22"/>
          <w:szCs w:val="22"/>
        </w:rPr>
        <w:t>JC = PN + RN + PZ</w:t>
      </w:r>
      <w:r w:rsidRPr="009F6C82">
        <w:rPr>
          <w:rFonts w:asciiTheme="minorHAnsi" w:hAnsiTheme="minorHAnsi" w:cstheme="minorHAnsi"/>
          <w:sz w:val="22"/>
          <w:szCs w:val="22"/>
        </w:rPr>
        <w:t>, kde</w:t>
      </w:r>
    </w:p>
    <w:p w14:paraId="422295C1"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JC</w:t>
      </w:r>
      <w:r w:rsidRPr="009F6C82">
        <w:rPr>
          <w:rFonts w:asciiTheme="minorHAnsi" w:hAnsiTheme="minorHAnsi" w:cstheme="minorHAnsi"/>
          <w:sz w:val="22"/>
          <w:szCs w:val="22"/>
        </w:rPr>
        <w:tab/>
        <w:t>jednotková cena novej položky,</w:t>
      </w:r>
    </w:p>
    <w:p w14:paraId="43D7DA70"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PN</w:t>
      </w:r>
      <w:r w:rsidRPr="009F6C82">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4AE3E5E9"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RN</w:t>
      </w:r>
      <w:r w:rsidRPr="009F6C82">
        <w:rPr>
          <w:rFonts w:asciiTheme="minorHAnsi" w:hAnsiTheme="minorHAnsi" w:cstheme="minorHAnsi"/>
          <w:sz w:val="22"/>
          <w:szCs w:val="22"/>
        </w:rPr>
        <w:tab/>
        <w:t>režijné náklady zhotoviteľa zahŕňajúce ostatné ekonomicky oprávnené náklady zhotoviteľa spojené s realizáciou jednej mernej jednotky novej položky vo výške 13,2 % z PN,</w:t>
      </w:r>
    </w:p>
    <w:p w14:paraId="23F7F2B7"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PZ</w:t>
      </w:r>
      <w:r w:rsidRPr="009F6C82">
        <w:rPr>
          <w:rFonts w:asciiTheme="minorHAnsi" w:hAnsiTheme="minorHAnsi" w:cstheme="minorHAnsi"/>
          <w:sz w:val="22"/>
          <w:szCs w:val="22"/>
        </w:rPr>
        <w:tab/>
        <w:t>primeraný zisk zhotoviteľa vo výške 2,6 % z (PN + RN).</w:t>
      </w:r>
    </w:p>
    <w:p w14:paraId="7A270C80" w14:textId="77777777" w:rsidR="00477B0A" w:rsidRPr="009F6C82" w:rsidRDefault="00477B0A" w:rsidP="00BB18AD">
      <w:pPr>
        <w:spacing w:after="240"/>
        <w:ind w:left="360"/>
        <w:jc w:val="both"/>
        <w:rPr>
          <w:rFonts w:asciiTheme="minorHAnsi" w:hAnsiTheme="minorHAnsi" w:cstheme="minorHAnsi"/>
          <w:sz w:val="22"/>
          <w:szCs w:val="22"/>
        </w:rPr>
      </w:pPr>
      <w:r w:rsidRPr="009F6C82">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47178947" w14:textId="77777777" w:rsidR="00477B0A" w:rsidRPr="009F6C82" w:rsidRDefault="00477B0A" w:rsidP="00BB18AD">
      <w:pPr>
        <w:spacing w:after="240"/>
        <w:ind w:firstLine="360"/>
        <w:jc w:val="both"/>
        <w:rPr>
          <w:rFonts w:asciiTheme="minorHAnsi" w:hAnsiTheme="minorHAnsi" w:cstheme="minorHAnsi"/>
          <w:sz w:val="22"/>
          <w:szCs w:val="22"/>
        </w:rPr>
      </w:pPr>
      <w:r w:rsidRPr="009F6C82">
        <w:rPr>
          <w:rFonts w:asciiTheme="minorHAnsi" w:hAnsiTheme="minorHAnsi" w:cstheme="minorHAnsi"/>
          <w:b/>
          <w:bCs/>
          <w:sz w:val="22"/>
          <w:szCs w:val="22"/>
        </w:rPr>
        <w:t>JC = CS + NZ</w:t>
      </w:r>
      <w:r w:rsidRPr="009F6C82">
        <w:rPr>
          <w:rFonts w:asciiTheme="minorHAnsi" w:hAnsiTheme="minorHAnsi" w:cstheme="minorHAnsi"/>
          <w:sz w:val="22"/>
          <w:szCs w:val="22"/>
        </w:rPr>
        <w:t>, kde</w:t>
      </w:r>
    </w:p>
    <w:p w14:paraId="6CFA4F84"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JC</w:t>
      </w:r>
      <w:r w:rsidRPr="009F6C82">
        <w:rPr>
          <w:rFonts w:asciiTheme="minorHAnsi" w:hAnsiTheme="minorHAnsi" w:cstheme="minorHAnsi"/>
          <w:sz w:val="22"/>
          <w:szCs w:val="22"/>
        </w:rPr>
        <w:tab/>
        <w:t>jednotková cena novej položky,</w:t>
      </w:r>
    </w:p>
    <w:p w14:paraId="59C97C47"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CS</w:t>
      </w:r>
      <w:r w:rsidRPr="009F6C82">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SR č. 18/1996 Z. z. o cenách v znení neskorších predpisov v režime ekonomicky oprávnených nákladov,</w:t>
      </w:r>
    </w:p>
    <w:p w14:paraId="21B19D6A" w14:textId="77777777" w:rsidR="00477B0A" w:rsidRPr="009F6C82" w:rsidRDefault="00477B0A" w:rsidP="00BB18AD">
      <w:pPr>
        <w:spacing w:after="240"/>
        <w:ind w:left="709" w:hanging="349"/>
        <w:jc w:val="both"/>
        <w:rPr>
          <w:rFonts w:asciiTheme="minorHAnsi" w:hAnsiTheme="minorHAnsi" w:cstheme="minorHAnsi"/>
          <w:sz w:val="22"/>
          <w:szCs w:val="22"/>
        </w:rPr>
      </w:pPr>
      <w:r w:rsidRPr="009F6C82">
        <w:rPr>
          <w:rFonts w:asciiTheme="minorHAnsi" w:hAnsiTheme="minorHAnsi" w:cstheme="minorHAnsi"/>
          <w:b/>
          <w:bCs/>
          <w:sz w:val="22"/>
          <w:szCs w:val="22"/>
        </w:rPr>
        <w:t>NZ</w:t>
      </w:r>
      <w:r w:rsidRPr="009F6C82">
        <w:rPr>
          <w:rFonts w:asciiTheme="minorHAnsi" w:hAnsiTheme="minorHAnsi" w:cstheme="minorHAnsi"/>
          <w:sz w:val="22"/>
          <w:szCs w:val="22"/>
        </w:rPr>
        <w:tab/>
        <w:t>náklady zhotoviteľa spojené so zabezpečením a koordinovaním subdodávateľa a zahŕňajúce aj primeraný zisk zhotoviteľa vo výške 6,3 % z CS.</w:t>
      </w:r>
    </w:p>
    <w:p w14:paraId="456F2104" w14:textId="6F516A34" w:rsidR="008B7559" w:rsidRPr="009F6C82" w:rsidRDefault="00477B0A" w:rsidP="00BB18AD">
      <w:pPr>
        <w:jc w:val="center"/>
        <w:rPr>
          <w:rFonts w:asciiTheme="minorHAnsi" w:hAnsiTheme="minorHAnsi" w:cstheme="minorHAnsi"/>
          <w:b/>
          <w:bCs/>
          <w:sz w:val="22"/>
          <w:szCs w:val="22"/>
        </w:rPr>
      </w:pPr>
      <w:r w:rsidRPr="009F6C82">
        <w:rPr>
          <w:rFonts w:asciiTheme="minorHAnsi" w:hAnsiTheme="minorHAnsi" w:cstheme="minorHAnsi"/>
          <w:sz w:val="22"/>
          <w:szCs w:val="22"/>
        </w:rPr>
        <w:t>Nasleduje samotný výkaz výmer z ponuky</w:t>
      </w:r>
      <w:r w:rsidRPr="009F6C82">
        <w:rPr>
          <w:rStyle w:val="normaltextrun"/>
          <w:rFonts w:asciiTheme="minorHAnsi" w:hAnsiTheme="minorHAnsi" w:cstheme="minorHAnsi"/>
          <w:sz w:val="22"/>
          <w:szCs w:val="22"/>
        </w:rPr>
        <w:t>. Jedná sa o samostatný dokument s vlastným číslovaním.</w:t>
      </w:r>
      <w:bookmarkEnd w:id="107"/>
    </w:p>
    <w:p w14:paraId="51BFA70D" w14:textId="77777777" w:rsidR="00BA511B" w:rsidRDefault="00BA511B" w:rsidP="00BB18AD">
      <w:pPr>
        <w:rPr>
          <w:rFonts w:asciiTheme="minorHAnsi" w:hAnsiTheme="minorHAnsi" w:cstheme="minorHAnsi"/>
          <w:b/>
          <w:bCs/>
          <w:sz w:val="22"/>
          <w:szCs w:val="22"/>
        </w:rPr>
      </w:pPr>
      <w:r>
        <w:rPr>
          <w:rFonts w:asciiTheme="minorHAnsi" w:hAnsiTheme="minorHAnsi" w:cstheme="minorHAnsi"/>
          <w:b/>
          <w:bCs/>
          <w:sz w:val="22"/>
          <w:szCs w:val="22"/>
        </w:rPr>
        <w:br w:type="page"/>
      </w:r>
    </w:p>
    <w:p w14:paraId="0B278E7F" w14:textId="72527402" w:rsidR="008B7559" w:rsidRPr="009F6C82" w:rsidRDefault="008B7559" w:rsidP="00BB18AD">
      <w:pPr>
        <w:pStyle w:val="Nadpis1"/>
        <w:numPr>
          <w:ilvl w:val="0"/>
          <w:numId w:val="0"/>
        </w:numPr>
        <w:jc w:val="center"/>
      </w:pPr>
      <w:r w:rsidRPr="009F6C82">
        <w:lastRenderedPageBreak/>
        <w:t>Príloha D</w:t>
      </w:r>
      <w:r w:rsidR="00FB4A09">
        <w:t xml:space="preserve"> – </w:t>
      </w:r>
      <w:r w:rsidR="00FB4A09" w:rsidRPr="009F6C82">
        <w:rPr>
          <w:rFonts w:asciiTheme="minorHAnsi" w:hAnsiTheme="minorHAnsi" w:cstheme="minorHAnsi"/>
        </w:rPr>
        <w:t>Podmienky bezpečného výkonu prác</w:t>
      </w:r>
    </w:p>
    <w:p w14:paraId="079252AA" w14:textId="77777777" w:rsidR="008B7559" w:rsidRPr="009F6C82" w:rsidRDefault="008B7559" w:rsidP="00BB18AD">
      <w:pPr>
        <w:rPr>
          <w:rFonts w:asciiTheme="minorHAnsi" w:hAnsiTheme="minorHAnsi" w:cstheme="minorHAnsi"/>
          <w:b/>
          <w:bCs/>
          <w:sz w:val="22"/>
          <w:szCs w:val="22"/>
        </w:rPr>
      </w:pPr>
    </w:p>
    <w:p w14:paraId="4FDF1875" w14:textId="1A34BCC4" w:rsidR="00777B51" w:rsidRPr="009F6C82" w:rsidRDefault="00777B51" w:rsidP="00BB18AD">
      <w:pPr>
        <w:rPr>
          <w:rFonts w:asciiTheme="minorHAnsi" w:hAnsiTheme="minorHAnsi" w:cstheme="minorHAnsi"/>
          <w:sz w:val="22"/>
          <w:szCs w:val="22"/>
        </w:rPr>
      </w:pPr>
      <w:r w:rsidRPr="009F6C82">
        <w:rPr>
          <w:rFonts w:asciiTheme="minorHAnsi" w:hAnsiTheme="minorHAnsi" w:cstheme="minorHAnsi"/>
          <w:sz w:val="22"/>
          <w:szCs w:val="22"/>
        </w:rPr>
        <w:t>Príloha v osobitnom dokumente.</w:t>
      </w:r>
    </w:p>
    <w:p w14:paraId="22A96DA3" w14:textId="77777777" w:rsidR="00FB4A09" w:rsidRDefault="00FB4A09" w:rsidP="00BB18AD">
      <w:pPr>
        <w:rPr>
          <w:rFonts w:ascii="Calibri" w:hAnsi="Calibri" w:cs="Calibri"/>
          <w:b/>
          <w:bCs/>
          <w:sz w:val="22"/>
          <w:szCs w:val="22"/>
          <w:lang w:val="x-none" w:eastAsia="x-none"/>
        </w:rPr>
      </w:pPr>
      <w:r>
        <w:br w:type="page"/>
      </w:r>
    </w:p>
    <w:p w14:paraId="56157AD8" w14:textId="3E60CD1C" w:rsidR="002E1A02" w:rsidRPr="009F6C82" w:rsidRDefault="008B7559" w:rsidP="00BB18AD">
      <w:pPr>
        <w:pStyle w:val="Nadpis1"/>
        <w:numPr>
          <w:ilvl w:val="0"/>
          <w:numId w:val="0"/>
        </w:numPr>
        <w:jc w:val="center"/>
      </w:pPr>
      <w:r w:rsidRPr="009F6C82">
        <w:lastRenderedPageBreak/>
        <w:t>Príloha E</w:t>
      </w:r>
      <w:r w:rsidR="00BA511B">
        <w:t xml:space="preserve"> – </w:t>
      </w:r>
      <w:r w:rsidR="002E1A02" w:rsidRPr="009F6C82">
        <w:t>Zásady</w:t>
      </w:r>
      <w:r w:rsidR="00BA511B">
        <w:t xml:space="preserve"> </w:t>
      </w:r>
      <w:r w:rsidR="002E1A02" w:rsidRPr="009F6C82">
        <w:t>dodržiavania ochrany životného prostredia</w:t>
      </w:r>
    </w:p>
    <w:p w14:paraId="1116904E" w14:textId="77777777" w:rsidR="002E1A02" w:rsidRPr="009F6C82" w:rsidRDefault="002E1A02" w:rsidP="00BB18AD">
      <w:pPr>
        <w:jc w:val="both"/>
        <w:rPr>
          <w:rFonts w:asciiTheme="minorHAnsi" w:hAnsiTheme="minorHAnsi" w:cstheme="minorHAnsi"/>
          <w:sz w:val="22"/>
          <w:szCs w:val="22"/>
        </w:rPr>
      </w:pPr>
      <w:r w:rsidRPr="009F6C82">
        <w:rPr>
          <w:rFonts w:asciiTheme="minorHAnsi" w:hAnsiTheme="minorHAnsi" w:cstheme="minorHAnsi"/>
          <w:b/>
          <w:sz w:val="22"/>
          <w:szCs w:val="22"/>
        </w:rPr>
        <w:t> </w:t>
      </w:r>
    </w:p>
    <w:p w14:paraId="57C71666" w14:textId="799E8C7C" w:rsidR="00777B51" w:rsidRPr="009F6C82" w:rsidRDefault="00777B51" w:rsidP="00BB18AD">
      <w:pPr>
        <w:rPr>
          <w:rFonts w:asciiTheme="minorHAnsi" w:hAnsiTheme="minorHAnsi" w:cstheme="minorHAnsi"/>
          <w:sz w:val="22"/>
          <w:szCs w:val="22"/>
        </w:rPr>
      </w:pPr>
      <w:r w:rsidRPr="009F6C82">
        <w:rPr>
          <w:rFonts w:asciiTheme="minorHAnsi" w:hAnsiTheme="minorHAnsi" w:cstheme="minorHAnsi"/>
          <w:sz w:val="22"/>
          <w:szCs w:val="22"/>
        </w:rPr>
        <w:t>Príloha v osobitnom dokumente.</w:t>
      </w:r>
    </w:p>
    <w:p w14:paraId="30B0C2F7" w14:textId="77777777" w:rsidR="00FB4A09" w:rsidRDefault="00FB4A09" w:rsidP="00BB18AD">
      <w:pPr>
        <w:rPr>
          <w:rFonts w:ascii="Calibri" w:hAnsi="Calibri" w:cs="Calibri"/>
          <w:b/>
          <w:bCs/>
          <w:sz w:val="22"/>
          <w:szCs w:val="22"/>
          <w:lang w:val="x-none" w:eastAsia="x-none"/>
        </w:rPr>
      </w:pPr>
      <w:r>
        <w:br w:type="page"/>
      </w:r>
    </w:p>
    <w:p w14:paraId="76C0A564" w14:textId="599E8067" w:rsidR="008B7559" w:rsidRPr="00686F04" w:rsidRDefault="008B7559" w:rsidP="00BB18AD">
      <w:pPr>
        <w:pStyle w:val="Nadpis1"/>
        <w:numPr>
          <w:ilvl w:val="0"/>
          <w:numId w:val="0"/>
        </w:numPr>
        <w:jc w:val="center"/>
        <w:rPr>
          <w:rStyle w:val="Nadpis1Char"/>
          <w:rFonts w:asciiTheme="minorHAnsi" w:hAnsiTheme="minorHAnsi" w:cstheme="minorHAnsi"/>
          <w:b/>
          <w:bCs/>
        </w:rPr>
      </w:pPr>
      <w:r w:rsidRPr="00686F04">
        <w:lastRenderedPageBreak/>
        <w:t>Príloha F</w:t>
      </w:r>
      <w:r w:rsidR="00777B51" w:rsidRPr="00686F04">
        <w:t xml:space="preserve"> </w:t>
      </w:r>
      <w:r w:rsidR="00686F04">
        <w:rPr>
          <w:b w:val="0"/>
          <w:bCs w:val="0"/>
        </w:rPr>
        <w:t>–</w:t>
      </w:r>
      <w:r w:rsidR="00777B51" w:rsidRPr="00686F04">
        <w:rPr>
          <w:b w:val="0"/>
          <w:bCs w:val="0"/>
        </w:rPr>
        <w:t xml:space="preserve"> </w:t>
      </w:r>
      <w:r w:rsidRPr="00686F04">
        <w:rPr>
          <w:rStyle w:val="Nadpis1Char"/>
          <w:rFonts w:asciiTheme="minorHAnsi" w:hAnsiTheme="minorHAnsi" w:cstheme="minorHAnsi"/>
          <w:b/>
          <w:bCs/>
        </w:rPr>
        <w:t>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8B7559" w:rsidRPr="009F6C82" w14:paraId="1B643E8D" w14:textId="77777777" w:rsidTr="00686F04">
        <w:trPr>
          <w:trHeight w:val="2494"/>
        </w:trPr>
        <w:tc>
          <w:tcPr>
            <w:tcW w:w="498" w:type="dxa"/>
            <w:vMerge w:val="restart"/>
            <w:textDirection w:val="btLr"/>
            <w:vAlign w:val="center"/>
          </w:tcPr>
          <w:p w14:paraId="5795D9C0" w14:textId="77777777" w:rsidR="008B7559" w:rsidRPr="009F6C82" w:rsidRDefault="008B7559" w:rsidP="00BB18AD">
            <w:pPr>
              <w:ind w:left="113" w:right="113"/>
              <w:rPr>
                <w:rFonts w:asciiTheme="minorHAnsi" w:hAnsiTheme="minorHAnsi" w:cstheme="minorHAnsi"/>
                <w:b/>
                <w:bCs/>
                <w:sz w:val="22"/>
                <w:szCs w:val="22"/>
              </w:rPr>
            </w:pPr>
            <w:r w:rsidRPr="009F6C82">
              <w:rPr>
                <w:rFonts w:asciiTheme="minorHAnsi" w:hAnsiTheme="minorHAnsi" w:cstheme="minorHAnsi"/>
                <w:sz w:val="22"/>
                <w:szCs w:val="22"/>
              </w:rPr>
              <w:t>Zoznam subdodávateľov podľa zákona o registri (v tejto prílohe ďalej len „</w:t>
            </w:r>
            <w:r w:rsidRPr="009F6C82">
              <w:rPr>
                <w:rFonts w:asciiTheme="minorHAnsi" w:hAnsiTheme="minorHAnsi" w:cstheme="minorHAnsi"/>
                <w:b/>
                <w:bCs/>
                <w:sz w:val="22"/>
                <w:szCs w:val="22"/>
              </w:rPr>
              <w:t>subdodávateľ</w:t>
            </w:r>
            <w:r w:rsidRPr="009F6C82">
              <w:rPr>
                <w:rFonts w:asciiTheme="minorHAnsi" w:hAnsiTheme="minorHAnsi" w:cstheme="minorHAnsi"/>
                <w:sz w:val="22"/>
                <w:szCs w:val="22"/>
              </w:rPr>
              <w:t>)</w:t>
            </w:r>
          </w:p>
        </w:tc>
        <w:tc>
          <w:tcPr>
            <w:tcW w:w="1198" w:type="dxa"/>
            <w:textDirection w:val="btLr"/>
            <w:vAlign w:val="center"/>
          </w:tcPr>
          <w:p w14:paraId="2ACF6E4C"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Údaj o predpokladaných finančných plneniach v prospech subdodávateľa [€]</w:t>
            </w:r>
          </w:p>
        </w:tc>
        <w:tc>
          <w:tcPr>
            <w:tcW w:w="1843" w:type="dxa"/>
            <w:textDirection w:val="btLr"/>
          </w:tcPr>
          <w:p w14:paraId="72C72163"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5C58D39E"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56BB2997"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653773D9"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43E3FD83" w14:textId="77777777" w:rsidTr="00686F04">
        <w:trPr>
          <w:trHeight w:val="3535"/>
        </w:trPr>
        <w:tc>
          <w:tcPr>
            <w:tcW w:w="498" w:type="dxa"/>
            <w:vMerge/>
            <w:textDirection w:val="btLr"/>
          </w:tcPr>
          <w:p w14:paraId="6FC05E38"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41EB709F"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004C5B5B"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0C597280"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5E8A5411"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7BC807E6"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3049BCDC" w14:textId="77777777" w:rsidTr="00686F04">
        <w:trPr>
          <w:cantSplit/>
          <w:trHeight w:val="1644"/>
        </w:trPr>
        <w:tc>
          <w:tcPr>
            <w:tcW w:w="498" w:type="dxa"/>
            <w:vMerge/>
            <w:textDirection w:val="btLr"/>
          </w:tcPr>
          <w:p w14:paraId="1C816747"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2B63DCB8" w14:textId="77777777" w:rsidR="008B7559" w:rsidRPr="00686F04" w:rsidRDefault="008B7559" w:rsidP="00BB18AD">
            <w:pPr>
              <w:ind w:left="113" w:right="113"/>
              <w:jc w:val="center"/>
              <w:rPr>
                <w:rFonts w:asciiTheme="minorHAnsi" w:hAnsiTheme="minorHAnsi" w:cstheme="minorHAnsi"/>
                <w:b/>
                <w:bCs/>
                <w:sz w:val="22"/>
                <w:szCs w:val="22"/>
              </w:rPr>
            </w:pPr>
            <w:r w:rsidRPr="00686F04">
              <w:rPr>
                <w:rFonts w:asciiTheme="minorHAnsi" w:hAnsiTheme="minorHAnsi" w:cstheme="minorHAnsi"/>
                <w:b/>
                <w:bCs/>
                <w:sz w:val="22"/>
                <w:szCs w:val="22"/>
              </w:rPr>
              <w:t>IČO subdodávateľa</w:t>
            </w:r>
          </w:p>
        </w:tc>
        <w:tc>
          <w:tcPr>
            <w:tcW w:w="1843" w:type="dxa"/>
            <w:textDirection w:val="btLr"/>
          </w:tcPr>
          <w:p w14:paraId="31175516" w14:textId="77777777" w:rsidR="008B7559" w:rsidRPr="00686F04" w:rsidRDefault="008B7559" w:rsidP="00BB18AD">
            <w:pPr>
              <w:ind w:left="113" w:right="113"/>
              <w:rPr>
                <w:rFonts w:asciiTheme="minorHAnsi" w:hAnsiTheme="minorHAnsi" w:cstheme="minorHAnsi"/>
                <w:sz w:val="22"/>
                <w:szCs w:val="22"/>
              </w:rPr>
            </w:pPr>
          </w:p>
        </w:tc>
        <w:tc>
          <w:tcPr>
            <w:tcW w:w="1965" w:type="dxa"/>
            <w:textDirection w:val="btLr"/>
          </w:tcPr>
          <w:p w14:paraId="67280974" w14:textId="77777777" w:rsidR="008B7559" w:rsidRPr="00686F04" w:rsidRDefault="008B7559" w:rsidP="00BB18AD">
            <w:pPr>
              <w:ind w:left="113" w:right="113"/>
              <w:rPr>
                <w:rFonts w:asciiTheme="minorHAnsi" w:hAnsiTheme="minorHAnsi" w:cstheme="minorHAnsi"/>
                <w:sz w:val="22"/>
                <w:szCs w:val="22"/>
              </w:rPr>
            </w:pPr>
          </w:p>
        </w:tc>
        <w:tc>
          <w:tcPr>
            <w:tcW w:w="2062" w:type="dxa"/>
            <w:textDirection w:val="btLr"/>
          </w:tcPr>
          <w:p w14:paraId="05FF8687" w14:textId="77777777" w:rsidR="008B7559" w:rsidRPr="00686F04" w:rsidRDefault="008B7559" w:rsidP="00BB18AD">
            <w:pPr>
              <w:ind w:left="113" w:right="113"/>
              <w:rPr>
                <w:rFonts w:asciiTheme="minorHAnsi" w:hAnsiTheme="minorHAnsi" w:cstheme="minorHAnsi"/>
                <w:sz w:val="22"/>
                <w:szCs w:val="22"/>
              </w:rPr>
            </w:pPr>
          </w:p>
        </w:tc>
        <w:tc>
          <w:tcPr>
            <w:tcW w:w="2062" w:type="dxa"/>
            <w:textDirection w:val="btLr"/>
          </w:tcPr>
          <w:p w14:paraId="36D8A549" w14:textId="77777777" w:rsidR="008B7559" w:rsidRPr="00686F04" w:rsidRDefault="008B7559" w:rsidP="00BB18AD">
            <w:pPr>
              <w:ind w:left="113" w:right="113"/>
              <w:rPr>
                <w:rFonts w:asciiTheme="minorHAnsi" w:hAnsiTheme="minorHAnsi" w:cstheme="minorHAnsi"/>
                <w:sz w:val="22"/>
                <w:szCs w:val="22"/>
              </w:rPr>
            </w:pPr>
          </w:p>
        </w:tc>
      </w:tr>
      <w:tr w:rsidR="008B7559" w:rsidRPr="009F6C82" w14:paraId="580D3228" w14:textId="77777777" w:rsidTr="00686F04">
        <w:trPr>
          <w:trHeight w:val="2678"/>
        </w:trPr>
        <w:tc>
          <w:tcPr>
            <w:tcW w:w="498" w:type="dxa"/>
            <w:vMerge/>
            <w:textDirection w:val="btLr"/>
          </w:tcPr>
          <w:p w14:paraId="17DF0783"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622FD9EB"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Sídlo alebo miesto podnikania subdodávateľa</w:t>
            </w:r>
          </w:p>
        </w:tc>
        <w:tc>
          <w:tcPr>
            <w:tcW w:w="1843" w:type="dxa"/>
            <w:textDirection w:val="btLr"/>
          </w:tcPr>
          <w:p w14:paraId="60C80873"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74F91C2F"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13BB334F"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0FAC1779"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652C40F2" w14:textId="77777777" w:rsidTr="00686F04">
        <w:trPr>
          <w:trHeight w:val="1837"/>
        </w:trPr>
        <w:tc>
          <w:tcPr>
            <w:tcW w:w="498" w:type="dxa"/>
            <w:vMerge/>
            <w:textDirection w:val="btLr"/>
          </w:tcPr>
          <w:p w14:paraId="0D4A0106" w14:textId="77777777" w:rsidR="008B7559" w:rsidRPr="009F6C82" w:rsidRDefault="008B7559" w:rsidP="00BB18AD">
            <w:pPr>
              <w:ind w:left="113" w:right="113"/>
              <w:rPr>
                <w:rFonts w:asciiTheme="minorHAnsi" w:hAnsiTheme="minorHAnsi" w:cstheme="minorHAnsi"/>
                <w:b/>
                <w:bCs/>
                <w:sz w:val="22"/>
                <w:szCs w:val="22"/>
              </w:rPr>
            </w:pPr>
          </w:p>
        </w:tc>
        <w:tc>
          <w:tcPr>
            <w:tcW w:w="1198" w:type="dxa"/>
            <w:textDirection w:val="btLr"/>
            <w:vAlign w:val="center"/>
          </w:tcPr>
          <w:p w14:paraId="6B160A82"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Obchodné meno subdodávateľa</w:t>
            </w:r>
          </w:p>
        </w:tc>
        <w:tc>
          <w:tcPr>
            <w:tcW w:w="1843" w:type="dxa"/>
            <w:textDirection w:val="btLr"/>
          </w:tcPr>
          <w:p w14:paraId="479E1A6E" w14:textId="77777777" w:rsidR="008B7559" w:rsidRPr="009F6C82" w:rsidRDefault="008B7559" w:rsidP="00BB18AD">
            <w:pPr>
              <w:ind w:left="113" w:right="113"/>
              <w:rPr>
                <w:rFonts w:asciiTheme="minorHAnsi" w:hAnsiTheme="minorHAnsi" w:cstheme="minorHAnsi"/>
                <w:b/>
                <w:bCs/>
                <w:sz w:val="22"/>
                <w:szCs w:val="22"/>
              </w:rPr>
            </w:pPr>
          </w:p>
        </w:tc>
        <w:tc>
          <w:tcPr>
            <w:tcW w:w="1965" w:type="dxa"/>
            <w:textDirection w:val="btLr"/>
          </w:tcPr>
          <w:p w14:paraId="1768DBE2"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2CC8327D" w14:textId="77777777" w:rsidR="008B7559" w:rsidRPr="009F6C82" w:rsidRDefault="008B7559" w:rsidP="00BB18AD">
            <w:pPr>
              <w:ind w:left="113" w:right="113"/>
              <w:rPr>
                <w:rFonts w:asciiTheme="minorHAnsi" w:hAnsiTheme="minorHAnsi" w:cstheme="minorHAnsi"/>
                <w:b/>
                <w:bCs/>
                <w:sz w:val="22"/>
                <w:szCs w:val="22"/>
              </w:rPr>
            </w:pPr>
          </w:p>
        </w:tc>
        <w:tc>
          <w:tcPr>
            <w:tcW w:w="2062" w:type="dxa"/>
            <w:textDirection w:val="btLr"/>
          </w:tcPr>
          <w:p w14:paraId="1745A088" w14:textId="77777777" w:rsidR="008B7559" w:rsidRPr="009F6C82" w:rsidRDefault="008B7559" w:rsidP="00BB18AD">
            <w:pPr>
              <w:ind w:left="113" w:right="113"/>
              <w:rPr>
                <w:rFonts w:asciiTheme="minorHAnsi" w:hAnsiTheme="minorHAnsi" w:cstheme="minorHAnsi"/>
                <w:b/>
                <w:bCs/>
                <w:sz w:val="22"/>
                <w:szCs w:val="22"/>
              </w:rPr>
            </w:pPr>
          </w:p>
        </w:tc>
      </w:tr>
    </w:tbl>
    <w:p w14:paraId="6DC45EF3" w14:textId="55A504FF" w:rsidR="008B7559" w:rsidRPr="009F6C82" w:rsidRDefault="008B7559" w:rsidP="00BB18AD">
      <w:pPr>
        <w:pStyle w:val="Nadpis1"/>
        <w:numPr>
          <w:ilvl w:val="0"/>
          <w:numId w:val="0"/>
        </w:numPr>
        <w:jc w:val="center"/>
        <w:rPr>
          <w:rFonts w:asciiTheme="minorHAnsi" w:hAnsiTheme="minorHAnsi" w:cstheme="minorHAnsi"/>
        </w:rPr>
      </w:pPr>
      <w:r w:rsidRPr="009F6C82">
        <w:rPr>
          <w:rFonts w:asciiTheme="minorHAnsi" w:hAnsiTheme="minorHAnsi" w:cstheme="minorHAnsi"/>
        </w:rPr>
        <w:br w:type="page"/>
      </w:r>
      <w:r w:rsidRPr="009F6C82">
        <w:rPr>
          <w:rFonts w:asciiTheme="minorHAnsi" w:hAnsiTheme="minorHAnsi" w:cstheme="minorHAnsi"/>
        </w:rPr>
        <w:lastRenderedPageBreak/>
        <w:t xml:space="preserve">Príloha </w:t>
      </w:r>
      <w:r w:rsidR="00777B51" w:rsidRPr="009F6C82">
        <w:rPr>
          <w:rFonts w:asciiTheme="minorHAnsi" w:hAnsiTheme="minorHAnsi" w:cstheme="minorHAnsi"/>
          <w:lang w:val="sk-SK"/>
        </w:rPr>
        <w:t>G</w:t>
      </w:r>
      <w:r w:rsidRPr="009F6C82">
        <w:rPr>
          <w:rFonts w:asciiTheme="minorHAnsi" w:hAnsiTheme="minorHAnsi" w:cstheme="minorHAnsi"/>
        </w:rPr>
        <w:t xml:space="preserve"> – Zoznam subdodávateľov podľa zákona o verejnom obstarávaní</w:t>
      </w:r>
    </w:p>
    <w:tbl>
      <w:tblPr>
        <w:tblStyle w:val="Mriekatabuky"/>
        <w:tblW w:w="10060" w:type="dxa"/>
        <w:tblLook w:val="04A0" w:firstRow="1" w:lastRow="0" w:firstColumn="1" w:lastColumn="0" w:noHBand="0" w:noVBand="1"/>
      </w:tblPr>
      <w:tblGrid>
        <w:gridCol w:w="498"/>
        <w:gridCol w:w="1482"/>
        <w:gridCol w:w="1701"/>
        <w:gridCol w:w="1823"/>
        <w:gridCol w:w="1721"/>
        <w:gridCol w:w="2835"/>
      </w:tblGrid>
      <w:tr w:rsidR="008B7559" w:rsidRPr="009F6C82" w14:paraId="551F5056" w14:textId="77777777" w:rsidTr="005E74AF">
        <w:trPr>
          <w:trHeight w:val="3167"/>
        </w:trPr>
        <w:tc>
          <w:tcPr>
            <w:tcW w:w="498" w:type="dxa"/>
            <w:vMerge w:val="restart"/>
            <w:textDirection w:val="btLr"/>
            <w:vAlign w:val="center"/>
          </w:tcPr>
          <w:p w14:paraId="217B84B8" w14:textId="77777777" w:rsidR="008B7559" w:rsidRPr="009F6C82" w:rsidRDefault="008B7559" w:rsidP="00BB18AD">
            <w:pPr>
              <w:ind w:left="113" w:right="113"/>
              <w:rPr>
                <w:rFonts w:asciiTheme="minorHAnsi" w:hAnsiTheme="minorHAnsi" w:cstheme="minorHAnsi"/>
                <w:b/>
                <w:bCs/>
                <w:sz w:val="22"/>
                <w:szCs w:val="22"/>
              </w:rPr>
            </w:pPr>
            <w:r w:rsidRPr="009F6C82">
              <w:rPr>
                <w:rFonts w:asciiTheme="minorHAnsi" w:hAnsiTheme="minorHAnsi" w:cstheme="minorHAnsi"/>
                <w:sz w:val="22"/>
                <w:szCs w:val="22"/>
              </w:rPr>
              <w:t>Zoznam subdodávateľov podľa zákona o verejnom obstarávaní (v tejto prílohe ďalej len „</w:t>
            </w:r>
            <w:r w:rsidRPr="009F6C82">
              <w:rPr>
                <w:rFonts w:asciiTheme="minorHAnsi" w:hAnsiTheme="minorHAnsi" w:cstheme="minorHAnsi"/>
                <w:b/>
                <w:bCs/>
                <w:sz w:val="22"/>
                <w:szCs w:val="22"/>
              </w:rPr>
              <w:t>subdodávateľ</w:t>
            </w:r>
            <w:r w:rsidRPr="009F6C82">
              <w:rPr>
                <w:rFonts w:asciiTheme="minorHAnsi" w:hAnsiTheme="minorHAnsi" w:cstheme="minorHAnsi"/>
                <w:sz w:val="22"/>
                <w:szCs w:val="22"/>
              </w:rPr>
              <w:t>)</w:t>
            </w:r>
          </w:p>
        </w:tc>
        <w:tc>
          <w:tcPr>
            <w:tcW w:w="1482" w:type="dxa"/>
            <w:textDirection w:val="btLr"/>
            <w:vAlign w:val="center"/>
          </w:tcPr>
          <w:p w14:paraId="1A9F44D0"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6B1F9B5A"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3697C9F3"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782B4BA9"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val="restart"/>
            <w:textDirection w:val="btLr"/>
          </w:tcPr>
          <w:p w14:paraId="3002912D" w14:textId="77777777" w:rsidR="008B7559" w:rsidRPr="009F6C82" w:rsidRDefault="008B7559" w:rsidP="00BB18AD">
            <w:pPr>
              <w:jc w:val="both"/>
              <w:rPr>
                <w:rFonts w:asciiTheme="minorHAnsi" w:hAnsiTheme="minorHAnsi" w:cstheme="minorHAnsi"/>
                <w:sz w:val="22"/>
                <w:szCs w:val="22"/>
              </w:rPr>
            </w:pPr>
            <w:r w:rsidRPr="009F6C82">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6D882BB5" w14:textId="77777777" w:rsidR="008B7559" w:rsidRPr="009F6C82" w:rsidRDefault="008B7559" w:rsidP="00BB18AD">
            <w:pPr>
              <w:jc w:val="both"/>
              <w:rPr>
                <w:rFonts w:asciiTheme="minorHAnsi" w:hAnsiTheme="minorHAnsi" w:cstheme="minorHAnsi"/>
                <w:sz w:val="22"/>
                <w:szCs w:val="22"/>
              </w:rPr>
            </w:pPr>
          </w:p>
          <w:p w14:paraId="1C01C015" w14:textId="77777777" w:rsidR="008B7559" w:rsidRPr="009F6C82" w:rsidRDefault="008B7559" w:rsidP="00BB18AD">
            <w:pPr>
              <w:jc w:val="both"/>
              <w:rPr>
                <w:rFonts w:asciiTheme="minorHAnsi" w:hAnsiTheme="minorHAnsi" w:cstheme="minorHAnsi"/>
                <w:sz w:val="22"/>
                <w:szCs w:val="22"/>
              </w:rPr>
            </w:pPr>
            <w:r w:rsidRPr="009F6C82">
              <w:rPr>
                <w:rFonts w:asciiTheme="minorHAnsi" w:hAnsiTheme="minorHAnsi" w:cstheme="minorHAnsi"/>
                <w:sz w:val="22"/>
                <w:szCs w:val="22"/>
              </w:rPr>
              <w:t>V ____________ dňa _______________</w:t>
            </w:r>
            <w:r w:rsidRPr="009F6C82">
              <w:rPr>
                <w:rFonts w:asciiTheme="minorHAnsi" w:hAnsiTheme="minorHAnsi" w:cstheme="minorHAnsi"/>
                <w:sz w:val="22"/>
                <w:szCs w:val="22"/>
              </w:rPr>
              <w:tab/>
            </w:r>
            <w:r w:rsidRPr="009F6C82">
              <w:rPr>
                <w:rFonts w:asciiTheme="minorHAnsi" w:hAnsiTheme="minorHAnsi" w:cstheme="minorHAnsi"/>
                <w:sz w:val="22"/>
                <w:szCs w:val="22"/>
              </w:rPr>
              <w:tab/>
            </w:r>
            <w:r w:rsidRPr="009F6C82">
              <w:rPr>
                <w:rFonts w:asciiTheme="minorHAnsi" w:hAnsiTheme="minorHAnsi" w:cstheme="minorHAnsi"/>
                <w:sz w:val="22"/>
                <w:szCs w:val="22"/>
              </w:rPr>
              <w:tab/>
              <w:t>____________________________________________________________ (podpisy)</w:t>
            </w:r>
          </w:p>
          <w:p w14:paraId="0A32ACE4"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2B88213C" w14:textId="77777777" w:rsidTr="005E74AF">
        <w:trPr>
          <w:trHeight w:val="3388"/>
        </w:trPr>
        <w:tc>
          <w:tcPr>
            <w:tcW w:w="498" w:type="dxa"/>
            <w:vMerge/>
            <w:textDirection w:val="btLr"/>
          </w:tcPr>
          <w:p w14:paraId="2D59E536"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6CBB06A8"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5DFB4427"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0B728661"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4399F488"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0446CF37"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4E858A96" w14:textId="77777777" w:rsidTr="005E74AF">
        <w:trPr>
          <w:trHeight w:val="1692"/>
        </w:trPr>
        <w:tc>
          <w:tcPr>
            <w:tcW w:w="498" w:type="dxa"/>
            <w:vMerge/>
            <w:textDirection w:val="btLr"/>
          </w:tcPr>
          <w:p w14:paraId="206FD3BD"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7D1AC46F"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IČO subdodávateľa</w:t>
            </w:r>
          </w:p>
        </w:tc>
        <w:tc>
          <w:tcPr>
            <w:tcW w:w="1701" w:type="dxa"/>
            <w:textDirection w:val="btLr"/>
          </w:tcPr>
          <w:p w14:paraId="06EEE12C"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1540F86E"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78874436"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7850CAEB"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412DC9F0" w14:textId="77777777" w:rsidTr="005E74AF">
        <w:trPr>
          <w:trHeight w:val="3119"/>
        </w:trPr>
        <w:tc>
          <w:tcPr>
            <w:tcW w:w="498" w:type="dxa"/>
            <w:vMerge/>
            <w:textDirection w:val="btLr"/>
          </w:tcPr>
          <w:p w14:paraId="74228803"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6BC8CE07"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Sídlo alebo miesto podnikania subdodávateľa</w:t>
            </w:r>
          </w:p>
        </w:tc>
        <w:tc>
          <w:tcPr>
            <w:tcW w:w="1701" w:type="dxa"/>
            <w:textDirection w:val="btLr"/>
          </w:tcPr>
          <w:p w14:paraId="1194D4F6"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15BAA2EF"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34095BD4"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6614A5E9" w14:textId="77777777" w:rsidR="008B7559" w:rsidRPr="009F6C82" w:rsidRDefault="008B7559" w:rsidP="00BB18AD">
            <w:pPr>
              <w:ind w:left="113" w:right="113"/>
              <w:rPr>
                <w:rFonts w:asciiTheme="minorHAnsi" w:hAnsiTheme="minorHAnsi" w:cstheme="minorHAnsi"/>
                <w:b/>
                <w:bCs/>
                <w:sz w:val="22"/>
                <w:szCs w:val="22"/>
              </w:rPr>
            </w:pPr>
          </w:p>
        </w:tc>
      </w:tr>
      <w:tr w:rsidR="008B7559" w:rsidRPr="009F6C82" w14:paraId="7368BC95" w14:textId="77777777" w:rsidTr="005E74AF">
        <w:trPr>
          <w:trHeight w:val="1832"/>
        </w:trPr>
        <w:tc>
          <w:tcPr>
            <w:tcW w:w="498" w:type="dxa"/>
            <w:vMerge/>
            <w:textDirection w:val="btLr"/>
          </w:tcPr>
          <w:p w14:paraId="14A8E46A" w14:textId="77777777" w:rsidR="008B7559" w:rsidRPr="009F6C82" w:rsidRDefault="008B7559" w:rsidP="00BB18AD">
            <w:pPr>
              <w:ind w:left="113" w:right="113"/>
              <w:rPr>
                <w:rFonts w:asciiTheme="minorHAnsi" w:hAnsiTheme="minorHAnsi" w:cstheme="minorHAnsi"/>
                <w:b/>
                <w:bCs/>
                <w:sz w:val="22"/>
                <w:szCs w:val="22"/>
              </w:rPr>
            </w:pPr>
          </w:p>
        </w:tc>
        <w:tc>
          <w:tcPr>
            <w:tcW w:w="1482" w:type="dxa"/>
            <w:textDirection w:val="btLr"/>
            <w:vAlign w:val="center"/>
          </w:tcPr>
          <w:p w14:paraId="2E4F8363" w14:textId="77777777" w:rsidR="008B7559" w:rsidRPr="009F6C82" w:rsidRDefault="008B7559" w:rsidP="00BB18AD">
            <w:pPr>
              <w:ind w:left="113" w:right="113"/>
              <w:jc w:val="center"/>
              <w:rPr>
                <w:rFonts w:asciiTheme="minorHAnsi" w:hAnsiTheme="minorHAnsi" w:cstheme="minorHAnsi"/>
                <w:b/>
                <w:bCs/>
                <w:sz w:val="22"/>
                <w:szCs w:val="22"/>
              </w:rPr>
            </w:pPr>
            <w:r w:rsidRPr="009F6C82">
              <w:rPr>
                <w:rFonts w:asciiTheme="minorHAnsi" w:hAnsiTheme="minorHAnsi" w:cstheme="minorHAnsi"/>
                <w:b/>
                <w:bCs/>
                <w:sz w:val="22"/>
                <w:szCs w:val="22"/>
              </w:rPr>
              <w:t>Obchodné meno subdodávateľa</w:t>
            </w:r>
          </w:p>
        </w:tc>
        <w:tc>
          <w:tcPr>
            <w:tcW w:w="1701" w:type="dxa"/>
            <w:textDirection w:val="btLr"/>
          </w:tcPr>
          <w:p w14:paraId="3B702E61" w14:textId="77777777" w:rsidR="008B7559" w:rsidRPr="009F6C82" w:rsidRDefault="008B7559" w:rsidP="00BB18AD">
            <w:pPr>
              <w:ind w:left="113" w:right="113"/>
              <w:rPr>
                <w:rFonts w:asciiTheme="minorHAnsi" w:hAnsiTheme="minorHAnsi" w:cstheme="minorHAnsi"/>
                <w:b/>
                <w:bCs/>
                <w:sz w:val="22"/>
                <w:szCs w:val="22"/>
              </w:rPr>
            </w:pPr>
          </w:p>
        </w:tc>
        <w:tc>
          <w:tcPr>
            <w:tcW w:w="1823" w:type="dxa"/>
            <w:textDirection w:val="btLr"/>
          </w:tcPr>
          <w:p w14:paraId="59B008AB" w14:textId="77777777" w:rsidR="008B7559" w:rsidRPr="009F6C82" w:rsidRDefault="008B7559" w:rsidP="00BB18AD">
            <w:pPr>
              <w:ind w:left="113" w:right="113"/>
              <w:rPr>
                <w:rFonts w:asciiTheme="minorHAnsi" w:hAnsiTheme="minorHAnsi" w:cstheme="minorHAnsi"/>
                <w:b/>
                <w:bCs/>
                <w:sz w:val="22"/>
                <w:szCs w:val="22"/>
              </w:rPr>
            </w:pPr>
          </w:p>
        </w:tc>
        <w:tc>
          <w:tcPr>
            <w:tcW w:w="1721" w:type="dxa"/>
            <w:textDirection w:val="btLr"/>
          </w:tcPr>
          <w:p w14:paraId="51496242" w14:textId="77777777" w:rsidR="008B7559" w:rsidRPr="009F6C82" w:rsidRDefault="008B7559" w:rsidP="00BB18AD">
            <w:pPr>
              <w:ind w:left="113" w:right="113"/>
              <w:rPr>
                <w:rFonts w:asciiTheme="minorHAnsi" w:hAnsiTheme="minorHAnsi" w:cstheme="minorHAnsi"/>
                <w:b/>
                <w:bCs/>
                <w:sz w:val="22"/>
                <w:szCs w:val="22"/>
              </w:rPr>
            </w:pPr>
          </w:p>
        </w:tc>
        <w:tc>
          <w:tcPr>
            <w:tcW w:w="2835" w:type="dxa"/>
            <w:vMerge/>
            <w:textDirection w:val="btLr"/>
          </w:tcPr>
          <w:p w14:paraId="074B6B87" w14:textId="77777777" w:rsidR="008B7559" w:rsidRPr="009F6C82" w:rsidRDefault="008B7559" w:rsidP="00BB18AD">
            <w:pPr>
              <w:ind w:left="113" w:right="113"/>
              <w:rPr>
                <w:rFonts w:asciiTheme="minorHAnsi" w:hAnsiTheme="minorHAnsi" w:cstheme="minorHAnsi"/>
                <w:b/>
                <w:bCs/>
                <w:sz w:val="22"/>
                <w:szCs w:val="22"/>
              </w:rPr>
            </w:pPr>
          </w:p>
        </w:tc>
      </w:tr>
    </w:tbl>
    <w:p w14:paraId="7FA33FF8" w14:textId="77777777" w:rsidR="008B7559" w:rsidRPr="00686F04" w:rsidRDefault="008B7559" w:rsidP="00BB18AD">
      <w:pPr>
        <w:pStyle w:val="Bezriadkovania"/>
        <w:rPr>
          <w:rFonts w:asciiTheme="minorHAnsi" w:hAnsiTheme="minorHAnsi" w:cstheme="minorHAnsi"/>
          <w:sz w:val="2"/>
          <w:szCs w:val="22"/>
        </w:rPr>
      </w:pPr>
    </w:p>
    <w:sectPr w:rsidR="008B7559" w:rsidRPr="00686F04" w:rsidSect="00A85035">
      <w:headerReference w:type="default" r:id="rId19"/>
      <w:footerReference w:type="even" r:id="rId20"/>
      <w:footerReference w:type="default" r:id="rId21"/>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F7C32" w14:textId="77777777" w:rsidR="00BD20A1" w:rsidRDefault="00BD20A1">
      <w:r>
        <w:separator/>
      </w:r>
    </w:p>
  </w:endnote>
  <w:endnote w:type="continuationSeparator" w:id="0">
    <w:p w14:paraId="36A8364F" w14:textId="77777777" w:rsidR="00BD20A1" w:rsidRDefault="00BD20A1">
      <w:r>
        <w:continuationSeparator/>
      </w:r>
    </w:p>
  </w:endnote>
  <w:endnote w:type="continuationNotice" w:id="1">
    <w:p w14:paraId="00D399B0" w14:textId="77777777" w:rsidR="00BD20A1" w:rsidRDefault="00BD20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9A51CD2-E53F-4B37-AEE1-58D9A8E06801}"/>
    <w:embedBold r:id="rId2" w:fontKey="{0A6DE22F-8277-4333-8B4A-8010E2971177}"/>
    <w:embedItalic r:id="rId3" w:fontKey="{40E9EFFF-9793-4363-BD4A-5FFDD5E31416}"/>
    <w:embedBoldItalic r:id="rId4" w:fontKey="{9BE20422-01DE-4EAC-B7E1-B1E99342B689}"/>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5" w:fontKey="{DA11C5FC-8181-4869-81A1-D94C88E2216F}"/>
    <w:embedBold r:id="rId6" w:fontKey="{E8E31325-182E-44B0-8341-97F80CD335BD}"/>
    <w:embedItalic r:id="rId7" w:fontKey="{B2F76F21-ACDA-455F-8A19-95085CC8C1E5}"/>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quot;Courier New&quot;">
    <w:altName w:val="Cambria"/>
    <w:panose1 w:val="00000000000000000000"/>
    <w:charset w:val="00"/>
    <w:family w:val="roman"/>
    <w:notTrueType/>
    <w:pitch w:val="default"/>
  </w:font>
  <w:font w:name="StarSymbol, 'Arial Unicode MS'">
    <w:charset w:val="02"/>
    <w:family w:val="auto"/>
    <w:pitch w:val="default"/>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EF567067-3776-4CF9-A201-C1C438E7A7D7}"/>
    <w:embedBold r:id="rId9" w:fontKey="{36951680-960B-4E56-A609-92997D08DBD5}"/>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10" w:fontKey="{FBBFB2AA-0F67-42D9-8A7B-31BDF6C7D94C}"/>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11" w:fontKey="{5257177F-2923-4900-9535-B7D15C6F01AE}"/>
  </w:font>
  <w:font w:name="ArialMT">
    <w:altName w:val="MS Gothic"/>
    <w:panose1 w:val="00000000000000000000"/>
    <w:charset w:val="80"/>
    <w:family w:val="auto"/>
    <w:notTrueType/>
    <w:pitch w:val="default"/>
    <w:sig w:usb0="00000005" w:usb1="08070000" w:usb2="00000010" w:usb3="00000000" w:csb0="00020002" w:csb1="00000000"/>
  </w:font>
  <w:font w:name="SymbolMT">
    <w:altName w:val="Arial Unicode MS"/>
    <w:panose1 w:val="00000000000000000000"/>
    <w:charset w:val="88"/>
    <w:family w:val="auto"/>
    <w:notTrueType/>
    <w:pitch w:val="default"/>
    <w:sig w:usb0="00000001" w:usb1="08080000" w:usb2="00000010" w:usb3="00000000" w:csb0="00100000" w:csb1="00000000"/>
  </w:font>
  <w:font w:name="DokChampa">
    <w:charset w:val="DE"/>
    <w:family w:val="swiss"/>
    <w:pitch w:val="variable"/>
    <w:sig w:usb0="83000003" w:usb1="00000000" w:usb2="00000000" w:usb3="00000000" w:csb0="00010001" w:csb1="00000000"/>
    <w:embedRegular r:id="rId12" w:fontKey="{2E7EAC2C-DCC0-4ADB-806A-265C8384534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embedRegular r:id="rId13" w:fontKey="{652ED709-5982-4BE8-92DD-41A6B3B89941}"/>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embedRegular r:id="rId14" w:fontKey="{A62D095F-A0D4-4FDB-A61F-B09B517F2C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noProof/>
      </w:rPr>
      <w:t>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6BC2" w14:textId="258AFF5A"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00A2453E">
      <w:rPr>
        <w:rFonts w:ascii="Calibri" w:hAnsi="Calibri" w:cs="Calibri"/>
        <w:b/>
        <w:bCs/>
        <w:noProof/>
        <w:sz w:val="20"/>
        <w:szCs w:val="20"/>
      </w:rPr>
      <w:t>21</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00A2453E">
      <w:rPr>
        <w:rFonts w:ascii="Calibri" w:hAnsi="Calibri" w:cs="Calibri"/>
        <w:b/>
        <w:bCs/>
        <w:noProof/>
        <w:sz w:val="20"/>
        <w:szCs w:val="20"/>
      </w:rPr>
      <w:t>80</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E559" w14:textId="77777777" w:rsidR="00BD20A1" w:rsidRDefault="00BD20A1">
      <w:r>
        <w:separator/>
      </w:r>
    </w:p>
  </w:footnote>
  <w:footnote w:type="continuationSeparator" w:id="0">
    <w:p w14:paraId="1EF8ADCA" w14:textId="77777777" w:rsidR="00BD20A1" w:rsidRDefault="00BD20A1">
      <w:r>
        <w:continuationSeparator/>
      </w:r>
    </w:p>
  </w:footnote>
  <w:footnote w:type="continuationNotice" w:id="1">
    <w:p w14:paraId="56FA31F0" w14:textId="77777777" w:rsidR="00BD20A1" w:rsidRDefault="00BD20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3"/>
    <w:multiLevelType w:val="singleLevel"/>
    <w:tmpl w:val="00000003"/>
    <w:name w:val="WW8Num3"/>
    <w:lvl w:ilvl="0">
      <w:start w:val="1"/>
      <w:numFmt w:val="bullet"/>
      <w:lvlText w:val=""/>
      <w:lvlJc w:val="left"/>
      <w:pPr>
        <w:tabs>
          <w:tab w:val="num" w:pos="1569"/>
        </w:tabs>
        <w:ind w:left="1569" w:hanging="360"/>
      </w:pPr>
      <w:rPr>
        <w:rFonts w:ascii="Wingdings" w:hAnsi="Wingdings" w:cs="Wingdings"/>
      </w:rPr>
    </w:lvl>
  </w:abstractNum>
  <w:abstractNum w:abstractNumId="3"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6" w15:restartNumberingAfterBreak="0">
    <w:nsid w:val="00000008"/>
    <w:multiLevelType w:val="multilevel"/>
    <w:tmpl w:val="349483BE"/>
    <w:name w:val="WW8Num8"/>
    <w:lvl w:ilvl="0">
      <w:start w:val="1"/>
      <w:numFmt w:val="bullet"/>
      <w:lvlText w:val="-"/>
      <w:lvlJc w:val="left"/>
      <w:pPr>
        <w:tabs>
          <w:tab w:val="num" w:pos="720"/>
        </w:tabs>
      </w:pPr>
      <w:rPr>
        <w:rFonts w:ascii="Calibri" w:hAnsi="Calibri" w:cs="Calibri"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8"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9"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75F78F8"/>
    <w:multiLevelType w:val="hybridMultilevel"/>
    <w:tmpl w:val="1B04D6D0"/>
    <w:lvl w:ilvl="0" w:tplc="041B0017">
      <w:start w:val="1"/>
      <w:numFmt w:val="lowerLetter"/>
      <w:lvlText w:val="%1)"/>
      <w:lvlJc w:val="left"/>
      <w:pPr>
        <w:ind w:left="2770" w:hanging="360"/>
      </w:pPr>
      <w:rPr>
        <w:rFonts w:hint="default"/>
      </w:rPr>
    </w:lvl>
    <w:lvl w:ilvl="1" w:tplc="041B0019" w:tentative="1">
      <w:start w:val="1"/>
      <w:numFmt w:val="lowerLetter"/>
      <w:lvlText w:val="%2."/>
      <w:lvlJc w:val="left"/>
      <w:pPr>
        <w:ind w:left="4057" w:hanging="360"/>
      </w:pPr>
    </w:lvl>
    <w:lvl w:ilvl="2" w:tplc="041B001B" w:tentative="1">
      <w:start w:val="1"/>
      <w:numFmt w:val="lowerRoman"/>
      <w:lvlText w:val="%3."/>
      <w:lvlJc w:val="right"/>
      <w:pPr>
        <w:ind w:left="4777" w:hanging="180"/>
      </w:pPr>
    </w:lvl>
    <w:lvl w:ilvl="3" w:tplc="041B000F" w:tentative="1">
      <w:start w:val="1"/>
      <w:numFmt w:val="decimal"/>
      <w:lvlText w:val="%4."/>
      <w:lvlJc w:val="left"/>
      <w:pPr>
        <w:ind w:left="5497" w:hanging="360"/>
      </w:pPr>
    </w:lvl>
    <w:lvl w:ilvl="4" w:tplc="041B0019" w:tentative="1">
      <w:start w:val="1"/>
      <w:numFmt w:val="lowerLetter"/>
      <w:lvlText w:val="%5."/>
      <w:lvlJc w:val="left"/>
      <w:pPr>
        <w:ind w:left="6217" w:hanging="360"/>
      </w:pPr>
    </w:lvl>
    <w:lvl w:ilvl="5" w:tplc="041B001B" w:tentative="1">
      <w:start w:val="1"/>
      <w:numFmt w:val="lowerRoman"/>
      <w:lvlText w:val="%6."/>
      <w:lvlJc w:val="right"/>
      <w:pPr>
        <w:ind w:left="6937" w:hanging="180"/>
      </w:pPr>
    </w:lvl>
    <w:lvl w:ilvl="6" w:tplc="041B000F" w:tentative="1">
      <w:start w:val="1"/>
      <w:numFmt w:val="decimal"/>
      <w:lvlText w:val="%7."/>
      <w:lvlJc w:val="left"/>
      <w:pPr>
        <w:ind w:left="7657" w:hanging="360"/>
      </w:pPr>
    </w:lvl>
    <w:lvl w:ilvl="7" w:tplc="041B0019" w:tentative="1">
      <w:start w:val="1"/>
      <w:numFmt w:val="lowerLetter"/>
      <w:lvlText w:val="%8."/>
      <w:lvlJc w:val="left"/>
      <w:pPr>
        <w:ind w:left="8377" w:hanging="360"/>
      </w:pPr>
    </w:lvl>
    <w:lvl w:ilvl="8" w:tplc="041B001B" w:tentative="1">
      <w:start w:val="1"/>
      <w:numFmt w:val="lowerRoman"/>
      <w:lvlText w:val="%9."/>
      <w:lvlJc w:val="right"/>
      <w:pPr>
        <w:ind w:left="9097" w:hanging="180"/>
      </w:pPr>
    </w:lvl>
  </w:abstractNum>
  <w:abstractNum w:abstractNumId="11" w15:restartNumberingAfterBreak="0">
    <w:nsid w:val="08000E17"/>
    <w:multiLevelType w:val="hybridMultilevel"/>
    <w:tmpl w:val="5D9474D2"/>
    <w:lvl w:ilvl="0" w:tplc="59D6F31A">
      <w:start w:val="1"/>
      <w:numFmt w:val="lowerLetter"/>
      <w:lvlText w:val="%1)"/>
      <w:lvlJc w:val="left"/>
      <w:pPr>
        <w:ind w:left="3479"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8DE5556"/>
    <w:multiLevelType w:val="hybridMultilevel"/>
    <w:tmpl w:val="09123FDE"/>
    <w:lvl w:ilvl="0" w:tplc="64F6C356">
      <w:start w:val="1"/>
      <w:numFmt w:val="bullet"/>
      <w:lvlText w:val="-"/>
      <w:lvlJc w:val="left"/>
      <w:pPr>
        <w:ind w:left="1429" w:hanging="360"/>
      </w:pPr>
      <w:rPr>
        <w:rFonts w:ascii="Calibri" w:hAnsi="Calibri"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0AC02B9C"/>
    <w:multiLevelType w:val="hybridMultilevel"/>
    <w:tmpl w:val="A71418E4"/>
    <w:lvl w:ilvl="0" w:tplc="636CB368">
      <w:start w:val="1"/>
      <w:numFmt w:val="lowerLetter"/>
      <w:lvlText w:val="%1)"/>
      <w:lvlJc w:val="left"/>
      <w:pPr>
        <w:ind w:left="277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0FAC6892"/>
    <w:multiLevelType w:val="multilevel"/>
    <w:tmpl w:val="E098BCBE"/>
    <w:styleLink w:val="WWNum17"/>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126E8924"/>
    <w:multiLevelType w:val="hybridMultilevel"/>
    <w:tmpl w:val="AFB06CE4"/>
    <w:lvl w:ilvl="0" w:tplc="006CA6F4">
      <w:start w:val="1"/>
      <w:numFmt w:val="bullet"/>
      <w:lvlText w:val="-"/>
      <w:lvlJc w:val="left"/>
      <w:pPr>
        <w:ind w:left="720" w:hanging="360"/>
      </w:pPr>
      <w:rPr>
        <w:rFonts w:ascii="Calibri" w:hAnsi="Calibri" w:hint="default"/>
      </w:rPr>
    </w:lvl>
    <w:lvl w:ilvl="1" w:tplc="5E7E7CB6">
      <w:start w:val="1"/>
      <w:numFmt w:val="bullet"/>
      <w:lvlText w:val="o"/>
      <w:lvlJc w:val="left"/>
      <w:pPr>
        <w:ind w:left="1440" w:hanging="360"/>
      </w:pPr>
      <w:rPr>
        <w:rFonts w:ascii="Courier New" w:hAnsi="Courier New" w:hint="default"/>
      </w:rPr>
    </w:lvl>
    <w:lvl w:ilvl="2" w:tplc="D3C23B00">
      <w:start w:val="1"/>
      <w:numFmt w:val="bullet"/>
      <w:lvlText w:val=""/>
      <w:lvlJc w:val="left"/>
      <w:pPr>
        <w:ind w:left="2160" w:hanging="360"/>
      </w:pPr>
      <w:rPr>
        <w:rFonts w:ascii="Wingdings" w:hAnsi="Wingdings" w:hint="default"/>
      </w:rPr>
    </w:lvl>
    <w:lvl w:ilvl="3" w:tplc="FCBC7ED4">
      <w:start w:val="1"/>
      <w:numFmt w:val="bullet"/>
      <w:lvlText w:val=""/>
      <w:lvlJc w:val="left"/>
      <w:pPr>
        <w:ind w:left="2880" w:hanging="360"/>
      </w:pPr>
      <w:rPr>
        <w:rFonts w:ascii="Symbol" w:hAnsi="Symbol" w:hint="default"/>
      </w:rPr>
    </w:lvl>
    <w:lvl w:ilvl="4" w:tplc="E76C9F0A">
      <w:start w:val="1"/>
      <w:numFmt w:val="bullet"/>
      <w:lvlText w:val="o"/>
      <w:lvlJc w:val="left"/>
      <w:pPr>
        <w:ind w:left="3600" w:hanging="360"/>
      </w:pPr>
      <w:rPr>
        <w:rFonts w:ascii="Courier New" w:hAnsi="Courier New" w:hint="default"/>
      </w:rPr>
    </w:lvl>
    <w:lvl w:ilvl="5" w:tplc="EEAA7EB4">
      <w:start w:val="1"/>
      <w:numFmt w:val="bullet"/>
      <w:lvlText w:val=""/>
      <w:lvlJc w:val="left"/>
      <w:pPr>
        <w:ind w:left="4320" w:hanging="360"/>
      </w:pPr>
      <w:rPr>
        <w:rFonts w:ascii="Wingdings" w:hAnsi="Wingdings" w:hint="default"/>
      </w:rPr>
    </w:lvl>
    <w:lvl w:ilvl="6" w:tplc="2C5660FA">
      <w:start w:val="1"/>
      <w:numFmt w:val="bullet"/>
      <w:lvlText w:val=""/>
      <w:lvlJc w:val="left"/>
      <w:pPr>
        <w:ind w:left="5040" w:hanging="360"/>
      </w:pPr>
      <w:rPr>
        <w:rFonts w:ascii="Symbol" w:hAnsi="Symbol" w:hint="default"/>
      </w:rPr>
    </w:lvl>
    <w:lvl w:ilvl="7" w:tplc="D3D2DE1C">
      <w:start w:val="1"/>
      <w:numFmt w:val="bullet"/>
      <w:lvlText w:val="o"/>
      <w:lvlJc w:val="left"/>
      <w:pPr>
        <w:ind w:left="5760" w:hanging="360"/>
      </w:pPr>
      <w:rPr>
        <w:rFonts w:ascii="Courier New" w:hAnsi="Courier New" w:hint="default"/>
      </w:rPr>
    </w:lvl>
    <w:lvl w:ilvl="8" w:tplc="781EA832">
      <w:start w:val="1"/>
      <w:numFmt w:val="bullet"/>
      <w:lvlText w:val=""/>
      <w:lvlJc w:val="left"/>
      <w:pPr>
        <w:ind w:left="6480" w:hanging="360"/>
      </w:pPr>
      <w:rPr>
        <w:rFonts w:ascii="Wingdings" w:hAnsi="Wingdings" w:hint="default"/>
      </w:rPr>
    </w:lvl>
  </w:abstractNum>
  <w:abstractNum w:abstractNumId="17" w15:restartNumberingAfterBreak="0">
    <w:nsid w:val="131A6E7A"/>
    <w:multiLevelType w:val="multilevel"/>
    <w:tmpl w:val="0E064BA8"/>
    <w:styleLink w:val="WW8Num4"/>
    <w:lvl w:ilvl="0">
      <w:numFmt w:val="bullet"/>
      <w:lvlText w:val=""/>
      <w:lvlJc w:val="left"/>
      <w:rPr>
        <w:rFonts w:ascii="Symbol" w:eastAsia="Times New Roman" w:hAnsi="Symbol" w:cs="Symbol"/>
        <w:color w:val="auto"/>
        <w:position w:val="0"/>
        <w:sz w:val="24"/>
        <w:szCs w:val="24"/>
        <w:vertAlign w:val="baseline"/>
        <w:lang w:val="cs-CZ" w:eastAsia="ar-SA" w:bidi="sk-SK"/>
      </w:rPr>
    </w:lvl>
    <w:lvl w:ilvl="1">
      <w:numFmt w:val="bullet"/>
      <w:lvlText w:val=""/>
      <w:lvlJc w:val="left"/>
      <w:rPr>
        <w:rFonts w:ascii="Wingdings" w:hAnsi="Wingdings" w:cs="Times New Roman"/>
      </w:rPr>
    </w:lvl>
    <w:lvl w:ilvl="2">
      <w:numFmt w:val="bullet"/>
      <w:lvlText w:val=""/>
      <w:lvlJc w:val="left"/>
      <w:rPr>
        <w:rFonts w:ascii="Wingdings" w:hAnsi="Wingdings" w:cs="Times New Roman"/>
      </w:rPr>
    </w:lvl>
    <w:lvl w:ilvl="3">
      <w:start w:val="1"/>
      <w:numFmt w:val="decimal"/>
      <w:suff w:val="nothing"/>
      <w:lvlText w:val="%4."/>
      <w:lvlJc w:val="left"/>
    </w:lvl>
    <w:lvl w:ilvl="4">
      <w:start w:val="1"/>
      <w:numFmt w:val="decimal"/>
      <w:suff w:val="nothing"/>
      <w:lvlText w:val="%5."/>
      <w:lvlJc w:val="left"/>
      <w:rPr>
        <w:rFonts w:ascii="Courier New" w:hAnsi="Courier New" w:cs="Courier New"/>
      </w:rPr>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8"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6BB2AD6"/>
    <w:multiLevelType w:val="hybridMultilevel"/>
    <w:tmpl w:val="2892C5F8"/>
    <w:lvl w:ilvl="0" w:tplc="D10078E0">
      <w:start w:val="3"/>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89547D5"/>
    <w:multiLevelType w:val="hybridMultilevel"/>
    <w:tmpl w:val="48A8B7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9F38564"/>
    <w:multiLevelType w:val="hybridMultilevel"/>
    <w:tmpl w:val="A31CEDB2"/>
    <w:lvl w:ilvl="0" w:tplc="8578F3C6">
      <w:start w:val="1"/>
      <w:numFmt w:val="bullet"/>
      <w:lvlText w:val="-"/>
      <w:lvlJc w:val="left"/>
      <w:pPr>
        <w:ind w:left="720" w:hanging="360"/>
      </w:pPr>
      <w:rPr>
        <w:rFonts w:ascii="Calibri" w:hAnsi="Calibri" w:hint="default"/>
      </w:rPr>
    </w:lvl>
    <w:lvl w:ilvl="1" w:tplc="B334771A">
      <w:start w:val="1"/>
      <w:numFmt w:val="bullet"/>
      <w:lvlText w:val="o"/>
      <w:lvlJc w:val="left"/>
      <w:pPr>
        <w:ind w:left="1440" w:hanging="360"/>
      </w:pPr>
      <w:rPr>
        <w:rFonts w:ascii="Courier New" w:hAnsi="Courier New" w:hint="default"/>
      </w:rPr>
    </w:lvl>
    <w:lvl w:ilvl="2" w:tplc="92D43716">
      <w:start w:val="1"/>
      <w:numFmt w:val="bullet"/>
      <w:lvlText w:val=""/>
      <w:lvlJc w:val="left"/>
      <w:pPr>
        <w:ind w:left="2160" w:hanging="360"/>
      </w:pPr>
      <w:rPr>
        <w:rFonts w:ascii="Wingdings" w:hAnsi="Wingdings" w:hint="default"/>
      </w:rPr>
    </w:lvl>
    <w:lvl w:ilvl="3" w:tplc="BD108E62">
      <w:start w:val="1"/>
      <w:numFmt w:val="bullet"/>
      <w:lvlText w:val=""/>
      <w:lvlJc w:val="left"/>
      <w:pPr>
        <w:ind w:left="2880" w:hanging="360"/>
      </w:pPr>
      <w:rPr>
        <w:rFonts w:ascii="Symbol" w:hAnsi="Symbol" w:hint="default"/>
      </w:rPr>
    </w:lvl>
    <w:lvl w:ilvl="4" w:tplc="E5FC7472">
      <w:start w:val="1"/>
      <w:numFmt w:val="bullet"/>
      <w:lvlText w:val="o"/>
      <w:lvlJc w:val="left"/>
      <w:pPr>
        <w:ind w:left="3600" w:hanging="360"/>
      </w:pPr>
      <w:rPr>
        <w:rFonts w:ascii="Courier New" w:hAnsi="Courier New" w:hint="default"/>
      </w:rPr>
    </w:lvl>
    <w:lvl w:ilvl="5" w:tplc="C6C401C8">
      <w:start w:val="1"/>
      <w:numFmt w:val="bullet"/>
      <w:lvlText w:val=""/>
      <w:lvlJc w:val="left"/>
      <w:pPr>
        <w:ind w:left="4320" w:hanging="360"/>
      </w:pPr>
      <w:rPr>
        <w:rFonts w:ascii="Wingdings" w:hAnsi="Wingdings" w:hint="default"/>
      </w:rPr>
    </w:lvl>
    <w:lvl w:ilvl="6" w:tplc="939424E8">
      <w:start w:val="1"/>
      <w:numFmt w:val="bullet"/>
      <w:lvlText w:val=""/>
      <w:lvlJc w:val="left"/>
      <w:pPr>
        <w:ind w:left="5040" w:hanging="360"/>
      </w:pPr>
      <w:rPr>
        <w:rFonts w:ascii="Symbol" w:hAnsi="Symbol" w:hint="default"/>
      </w:rPr>
    </w:lvl>
    <w:lvl w:ilvl="7" w:tplc="50D2F37A">
      <w:start w:val="1"/>
      <w:numFmt w:val="bullet"/>
      <w:lvlText w:val="o"/>
      <w:lvlJc w:val="left"/>
      <w:pPr>
        <w:ind w:left="5760" w:hanging="360"/>
      </w:pPr>
      <w:rPr>
        <w:rFonts w:ascii="Courier New" w:hAnsi="Courier New" w:hint="default"/>
      </w:rPr>
    </w:lvl>
    <w:lvl w:ilvl="8" w:tplc="1FE84BE4">
      <w:start w:val="1"/>
      <w:numFmt w:val="bullet"/>
      <w:lvlText w:val=""/>
      <w:lvlJc w:val="left"/>
      <w:pPr>
        <w:ind w:left="6480" w:hanging="360"/>
      </w:pPr>
      <w:rPr>
        <w:rFonts w:ascii="Wingdings" w:hAnsi="Wingdings" w:hint="default"/>
      </w:rPr>
    </w:lvl>
  </w:abstractNum>
  <w:abstractNum w:abstractNumId="22"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4" w15:restartNumberingAfterBreak="0">
    <w:nsid w:val="21074744"/>
    <w:multiLevelType w:val="hybridMultilevel"/>
    <w:tmpl w:val="255EE554"/>
    <w:lvl w:ilvl="0" w:tplc="62FAA254">
      <w:start w:val="1"/>
      <w:numFmt w:val="bullet"/>
      <w:lvlText w:val="-"/>
      <w:lvlJc w:val="left"/>
      <w:pPr>
        <w:ind w:left="720" w:hanging="360"/>
      </w:pPr>
      <w:rPr>
        <w:rFonts w:ascii="Calibri" w:hAnsi="Calibri" w:hint="default"/>
      </w:rPr>
    </w:lvl>
    <w:lvl w:ilvl="1" w:tplc="0F987876">
      <w:start w:val="1"/>
      <w:numFmt w:val="bullet"/>
      <w:lvlText w:val="o"/>
      <w:lvlJc w:val="left"/>
      <w:pPr>
        <w:ind w:left="1440" w:hanging="360"/>
      </w:pPr>
      <w:rPr>
        <w:rFonts w:ascii="Courier New" w:hAnsi="Courier New" w:hint="default"/>
      </w:rPr>
    </w:lvl>
    <w:lvl w:ilvl="2" w:tplc="BE9ABB62">
      <w:start w:val="1"/>
      <w:numFmt w:val="bullet"/>
      <w:lvlText w:val=""/>
      <w:lvlJc w:val="left"/>
      <w:pPr>
        <w:ind w:left="2160" w:hanging="360"/>
      </w:pPr>
      <w:rPr>
        <w:rFonts w:ascii="Wingdings" w:hAnsi="Wingdings" w:hint="default"/>
      </w:rPr>
    </w:lvl>
    <w:lvl w:ilvl="3" w:tplc="46BE7158">
      <w:start w:val="1"/>
      <w:numFmt w:val="bullet"/>
      <w:lvlText w:val=""/>
      <w:lvlJc w:val="left"/>
      <w:pPr>
        <w:ind w:left="2880" w:hanging="360"/>
      </w:pPr>
      <w:rPr>
        <w:rFonts w:ascii="Symbol" w:hAnsi="Symbol" w:hint="default"/>
      </w:rPr>
    </w:lvl>
    <w:lvl w:ilvl="4" w:tplc="98A2F16C">
      <w:start w:val="1"/>
      <w:numFmt w:val="bullet"/>
      <w:lvlText w:val="o"/>
      <w:lvlJc w:val="left"/>
      <w:pPr>
        <w:ind w:left="3600" w:hanging="360"/>
      </w:pPr>
      <w:rPr>
        <w:rFonts w:ascii="Courier New" w:hAnsi="Courier New" w:hint="default"/>
      </w:rPr>
    </w:lvl>
    <w:lvl w:ilvl="5" w:tplc="68A27E54">
      <w:start w:val="1"/>
      <w:numFmt w:val="bullet"/>
      <w:lvlText w:val=""/>
      <w:lvlJc w:val="left"/>
      <w:pPr>
        <w:ind w:left="4320" w:hanging="360"/>
      </w:pPr>
      <w:rPr>
        <w:rFonts w:ascii="Wingdings" w:hAnsi="Wingdings" w:hint="default"/>
      </w:rPr>
    </w:lvl>
    <w:lvl w:ilvl="6" w:tplc="D9B2422E">
      <w:start w:val="1"/>
      <w:numFmt w:val="bullet"/>
      <w:lvlText w:val=""/>
      <w:lvlJc w:val="left"/>
      <w:pPr>
        <w:ind w:left="5040" w:hanging="360"/>
      </w:pPr>
      <w:rPr>
        <w:rFonts w:ascii="Symbol" w:hAnsi="Symbol" w:hint="default"/>
      </w:rPr>
    </w:lvl>
    <w:lvl w:ilvl="7" w:tplc="3C9C89CE">
      <w:start w:val="1"/>
      <w:numFmt w:val="bullet"/>
      <w:lvlText w:val="o"/>
      <w:lvlJc w:val="left"/>
      <w:pPr>
        <w:ind w:left="5760" w:hanging="360"/>
      </w:pPr>
      <w:rPr>
        <w:rFonts w:ascii="Courier New" w:hAnsi="Courier New" w:hint="default"/>
      </w:rPr>
    </w:lvl>
    <w:lvl w:ilvl="8" w:tplc="3AF410F6">
      <w:start w:val="1"/>
      <w:numFmt w:val="bullet"/>
      <w:lvlText w:val=""/>
      <w:lvlJc w:val="left"/>
      <w:pPr>
        <w:ind w:left="6480" w:hanging="360"/>
      </w:pPr>
      <w:rPr>
        <w:rFonts w:ascii="Wingdings" w:hAnsi="Wingdings" w:hint="default"/>
      </w:rPr>
    </w:lvl>
  </w:abstractNum>
  <w:abstractNum w:abstractNumId="25" w15:restartNumberingAfterBreak="0">
    <w:nsid w:val="216B48A3"/>
    <w:multiLevelType w:val="hybridMultilevel"/>
    <w:tmpl w:val="CD026D3A"/>
    <w:lvl w:ilvl="0" w:tplc="93828A90">
      <w:start w:val="1"/>
      <w:numFmt w:val="lowerLetter"/>
      <w:lvlText w:val="%1)"/>
      <w:lvlJc w:val="left"/>
      <w:pPr>
        <w:ind w:left="1211"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1BC7448"/>
    <w:multiLevelType w:val="hybridMultilevel"/>
    <w:tmpl w:val="7CE0398C"/>
    <w:lvl w:ilvl="0" w:tplc="484E40EA">
      <w:start w:val="1"/>
      <w:numFmt w:val="decimal"/>
      <w:lvlText w:val="%1."/>
      <w:lvlJc w:val="left"/>
      <w:pPr>
        <w:ind w:left="2281" w:hanging="360"/>
      </w:pPr>
      <w:rPr>
        <w:sz w:val="20"/>
      </w:rPr>
    </w:lvl>
    <w:lvl w:ilvl="1" w:tplc="AA78300A" w:tentative="1">
      <w:start w:val="1"/>
      <w:numFmt w:val="lowerLetter"/>
      <w:lvlText w:val="%2."/>
      <w:lvlJc w:val="left"/>
      <w:pPr>
        <w:ind w:left="3001" w:hanging="360"/>
      </w:pPr>
    </w:lvl>
    <w:lvl w:ilvl="2" w:tplc="7DFE1BE4" w:tentative="1">
      <w:start w:val="1"/>
      <w:numFmt w:val="lowerRoman"/>
      <w:lvlText w:val="%3."/>
      <w:lvlJc w:val="right"/>
      <w:pPr>
        <w:ind w:left="3721" w:hanging="180"/>
      </w:pPr>
    </w:lvl>
    <w:lvl w:ilvl="3" w:tplc="84842C5E" w:tentative="1">
      <w:start w:val="1"/>
      <w:numFmt w:val="decimal"/>
      <w:lvlText w:val="%4."/>
      <w:lvlJc w:val="left"/>
      <w:pPr>
        <w:ind w:left="4441" w:hanging="360"/>
      </w:pPr>
    </w:lvl>
    <w:lvl w:ilvl="4" w:tplc="579216F4" w:tentative="1">
      <w:start w:val="1"/>
      <w:numFmt w:val="lowerLetter"/>
      <w:lvlText w:val="%5."/>
      <w:lvlJc w:val="left"/>
      <w:pPr>
        <w:ind w:left="5161" w:hanging="360"/>
      </w:pPr>
    </w:lvl>
    <w:lvl w:ilvl="5" w:tplc="F7FE8EA2" w:tentative="1">
      <w:start w:val="1"/>
      <w:numFmt w:val="lowerRoman"/>
      <w:lvlText w:val="%6."/>
      <w:lvlJc w:val="right"/>
      <w:pPr>
        <w:ind w:left="5881" w:hanging="180"/>
      </w:pPr>
    </w:lvl>
    <w:lvl w:ilvl="6" w:tplc="4544CED8" w:tentative="1">
      <w:start w:val="1"/>
      <w:numFmt w:val="decimal"/>
      <w:lvlText w:val="%7."/>
      <w:lvlJc w:val="left"/>
      <w:pPr>
        <w:ind w:left="6601" w:hanging="360"/>
      </w:pPr>
    </w:lvl>
    <w:lvl w:ilvl="7" w:tplc="F06E4E70" w:tentative="1">
      <w:start w:val="1"/>
      <w:numFmt w:val="lowerLetter"/>
      <w:lvlText w:val="%8."/>
      <w:lvlJc w:val="left"/>
      <w:pPr>
        <w:ind w:left="7321" w:hanging="360"/>
      </w:pPr>
    </w:lvl>
    <w:lvl w:ilvl="8" w:tplc="B276F856" w:tentative="1">
      <w:start w:val="1"/>
      <w:numFmt w:val="lowerRoman"/>
      <w:lvlText w:val="%9."/>
      <w:lvlJc w:val="right"/>
      <w:pPr>
        <w:ind w:left="8041" w:hanging="180"/>
      </w:pPr>
    </w:lvl>
  </w:abstractNum>
  <w:abstractNum w:abstractNumId="27" w15:restartNumberingAfterBreak="0">
    <w:nsid w:val="24BED85A"/>
    <w:multiLevelType w:val="hybridMultilevel"/>
    <w:tmpl w:val="8AA43728"/>
    <w:lvl w:ilvl="0" w:tplc="838AD244">
      <w:start w:val="1"/>
      <w:numFmt w:val="bullet"/>
      <w:lvlText w:val="-"/>
      <w:lvlJc w:val="left"/>
      <w:pPr>
        <w:ind w:left="720" w:hanging="360"/>
      </w:pPr>
      <w:rPr>
        <w:rFonts w:ascii="Calibri" w:hAnsi="Calibri" w:hint="default"/>
      </w:rPr>
    </w:lvl>
    <w:lvl w:ilvl="1" w:tplc="17A0C1D8">
      <w:start w:val="1"/>
      <w:numFmt w:val="bullet"/>
      <w:lvlText w:val="o"/>
      <w:lvlJc w:val="left"/>
      <w:pPr>
        <w:ind w:left="1440" w:hanging="360"/>
      </w:pPr>
      <w:rPr>
        <w:rFonts w:ascii="Courier New" w:hAnsi="Courier New" w:hint="default"/>
      </w:rPr>
    </w:lvl>
    <w:lvl w:ilvl="2" w:tplc="0C7684DA">
      <w:start w:val="1"/>
      <w:numFmt w:val="bullet"/>
      <w:lvlText w:val=""/>
      <w:lvlJc w:val="left"/>
      <w:pPr>
        <w:ind w:left="2160" w:hanging="360"/>
      </w:pPr>
      <w:rPr>
        <w:rFonts w:ascii="Wingdings" w:hAnsi="Wingdings" w:hint="default"/>
      </w:rPr>
    </w:lvl>
    <w:lvl w:ilvl="3" w:tplc="33C0C15A">
      <w:start w:val="1"/>
      <w:numFmt w:val="bullet"/>
      <w:lvlText w:val=""/>
      <w:lvlJc w:val="left"/>
      <w:pPr>
        <w:ind w:left="2880" w:hanging="360"/>
      </w:pPr>
      <w:rPr>
        <w:rFonts w:ascii="Symbol" w:hAnsi="Symbol" w:hint="default"/>
      </w:rPr>
    </w:lvl>
    <w:lvl w:ilvl="4" w:tplc="203ADADC">
      <w:start w:val="1"/>
      <w:numFmt w:val="bullet"/>
      <w:lvlText w:val="o"/>
      <w:lvlJc w:val="left"/>
      <w:pPr>
        <w:ind w:left="3600" w:hanging="360"/>
      </w:pPr>
      <w:rPr>
        <w:rFonts w:ascii="Courier New" w:hAnsi="Courier New" w:hint="default"/>
      </w:rPr>
    </w:lvl>
    <w:lvl w:ilvl="5" w:tplc="D1D2F6C2">
      <w:start w:val="1"/>
      <w:numFmt w:val="bullet"/>
      <w:lvlText w:val=""/>
      <w:lvlJc w:val="left"/>
      <w:pPr>
        <w:ind w:left="4320" w:hanging="360"/>
      </w:pPr>
      <w:rPr>
        <w:rFonts w:ascii="Wingdings" w:hAnsi="Wingdings" w:hint="default"/>
      </w:rPr>
    </w:lvl>
    <w:lvl w:ilvl="6" w:tplc="0D049F0C">
      <w:start w:val="1"/>
      <w:numFmt w:val="bullet"/>
      <w:lvlText w:val=""/>
      <w:lvlJc w:val="left"/>
      <w:pPr>
        <w:ind w:left="5040" w:hanging="360"/>
      </w:pPr>
      <w:rPr>
        <w:rFonts w:ascii="Symbol" w:hAnsi="Symbol" w:hint="default"/>
      </w:rPr>
    </w:lvl>
    <w:lvl w:ilvl="7" w:tplc="10C83A70">
      <w:start w:val="1"/>
      <w:numFmt w:val="bullet"/>
      <w:lvlText w:val="o"/>
      <w:lvlJc w:val="left"/>
      <w:pPr>
        <w:ind w:left="5760" w:hanging="360"/>
      </w:pPr>
      <w:rPr>
        <w:rFonts w:ascii="Courier New" w:hAnsi="Courier New" w:hint="default"/>
      </w:rPr>
    </w:lvl>
    <w:lvl w:ilvl="8" w:tplc="3CDC1FDC">
      <w:start w:val="1"/>
      <w:numFmt w:val="bullet"/>
      <w:lvlText w:val=""/>
      <w:lvlJc w:val="left"/>
      <w:pPr>
        <w:ind w:left="6480" w:hanging="360"/>
      </w:pPr>
      <w:rPr>
        <w:rFonts w:ascii="Wingdings" w:hAnsi="Wingdings" w:hint="default"/>
      </w:rPr>
    </w:lvl>
  </w:abstractNum>
  <w:abstractNum w:abstractNumId="28"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9" w15:restartNumberingAfterBreak="0">
    <w:nsid w:val="2998780F"/>
    <w:multiLevelType w:val="multilevel"/>
    <w:tmpl w:val="651EACE6"/>
    <w:styleLink w:val="WW8Num7"/>
    <w:lvl w:ilvl="0">
      <w:numFmt w:val="bullet"/>
      <w:lvlText w:val=""/>
      <w:lvlJc w:val="left"/>
      <w:pPr>
        <w:ind w:left="0" w:firstLine="283"/>
      </w:pPr>
      <w:rPr>
        <w:rFonts w:ascii="Symbol" w:eastAsia="Times New Roman" w:hAnsi="Symbol" w:cs="Symbol"/>
        <w:color w:val="auto"/>
        <w:sz w:val="24"/>
        <w:szCs w:val="24"/>
        <w:lang w:val="cs-CZ" w:eastAsia="ar-SA" w:bidi="sk-SK"/>
      </w:rPr>
    </w:lvl>
    <w:lvl w:ilvl="1">
      <w:numFmt w:val="bullet"/>
      <w:lvlText w:val=""/>
      <w:lvlJc w:val="left"/>
      <w:rPr>
        <w:rFonts w:ascii="Symbol" w:hAnsi="Symbol" w:cs="Wingdings"/>
      </w:rPr>
    </w:lvl>
    <w:lvl w:ilvl="2">
      <w:numFmt w:val="bullet"/>
      <w:lvlText w:val=""/>
      <w:lvlJc w:val="left"/>
      <w:rPr>
        <w:rFonts w:ascii="Symbol" w:hAnsi="Symbol" w:cs="Wingdings"/>
      </w:rPr>
    </w:lvl>
    <w:lvl w:ilvl="3">
      <w:numFmt w:val="bullet"/>
      <w:lvlText w:val=""/>
      <w:lvlJc w:val="left"/>
      <w:rPr>
        <w:rFonts w:ascii="Symbol" w:hAnsi="Symbol" w:cs="Wingdings"/>
      </w:rPr>
    </w:lvl>
    <w:lvl w:ilvl="4">
      <w:numFmt w:val="bullet"/>
      <w:lvlText w:val=""/>
      <w:lvlJc w:val="left"/>
      <w:rPr>
        <w:rFonts w:ascii="Symbol" w:hAnsi="Symbol" w:cs="Wingdings"/>
      </w:rPr>
    </w:lvl>
    <w:lvl w:ilvl="5">
      <w:numFmt w:val="bullet"/>
      <w:lvlText w:val=""/>
      <w:lvlJc w:val="left"/>
      <w:rPr>
        <w:rFonts w:ascii="Symbol" w:hAnsi="Symbol" w:cs="Wingdings"/>
      </w:rPr>
    </w:lvl>
    <w:lvl w:ilvl="6">
      <w:numFmt w:val="bullet"/>
      <w:lvlText w:val=""/>
      <w:lvlJc w:val="left"/>
      <w:rPr>
        <w:rFonts w:ascii="Symbol" w:hAnsi="Symbol" w:cs="Wingdings"/>
      </w:rPr>
    </w:lvl>
    <w:lvl w:ilvl="7">
      <w:numFmt w:val="bullet"/>
      <w:lvlText w:val=""/>
      <w:lvlJc w:val="left"/>
      <w:rPr>
        <w:rFonts w:ascii="Symbol" w:hAnsi="Symbol" w:cs="Wingdings"/>
      </w:rPr>
    </w:lvl>
    <w:lvl w:ilvl="8">
      <w:numFmt w:val="bullet"/>
      <w:lvlText w:val=""/>
      <w:lvlJc w:val="left"/>
      <w:rPr>
        <w:rFonts w:ascii="Symbol" w:hAnsi="Symbol" w:cs="Wingdings"/>
      </w:rPr>
    </w:lvl>
  </w:abstractNum>
  <w:abstractNum w:abstractNumId="30"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1"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F1B7D29"/>
    <w:multiLevelType w:val="hybridMultilevel"/>
    <w:tmpl w:val="0FCA1FD2"/>
    <w:lvl w:ilvl="0" w:tplc="0C8CBA56">
      <w:start w:val="1"/>
      <w:numFmt w:val="bullet"/>
      <w:lvlText w:val="-"/>
      <w:lvlJc w:val="left"/>
      <w:pPr>
        <w:ind w:left="720" w:hanging="360"/>
      </w:pPr>
      <w:rPr>
        <w:rFonts w:ascii="Calibri" w:hAnsi="Calibri" w:hint="default"/>
      </w:rPr>
    </w:lvl>
    <w:lvl w:ilvl="1" w:tplc="F0F21A80">
      <w:start w:val="1"/>
      <w:numFmt w:val="bullet"/>
      <w:lvlText w:val="o"/>
      <w:lvlJc w:val="left"/>
      <w:pPr>
        <w:ind w:left="1440" w:hanging="360"/>
      </w:pPr>
      <w:rPr>
        <w:rFonts w:ascii="Courier New" w:hAnsi="Courier New" w:hint="default"/>
      </w:rPr>
    </w:lvl>
    <w:lvl w:ilvl="2" w:tplc="152241FC">
      <w:start w:val="1"/>
      <w:numFmt w:val="bullet"/>
      <w:lvlText w:val=""/>
      <w:lvlJc w:val="left"/>
      <w:pPr>
        <w:ind w:left="2160" w:hanging="360"/>
      </w:pPr>
      <w:rPr>
        <w:rFonts w:ascii="Wingdings" w:hAnsi="Wingdings" w:hint="default"/>
      </w:rPr>
    </w:lvl>
    <w:lvl w:ilvl="3" w:tplc="EE140042">
      <w:start w:val="1"/>
      <w:numFmt w:val="bullet"/>
      <w:lvlText w:val=""/>
      <w:lvlJc w:val="left"/>
      <w:pPr>
        <w:ind w:left="2880" w:hanging="360"/>
      </w:pPr>
      <w:rPr>
        <w:rFonts w:ascii="Symbol" w:hAnsi="Symbol" w:hint="default"/>
      </w:rPr>
    </w:lvl>
    <w:lvl w:ilvl="4" w:tplc="20F486DA">
      <w:start w:val="1"/>
      <w:numFmt w:val="bullet"/>
      <w:lvlText w:val="o"/>
      <w:lvlJc w:val="left"/>
      <w:pPr>
        <w:ind w:left="3600" w:hanging="360"/>
      </w:pPr>
      <w:rPr>
        <w:rFonts w:ascii="Courier New" w:hAnsi="Courier New" w:hint="default"/>
      </w:rPr>
    </w:lvl>
    <w:lvl w:ilvl="5" w:tplc="037E48E8">
      <w:start w:val="1"/>
      <w:numFmt w:val="bullet"/>
      <w:lvlText w:val=""/>
      <w:lvlJc w:val="left"/>
      <w:pPr>
        <w:ind w:left="4320" w:hanging="360"/>
      </w:pPr>
      <w:rPr>
        <w:rFonts w:ascii="Wingdings" w:hAnsi="Wingdings" w:hint="default"/>
      </w:rPr>
    </w:lvl>
    <w:lvl w:ilvl="6" w:tplc="6212C8BC">
      <w:start w:val="1"/>
      <w:numFmt w:val="bullet"/>
      <w:lvlText w:val=""/>
      <w:lvlJc w:val="left"/>
      <w:pPr>
        <w:ind w:left="5040" w:hanging="360"/>
      </w:pPr>
      <w:rPr>
        <w:rFonts w:ascii="Symbol" w:hAnsi="Symbol" w:hint="default"/>
      </w:rPr>
    </w:lvl>
    <w:lvl w:ilvl="7" w:tplc="6576E73A">
      <w:start w:val="1"/>
      <w:numFmt w:val="bullet"/>
      <w:lvlText w:val="o"/>
      <w:lvlJc w:val="left"/>
      <w:pPr>
        <w:ind w:left="5760" w:hanging="360"/>
      </w:pPr>
      <w:rPr>
        <w:rFonts w:ascii="Courier New" w:hAnsi="Courier New" w:hint="default"/>
      </w:rPr>
    </w:lvl>
    <w:lvl w:ilvl="8" w:tplc="5ED23406">
      <w:start w:val="1"/>
      <w:numFmt w:val="bullet"/>
      <w:lvlText w:val=""/>
      <w:lvlJc w:val="left"/>
      <w:pPr>
        <w:ind w:left="6480" w:hanging="360"/>
      </w:pPr>
      <w:rPr>
        <w:rFonts w:ascii="Wingdings" w:hAnsi="Wingdings" w:hint="default"/>
      </w:rPr>
    </w:lvl>
  </w:abstractNum>
  <w:abstractNum w:abstractNumId="34" w15:restartNumberingAfterBreak="0">
    <w:nsid w:val="31CE66F1"/>
    <w:multiLevelType w:val="hybridMultilevel"/>
    <w:tmpl w:val="F6C0EB82"/>
    <w:lvl w:ilvl="0" w:tplc="64F6C356">
      <w:start w:val="1"/>
      <w:numFmt w:val="bullet"/>
      <w:lvlText w:val="-"/>
      <w:lvlJc w:val="left"/>
      <w:pPr>
        <w:ind w:left="2880" w:hanging="360"/>
      </w:pPr>
      <w:rPr>
        <w:rFonts w:ascii="Calibri" w:hAnsi="Calibri"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3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7" w15:restartNumberingAfterBreak="0">
    <w:nsid w:val="38DB60A6"/>
    <w:multiLevelType w:val="hybridMultilevel"/>
    <w:tmpl w:val="52BC7A64"/>
    <w:lvl w:ilvl="0" w:tplc="A0D0EE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A988578"/>
    <w:multiLevelType w:val="hybridMultilevel"/>
    <w:tmpl w:val="C598CC7A"/>
    <w:lvl w:ilvl="0" w:tplc="F87E847C">
      <w:start w:val="1"/>
      <w:numFmt w:val="bullet"/>
      <w:lvlText w:val="-"/>
      <w:lvlJc w:val="left"/>
      <w:pPr>
        <w:ind w:left="1800" w:hanging="360"/>
      </w:pPr>
      <w:rPr>
        <w:rFonts w:ascii="Calibri" w:hAnsi="Calibri" w:hint="default"/>
      </w:rPr>
    </w:lvl>
    <w:lvl w:ilvl="1" w:tplc="F8AC6DEC">
      <w:start w:val="1"/>
      <w:numFmt w:val="bullet"/>
      <w:lvlText w:val="o"/>
      <w:lvlJc w:val="left"/>
      <w:pPr>
        <w:ind w:left="2520" w:hanging="360"/>
      </w:pPr>
      <w:rPr>
        <w:rFonts w:ascii="Courier New" w:hAnsi="Courier New" w:hint="default"/>
      </w:rPr>
    </w:lvl>
    <w:lvl w:ilvl="2" w:tplc="5AD64282">
      <w:start w:val="1"/>
      <w:numFmt w:val="bullet"/>
      <w:lvlText w:val=""/>
      <w:lvlJc w:val="left"/>
      <w:pPr>
        <w:ind w:left="3240" w:hanging="360"/>
      </w:pPr>
      <w:rPr>
        <w:rFonts w:ascii="Wingdings" w:hAnsi="Wingdings" w:hint="default"/>
      </w:rPr>
    </w:lvl>
    <w:lvl w:ilvl="3" w:tplc="C3B46316">
      <w:start w:val="1"/>
      <w:numFmt w:val="bullet"/>
      <w:lvlText w:val=""/>
      <w:lvlJc w:val="left"/>
      <w:pPr>
        <w:ind w:left="3960" w:hanging="360"/>
      </w:pPr>
      <w:rPr>
        <w:rFonts w:ascii="Symbol" w:hAnsi="Symbol" w:hint="default"/>
      </w:rPr>
    </w:lvl>
    <w:lvl w:ilvl="4" w:tplc="D3307EE4">
      <w:start w:val="1"/>
      <w:numFmt w:val="bullet"/>
      <w:lvlText w:val="o"/>
      <w:lvlJc w:val="left"/>
      <w:pPr>
        <w:ind w:left="4680" w:hanging="360"/>
      </w:pPr>
      <w:rPr>
        <w:rFonts w:ascii="Courier New" w:hAnsi="Courier New" w:hint="default"/>
      </w:rPr>
    </w:lvl>
    <w:lvl w:ilvl="5" w:tplc="92E6F2C0">
      <w:start w:val="1"/>
      <w:numFmt w:val="bullet"/>
      <w:lvlText w:val=""/>
      <w:lvlJc w:val="left"/>
      <w:pPr>
        <w:ind w:left="5400" w:hanging="360"/>
      </w:pPr>
      <w:rPr>
        <w:rFonts w:ascii="Wingdings" w:hAnsi="Wingdings" w:hint="default"/>
      </w:rPr>
    </w:lvl>
    <w:lvl w:ilvl="6" w:tplc="47E806DC">
      <w:start w:val="1"/>
      <w:numFmt w:val="bullet"/>
      <w:lvlText w:val=""/>
      <w:lvlJc w:val="left"/>
      <w:pPr>
        <w:ind w:left="6120" w:hanging="360"/>
      </w:pPr>
      <w:rPr>
        <w:rFonts w:ascii="Symbol" w:hAnsi="Symbol" w:hint="default"/>
      </w:rPr>
    </w:lvl>
    <w:lvl w:ilvl="7" w:tplc="694AD1B2">
      <w:start w:val="1"/>
      <w:numFmt w:val="bullet"/>
      <w:lvlText w:val="o"/>
      <w:lvlJc w:val="left"/>
      <w:pPr>
        <w:ind w:left="6840" w:hanging="360"/>
      </w:pPr>
      <w:rPr>
        <w:rFonts w:ascii="Courier New" w:hAnsi="Courier New" w:hint="default"/>
      </w:rPr>
    </w:lvl>
    <w:lvl w:ilvl="8" w:tplc="1092F944">
      <w:start w:val="1"/>
      <w:numFmt w:val="bullet"/>
      <w:lvlText w:val=""/>
      <w:lvlJc w:val="left"/>
      <w:pPr>
        <w:ind w:left="7560" w:hanging="360"/>
      </w:pPr>
      <w:rPr>
        <w:rFonts w:ascii="Wingdings" w:hAnsi="Wingdings" w:hint="default"/>
      </w:rPr>
    </w:lvl>
  </w:abstractNum>
  <w:abstractNum w:abstractNumId="40" w15:restartNumberingAfterBreak="0">
    <w:nsid w:val="3AEA66F0"/>
    <w:multiLevelType w:val="hybridMultilevel"/>
    <w:tmpl w:val="C324E576"/>
    <w:lvl w:ilvl="0" w:tplc="FFFFFFFF">
      <w:start w:val="1"/>
      <w:numFmt w:val="bullet"/>
      <w:lvlText w:val="-"/>
      <w:lvlJc w:val="left"/>
      <w:pPr>
        <w:ind w:left="1429" w:hanging="360"/>
      </w:pPr>
      <w:rPr>
        <w:rFonts w:ascii="Calibri" w:hAnsi="Calibri" w:hint="default"/>
      </w:rPr>
    </w:lvl>
    <w:lvl w:ilvl="1" w:tplc="64F6C356">
      <w:start w:val="1"/>
      <w:numFmt w:val="bullet"/>
      <w:lvlText w:val="-"/>
      <w:lvlJc w:val="left"/>
      <w:pPr>
        <w:ind w:left="2149" w:hanging="360"/>
      </w:pPr>
      <w:rPr>
        <w:rFonts w:ascii="Calibri" w:hAnsi="Calibri"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1" w15:restartNumberingAfterBreak="0">
    <w:nsid w:val="3B6313CE"/>
    <w:multiLevelType w:val="hybridMultilevel"/>
    <w:tmpl w:val="0CD46E66"/>
    <w:lvl w:ilvl="0" w:tplc="08E20FBE">
      <w:start w:val="22"/>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0194AED"/>
    <w:multiLevelType w:val="multilevel"/>
    <w:tmpl w:val="F2B6B794"/>
    <w:lvl w:ilvl="0">
      <w:start w:val="12"/>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415B090F"/>
    <w:multiLevelType w:val="hybridMultilevel"/>
    <w:tmpl w:val="D3D4ED14"/>
    <w:lvl w:ilvl="0" w:tplc="98183714">
      <w:start w:val="1"/>
      <w:numFmt w:val="lowerLetter"/>
      <w:lvlText w:val="%1)"/>
      <w:lvlJc w:val="left"/>
      <w:pPr>
        <w:ind w:left="3479" w:hanging="360"/>
      </w:pPr>
      <w:rPr>
        <w:rFonts w:hint="default"/>
        <w:b w:val="0"/>
        <w:strike w:val="0"/>
        <w:sz w:val="22"/>
        <w:szCs w:val="22"/>
      </w:rPr>
    </w:lvl>
    <w:lvl w:ilvl="1" w:tplc="041B0003">
      <w:start w:val="1"/>
      <w:numFmt w:val="bullet"/>
      <w:lvlText w:val="o"/>
      <w:lvlJc w:val="left"/>
      <w:pPr>
        <w:ind w:left="7318" w:hanging="360"/>
      </w:pPr>
      <w:rPr>
        <w:rFonts w:ascii="Courier New" w:hAnsi="Courier New" w:cs="Courier New" w:hint="default"/>
      </w:rPr>
    </w:lvl>
    <w:lvl w:ilvl="2" w:tplc="041B0005" w:tentative="1">
      <w:start w:val="1"/>
      <w:numFmt w:val="bullet"/>
      <w:lvlText w:val=""/>
      <w:lvlJc w:val="left"/>
      <w:pPr>
        <w:ind w:left="8038" w:hanging="360"/>
      </w:pPr>
      <w:rPr>
        <w:rFonts w:ascii="Wingdings" w:hAnsi="Wingdings" w:hint="default"/>
      </w:rPr>
    </w:lvl>
    <w:lvl w:ilvl="3" w:tplc="041B0001" w:tentative="1">
      <w:start w:val="1"/>
      <w:numFmt w:val="bullet"/>
      <w:lvlText w:val=""/>
      <w:lvlJc w:val="left"/>
      <w:pPr>
        <w:ind w:left="8758" w:hanging="360"/>
      </w:pPr>
      <w:rPr>
        <w:rFonts w:ascii="Symbol" w:hAnsi="Symbol" w:hint="default"/>
      </w:rPr>
    </w:lvl>
    <w:lvl w:ilvl="4" w:tplc="041B0003" w:tentative="1">
      <w:start w:val="1"/>
      <w:numFmt w:val="bullet"/>
      <w:lvlText w:val="o"/>
      <w:lvlJc w:val="left"/>
      <w:pPr>
        <w:ind w:left="9478" w:hanging="360"/>
      </w:pPr>
      <w:rPr>
        <w:rFonts w:ascii="Courier New" w:hAnsi="Courier New" w:cs="Courier New" w:hint="default"/>
      </w:rPr>
    </w:lvl>
    <w:lvl w:ilvl="5" w:tplc="041B0005" w:tentative="1">
      <w:start w:val="1"/>
      <w:numFmt w:val="bullet"/>
      <w:lvlText w:val=""/>
      <w:lvlJc w:val="left"/>
      <w:pPr>
        <w:ind w:left="10198" w:hanging="360"/>
      </w:pPr>
      <w:rPr>
        <w:rFonts w:ascii="Wingdings" w:hAnsi="Wingdings" w:hint="default"/>
      </w:rPr>
    </w:lvl>
    <w:lvl w:ilvl="6" w:tplc="041B0001" w:tentative="1">
      <w:start w:val="1"/>
      <w:numFmt w:val="bullet"/>
      <w:lvlText w:val=""/>
      <w:lvlJc w:val="left"/>
      <w:pPr>
        <w:ind w:left="10918" w:hanging="360"/>
      </w:pPr>
      <w:rPr>
        <w:rFonts w:ascii="Symbol" w:hAnsi="Symbol" w:hint="default"/>
      </w:rPr>
    </w:lvl>
    <w:lvl w:ilvl="7" w:tplc="041B0003" w:tentative="1">
      <w:start w:val="1"/>
      <w:numFmt w:val="bullet"/>
      <w:lvlText w:val="o"/>
      <w:lvlJc w:val="left"/>
      <w:pPr>
        <w:ind w:left="11638" w:hanging="360"/>
      </w:pPr>
      <w:rPr>
        <w:rFonts w:ascii="Courier New" w:hAnsi="Courier New" w:cs="Courier New" w:hint="default"/>
      </w:rPr>
    </w:lvl>
    <w:lvl w:ilvl="8" w:tplc="041B0005" w:tentative="1">
      <w:start w:val="1"/>
      <w:numFmt w:val="bullet"/>
      <w:lvlText w:val=""/>
      <w:lvlJc w:val="left"/>
      <w:pPr>
        <w:ind w:left="12358" w:hanging="360"/>
      </w:pPr>
      <w:rPr>
        <w:rFonts w:ascii="Wingdings" w:hAnsi="Wingdings" w:hint="default"/>
      </w:rPr>
    </w:lvl>
  </w:abstractNum>
  <w:abstractNum w:abstractNumId="44" w15:restartNumberingAfterBreak="0">
    <w:nsid w:val="416A4537"/>
    <w:multiLevelType w:val="hybridMultilevel"/>
    <w:tmpl w:val="10201638"/>
    <w:lvl w:ilvl="0" w:tplc="64F6C356">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45" w15:restartNumberingAfterBreak="0">
    <w:nsid w:val="4267AFD7"/>
    <w:multiLevelType w:val="hybridMultilevel"/>
    <w:tmpl w:val="A8705494"/>
    <w:lvl w:ilvl="0" w:tplc="3A76153C">
      <w:start w:val="1"/>
      <w:numFmt w:val="bullet"/>
      <w:lvlText w:val="-"/>
      <w:lvlJc w:val="left"/>
      <w:pPr>
        <w:ind w:left="720" w:hanging="360"/>
      </w:pPr>
      <w:rPr>
        <w:rFonts w:ascii="Calibri" w:hAnsi="Calibri" w:hint="default"/>
      </w:rPr>
    </w:lvl>
    <w:lvl w:ilvl="1" w:tplc="E4F676F8">
      <w:start w:val="1"/>
      <w:numFmt w:val="bullet"/>
      <w:lvlText w:val="o"/>
      <w:lvlJc w:val="left"/>
      <w:pPr>
        <w:ind w:left="1440" w:hanging="360"/>
      </w:pPr>
      <w:rPr>
        <w:rFonts w:ascii="Courier New" w:hAnsi="Courier New" w:hint="default"/>
      </w:rPr>
    </w:lvl>
    <w:lvl w:ilvl="2" w:tplc="8A042746">
      <w:start w:val="1"/>
      <w:numFmt w:val="bullet"/>
      <w:lvlText w:val=""/>
      <w:lvlJc w:val="left"/>
      <w:pPr>
        <w:ind w:left="2160" w:hanging="360"/>
      </w:pPr>
      <w:rPr>
        <w:rFonts w:ascii="Wingdings" w:hAnsi="Wingdings" w:hint="default"/>
      </w:rPr>
    </w:lvl>
    <w:lvl w:ilvl="3" w:tplc="0E16A94C">
      <w:start w:val="1"/>
      <w:numFmt w:val="bullet"/>
      <w:lvlText w:val=""/>
      <w:lvlJc w:val="left"/>
      <w:pPr>
        <w:ind w:left="2880" w:hanging="360"/>
      </w:pPr>
      <w:rPr>
        <w:rFonts w:ascii="Symbol" w:hAnsi="Symbol" w:hint="default"/>
      </w:rPr>
    </w:lvl>
    <w:lvl w:ilvl="4" w:tplc="3F54F414">
      <w:start w:val="1"/>
      <w:numFmt w:val="bullet"/>
      <w:lvlText w:val="o"/>
      <w:lvlJc w:val="left"/>
      <w:pPr>
        <w:ind w:left="3600" w:hanging="360"/>
      </w:pPr>
      <w:rPr>
        <w:rFonts w:ascii="Courier New" w:hAnsi="Courier New" w:hint="default"/>
      </w:rPr>
    </w:lvl>
    <w:lvl w:ilvl="5" w:tplc="687A761A">
      <w:start w:val="1"/>
      <w:numFmt w:val="bullet"/>
      <w:lvlText w:val=""/>
      <w:lvlJc w:val="left"/>
      <w:pPr>
        <w:ind w:left="4320" w:hanging="360"/>
      </w:pPr>
      <w:rPr>
        <w:rFonts w:ascii="Wingdings" w:hAnsi="Wingdings" w:hint="default"/>
      </w:rPr>
    </w:lvl>
    <w:lvl w:ilvl="6" w:tplc="46E65EA8">
      <w:start w:val="1"/>
      <w:numFmt w:val="bullet"/>
      <w:lvlText w:val=""/>
      <w:lvlJc w:val="left"/>
      <w:pPr>
        <w:ind w:left="5040" w:hanging="360"/>
      </w:pPr>
      <w:rPr>
        <w:rFonts w:ascii="Symbol" w:hAnsi="Symbol" w:hint="default"/>
      </w:rPr>
    </w:lvl>
    <w:lvl w:ilvl="7" w:tplc="A7E46E82">
      <w:start w:val="1"/>
      <w:numFmt w:val="bullet"/>
      <w:lvlText w:val="o"/>
      <w:lvlJc w:val="left"/>
      <w:pPr>
        <w:ind w:left="5760" w:hanging="360"/>
      </w:pPr>
      <w:rPr>
        <w:rFonts w:ascii="Courier New" w:hAnsi="Courier New" w:hint="default"/>
      </w:rPr>
    </w:lvl>
    <w:lvl w:ilvl="8" w:tplc="0946FC68">
      <w:start w:val="1"/>
      <w:numFmt w:val="bullet"/>
      <w:lvlText w:val=""/>
      <w:lvlJc w:val="left"/>
      <w:pPr>
        <w:ind w:left="6480" w:hanging="360"/>
      </w:pPr>
      <w:rPr>
        <w:rFonts w:ascii="Wingdings" w:hAnsi="Wingdings" w:hint="default"/>
      </w:rPr>
    </w:lvl>
  </w:abstractNum>
  <w:abstractNum w:abstractNumId="46" w15:restartNumberingAfterBreak="0">
    <w:nsid w:val="4303651D"/>
    <w:multiLevelType w:val="hybridMultilevel"/>
    <w:tmpl w:val="D96489CE"/>
    <w:lvl w:ilvl="0" w:tplc="4ECC70A2">
      <w:start w:val="1"/>
      <w:numFmt w:val="bullet"/>
      <w:lvlText w:val="-"/>
      <w:lvlJc w:val="left"/>
      <w:pPr>
        <w:ind w:left="720" w:hanging="360"/>
      </w:pPr>
      <w:rPr>
        <w:rFonts w:ascii="Calibri" w:hAnsi="Calibri" w:hint="default"/>
      </w:rPr>
    </w:lvl>
    <w:lvl w:ilvl="1" w:tplc="9246F3D6">
      <w:start w:val="1"/>
      <w:numFmt w:val="bullet"/>
      <w:lvlText w:val="o"/>
      <w:lvlJc w:val="left"/>
      <w:pPr>
        <w:ind w:left="1440" w:hanging="360"/>
      </w:pPr>
      <w:rPr>
        <w:rFonts w:ascii="Courier New" w:hAnsi="Courier New" w:hint="default"/>
      </w:rPr>
    </w:lvl>
    <w:lvl w:ilvl="2" w:tplc="11DED960">
      <w:start w:val="1"/>
      <w:numFmt w:val="bullet"/>
      <w:lvlText w:val=""/>
      <w:lvlJc w:val="left"/>
      <w:pPr>
        <w:ind w:left="2160" w:hanging="360"/>
      </w:pPr>
      <w:rPr>
        <w:rFonts w:ascii="Wingdings" w:hAnsi="Wingdings" w:hint="default"/>
      </w:rPr>
    </w:lvl>
    <w:lvl w:ilvl="3" w:tplc="D3F2AAD8">
      <w:start w:val="1"/>
      <w:numFmt w:val="bullet"/>
      <w:lvlText w:val=""/>
      <w:lvlJc w:val="left"/>
      <w:pPr>
        <w:ind w:left="2880" w:hanging="360"/>
      </w:pPr>
      <w:rPr>
        <w:rFonts w:ascii="Symbol" w:hAnsi="Symbol" w:hint="default"/>
      </w:rPr>
    </w:lvl>
    <w:lvl w:ilvl="4" w:tplc="C5922360">
      <w:start w:val="1"/>
      <w:numFmt w:val="bullet"/>
      <w:lvlText w:val="o"/>
      <w:lvlJc w:val="left"/>
      <w:pPr>
        <w:ind w:left="3600" w:hanging="360"/>
      </w:pPr>
      <w:rPr>
        <w:rFonts w:ascii="Courier New" w:hAnsi="Courier New" w:hint="default"/>
      </w:rPr>
    </w:lvl>
    <w:lvl w:ilvl="5" w:tplc="9E8AA9C6">
      <w:start w:val="1"/>
      <w:numFmt w:val="bullet"/>
      <w:lvlText w:val=""/>
      <w:lvlJc w:val="left"/>
      <w:pPr>
        <w:ind w:left="4320" w:hanging="360"/>
      </w:pPr>
      <w:rPr>
        <w:rFonts w:ascii="Wingdings" w:hAnsi="Wingdings" w:hint="default"/>
      </w:rPr>
    </w:lvl>
    <w:lvl w:ilvl="6" w:tplc="7F02FE92">
      <w:start w:val="1"/>
      <w:numFmt w:val="bullet"/>
      <w:lvlText w:val=""/>
      <w:lvlJc w:val="left"/>
      <w:pPr>
        <w:ind w:left="5040" w:hanging="360"/>
      </w:pPr>
      <w:rPr>
        <w:rFonts w:ascii="Symbol" w:hAnsi="Symbol" w:hint="default"/>
      </w:rPr>
    </w:lvl>
    <w:lvl w:ilvl="7" w:tplc="CF102C74">
      <w:start w:val="1"/>
      <w:numFmt w:val="bullet"/>
      <w:lvlText w:val="o"/>
      <w:lvlJc w:val="left"/>
      <w:pPr>
        <w:ind w:left="5760" w:hanging="360"/>
      </w:pPr>
      <w:rPr>
        <w:rFonts w:ascii="Courier New" w:hAnsi="Courier New" w:hint="default"/>
      </w:rPr>
    </w:lvl>
    <w:lvl w:ilvl="8" w:tplc="B4744C82">
      <w:start w:val="1"/>
      <w:numFmt w:val="bullet"/>
      <w:lvlText w:val=""/>
      <w:lvlJc w:val="left"/>
      <w:pPr>
        <w:ind w:left="6480" w:hanging="360"/>
      </w:pPr>
      <w:rPr>
        <w:rFonts w:ascii="Wingdings" w:hAnsi="Wingdings" w:hint="default"/>
      </w:rPr>
    </w:lvl>
  </w:abstractNum>
  <w:abstractNum w:abstractNumId="47"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48"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4E972C3"/>
    <w:multiLevelType w:val="hybridMultilevel"/>
    <w:tmpl w:val="7D78EAEC"/>
    <w:lvl w:ilvl="0" w:tplc="B22E3F8A">
      <w:numFmt w:val="bullet"/>
      <w:lvlText w:val="-"/>
      <w:lvlJc w:val="left"/>
      <w:pPr>
        <w:ind w:left="927" w:hanging="360"/>
      </w:pPr>
      <w:rPr>
        <w:rFonts w:ascii="Arial" w:eastAsia="Times New Roman" w:hAnsi="Arial" w:hint="default"/>
      </w:rPr>
    </w:lvl>
    <w:lvl w:ilvl="1" w:tplc="04050003">
      <w:start w:val="1"/>
      <w:numFmt w:val="bullet"/>
      <w:lvlText w:val="o"/>
      <w:lvlJc w:val="left"/>
      <w:pPr>
        <w:ind w:left="1425" w:hanging="360"/>
      </w:pPr>
      <w:rPr>
        <w:rFonts w:ascii="Courier New" w:hAnsi="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hint="default"/>
      </w:rPr>
    </w:lvl>
    <w:lvl w:ilvl="8" w:tplc="04050005">
      <w:start w:val="1"/>
      <w:numFmt w:val="bullet"/>
      <w:lvlText w:val=""/>
      <w:lvlJc w:val="left"/>
      <w:pPr>
        <w:ind w:left="6465" w:hanging="360"/>
      </w:pPr>
      <w:rPr>
        <w:rFonts w:ascii="Wingdings" w:hAnsi="Wingdings" w:hint="default"/>
      </w:rPr>
    </w:lvl>
  </w:abstractNum>
  <w:abstractNum w:abstractNumId="5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51" w15:restartNumberingAfterBreak="0">
    <w:nsid w:val="48645C0A"/>
    <w:multiLevelType w:val="hybridMultilevel"/>
    <w:tmpl w:val="D1B4868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53" w15:restartNumberingAfterBreak="0">
    <w:nsid w:val="505C4F4F"/>
    <w:multiLevelType w:val="hybridMultilevel"/>
    <w:tmpl w:val="4BB00170"/>
    <w:lvl w:ilvl="0" w:tplc="8CDEBAA8">
      <w:start w:val="1"/>
      <w:numFmt w:val="bullet"/>
      <w:lvlText w:val="-"/>
      <w:lvlJc w:val="left"/>
      <w:pPr>
        <w:ind w:left="1156" w:hanging="360"/>
      </w:pPr>
      <w:rPr>
        <w:rFonts w:ascii="Symbol" w:hAnsi="Symbol" w:hint="default"/>
      </w:rPr>
    </w:lvl>
    <w:lvl w:ilvl="1" w:tplc="61846680">
      <w:start w:val="1"/>
      <w:numFmt w:val="bullet"/>
      <w:lvlText w:val="o"/>
      <w:lvlJc w:val="left"/>
      <w:pPr>
        <w:ind w:left="1876" w:hanging="360"/>
      </w:pPr>
      <w:rPr>
        <w:rFonts w:ascii="Courier New" w:hAnsi="Courier New" w:hint="default"/>
      </w:rPr>
    </w:lvl>
    <w:lvl w:ilvl="2" w:tplc="D4987FC8">
      <w:start w:val="1"/>
      <w:numFmt w:val="bullet"/>
      <w:lvlText w:val=""/>
      <w:lvlJc w:val="left"/>
      <w:pPr>
        <w:ind w:left="2596" w:hanging="360"/>
      </w:pPr>
      <w:rPr>
        <w:rFonts w:ascii="Wingdings" w:hAnsi="Wingdings" w:hint="default"/>
      </w:rPr>
    </w:lvl>
    <w:lvl w:ilvl="3" w:tplc="8A0C6A4C">
      <w:start w:val="1"/>
      <w:numFmt w:val="bullet"/>
      <w:lvlText w:val=""/>
      <w:lvlJc w:val="left"/>
      <w:pPr>
        <w:ind w:left="3316" w:hanging="360"/>
      </w:pPr>
      <w:rPr>
        <w:rFonts w:ascii="Symbol" w:hAnsi="Symbol" w:hint="default"/>
      </w:rPr>
    </w:lvl>
    <w:lvl w:ilvl="4" w:tplc="71AC56D6">
      <w:start w:val="1"/>
      <w:numFmt w:val="bullet"/>
      <w:lvlText w:val="o"/>
      <w:lvlJc w:val="left"/>
      <w:pPr>
        <w:ind w:left="4036" w:hanging="360"/>
      </w:pPr>
      <w:rPr>
        <w:rFonts w:ascii="Courier New" w:hAnsi="Courier New" w:hint="default"/>
      </w:rPr>
    </w:lvl>
    <w:lvl w:ilvl="5" w:tplc="A280912E">
      <w:start w:val="1"/>
      <w:numFmt w:val="bullet"/>
      <w:lvlText w:val=""/>
      <w:lvlJc w:val="left"/>
      <w:pPr>
        <w:ind w:left="4756" w:hanging="360"/>
      </w:pPr>
      <w:rPr>
        <w:rFonts w:ascii="Wingdings" w:hAnsi="Wingdings" w:hint="default"/>
      </w:rPr>
    </w:lvl>
    <w:lvl w:ilvl="6" w:tplc="224ABE88">
      <w:start w:val="1"/>
      <w:numFmt w:val="bullet"/>
      <w:lvlText w:val=""/>
      <w:lvlJc w:val="left"/>
      <w:pPr>
        <w:ind w:left="5476" w:hanging="360"/>
      </w:pPr>
      <w:rPr>
        <w:rFonts w:ascii="Symbol" w:hAnsi="Symbol" w:hint="default"/>
      </w:rPr>
    </w:lvl>
    <w:lvl w:ilvl="7" w:tplc="0D3CFC34">
      <w:start w:val="1"/>
      <w:numFmt w:val="bullet"/>
      <w:lvlText w:val="o"/>
      <w:lvlJc w:val="left"/>
      <w:pPr>
        <w:ind w:left="6196" w:hanging="360"/>
      </w:pPr>
      <w:rPr>
        <w:rFonts w:ascii="Courier New" w:hAnsi="Courier New" w:hint="default"/>
      </w:rPr>
    </w:lvl>
    <w:lvl w:ilvl="8" w:tplc="0E38D556">
      <w:start w:val="1"/>
      <w:numFmt w:val="bullet"/>
      <w:lvlText w:val=""/>
      <w:lvlJc w:val="left"/>
      <w:pPr>
        <w:ind w:left="6916" w:hanging="360"/>
      </w:pPr>
      <w:rPr>
        <w:rFonts w:ascii="Wingdings" w:hAnsi="Wingdings" w:hint="default"/>
      </w:rPr>
    </w:lvl>
  </w:abstractNum>
  <w:abstractNum w:abstractNumId="54"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55" w15:restartNumberingAfterBreak="0">
    <w:nsid w:val="52635FB7"/>
    <w:multiLevelType w:val="hybridMultilevel"/>
    <w:tmpl w:val="407E7E2C"/>
    <w:lvl w:ilvl="0" w:tplc="294822EC">
      <w:start w:val="1"/>
      <w:numFmt w:val="lowerLetter"/>
      <w:lvlText w:val="%1)"/>
      <w:lvlJc w:val="left"/>
      <w:pPr>
        <w:ind w:left="2345" w:hanging="360"/>
      </w:pPr>
      <w:rPr>
        <w:rFonts w:hint="default"/>
        <w:b w:val="0"/>
        <w:strike w:val="0"/>
        <w:sz w:val="22"/>
        <w:szCs w:val="22"/>
      </w:rPr>
    </w:lvl>
    <w:lvl w:ilvl="1" w:tplc="FFFFFFFF">
      <w:start w:val="1"/>
      <w:numFmt w:val="bullet"/>
      <w:lvlText w:val="o"/>
      <w:lvlJc w:val="left"/>
      <w:pPr>
        <w:ind w:left="6184" w:hanging="360"/>
      </w:pPr>
      <w:rPr>
        <w:rFonts w:ascii="Courier New" w:hAnsi="Courier New" w:cs="Courier New" w:hint="default"/>
      </w:rPr>
    </w:lvl>
    <w:lvl w:ilvl="2" w:tplc="FFFFFFFF" w:tentative="1">
      <w:start w:val="1"/>
      <w:numFmt w:val="bullet"/>
      <w:lvlText w:val=""/>
      <w:lvlJc w:val="left"/>
      <w:pPr>
        <w:ind w:left="6904" w:hanging="360"/>
      </w:pPr>
      <w:rPr>
        <w:rFonts w:ascii="Wingdings" w:hAnsi="Wingdings" w:hint="default"/>
      </w:rPr>
    </w:lvl>
    <w:lvl w:ilvl="3" w:tplc="FFFFFFFF" w:tentative="1">
      <w:start w:val="1"/>
      <w:numFmt w:val="bullet"/>
      <w:lvlText w:val=""/>
      <w:lvlJc w:val="left"/>
      <w:pPr>
        <w:ind w:left="7624" w:hanging="360"/>
      </w:pPr>
      <w:rPr>
        <w:rFonts w:ascii="Symbol" w:hAnsi="Symbol" w:hint="default"/>
      </w:rPr>
    </w:lvl>
    <w:lvl w:ilvl="4" w:tplc="FFFFFFFF" w:tentative="1">
      <w:start w:val="1"/>
      <w:numFmt w:val="bullet"/>
      <w:lvlText w:val="o"/>
      <w:lvlJc w:val="left"/>
      <w:pPr>
        <w:ind w:left="8344" w:hanging="360"/>
      </w:pPr>
      <w:rPr>
        <w:rFonts w:ascii="Courier New" w:hAnsi="Courier New" w:cs="Courier New" w:hint="default"/>
      </w:rPr>
    </w:lvl>
    <w:lvl w:ilvl="5" w:tplc="FFFFFFFF" w:tentative="1">
      <w:start w:val="1"/>
      <w:numFmt w:val="bullet"/>
      <w:lvlText w:val=""/>
      <w:lvlJc w:val="left"/>
      <w:pPr>
        <w:ind w:left="9064" w:hanging="360"/>
      </w:pPr>
      <w:rPr>
        <w:rFonts w:ascii="Wingdings" w:hAnsi="Wingdings" w:hint="default"/>
      </w:rPr>
    </w:lvl>
    <w:lvl w:ilvl="6" w:tplc="FFFFFFFF" w:tentative="1">
      <w:start w:val="1"/>
      <w:numFmt w:val="bullet"/>
      <w:lvlText w:val=""/>
      <w:lvlJc w:val="left"/>
      <w:pPr>
        <w:ind w:left="9784" w:hanging="360"/>
      </w:pPr>
      <w:rPr>
        <w:rFonts w:ascii="Symbol" w:hAnsi="Symbol" w:hint="default"/>
      </w:rPr>
    </w:lvl>
    <w:lvl w:ilvl="7" w:tplc="FFFFFFFF" w:tentative="1">
      <w:start w:val="1"/>
      <w:numFmt w:val="bullet"/>
      <w:lvlText w:val="o"/>
      <w:lvlJc w:val="left"/>
      <w:pPr>
        <w:ind w:left="10504" w:hanging="360"/>
      </w:pPr>
      <w:rPr>
        <w:rFonts w:ascii="Courier New" w:hAnsi="Courier New" w:cs="Courier New" w:hint="default"/>
      </w:rPr>
    </w:lvl>
    <w:lvl w:ilvl="8" w:tplc="FFFFFFFF" w:tentative="1">
      <w:start w:val="1"/>
      <w:numFmt w:val="bullet"/>
      <w:lvlText w:val=""/>
      <w:lvlJc w:val="left"/>
      <w:pPr>
        <w:ind w:left="11224" w:hanging="360"/>
      </w:pPr>
      <w:rPr>
        <w:rFonts w:ascii="Wingdings" w:hAnsi="Wingdings" w:hint="default"/>
      </w:rPr>
    </w:lvl>
  </w:abstractNum>
  <w:abstractNum w:abstractNumId="56"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57" w15:restartNumberingAfterBreak="0">
    <w:nsid w:val="53BA4258"/>
    <w:multiLevelType w:val="multilevel"/>
    <w:tmpl w:val="CD0260FA"/>
    <w:styleLink w:val="WW8Num3"/>
    <w:lvl w:ilvl="0">
      <w:numFmt w:val="bullet"/>
      <w:lvlText w:val=""/>
      <w:lvlJc w:val="left"/>
      <w:rPr>
        <w:rFonts w:ascii="Symbol" w:eastAsia="Times New Roman" w:hAnsi="Symbol" w:cs="Symbol"/>
        <w:color w:val="auto"/>
        <w:position w:val="0"/>
        <w:sz w:val="24"/>
        <w:szCs w:val="24"/>
        <w:vertAlign w:val="baseline"/>
        <w:lang w:val="sk-SK" w:eastAsia="ar-SA" w:bidi="sk-SK"/>
      </w:rPr>
    </w:lvl>
    <w:lvl w:ilvl="1">
      <w:numFmt w:val="bullet"/>
      <w:lvlText w:val="-"/>
      <w:lvlJc w:val="left"/>
      <w:rPr>
        <w:rFonts w:ascii="Times New Roman" w:hAnsi="Times New Roman"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8" w15:restartNumberingAfterBreak="0">
    <w:nsid w:val="544AF62D"/>
    <w:multiLevelType w:val="hybridMultilevel"/>
    <w:tmpl w:val="B2E212C2"/>
    <w:lvl w:ilvl="0" w:tplc="20360DE0">
      <w:start w:val="1"/>
      <w:numFmt w:val="bullet"/>
      <w:lvlText w:val="-"/>
      <w:lvlJc w:val="left"/>
      <w:pPr>
        <w:ind w:left="720" w:hanging="360"/>
      </w:pPr>
      <w:rPr>
        <w:rFonts w:ascii="Calibri" w:hAnsi="Calibri" w:hint="default"/>
      </w:rPr>
    </w:lvl>
    <w:lvl w:ilvl="1" w:tplc="976A257C">
      <w:start w:val="1"/>
      <w:numFmt w:val="bullet"/>
      <w:lvlText w:val="o"/>
      <w:lvlJc w:val="left"/>
      <w:pPr>
        <w:ind w:left="1440" w:hanging="360"/>
      </w:pPr>
      <w:rPr>
        <w:rFonts w:ascii="Courier New" w:hAnsi="Courier New" w:hint="default"/>
      </w:rPr>
    </w:lvl>
    <w:lvl w:ilvl="2" w:tplc="56822A12">
      <w:start w:val="1"/>
      <w:numFmt w:val="bullet"/>
      <w:lvlText w:val=""/>
      <w:lvlJc w:val="left"/>
      <w:pPr>
        <w:ind w:left="2160" w:hanging="360"/>
      </w:pPr>
      <w:rPr>
        <w:rFonts w:ascii="Wingdings" w:hAnsi="Wingdings" w:hint="default"/>
      </w:rPr>
    </w:lvl>
    <w:lvl w:ilvl="3" w:tplc="70500C58">
      <w:start w:val="1"/>
      <w:numFmt w:val="bullet"/>
      <w:lvlText w:val=""/>
      <w:lvlJc w:val="left"/>
      <w:pPr>
        <w:ind w:left="2880" w:hanging="360"/>
      </w:pPr>
      <w:rPr>
        <w:rFonts w:ascii="Symbol" w:hAnsi="Symbol" w:hint="default"/>
      </w:rPr>
    </w:lvl>
    <w:lvl w:ilvl="4" w:tplc="CC709A00">
      <w:start w:val="1"/>
      <w:numFmt w:val="bullet"/>
      <w:lvlText w:val="o"/>
      <w:lvlJc w:val="left"/>
      <w:pPr>
        <w:ind w:left="3600" w:hanging="360"/>
      </w:pPr>
      <w:rPr>
        <w:rFonts w:ascii="Courier New" w:hAnsi="Courier New" w:hint="default"/>
      </w:rPr>
    </w:lvl>
    <w:lvl w:ilvl="5" w:tplc="734E105A">
      <w:start w:val="1"/>
      <w:numFmt w:val="bullet"/>
      <w:lvlText w:val=""/>
      <w:lvlJc w:val="left"/>
      <w:pPr>
        <w:ind w:left="4320" w:hanging="360"/>
      </w:pPr>
      <w:rPr>
        <w:rFonts w:ascii="Wingdings" w:hAnsi="Wingdings" w:hint="default"/>
      </w:rPr>
    </w:lvl>
    <w:lvl w:ilvl="6" w:tplc="9C40B016">
      <w:start w:val="1"/>
      <w:numFmt w:val="bullet"/>
      <w:lvlText w:val=""/>
      <w:lvlJc w:val="left"/>
      <w:pPr>
        <w:ind w:left="5040" w:hanging="360"/>
      </w:pPr>
      <w:rPr>
        <w:rFonts w:ascii="Symbol" w:hAnsi="Symbol" w:hint="default"/>
      </w:rPr>
    </w:lvl>
    <w:lvl w:ilvl="7" w:tplc="CF34A2D8">
      <w:start w:val="1"/>
      <w:numFmt w:val="bullet"/>
      <w:lvlText w:val="o"/>
      <w:lvlJc w:val="left"/>
      <w:pPr>
        <w:ind w:left="5760" w:hanging="360"/>
      </w:pPr>
      <w:rPr>
        <w:rFonts w:ascii="Courier New" w:hAnsi="Courier New" w:hint="default"/>
      </w:rPr>
    </w:lvl>
    <w:lvl w:ilvl="8" w:tplc="E7EC03F8">
      <w:start w:val="1"/>
      <w:numFmt w:val="bullet"/>
      <w:lvlText w:val=""/>
      <w:lvlJc w:val="left"/>
      <w:pPr>
        <w:ind w:left="6480" w:hanging="360"/>
      </w:pPr>
      <w:rPr>
        <w:rFonts w:ascii="Wingdings" w:hAnsi="Wingdings" w:hint="default"/>
      </w:rPr>
    </w:lvl>
  </w:abstractNum>
  <w:abstractNum w:abstractNumId="59" w15:restartNumberingAfterBreak="0">
    <w:nsid w:val="54C135C8"/>
    <w:multiLevelType w:val="hybridMultilevel"/>
    <w:tmpl w:val="E93C44F6"/>
    <w:lvl w:ilvl="0" w:tplc="065EC702">
      <w:start w:val="1"/>
      <w:numFmt w:val="lowerLetter"/>
      <w:lvlText w:val="%1)"/>
      <w:lvlJc w:val="left"/>
      <w:pPr>
        <w:ind w:left="1069" w:hanging="360"/>
      </w:pPr>
      <w:rPr>
        <w:rFonts w:hint="default"/>
      </w:rPr>
    </w:lvl>
    <w:lvl w:ilvl="1" w:tplc="FFFFFFFF" w:tentative="1">
      <w:start w:val="1"/>
      <w:numFmt w:val="lowerLetter"/>
      <w:lvlText w:val="%2."/>
      <w:lvlJc w:val="left"/>
      <w:pPr>
        <w:ind w:left="2356" w:hanging="360"/>
      </w:pPr>
    </w:lvl>
    <w:lvl w:ilvl="2" w:tplc="FFFFFFFF" w:tentative="1">
      <w:start w:val="1"/>
      <w:numFmt w:val="lowerRoman"/>
      <w:lvlText w:val="%3."/>
      <w:lvlJc w:val="right"/>
      <w:pPr>
        <w:ind w:left="3076" w:hanging="180"/>
      </w:pPr>
    </w:lvl>
    <w:lvl w:ilvl="3" w:tplc="FFFFFFFF" w:tentative="1">
      <w:start w:val="1"/>
      <w:numFmt w:val="decimal"/>
      <w:lvlText w:val="%4."/>
      <w:lvlJc w:val="left"/>
      <w:pPr>
        <w:ind w:left="3796" w:hanging="360"/>
      </w:pPr>
    </w:lvl>
    <w:lvl w:ilvl="4" w:tplc="FFFFFFFF" w:tentative="1">
      <w:start w:val="1"/>
      <w:numFmt w:val="lowerLetter"/>
      <w:lvlText w:val="%5."/>
      <w:lvlJc w:val="left"/>
      <w:pPr>
        <w:ind w:left="4516" w:hanging="360"/>
      </w:pPr>
    </w:lvl>
    <w:lvl w:ilvl="5" w:tplc="FFFFFFFF" w:tentative="1">
      <w:start w:val="1"/>
      <w:numFmt w:val="lowerRoman"/>
      <w:lvlText w:val="%6."/>
      <w:lvlJc w:val="right"/>
      <w:pPr>
        <w:ind w:left="5236" w:hanging="180"/>
      </w:pPr>
    </w:lvl>
    <w:lvl w:ilvl="6" w:tplc="FFFFFFFF" w:tentative="1">
      <w:start w:val="1"/>
      <w:numFmt w:val="decimal"/>
      <w:lvlText w:val="%7."/>
      <w:lvlJc w:val="left"/>
      <w:pPr>
        <w:ind w:left="5956" w:hanging="360"/>
      </w:pPr>
    </w:lvl>
    <w:lvl w:ilvl="7" w:tplc="FFFFFFFF" w:tentative="1">
      <w:start w:val="1"/>
      <w:numFmt w:val="lowerLetter"/>
      <w:lvlText w:val="%8."/>
      <w:lvlJc w:val="left"/>
      <w:pPr>
        <w:ind w:left="6676" w:hanging="360"/>
      </w:pPr>
    </w:lvl>
    <w:lvl w:ilvl="8" w:tplc="FFFFFFFF" w:tentative="1">
      <w:start w:val="1"/>
      <w:numFmt w:val="lowerRoman"/>
      <w:lvlText w:val="%9."/>
      <w:lvlJc w:val="right"/>
      <w:pPr>
        <w:ind w:left="7396" w:hanging="180"/>
      </w:pPr>
    </w:lvl>
  </w:abstractNum>
  <w:abstractNum w:abstractNumId="60"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61"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62"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5A48171D"/>
    <w:multiLevelType w:val="hybridMultilevel"/>
    <w:tmpl w:val="4C001F6E"/>
    <w:lvl w:ilvl="0" w:tplc="12B0536A">
      <w:start w:val="1"/>
      <w:numFmt w:val="bullet"/>
      <w:lvlText w:val="-"/>
      <w:lvlJc w:val="left"/>
      <w:pPr>
        <w:ind w:left="720" w:hanging="360"/>
      </w:pPr>
      <w:rPr>
        <w:rFonts w:ascii="Calibri" w:hAnsi="Calibri" w:hint="default"/>
      </w:rPr>
    </w:lvl>
    <w:lvl w:ilvl="1" w:tplc="9E300464">
      <w:start w:val="1"/>
      <w:numFmt w:val="bullet"/>
      <w:lvlText w:val="o"/>
      <w:lvlJc w:val="left"/>
      <w:pPr>
        <w:ind w:left="1440" w:hanging="360"/>
      </w:pPr>
      <w:rPr>
        <w:rFonts w:ascii="Courier New" w:hAnsi="Courier New" w:hint="default"/>
      </w:rPr>
    </w:lvl>
    <w:lvl w:ilvl="2" w:tplc="F19230DC">
      <w:start w:val="1"/>
      <w:numFmt w:val="bullet"/>
      <w:lvlText w:val=""/>
      <w:lvlJc w:val="left"/>
      <w:pPr>
        <w:ind w:left="2160" w:hanging="360"/>
      </w:pPr>
      <w:rPr>
        <w:rFonts w:ascii="Wingdings" w:hAnsi="Wingdings" w:hint="default"/>
      </w:rPr>
    </w:lvl>
    <w:lvl w:ilvl="3" w:tplc="F07082E6">
      <w:start w:val="1"/>
      <w:numFmt w:val="bullet"/>
      <w:lvlText w:val=""/>
      <w:lvlJc w:val="left"/>
      <w:pPr>
        <w:ind w:left="2880" w:hanging="360"/>
      </w:pPr>
      <w:rPr>
        <w:rFonts w:ascii="Symbol" w:hAnsi="Symbol" w:hint="default"/>
      </w:rPr>
    </w:lvl>
    <w:lvl w:ilvl="4" w:tplc="1D104914">
      <w:start w:val="1"/>
      <w:numFmt w:val="bullet"/>
      <w:lvlText w:val="o"/>
      <w:lvlJc w:val="left"/>
      <w:pPr>
        <w:ind w:left="3600" w:hanging="360"/>
      </w:pPr>
      <w:rPr>
        <w:rFonts w:ascii="Courier New" w:hAnsi="Courier New" w:hint="default"/>
      </w:rPr>
    </w:lvl>
    <w:lvl w:ilvl="5" w:tplc="FF0CF6D0">
      <w:start w:val="1"/>
      <w:numFmt w:val="bullet"/>
      <w:lvlText w:val=""/>
      <w:lvlJc w:val="left"/>
      <w:pPr>
        <w:ind w:left="4320" w:hanging="360"/>
      </w:pPr>
      <w:rPr>
        <w:rFonts w:ascii="Wingdings" w:hAnsi="Wingdings" w:hint="default"/>
      </w:rPr>
    </w:lvl>
    <w:lvl w:ilvl="6" w:tplc="24009252">
      <w:start w:val="1"/>
      <w:numFmt w:val="bullet"/>
      <w:lvlText w:val=""/>
      <w:lvlJc w:val="left"/>
      <w:pPr>
        <w:ind w:left="5040" w:hanging="360"/>
      </w:pPr>
      <w:rPr>
        <w:rFonts w:ascii="Symbol" w:hAnsi="Symbol" w:hint="default"/>
      </w:rPr>
    </w:lvl>
    <w:lvl w:ilvl="7" w:tplc="FF4E18F4">
      <w:start w:val="1"/>
      <w:numFmt w:val="bullet"/>
      <w:lvlText w:val="o"/>
      <w:lvlJc w:val="left"/>
      <w:pPr>
        <w:ind w:left="5760" w:hanging="360"/>
      </w:pPr>
      <w:rPr>
        <w:rFonts w:ascii="Courier New" w:hAnsi="Courier New" w:hint="default"/>
      </w:rPr>
    </w:lvl>
    <w:lvl w:ilvl="8" w:tplc="CD6E7C4E">
      <w:start w:val="1"/>
      <w:numFmt w:val="bullet"/>
      <w:lvlText w:val=""/>
      <w:lvlJc w:val="left"/>
      <w:pPr>
        <w:ind w:left="6480" w:hanging="360"/>
      </w:pPr>
      <w:rPr>
        <w:rFonts w:ascii="Wingdings" w:hAnsi="Wingdings" w:hint="default"/>
      </w:rPr>
    </w:lvl>
  </w:abstractNum>
  <w:abstractNum w:abstractNumId="64"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5" w15:restartNumberingAfterBreak="0">
    <w:nsid w:val="5CE32E60"/>
    <w:multiLevelType w:val="hybridMultilevel"/>
    <w:tmpl w:val="C67AE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EAD50FA"/>
    <w:multiLevelType w:val="multilevel"/>
    <w:tmpl w:val="B9824AE6"/>
    <w:lvl w:ilvl="0">
      <w:start w:val="1"/>
      <w:numFmt w:val="none"/>
      <w:lvlText w:val="7.14"/>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644B6B4A"/>
    <w:multiLevelType w:val="hybridMultilevel"/>
    <w:tmpl w:val="AE720202"/>
    <w:lvl w:ilvl="0" w:tplc="62FAA254">
      <w:start w:val="1"/>
      <w:numFmt w:val="bullet"/>
      <w:lvlText w:val="-"/>
      <w:lvlJc w:val="left"/>
      <w:pPr>
        <w:ind w:left="1713" w:hanging="360"/>
      </w:pPr>
      <w:rPr>
        <w:rFonts w:ascii="Calibri" w:hAnsi="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68" w15:restartNumberingAfterBreak="0">
    <w:nsid w:val="663C1018"/>
    <w:multiLevelType w:val="hybridMultilevel"/>
    <w:tmpl w:val="FAE4C174"/>
    <w:lvl w:ilvl="0" w:tplc="FAF8BF24">
      <w:start w:val="1"/>
      <w:numFmt w:val="bullet"/>
      <w:lvlText w:val=""/>
      <w:lvlJc w:val="left"/>
      <w:pPr>
        <w:ind w:left="720" w:hanging="360"/>
      </w:pPr>
      <w:rPr>
        <w:rFonts w:ascii="Symbol" w:hAnsi="Symbol" w:hint="default"/>
      </w:rPr>
    </w:lvl>
    <w:lvl w:ilvl="1" w:tplc="45D454A0">
      <w:start w:val="1"/>
      <w:numFmt w:val="bullet"/>
      <w:lvlText w:val="o"/>
      <w:lvlJc w:val="left"/>
      <w:pPr>
        <w:ind w:left="1440" w:hanging="360"/>
      </w:pPr>
      <w:rPr>
        <w:rFonts w:ascii="&quot;Courier New&quot;" w:hAnsi="&quot;Courier New&quot;" w:hint="default"/>
      </w:rPr>
    </w:lvl>
    <w:lvl w:ilvl="2" w:tplc="D146F696">
      <w:start w:val="1"/>
      <w:numFmt w:val="bullet"/>
      <w:lvlText w:val=""/>
      <w:lvlJc w:val="left"/>
      <w:pPr>
        <w:ind w:left="2160" w:hanging="360"/>
      </w:pPr>
      <w:rPr>
        <w:rFonts w:ascii="Wingdings" w:hAnsi="Wingdings" w:hint="default"/>
      </w:rPr>
    </w:lvl>
    <w:lvl w:ilvl="3" w:tplc="8F32E14A">
      <w:start w:val="1"/>
      <w:numFmt w:val="bullet"/>
      <w:lvlText w:val=""/>
      <w:lvlJc w:val="left"/>
      <w:pPr>
        <w:ind w:left="2880" w:hanging="360"/>
      </w:pPr>
      <w:rPr>
        <w:rFonts w:ascii="Symbol" w:hAnsi="Symbol" w:hint="default"/>
      </w:rPr>
    </w:lvl>
    <w:lvl w:ilvl="4" w:tplc="8C506C48">
      <w:start w:val="1"/>
      <w:numFmt w:val="bullet"/>
      <w:lvlText w:val="o"/>
      <w:lvlJc w:val="left"/>
      <w:pPr>
        <w:ind w:left="3600" w:hanging="360"/>
      </w:pPr>
      <w:rPr>
        <w:rFonts w:ascii="Courier New" w:hAnsi="Courier New" w:hint="default"/>
      </w:rPr>
    </w:lvl>
    <w:lvl w:ilvl="5" w:tplc="6982F95C">
      <w:start w:val="1"/>
      <w:numFmt w:val="bullet"/>
      <w:lvlText w:val=""/>
      <w:lvlJc w:val="left"/>
      <w:pPr>
        <w:ind w:left="4320" w:hanging="360"/>
      </w:pPr>
      <w:rPr>
        <w:rFonts w:ascii="Wingdings" w:hAnsi="Wingdings" w:hint="default"/>
      </w:rPr>
    </w:lvl>
    <w:lvl w:ilvl="6" w:tplc="E66EAE54">
      <w:start w:val="1"/>
      <w:numFmt w:val="bullet"/>
      <w:lvlText w:val=""/>
      <w:lvlJc w:val="left"/>
      <w:pPr>
        <w:ind w:left="5040" w:hanging="360"/>
      </w:pPr>
      <w:rPr>
        <w:rFonts w:ascii="Symbol" w:hAnsi="Symbol" w:hint="default"/>
      </w:rPr>
    </w:lvl>
    <w:lvl w:ilvl="7" w:tplc="755A73CA">
      <w:start w:val="1"/>
      <w:numFmt w:val="bullet"/>
      <w:lvlText w:val="o"/>
      <w:lvlJc w:val="left"/>
      <w:pPr>
        <w:ind w:left="5760" w:hanging="360"/>
      </w:pPr>
      <w:rPr>
        <w:rFonts w:ascii="Courier New" w:hAnsi="Courier New" w:hint="default"/>
      </w:rPr>
    </w:lvl>
    <w:lvl w:ilvl="8" w:tplc="9F006E66">
      <w:start w:val="1"/>
      <w:numFmt w:val="bullet"/>
      <w:lvlText w:val=""/>
      <w:lvlJc w:val="left"/>
      <w:pPr>
        <w:ind w:left="6480" w:hanging="360"/>
      </w:pPr>
      <w:rPr>
        <w:rFonts w:ascii="Wingdings" w:hAnsi="Wingdings" w:hint="default"/>
      </w:rPr>
    </w:lvl>
  </w:abstractNum>
  <w:abstractNum w:abstractNumId="69" w15:restartNumberingAfterBreak="0">
    <w:nsid w:val="66B16BC0"/>
    <w:multiLevelType w:val="hybridMultilevel"/>
    <w:tmpl w:val="72ACAF10"/>
    <w:lvl w:ilvl="0" w:tplc="A7B077B0">
      <w:start w:val="1"/>
      <w:numFmt w:val="decimal"/>
      <w:lvlText w:val="%1."/>
      <w:lvlJc w:val="left"/>
      <w:pPr>
        <w:ind w:left="3207" w:hanging="360"/>
      </w:pPr>
    </w:lvl>
    <w:lvl w:ilvl="1" w:tplc="2EC6D4C8">
      <w:start w:val="1"/>
      <w:numFmt w:val="lowerLetter"/>
      <w:lvlText w:val="%2."/>
      <w:lvlJc w:val="left"/>
      <w:pPr>
        <w:ind w:left="1876" w:hanging="360"/>
      </w:pPr>
    </w:lvl>
    <w:lvl w:ilvl="2" w:tplc="A62A2012">
      <w:start w:val="1"/>
      <w:numFmt w:val="lowerRoman"/>
      <w:lvlText w:val="%3."/>
      <w:lvlJc w:val="right"/>
      <w:pPr>
        <w:ind w:left="2596" w:hanging="180"/>
      </w:pPr>
    </w:lvl>
    <w:lvl w:ilvl="3" w:tplc="CD408E36">
      <w:start w:val="1"/>
      <w:numFmt w:val="decimal"/>
      <w:lvlText w:val="%4."/>
      <w:lvlJc w:val="left"/>
      <w:pPr>
        <w:ind w:left="3316" w:hanging="360"/>
      </w:pPr>
    </w:lvl>
    <w:lvl w:ilvl="4" w:tplc="5B0A1906">
      <w:start w:val="1"/>
      <w:numFmt w:val="lowerLetter"/>
      <w:lvlText w:val="%5."/>
      <w:lvlJc w:val="left"/>
      <w:pPr>
        <w:ind w:left="4036" w:hanging="360"/>
      </w:pPr>
    </w:lvl>
    <w:lvl w:ilvl="5" w:tplc="5E901360">
      <w:start w:val="1"/>
      <w:numFmt w:val="lowerRoman"/>
      <w:lvlText w:val="%6."/>
      <w:lvlJc w:val="right"/>
      <w:pPr>
        <w:ind w:left="4756" w:hanging="180"/>
      </w:pPr>
    </w:lvl>
    <w:lvl w:ilvl="6" w:tplc="B640334C">
      <w:start w:val="1"/>
      <w:numFmt w:val="decimal"/>
      <w:lvlText w:val="%7."/>
      <w:lvlJc w:val="left"/>
      <w:pPr>
        <w:ind w:left="5476" w:hanging="360"/>
      </w:pPr>
    </w:lvl>
    <w:lvl w:ilvl="7" w:tplc="6DCCC5EC">
      <w:start w:val="1"/>
      <w:numFmt w:val="lowerLetter"/>
      <w:lvlText w:val="%8."/>
      <w:lvlJc w:val="left"/>
      <w:pPr>
        <w:ind w:left="6196" w:hanging="360"/>
      </w:pPr>
    </w:lvl>
    <w:lvl w:ilvl="8" w:tplc="81028E86">
      <w:start w:val="1"/>
      <w:numFmt w:val="lowerRoman"/>
      <w:lvlText w:val="%9."/>
      <w:lvlJc w:val="right"/>
      <w:pPr>
        <w:ind w:left="6916" w:hanging="180"/>
      </w:pPr>
    </w:lvl>
  </w:abstractNum>
  <w:abstractNum w:abstractNumId="70" w15:restartNumberingAfterBreak="0">
    <w:nsid w:val="66BE482D"/>
    <w:multiLevelType w:val="multilevel"/>
    <w:tmpl w:val="3D045436"/>
    <w:lvl w:ilvl="0">
      <w:start w:val="1"/>
      <w:numFmt w:val="bullet"/>
      <w:lvlText w:val=""/>
      <w:lvlJc w:val="left"/>
      <w:pPr>
        <w:ind w:left="1918" w:hanging="360"/>
      </w:pPr>
      <w:rPr>
        <w:rFonts w:ascii="Symbol" w:hAnsi="Symbol" w:hint="default"/>
        <w:b/>
        <w:color w:val="auto"/>
        <w:sz w:val="24"/>
      </w:rPr>
    </w:lvl>
    <w:lvl w:ilvl="1">
      <w:start w:val="1"/>
      <w:numFmt w:val="bullet"/>
      <w:lvlText w:val="-"/>
      <w:lvlJc w:val="left"/>
      <w:pPr>
        <w:ind w:left="2518" w:hanging="360"/>
      </w:pPr>
      <w:rPr>
        <w:rFonts w:ascii="Arial" w:hAnsi="Arial" w:hint="default"/>
        <w:b/>
        <w:sz w:val="22"/>
        <w:szCs w:val="22"/>
      </w:rPr>
    </w:lvl>
    <w:lvl w:ilvl="2">
      <w:numFmt w:val="bullet"/>
      <w:lvlText w:val="-"/>
      <w:lvlJc w:val="left"/>
      <w:pPr>
        <w:ind w:left="3478" w:hanging="720"/>
      </w:pPr>
      <w:rPr>
        <w:rFonts w:ascii="Calibri" w:hAnsi="Calibri" w:hint="default"/>
        <w:b/>
        <w:sz w:val="24"/>
      </w:rPr>
    </w:lvl>
    <w:lvl w:ilvl="3">
      <w:start w:val="1"/>
      <w:numFmt w:val="decimal"/>
      <w:lvlText w:val="%1.%2.%3.%4"/>
      <w:lvlJc w:val="left"/>
      <w:pPr>
        <w:ind w:left="4078" w:hanging="720"/>
      </w:pPr>
      <w:rPr>
        <w:rFonts w:ascii="Times New Roman" w:hAnsi="Times New Roman" w:cs="Times New Roman" w:hint="default"/>
        <w:b/>
        <w:sz w:val="24"/>
      </w:rPr>
    </w:lvl>
    <w:lvl w:ilvl="4">
      <w:start w:val="1"/>
      <w:numFmt w:val="decimal"/>
      <w:lvlText w:val="%1.%2.%3.%4.%5"/>
      <w:lvlJc w:val="left"/>
      <w:pPr>
        <w:ind w:left="5038" w:hanging="1080"/>
      </w:pPr>
      <w:rPr>
        <w:rFonts w:ascii="Times New Roman" w:hAnsi="Times New Roman" w:cs="Times New Roman" w:hint="default"/>
        <w:b/>
        <w:sz w:val="24"/>
      </w:rPr>
    </w:lvl>
    <w:lvl w:ilvl="5">
      <w:start w:val="1"/>
      <w:numFmt w:val="decimal"/>
      <w:lvlText w:val="%1.%2.%3.%4.%5.%6"/>
      <w:lvlJc w:val="left"/>
      <w:pPr>
        <w:ind w:left="6465" w:hanging="1080"/>
      </w:pPr>
      <w:rPr>
        <w:rFonts w:ascii="Times New Roman" w:hAnsi="Times New Roman" w:cs="Times New Roman" w:hint="default"/>
        <w:b/>
        <w:sz w:val="24"/>
      </w:rPr>
    </w:lvl>
    <w:lvl w:ilvl="6">
      <w:start w:val="1"/>
      <w:numFmt w:val="decimal"/>
      <w:lvlText w:val="%1.%2.%3.%4.%5.%6.%7"/>
      <w:lvlJc w:val="left"/>
      <w:pPr>
        <w:ind w:left="6598" w:hanging="1440"/>
      </w:pPr>
      <w:rPr>
        <w:rFonts w:ascii="Times New Roman" w:hAnsi="Times New Roman" w:cs="Times New Roman" w:hint="default"/>
        <w:b/>
        <w:sz w:val="24"/>
      </w:rPr>
    </w:lvl>
    <w:lvl w:ilvl="7">
      <w:start w:val="1"/>
      <w:numFmt w:val="decimal"/>
      <w:lvlText w:val="%1.%2.%3.%4.%5.%6.%7.%8"/>
      <w:lvlJc w:val="left"/>
      <w:pPr>
        <w:ind w:left="7198" w:hanging="1440"/>
      </w:pPr>
      <w:rPr>
        <w:rFonts w:ascii="Times New Roman" w:hAnsi="Times New Roman" w:cs="Times New Roman" w:hint="default"/>
        <w:b/>
        <w:sz w:val="24"/>
      </w:rPr>
    </w:lvl>
    <w:lvl w:ilvl="8">
      <w:start w:val="1"/>
      <w:numFmt w:val="decimal"/>
      <w:lvlText w:val="%1.%2.%3.%4.%5.%6.%7.%8.%9"/>
      <w:lvlJc w:val="left"/>
      <w:pPr>
        <w:ind w:left="8158" w:hanging="1800"/>
      </w:pPr>
      <w:rPr>
        <w:rFonts w:ascii="Times New Roman" w:hAnsi="Times New Roman" w:cs="Times New Roman" w:hint="default"/>
        <w:b/>
        <w:sz w:val="24"/>
      </w:rPr>
    </w:lvl>
  </w:abstractNum>
  <w:abstractNum w:abstractNumId="71" w15:restartNumberingAfterBreak="0">
    <w:nsid w:val="66DB2848"/>
    <w:multiLevelType w:val="multilevel"/>
    <w:tmpl w:val="4E70A236"/>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2" w15:restartNumberingAfterBreak="0">
    <w:nsid w:val="68A677AA"/>
    <w:multiLevelType w:val="multilevel"/>
    <w:tmpl w:val="200832E2"/>
    <w:lvl w:ilvl="0">
      <w:start w:val="1"/>
      <w:numFmt w:val="bullet"/>
      <w:lvlText w:val="-"/>
      <w:lvlJc w:val="left"/>
      <w:pPr>
        <w:ind w:left="2487" w:hanging="360"/>
      </w:pPr>
      <w:rPr>
        <w:rFonts w:ascii="Arial" w:hAnsi="Arial" w:hint="default"/>
        <w:b/>
        <w:sz w:val="24"/>
      </w:rPr>
    </w:lvl>
    <w:lvl w:ilvl="1">
      <w:start w:val="1"/>
      <w:numFmt w:val="bullet"/>
      <w:lvlText w:val=""/>
      <w:lvlJc w:val="left"/>
      <w:pPr>
        <w:ind w:left="3087" w:hanging="360"/>
      </w:pPr>
      <w:rPr>
        <w:rFonts w:ascii="Symbol" w:hAnsi="Symbol" w:hint="default"/>
        <w:b/>
        <w:sz w:val="22"/>
        <w:szCs w:val="22"/>
      </w:rPr>
    </w:lvl>
    <w:lvl w:ilvl="2">
      <w:numFmt w:val="bullet"/>
      <w:lvlText w:val="-"/>
      <w:lvlJc w:val="left"/>
      <w:pPr>
        <w:ind w:left="4047" w:hanging="720"/>
      </w:pPr>
      <w:rPr>
        <w:rFonts w:ascii="Calibri" w:hAnsi="Calibri" w:hint="default"/>
        <w:b/>
        <w:sz w:val="24"/>
      </w:rPr>
    </w:lvl>
    <w:lvl w:ilvl="3">
      <w:start w:val="1"/>
      <w:numFmt w:val="decimal"/>
      <w:lvlText w:val="%1.%2.%3.%4"/>
      <w:lvlJc w:val="left"/>
      <w:pPr>
        <w:ind w:left="4647" w:hanging="720"/>
      </w:pPr>
      <w:rPr>
        <w:b/>
        <w:sz w:val="24"/>
      </w:rPr>
    </w:lvl>
    <w:lvl w:ilvl="4">
      <w:start w:val="1"/>
      <w:numFmt w:val="decimal"/>
      <w:lvlText w:val="%1.%2.%3.%4.%5"/>
      <w:lvlJc w:val="left"/>
      <w:pPr>
        <w:ind w:left="5607" w:hanging="1080"/>
      </w:pPr>
      <w:rPr>
        <w:b/>
        <w:sz w:val="24"/>
      </w:rPr>
    </w:lvl>
    <w:lvl w:ilvl="5">
      <w:start w:val="1"/>
      <w:numFmt w:val="decimal"/>
      <w:lvlText w:val="%1.%2.%3.%4.%5.%6"/>
      <w:lvlJc w:val="left"/>
      <w:pPr>
        <w:ind w:left="7034" w:hanging="1080"/>
      </w:pPr>
      <w:rPr>
        <w:b/>
        <w:sz w:val="24"/>
      </w:rPr>
    </w:lvl>
    <w:lvl w:ilvl="6">
      <w:start w:val="1"/>
      <w:numFmt w:val="decimal"/>
      <w:lvlText w:val="%1.%2.%3.%4.%5.%6.%7"/>
      <w:lvlJc w:val="left"/>
      <w:pPr>
        <w:ind w:left="7167" w:hanging="1440"/>
      </w:pPr>
      <w:rPr>
        <w:b/>
        <w:sz w:val="24"/>
      </w:rPr>
    </w:lvl>
    <w:lvl w:ilvl="7">
      <w:start w:val="1"/>
      <w:numFmt w:val="decimal"/>
      <w:lvlText w:val="%1.%2.%3.%4.%5.%6.%7.%8"/>
      <w:lvlJc w:val="left"/>
      <w:pPr>
        <w:ind w:left="7767" w:hanging="1440"/>
      </w:pPr>
      <w:rPr>
        <w:b/>
        <w:sz w:val="24"/>
      </w:rPr>
    </w:lvl>
    <w:lvl w:ilvl="8">
      <w:start w:val="1"/>
      <w:numFmt w:val="decimal"/>
      <w:lvlText w:val="%1.%2.%3.%4.%5.%6.%7.%8.%9"/>
      <w:lvlJc w:val="left"/>
      <w:pPr>
        <w:ind w:left="8727" w:hanging="1800"/>
      </w:pPr>
      <w:rPr>
        <w:b/>
        <w:sz w:val="24"/>
      </w:rPr>
    </w:lvl>
  </w:abstractNum>
  <w:abstractNum w:abstractNumId="73"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CD03A6B"/>
    <w:multiLevelType w:val="multilevel"/>
    <w:tmpl w:val="8EFCD310"/>
    <w:styleLink w:val="WW8Num2"/>
    <w:lvl w:ilvl="0">
      <w:numFmt w:val="bullet"/>
      <w:lvlText w:val=""/>
      <w:lvlJc w:val="left"/>
      <w:pPr>
        <w:ind w:left="840" w:hanging="360"/>
      </w:pPr>
      <w:rPr>
        <w:rFonts w:ascii="Symbol" w:hAnsi="Symbol" w:cs="Symbol"/>
        <w:color w:val="auto"/>
        <w:position w:val="0"/>
        <w:sz w:val="24"/>
        <w:szCs w:val="24"/>
        <w:vertAlign w:val="baseline"/>
        <w:lang w:val="cs-CZ" w:bidi="ar-SA"/>
      </w:rPr>
    </w:lvl>
    <w:lvl w:ilvl="1">
      <w:numFmt w:val="bullet"/>
      <w:lvlText w:val=""/>
      <w:lvlJc w:val="left"/>
      <w:pPr>
        <w:ind w:left="1080" w:hanging="360"/>
      </w:pPr>
      <w:rPr>
        <w:rFonts w:ascii="Symbol" w:hAnsi="Symbol" w:cs="StarSymbol, 'Arial Unicode MS'"/>
        <w:color w:val="auto"/>
        <w:sz w:val="18"/>
        <w:szCs w:val="18"/>
        <w:lang w:val="cs-CZ" w:bidi="ar-SA"/>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6CEA2B2E"/>
    <w:multiLevelType w:val="multilevel"/>
    <w:tmpl w:val="BE16D64A"/>
    <w:lvl w:ilvl="0">
      <w:start w:val="1"/>
      <w:numFmt w:val="bullet"/>
      <w:lvlText w:val=""/>
      <w:lvlJc w:val="left"/>
      <w:pPr>
        <w:ind w:left="2792" w:hanging="360"/>
      </w:pPr>
      <w:rPr>
        <w:rFonts w:ascii="Symbol" w:hAnsi="Symbol" w:hint="default"/>
        <w:b/>
        <w:sz w:val="24"/>
      </w:rPr>
    </w:lvl>
    <w:lvl w:ilvl="1">
      <w:start w:val="1"/>
      <w:numFmt w:val="bullet"/>
      <w:lvlText w:val="-"/>
      <w:lvlJc w:val="left"/>
      <w:pPr>
        <w:ind w:left="3392" w:hanging="360"/>
      </w:pPr>
      <w:rPr>
        <w:rFonts w:ascii="Arial" w:hAnsi="Arial" w:hint="default"/>
        <w:b/>
        <w:sz w:val="22"/>
        <w:szCs w:val="22"/>
      </w:rPr>
    </w:lvl>
    <w:lvl w:ilvl="2">
      <w:numFmt w:val="bullet"/>
      <w:lvlText w:val="-"/>
      <w:lvlJc w:val="left"/>
      <w:pPr>
        <w:ind w:left="4352" w:hanging="720"/>
      </w:pPr>
      <w:rPr>
        <w:rFonts w:ascii="Calibri" w:hAnsi="Calibri" w:hint="default"/>
        <w:b/>
        <w:sz w:val="24"/>
      </w:rPr>
    </w:lvl>
    <w:lvl w:ilvl="3">
      <w:start w:val="1"/>
      <w:numFmt w:val="decimal"/>
      <w:lvlText w:val="%1.%2.%3.%4"/>
      <w:lvlJc w:val="left"/>
      <w:pPr>
        <w:ind w:left="4952" w:hanging="720"/>
      </w:pPr>
      <w:rPr>
        <w:rFonts w:ascii="Times New Roman" w:hAnsi="Times New Roman" w:cs="Times New Roman" w:hint="default"/>
        <w:b/>
        <w:sz w:val="24"/>
      </w:rPr>
    </w:lvl>
    <w:lvl w:ilvl="4">
      <w:start w:val="1"/>
      <w:numFmt w:val="decimal"/>
      <w:lvlText w:val="%1.%2.%3.%4.%5"/>
      <w:lvlJc w:val="left"/>
      <w:pPr>
        <w:ind w:left="5912" w:hanging="1080"/>
      </w:pPr>
      <w:rPr>
        <w:rFonts w:ascii="Times New Roman" w:hAnsi="Times New Roman" w:cs="Times New Roman" w:hint="default"/>
        <w:b/>
        <w:sz w:val="24"/>
      </w:rPr>
    </w:lvl>
    <w:lvl w:ilvl="5">
      <w:start w:val="1"/>
      <w:numFmt w:val="decimal"/>
      <w:lvlText w:val="%1.%2.%3.%4.%5.%6"/>
      <w:lvlJc w:val="left"/>
      <w:pPr>
        <w:ind w:left="7339" w:hanging="1080"/>
      </w:pPr>
      <w:rPr>
        <w:rFonts w:ascii="Times New Roman" w:hAnsi="Times New Roman" w:cs="Times New Roman" w:hint="default"/>
        <w:b/>
        <w:sz w:val="24"/>
      </w:rPr>
    </w:lvl>
    <w:lvl w:ilvl="6">
      <w:start w:val="1"/>
      <w:numFmt w:val="decimal"/>
      <w:lvlText w:val="%1.%2.%3.%4.%5.%6.%7"/>
      <w:lvlJc w:val="left"/>
      <w:pPr>
        <w:ind w:left="7472" w:hanging="1440"/>
      </w:pPr>
      <w:rPr>
        <w:rFonts w:ascii="Times New Roman" w:hAnsi="Times New Roman" w:cs="Times New Roman" w:hint="default"/>
        <w:b/>
        <w:sz w:val="24"/>
      </w:rPr>
    </w:lvl>
    <w:lvl w:ilvl="7">
      <w:start w:val="1"/>
      <w:numFmt w:val="decimal"/>
      <w:lvlText w:val="%1.%2.%3.%4.%5.%6.%7.%8"/>
      <w:lvlJc w:val="left"/>
      <w:pPr>
        <w:ind w:left="8072" w:hanging="1440"/>
      </w:pPr>
      <w:rPr>
        <w:rFonts w:ascii="Times New Roman" w:hAnsi="Times New Roman" w:cs="Times New Roman" w:hint="default"/>
        <w:b/>
        <w:sz w:val="24"/>
      </w:rPr>
    </w:lvl>
    <w:lvl w:ilvl="8">
      <w:start w:val="1"/>
      <w:numFmt w:val="decimal"/>
      <w:lvlText w:val="%1.%2.%3.%4.%5.%6.%7.%8.%9"/>
      <w:lvlJc w:val="left"/>
      <w:pPr>
        <w:ind w:left="9032" w:hanging="1800"/>
      </w:pPr>
      <w:rPr>
        <w:rFonts w:ascii="Times New Roman" w:hAnsi="Times New Roman" w:cs="Times New Roman" w:hint="default"/>
        <w:b/>
        <w:sz w:val="24"/>
      </w:rPr>
    </w:lvl>
  </w:abstractNum>
  <w:abstractNum w:abstractNumId="76"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7" w15:restartNumberingAfterBreak="0">
    <w:nsid w:val="6FBD04D9"/>
    <w:multiLevelType w:val="hybridMultilevel"/>
    <w:tmpl w:val="63DC7224"/>
    <w:lvl w:ilvl="0" w:tplc="257AFE32">
      <w:start w:val="1"/>
      <w:numFmt w:val="upp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8"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0DE23E0"/>
    <w:multiLevelType w:val="hybridMultilevel"/>
    <w:tmpl w:val="217615D8"/>
    <w:lvl w:ilvl="0" w:tplc="81BEEF1C">
      <w:start w:val="1"/>
      <w:numFmt w:val="bullet"/>
      <w:lvlText w:val="-"/>
      <w:lvlJc w:val="left"/>
      <w:pPr>
        <w:ind w:left="720" w:hanging="360"/>
      </w:pPr>
      <w:rPr>
        <w:rFonts w:ascii="Calibri" w:hAnsi="Calibri" w:hint="default"/>
      </w:rPr>
    </w:lvl>
    <w:lvl w:ilvl="1" w:tplc="B2B2F1B2">
      <w:start w:val="1"/>
      <w:numFmt w:val="bullet"/>
      <w:lvlText w:val="o"/>
      <w:lvlJc w:val="left"/>
      <w:pPr>
        <w:ind w:left="1440" w:hanging="360"/>
      </w:pPr>
      <w:rPr>
        <w:rFonts w:ascii="Courier New" w:hAnsi="Courier New" w:hint="default"/>
      </w:rPr>
    </w:lvl>
    <w:lvl w:ilvl="2" w:tplc="C83641A4">
      <w:start w:val="1"/>
      <w:numFmt w:val="bullet"/>
      <w:lvlText w:val=""/>
      <w:lvlJc w:val="left"/>
      <w:pPr>
        <w:ind w:left="2160" w:hanging="360"/>
      </w:pPr>
      <w:rPr>
        <w:rFonts w:ascii="Wingdings" w:hAnsi="Wingdings" w:hint="default"/>
      </w:rPr>
    </w:lvl>
    <w:lvl w:ilvl="3" w:tplc="B644FF8A">
      <w:start w:val="1"/>
      <w:numFmt w:val="bullet"/>
      <w:lvlText w:val=""/>
      <w:lvlJc w:val="left"/>
      <w:pPr>
        <w:ind w:left="2880" w:hanging="360"/>
      </w:pPr>
      <w:rPr>
        <w:rFonts w:ascii="Symbol" w:hAnsi="Symbol" w:hint="default"/>
      </w:rPr>
    </w:lvl>
    <w:lvl w:ilvl="4" w:tplc="0E72A938">
      <w:start w:val="1"/>
      <w:numFmt w:val="bullet"/>
      <w:lvlText w:val="o"/>
      <w:lvlJc w:val="left"/>
      <w:pPr>
        <w:ind w:left="3600" w:hanging="360"/>
      </w:pPr>
      <w:rPr>
        <w:rFonts w:ascii="Courier New" w:hAnsi="Courier New" w:hint="default"/>
      </w:rPr>
    </w:lvl>
    <w:lvl w:ilvl="5" w:tplc="782E0FC8">
      <w:start w:val="1"/>
      <w:numFmt w:val="bullet"/>
      <w:lvlText w:val=""/>
      <w:lvlJc w:val="left"/>
      <w:pPr>
        <w:ind w:left="4320" w:hanging="360"/>
      </w:pPr>
      <w:rPr>
        <w:rFonts w:ascii="Wingdings" w:hAnsi="Wingdings" w:hint="default"/>
      </w:rPr>
    </w:lvl>
    <w:lvl w:ilvl="6" w:tplc="AA90F1B6">
      <w:start w:val="1"/>
      <w:numFmt w:val="bullet"/>
      <w:lvlText w:val=""/>
      <w:lvlJc w:val="left"/>
      <w:pPr>
        <w:ind w:left="5040" w:hanging="360"/>
      </w:pPr>
      <w:rPr>
        <w:rFonts w:ascii="Symbol" w:hAnsi="Symbol" w:hint="default"/>
      </w:rPr>
    </w:lvl>
    <w:lvl w:ilvl="7" w:tplc="56E28108">
      <w:start w:val="1"/>
      <w:numFmt w:val="bullet"/>
      <w:lvlText w:val="o"/>
      <w:lvlJc w:val="left"/>
      <w:pPr>
        <w:ind w:left="5760" w:hanging="360"/>
      </w:pPr>
      <w:rPr>
        <w:rFonts w:ascii="Courier New" w:hAnsi="Courier New" w:hint="default"/>
      </w:rPr>
    </w:lvl>
    <w:lvl w:ilvl="8" w:tplc="97C00956">
      <w:start w:val="1"/>
      <w:numFmt w:val="bullet"/>
      <w:lvlText w:val=""/>
      <w:lvlJc w:val="left"/>
      <w:pPr>
        <w:ind w:left="6480" w:hanging="360"/>
      </w:pPr>
      <w:rPr>
        <w:rFonts w:ascii="Wingdings" w:hAnsi="Wingdings" w:hint="default"/>
      </w:rPr>
    </w:lvl>
  </w:abstractNum>
  <w:abstractNum w:abstractNumId="80"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81" w15:restartNumberingAfterBreak="0">
    <w:nsid w:val="768064DD"/>
    <w:multiLevelType w:val="hybridMultilevel"/>
    <w:tmpl w:val="F0CA090A"/>
    <w:lvl w:ilvl="0" w:tplc="64F6C356">
      <w:start w:val="1"/>
      <w:numFmt w:val="bullet"/>
      <w:lvlText w:val="-"/>
      <w:lvlJc w:val="left"/>
      <w:pPr>
        <w:ind w:left="1069" w:hanging="360"/>
      </w:pPr>
      <w:rPr>
        <w:rFonts w:ascii="Calibri" w:hAnsi="Calibri" w:hint="default"/>
      </w:rPr>
    </w:lvl>
    <w:lvl w:ilvl="1" w:tplc="FFFFFFFF">
      <w:start w:val="1"/>
      <w:numFmt w:val="bullet"/>
      <w:lvlText w:val="o"/>
      <w:lvlJc w:val="left"/>
      <w:pPr>
        <w:ind w:left="1789" w:hanging="360"/>
      </w:pPr>
      <w:rPr>
        <w:rFonts w:ascii="Courier New" w:hAnsi="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hint="default"/>
      </w:rPr>
    </w:lvl>
    <w:lvl w:ilvl="8" w:tplc="FFFFFFFF">
      <w:start w:val="1"/>
      <w:numFmt w:val="bullet"/>
      <w:lvlText w:val=""/>
      <w:lvlJc w:val="left"/>
      <w:pPr>
        <w:ind w:left="6829" w:hanging="360"/>
      </w:pPr>
      <w:rPr>
        <w:rFonts w:ascii="Wingdings" w:hAnsi="Wingdings" w:hint="default"/>
      </w:rPr>
    </w:lvl>
  </w:abstractNum>
  <w:abstractNum w:abstractNumId="82" w15:restartNumberingAfterBreak="0">
    <w:nsid w:val="782D1763"/>
    <w:multiLevelType w:val="hybridMultilevel"/>
    <w:tmpl w:val="A83807A6"/>
    <w:lvl w:ilvl="0" w:tplc="371C86A0">
      <w:start w:val="19"/>
      <w:numFmt w:val="lowerLetter"/>
      <w:lvlText w:val="%1)"/>
      <w:lvlJc w:val="left"/>
      <w:pPr>
        <w:ind w:left="27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8C73F51"/>
    <w:multiLevelType w:val="hybridMultilevel"/>
    <w:tmpl w:val="8062D12A"/>
    <w:lvl w:ilvl="0" w:tplc="8D84923C">
      <w:start w:val="5"/>
      <w:numFmt w:val="decimal"/>
      <w:lvlText w:val="%1."/>
      <w:lvlJc w:val="left"/>
      <w:pPr>
        <w:ind w:left="1080" w:hanging="360"/>
      </w:pPr>
      <w:rPr>
        <w:rFonts w:cstheme="minorBidi"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4" w15:restartNumberingAfterBreak="0">
    <w:nsid w:val="7A0C39B6"/>
    <w:multiLevelType w:val="hybridMultilevel"/>
    <w:tmpl w:val="F1E2F6B8"/>
    <w:lvl w:ilvl="0" w:tplc="8BA493B2">
      <w:start w:val="1"/>
      <w:numFmt w:val="bullet"/>
      <w:lvlText w:val="-"/>
      <w:lvlJc w:val="left"/>
      <w:pPr>
        <w:ind w:left="720" w:hanging="360"/>
      </w:pPr>
      <w:rPr>
        <w:rFonts w:ascii="Calibri" w:hAnsi="Calibri" w:hint="default"/>
      </w:rPr>
    </w:lvl>
    <w:lvl w:ilvl="1" w:tplc="9C001C16">
      <w:start w:val="1"/>
      <w:numFmt w:val="bullet"/>
      <w:lvlText w:val="o"/>
      <w:lvlJc w:val="left"/>
      <w:pPr>
        <w:ind w:left="1440" w:hanging="360"/>
      </w:pPr>
      <w:rPr>
        <w:rFonts w:ascii="Courier New" w:hAnsi="Courier New" w:hint="default"/>
      </w:rPr>
    </w:lvl>
    <w:lvl w:ilvl="2" w:tplc="030055F8">
      <w:start w:val="1"/>
      <w:numFmt w:val="bullet"/>
      <w:lvlText w:val=""/>
      <w:lvlJc w:val="left"/>
      <w:pPr>
        <w:ind w:left="2160" w:hanging="360"/>
      </w:pPr>
      <w:rPr>
        <w:rFonts w:ascii="Wingdings" w:hAnsi="Wingdings" w:hint="default"/>
      </w:rPr>
    </w:lvl>
    <w:lvl w:ilvl="3" w:tplc="74B002E8">
      <w:start w:val="1"/>
      <w:numFmt w:val="bullet"/>
      <w:lvlText w:val=""/>
      <w:lvlJc w:val="left"/>
      <w:pPr>
        <w:ind w:left="2880" w:hanging="360"/>
      </w:pPr>
      <w:rPr>
        <w:rFonts w:ascii="Symbol" w:hAnsi="Symbol" w:hint="default"/>
      </w:rPr>
    </w:lvl>
    <w:lvl w:ilvl="4" w:tplc="BCB2ABD2">
      <w:start w:val="1"/>
      <w:numFmt w:val="bullet"/>
      <w:lvlText w:val="o"/>
      <w:lvlJc w:val="left"/>
      <w:pPr>
        <w:ind w:left="3600" w:hanging="360"/>
      </w:pPr>
      <w:rPr>
        <w:rFonts w:ascii="Courier New" w:hAnsi="Courier New" w:hint="default"/>
      </w:rPr>
    </w:lvl>
    <w:lvl w:ilvl="5" w:tplc="044A073A">
      <w:start w:val="1"/>
      <w:numFmt w:val="bullet"/>
      <w:lvlText w:val=""/>
      <w:lvlJc w:val="left"/>
      <w:pPr>
        <w:ind w:left="4320" w:hanging="360"/>
      </w:pPr>
      <w:rPr>
        <w:rFonts w:ascii="Wingdings" w:hAnsi="Wingdings" w:hint="default"/>
      </w:rPr>
    </w:lvl>
    <w:lvl w:ilvl="6" w:tplc="95BCD12E">
      <w:start w:val="1"/>
      <w:numFmt w:val="bullet"/>
      <w:lvlText w:val=""/>
      <w:lvlJc w:val="left"/>
      <w:pPr>
        <w:ind w:left="5040" w:hanging="360"/>
      </w:pPr>
      <w:rPr>
        <w:rFonts w:ascii="Symbol" w:hAnsi="Symbol" w:hint="default"/>
      </w:rPr>
    </w:lvl>
    <w:lvl w:ilvl="7" w:tplc="52667496">
      <w:start w:val="1"/>
      <w:numFmt w:val="bullet"/>
      <w:lvlText w:val="o"/>
      <w:lvlJc w:val="left"/>
      <w:pPr>
        <w:ind w:left="5760" w:hanging="360"/>
      </w:pPr>
      <w:rPr>
        <w:rFonts w:ascii="Courier New" w:hAnsi="Courier New" w:hint="default"/>
      </w:rPr>
    </w:lvl>
    <w:lvl w:ilvl="8" w:tplc="0908F126">
      <w:start w:val="1"/>
      <w:numFmt w:val="bullet"/>
      <w:lvlText w:val=""/>
      <w:lvlJc w:val="left"/>
      <w:pPr>
        <w:ind w:left="6480" w:hanging="360"/>
      </w:pPr>
      <w:rPr>
        <w:rFonts w:ascii="Wingdings" w:hAnsi="Wingdings" w:hint="default"/>
      </w:rPr>
    </w:lvl>
  </w:abstractNum>
  <w:abstractNum w:abstractNumId="85" w15:restartNumberingAfterBreak="0">
    <w:nsid w:val="7AAB4A3E"/>
    <w:multiLevelType w:val="multilevel"/>
    <w:tmpl w:val="FD8ED384"/>
    <w:styleLink w:val="WW8Num5"/>
    <w:lvl w:ilvl="0">
      <w:numFmt w:val="bullet"/>
      <w:lvlText w:val=""/>
      <w:lvlJc w:val="left"/>
      <w:rPr>
        <w:rFonts w:ascii="Symbol" w:eastAsia="Times New Roman" w:hAnsi="Symbol" w:cs="Symbol"/>
        <w:color w:val="auto"/>
        <w:sz w:val="24"/>
        <w:szCs w:val="24"/>
        <w:lang w:val="cs-CZ" w:bidi="ar-SA"/>
      </w:rPr>
    </w:lvl>
    <w:lvl w:ilvl="1">
      <w:numFmt w:val="bullet"/>
      <w:lvlText w:val=""/>
      <w:lvlJc w:val="left"/>
      <w:rPr>
        <w:rFonts w:ascii="Symbol" w:hAnsi="Symbol" w:cs="Wingdings"/>
        <w:color w:val="auto"/>
        <w:sz w:val="24"/>
        <w:szCs w:val="24"/>
        <w:lang w:val="cs-CZ" w:bidi="ar-SA"/>
      </w:rPr>
    </w:lvl>
    <w:lvl w:ilvl="2">
      <w:start w:val="1"/>
      <w:numFmt w:val="decimal"/>
      <w:suff w:val="nothing"/>
      <w:lvlText w:val="%3."/>
      <w:lvlJc w:val="left"/>
      <w:rPr>
        <w:rFonts w:ascii="Wingdings" w:hAnsi="Wingdings" w:cs="StarSymbol, 'Arial Unicode MS'"/>
        <w:sz w:val="18"/>
        <w:szCs w:val="18"/>
      </w:rPr>
    </w:lvl>
    <w:lvl w:ilvl="3">
      <w:start w:val="1"/>
      <w:numFmt w:val="decimal"/>
      <w:suff w:val="nothing"/>
      <w:lvlText w:val="%4."/>
      <w:lvlJc w:val="left"/>
      <w:rPr>
        <w:rFonts w:ascii="Times New Roman" w:hAnsi="Times New Roman" w:cs="Times New Roman"/>
      </w:rPr>
    </w:lvl>
    <w:lvl w:ilvl="4">
      <w:start w:val="1"/>
      <w:numFmt w:val="decimal"/>
      <w:suff w:val="nothing"/>
      <w:lvlText w:val="%5."/>
      <w:lvlJc w:val="left"/>
      <w:rPr>
        <w:rFonts w:ascii="Courier New" w:hAnsi="Courier New" w:cs="Courier New"/>
      </w:rPr>
    </w:lvl>
    <w:lvl w:ilvl="5">
      <w:start w:val="1"/>
      <w:numFmt w:val="decimal"/>
      <w:suff w:val="nothing"/>
      <w:lvlText w:val="%6."/>
      <w:lvlJc w:val="left"/>
      <w:rPr>
        <w:rFonts w:ascii="Wingdings" w:hAnsi="Wingdings" w:cs="Wingdings"/>
      </w:r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6" w15:restartNumberingAfterBreak="0">
    <w:nsid w:val="7E0F4F4A"/>
    <w:multiLevelType w:val="multilevel"/>
    <w:tmpl w:val="0DB8C44A"/>
    <w:styleLink w:val="WW8Num8"/>
    <w:lvl w:ilvl="0">
      <w:numFmt w:val="bullet"/>
      <w:lvlText w:val="-"/>
      <w:lvlJc w:val="left"/>
      <w:pPr>
        <w:ind w:left="360" w:hanging="360"/>
      </w:pPr>
      <w:rPr>
        <w:rFonts w:ascii="Times New Roman" w:hAnsi="Times New Roman"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7E1B1FC4"/>
    <w:multiLevelType w:val="hybridMultilevel"/>
    <w:tmpl w:val="FE3272B4"/>
    <w:lvl w:ilvl="0" w:tplc="52281B72">
      <w:start w:val="1"/>
      <w:numFmt w:val="lowerLetter"/>
      <w:lvlText w:val="%1)"/>
      <w:lvlJc w:val="left"/>
      <w:pPr>
        <w:ind w:left="2509" w:hanging="360"/>
      </w:pPr>
    </w:lvl>
    <w:lvl w:ilvl="1" w:tplc="041B0019" w:tentative="1">
      <w:start w:val="1"/>
      <w:numFmt w:val="lowerLetter"/>
      <w:lvlText w:val="%2."/>
      <w:lvlJc w:val="left"/>
      <w:pPr>
        <w:ind w:left="3229" w:hanging="360"/>
      </w:pPr>
    </w:lvl>
    <w:lvl w:ilvl="2" w:tplc="041B001B" w:tentative="1">
      <w:start w:val="1"/>
      <w:numFmt w:val="lowerRoman"/>
      <w:lvlText w:val="%3."/>
      <w:lvlJc w:val="right"/>
      <w:pPr>
        <w:ind w:left="3949" w:hanging="180"/>
      </w:pPr>
    </w:lvl>
    <w:lvl w:ilvl="3" w:tplc="041B000F" w:tentative="1">
      <w:start w:val="1"/>
      <w:numFmt w:val="decimal"/>
      <w:lvlText w:val="%4."/>
      <w:lvlJc w:val="left"/>
      <w:pPr>
        <w:ind w:left="4669" w:hanging="360"/>
      </w:pPr>
    </w:lvl>
    <w:lvl w:ilvl="4" w:tplc="041B0019" w:tentative="1">
      <w:start w:val="1"/>
      <w:numFmt w:val="lowerLetter"/>
      <w:lvlText w:val="%5."/>
      <w:lvlJc w:val="left"/>
      <w:pPr>
        <w:ind w:left="5389" w:hanging="360"/>
      </w:pPr>
    </w:lvl>
    <w:lvl w:ilvl="5" w:tplc="041B001B" w:tentative="1">
      <w:start w:val="1"/>
      <w:numFmt w:val="lowerRoman"/>
      <w:lvlText w:val="%6."/>
      <w:lvlJc w:val="right"/>
      <w:pPr>
        <w:ind w:left="6109" w:hanging="180"/>
      </w:pPr>
    </w:lvl>
    <w:lvl w:ilvl="6" w:tplc="041B000F" w:tentative="1">
      <w:start w:val="1"/>
      <w:numFmt w:val="decimal"/>
      <w:lvlText w:val="%7."/>
      <w:lvlJc w:val="left"/>
      <w:pPr>
        <w:ind w:left="6829" w:hanging="360"/>
      </w:pPr>
    </w:lvl>
    <w:lvl w:ilvl="7" w:tplc="041B0019" w:tentative="1">
      <w:start w:val="1"/>
      <w:numFmt w:val="lowerLetter"/>
      <w:lvlText w:val="%8."/>
      <w:lvlJc w:val="left"/>
      <w:pPr>
        <w:ind w:left="7549" w:hanging="360"/>
      </w:pPr>
    </w:lvl>
    <w:lvl w:ilvl="8" w:tplc="041B001B" w:tentative="1">
      <w:start w:val="1"/>
      <w:numFmt w:val="lowerRoman"/>
      <w:lvlText w:val="%9."/>
      <w:lvlJc w:val="right"/>
      <w:pPr>
        <w:ind w:left="8269" w:hanging="180"/>
      </w:pPr>
    </w:lvl>
  </w:abstractNum>
  <w:abstractNum w:abstractNumId="88" w15:restartNumberingAfterBreak="0">
    <w:nsid w:val="7EC9DCDB"/>
    <w:multiLevelType w:val="hybridMultilevel"/>
    <w:tmpl w:val="550C2D76"/>
    <w:lvl w:ilvl="0" w:tplc="539E30B8">
      <w:start w:val="1"/>
      <w:numFmt w:val="bullet"/>
      <w:lvlText w:val="-"/>
      <w:lvlJc w:val="left"/>
      <w:pPr>
        <w:ind w:left="720" w:hanging="360"/>
      </w:pPr>
      <w:rPr>
        <w:rFonts w:ascii="Calibri" w:hAnsi="Calibri" w:hint="default"/>
      </w:rPr>
    </w:lvl>
    <w:lvl w:ilvl="1" w:tplc="6A6E6844">
      <w:start w:val="1"/>
      <w:numFmt w:val="bullet"/>
      <w:lvlText w:val="o"/>
      <w:lvlJc w:val="left"/>
      <w:pPr>
        <w:ind w:left="1440" w:hanging="360"/>
      </w:pPr>
      <w:rPr>
        <w:rFonts w:ascii="Courier New" w:hAnsi="Courier New" w:hint="default"/>
      </w:rPr>
    </w:lvl>
    <w:lvl w:ilvl="2" w:tplc="9712F6C6">
      <w:start w:val="1"/>
      <w:numFmt w:val="bullet"/>
      <w:lvlText w:val=""/>
      <w:lvlJc w:val="left"/>
      <w:pPr>
        <w:ind w:left="2160" w:hanging="360"/>
      </w:pPr>
      <w:rPr>
        <w:rFonts w:ascii="Wingdings" w:hAnsi="Wingdings" w:hint="default"/>
      </w:rPr>
    </w:lvl>
    <w:lvl w:ilvl="3" w:tplc="AF942DA8">
      <w:start w:val="1"/>
      <w:numFmt w:val="bullet"/>
      <w:lvlText w:val=""/>
      <w:lvlJc w:val="left"/>
      <w:pPr>
        <w:ind w:left="2880" w:hanging="360"/>
      </w:pPr>
      <w:rPr>
        <w:rFonts w:ascii="Symbol" w:hAnsi="Symbol" w:hint="default"/>
      </w:rPr>
    </w:lvl>
    <w:lvl w:ilvl="4" w:tplc="E20A37AE">
      <w:start w:val="1"/>
      <w:numFmt w:val="bullet"/>
      <w:lvlText w:val="o"/>
      <w:lvlJc w:val="left"/>
      <w:pPr>
        <w:ind w:left="3600" w:hanging="360"/>
      </w:pPr>
      <w:rPr>
        <w:rFonts w:ascii="Courier New" w:hAnsi="Courier New" w:hint="default"/>
      </w:rPr>
    </w:lvl>
    <w:lvl w:ilvl="5" w:tplc="60B6C448">
      <w:start w:val="1"/>
      <w:numFmt w:val="bullet"/>
      <w:lvlText w:val=""/>
      <w:lvlJc w:val="left"/>
      <w:pPr>
        <w:ind w:left="4320" w:hanging="360"/>
      </w:pPr>
      <w:rPr>
        <w:rFonts w:ascii="Wingdings" w:hAnsi="Wingdings" w:hint="default"/>
      </w:rPr>
    </w:lvl>
    <w:lvl w:ilvl="6" w:tplc="A98AC35A">
      <w:start w:val="1"/>
      <w:numFmt w:val="bullet"/>
      <w:lvlText w:val=""/>
      <w:lvlJc w:val="left"/>
      <w:pPr>
        <w:ind w:left="5040" w:hanging="360"/>
      </w:pPr>
      <w:rPr>
        <w:rFonts w:ascii="Symbol" w:hAnsi="Symbol" w:hint="default"/>
      </w:rPr>
    </w:lvl>
    <w:lvl w:ilvl="7" w:tplc="E7B22198">
      <w:start w:val="1"/>
      <w:numFmt w:val="bullet"/>
      <w:lvlText w:val="o"/>
      <w:lvlJc w:val="left"/>
      <w:pPr>
        <w:ind w:left="5760" w:hanging="360"/>
      </w:pPr>
      <w:rPr>
        <w:rFonts w:ascii="Courier New" w:hAnsi="Courier New" w:hint="default"/>
      </w:rPr>
    </w:lvl>
    <w:lvl w:ilvl="8" w:tplc="330A78BC">
      <w:start w:val="1"/>
      <w:numFmt w:val="bullet"/>
      <w:lvlText w:val=""/>
      <w:lvlJc w:val="left"/>
      <w:pPr>
        <w:ind w:left="6480" w:hanging="360"/>
      </w:pPr>
      <w:rPr>
        <w:rFonts w:ascii="Wingdings" w:hAnsi="Wingdings" w:hint="default"/>
      </w:rPr>
    </w:lvl>
  </w:abstractNum>
  <w:num w:numId="1" w16cid:durableId="1982808785">
    <w:abstractNumId w:val="14"/>
  </w:num>
  <w:num w:numId="2" w16cid:durableId="1949114490">
    <w:abstractNumId w:val="76"/>
  </w:num>
  <w:num w:numId="3" w16cid:durableId="706635995">
    <w:abstractNumId w:val="31"/>
  </w:num>
  <w:num w:numId="4" w16cid:durableId="137578516">
    <w:abstractNumId w:val="62"/>
  </w:num>
  <w:num w:numId="5" w16cid:durableId="1549755345">
    <w:abstractNumId w:val="73"/>
  </w:num>
  <w:num w:numId="6" w16cid:durableId="507063002">
    <w:abstractNumId w:val="80"/>
  </w:num>
  <w:num w:numId="7" w16cid:durableId="947395212">
    <w:abstractNumId w:val="61"/>
  </w:num>
  <w:num w:numId="8" w16cid:durableId="470682832">
    <w:abstractNumId w:val="54"/>
  </w:num>
  <w:num w:numId="9" w16cid:durableId="1195264969">
    <w:abstractNumId w:val="64"/>
  </w:num>
  <w:num w:numId="10" w16cid:durableId="49231633">
    <w:abstractNumId w:val="30"/>
  </w:num>
  <w:num w:numId="11" w16cid:durableId="252396722">
    <w:abstractNumId w:val="28"/>
  </w:num>
  <w:num w:numId="12" w16cid:durableId="1073968387">
    <w:abstractNumId w:val="50"/>
  </w:num>
  <w:num w:numId="13" w16cid:durableId="1075935235">
    <w:abstractNumId w:val="9"/>
  </w:num>
  <w:num w:numId="14" w16cid:durableId="394546590">
    <w:abstractNumId w:val="8"/>
  </w:num>
  <w:num w:numId="15" w16cid:durableId="2093158395">
    <w:abstractNumId w:val="22"/>
  </w:num>
  <w:num w:numId="16" w16cid:durableId="410003187">
    <w:abstractNumId w:val="52"/>
    <w:lvlOverride w:ilvl="0">
      <w:startOverride w:val="1"/>
    </w:lvlOverride>
  </w:num>
  <w:num w:numId="17" w16cid:durableId="840196777">
    <w:abstractNumId w:val="0"/>
    <w:lvlOverride w:ilvl="0">
      <w:startOverride w:val="1"/>
      <w:lvl w:ilvl="0">
        <w:start w:val="1"/>
        <w:numFmt w:val="decimal"/>
        <w:pStyle w:val="Quick1"/>
        <w:lvlText w:val="%1."/>
        <w:lvlJc w:val="left"/>
      </w:lvl>
    </w:lvlOverride>
  </w:num>
  <w:num w:numId="18" w16cid:durableId="1104417069">
    <w:abstractNumId w:val="36"/>
  </w:num>
  <w:num w:numId="19" w16cid:durableId="955331075">
    <w:abstractNumId w:val="56"/>
  </w:num>
  <w:num w:numId="20" w16cid:durableId="77791743">
    <w:abstractNumId w:val="35"/>
    <w:lvlOverride w:ilvl="0">
      <w:startOverride w:val="1"/>
    </w:lvlOverride>
  </w:num>
  <w:num w:numId="21" w16cid:durableId="20678747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32061847">
    <w:abstractNumId w:val="38"/>
  </w:num>
  <w:num w:numId="23" w16cid:durableId="1702513192">
    <w:abstractNumId w:val="60"/>
  </w:num>
  <w:num w:numId="24" w16cid:durableId="135267163">
    <w:abstractNumId w:val="47"/>
  </w:num>
  <w:num w:numId="25" w16cid:durableId="1894149457">
    <w:abstractNumId w:val="78"/>
  </w:num>
  <w:num w:numId="26" w16cid:durableId="1854764829">
    <w:abstractNumId w:val="48"/>
  </w:num>
  <w:num w:numId="27" w16cid:durableId="1763182319">
    <w:abstractNumId w:val="77"/>
  </w:num>
  <w:num w:numId="28" w16cid:durableId="1776511986">
    <w:abstractNumId w:val="43"/>
  </w:num>
  <w:num w:numId="29" w16cid:durableId="1172572398">
    <w:abstractNumId w:val="43"/>
    <w:lvlOverride w:ilvl="0">
      <w:startOverride w:val="1"/>
    </w:lvlOverride>
  </w:num>
  <w:num w:numId="30" w16cid:durableId="2145001285">
    <w:abstractNumId w:val="43"/>
    <w:lvlOverride w:ilvl="0">
      <w:startOverride w:val="1"/>
    </w:lvlOverride>
  </w:num>
  <w:num w:numId="31" w16cid:durableId="1751541181">
    <w:abstractNumId w:val="43"/>
    <w:lvlOverride w:ilvl="0">
      <w:startOverride w:val="1"/>
    </w:lvlOverride>
  </w:num>
  <w:num w:numId="32" w16cid:durableId="1979994004">
    <w:abstractNumId w:val="43"/>
    <w:lvlOverride w:ilvl="0">
      <w:startOverride w:val="1"/>
    </w:lvlOverride>
  </w:num>
  <w:num w:numId="33" w16cid:durableId="1662078819">
    <w:abstractNumId w:val="43"/>
    <w:lvlOverride w:ilvl="0">
      <w:startOverride w:val="1"/>
    </w:lvlOverride>
  </w:num>
  <w:num w:numId="34" w16cid:durableId="1870989839">
    <w:abstractNumId w:val="43"/>
    <w:lvlOverride w:ilvl="0">
      <w:startOverride w:val="1"/>
    </w:lvlOverride>
  </w:num>
  <w:num w:numId="35" w16cid:durableId="1427387134">
    <w:abstractNumId w:val="43"/>
    <w:lvlOverride w:ilvl="0">
      <w:startOverride w:val="1"/>
    </w:lvlOverride>
  </w:num>
  <w:num w:numId="36" w16cid:durableId="1762338125">
    <w:abstractNumId w:val="43"/>
    <w:lvlOverride w:ilvl="0">
      <w:startOverride w:val="1"/>
    </w:lvlOverride>
  </w:num>
  <w:num w:numId="37" w16cid:durableId="846749084">
    <w:abstractNumId w:val="43"/>
    <w:lvlOverride w:ilvl="0">
      <w:startOverride w:val="1"/>
    </w:lvlOverride>
  </w:num>
  <w:num w:numId="38" w16cid:durableId="1336878244">
    <w:abstractNumId w:val="43"/>
    <w:lvlOverride w:ilvl="0">
      <w:startOverride w:val="1"/>
    </w:lvlOverride>
  </w:num>
  <w:num w:numId="39" w16cid:durableId="683897530">
    <w:abstractNumId w:val="43"/>
    <w:lvlOverride w:ilvl="0">
      <w:startOverride w:val="1"/>
    </w:lvlOverride>
  </w:num>
  <w:num w:numId="40" w16cid:durableId="1648895549">
    <w:abstractNumId w:val="43"/>
    <w:lvlOverride w:ilvl="0">
      <w:startOverride w:val="1"/>
    </w:lvlOverride>
  </w:num>
  <w:num w:numId="41" w16cid:durableId="1212421820">
    <w:abstractNumId w:val="10"/>
  </w:num>
  <w:num w:numId="42" w16cid:durableId="1769235307">
    <w:abstractNumId w:val="10"/>
    <w:lvlOverride w:ilvl="0">
      <w:startOverride w:val="1"/>
    </w:lvlOverride>
  </w:num>
  <w:num w:numId="43" w16cid:durableId="1967197365">
    <w:abstractNumId w:val="10"/>
    <w:lvlOverride w:ilvl="0">
      <w:startOverride w:val="1"/>
    </w:lvlOverride>
  </w:num>
  <w:num w:numId="44" w16cid:durableId="2119064167">
    <w:abstractNumId w:val="10"/>
    <w:lvlOverride w:ilvl="0">
      <w:startOverride w:val="1"/>
    </w:lvlOverride>
  </w:num>
  <w:num w:numId="45" w16cid:durableId="923495834">
    <w:abstractNumId w:val="10"/>
    <w:lvlOverride w:ilvl="0">
      <w:startOverride w:val="1"/>
    </w:lvlOverride>
  </w:num>
  <w:num w:numId="46" w16cid:durableId="193733873">
    <w:abstractNumId w:val="10"/>
    <w:lvlOverride w:ilvl="0">
      <w:startOverride w:val="1"/>
    </w:lvlOverride>
  </w:num>
  <w:num w:numId="47" w16cid:durableId="591476236">
    <w:abstractNumId w:val="10"/>
    <w:lvlOverride w:ilvl="0">
      <w:startOverride w:val="1"/>
    </w:lvlOverride>
  </w:num>
  <w:num w:numId="48" w16cid:durableId="362444332">
    <w:abstractNumId w:val="42"/>
  </w:num>
  <w:num w:numId="49" w16cid:durableId="1691492972">
    <w:abstractNumId w:val="10"/>
    <w:lvlOverride w:ilvl="0">
      <w:startOverride w:val="1"/>
    </w:lvlOverride>
  </w:num>
  <w:num w:numId="50" w16cid:durableId="1365904860">
    <w:abstractNumId w:val="86"/>
  </w:num>
  <w:num w:numId="51" w16cid:durableId="1878542833">
    <w:abstractNumId w:val="85"/>
  </w:num>
  <w:num w:numId="52" w16cid:durableId="960110713">
    <w:abstractNumId w:val="17"/>
  </w:num>
  <w:num w:numId="53" w16cid:durableId="707141440">
    <w:abstractNumId w:val="15"/>
  </w:num>
  <w:num w:numId="54" w16cid:durableId="1426917862">
    <w:abstractNumId w:val="57"/>
  </w:num>
  <w:num w:numId="55" w16cid:durableId="1614286702">
    <w:abstractNumId w:val="29"/>
  </w:num>
  <w:num w:numId="56" w16cid:durableId="2064019319">
    <w:abstractNumId w:val="74"/>
  </w:num>
  <w:num w:numId="57" w16cid:durableId="257907385">
    <w:abstractNumId w:val="87"/>
  </w:num>
  <w:num w:numId="58" w16cid:durableId="1100101154">
    <w:abstractNumId w:val="19"/>
  </w:num>
  <w:num w:numId="59" w16cid:durableId="18823644">
    <w:abstractNumId w:val="81"/>
  </w:num>
  <w:num w:numId="60" w16cid:durableId="1017318577">
    <w:abstractNumId w:val="34"/>
  </w:num>
  <w:num w:numId="61" w16cid:durableId="75056800">
    <w:abstractNumId w:val="44"/>
  </w:num>
  <w:num w:numId="62" w16cid:durableId="948126759">
    <w:abstractNumId w:val="12"/>
  </w:num>
  <w:num w:numId="63" w16cid:durableId="1734959761">
    <w:abstractNumId w:val="40"/>
  </w:num>
  <w:num w:numId="64" w16cid:durableId="1624533104">
    <w:abstractNumId w:val="66"/>
  </w:num>
  <w:num w:numId="65" w16cid:durableId="1721317177">
    <w:abstractNumId w:val="67"/>
  </w:num>
  <w:num w:numId="66" w16cid:durableId="1518806090">
    <w:abstractNumId w:val="69"/>
  </w:num>
  <w:num w:numId="67" w16cid:durableId="817458239">
    <w:abstractNumId w:val="53"/>
  </w:num>
  <w:num w:numId="68" w16cid:durableId="1935749368">
    <w:abstractNumId w:val="39"/>
  </w:num>
  <w:num w:numId="69" w16cid:durableId="835145009">
    <w:abstractNumId w:val="21"/>
  </w:num>
  <w:num w:numId="70" w16cid:durableId="1460802259">
    <w:abstractNumId w:val="84"/>
  </w:num>
  <w:num w:numId="71" w16cid:durableId="1951039267">
    <w:abstractNumId w:val="33"/>
  </w:num>
  <w:num w:numId="72" w16cid:durableId="1739668477">
    <w:abstractNumId w:val="88"/>
  </w:num>
  <w:num w:numId="73" w16cid:durableId="1710299610">
    <w:abstractNumId w:val="63"/>
  </w:num>
  <w:num w:numId="74" w16cid:durableId="703024880">
    <w:abstractNumId w:val="45"/>
  </w:num>
  <w:num w:numId="75" w16cid:durableId="1541938465">
    <w:abstractNumId w:val="79"/>
  </w:num>
  <w:num w:numId="76" w16cid:durableId="559247097">
    <w:abstractNumId w:val="46"/>
  </w:num>
  <w:num w:numId="77" w16cid:durableId="506484302">
    <w:abstractNumId w:val="16"/>
  </w:num>
  <w:num w:numId="78" w16cid:durableId="1847791020">
    <w:abstractNumId w:val="27"/>
  </w:num>
  <w:num w:numId="79" w16cid:durableId="857891928">
    <w:abstractNumId w:val="58"/>
  </w:num>
  <w:num w:numId="80" w16cid:durableId="530724750">
    <w:abstractNumId w:val="75"/>
  </w:num>
  <w:num w:numId="81" w16cid:durableId="13923647">
    <w:abstractNumId w:val="72"/>
  </w:num>
  <w:num w:numId="82" w16cid:durableId="1753233449">
    <w:abstractNumId w:val="26"/>
  </w:num>
  <w:num w:numId="83" w16cid:durableId="1136217905">
    <w:abstractNumId w:val="71"/>
  </w:num>
  <w:num w:numId="84" w16cid:durableId="630746901">
    <w:abstractNumId w:val="37"/>
  </w:num>
  <w:num w:numId="85" w16cid:durableId="911043780">
    <w:abstractNumId w:val="83"/>
  </w:num>
  <w:num w:numId="86" w16cid:durableId="445739882">
    <w:abstractNumId w:val="59"/>
  </w:num>
  <w:num w:numId="87" w16cid:durableId="380448975">
    <w:abstractNumId w:val="55"/>
  </w:num>
  <w:num w:numId="88" w16cid:durableId="1673293866">
    <w:abstractNumId w:val="82"/>
  </w:num>
  <w:num w:numId="89" w16cid:durableId="735737722">
    <w:abstractNumId w:val="41"/>
  </w:num>
  <w:num w:numId="90" w16cid:durableId="1819767333">
    <w:abstractNumId w:val="11"/>
  </w:num>
  <w:num w:numId="91" w16cid:durableId="1164005101">
    <w:abstractNumId w:val="25"/>
  </w:num>
  <w:num w:numId="92" w16cid:durableId="1751735636">
    <w:abstractNumId w:val="13"/>
  </w:num>
  <w:num w:numId="93" w16cid:durableId="105203386">
    <w:abstractNumId w:val="68"/>
  </w:num>
  <w:num w:numId="94" w16cid:durableId="1267613489">
    <w:abstractNumId w:val="24"/>
  </w:num>
  <w:num w:numId="95" w16cid:durableId="1426147185">
    <w:abstractNumId w:val="49"/>
  </w:num>
  <w:num w:numId="96" w16cid:durableId="1756975497">
    <w:abstractNumId w:val="70"/>
  </w:num>
  <w:num w:numId="97" w16cid:durableId="1846289426">
    <w:abstractNumId w:val="65"/>
  </w:num>
  <w:num w:numId="98" w16cid:durableId="2097360328">
    <w:abstractNumId w:val="32"/>
  </w:num>
  <w:num w:numId="99" w16cid:durableId="531698599">
    <w:abstractNumId w:val="20"/>
  </w:num>
  <w:num w:numId="100" w16cid:durableId="655036816">
    <w:abstractNumId w:val="51"/>
  </w:num>
  <w:num w:numId="101" w16cid:durableId="392654434">
    <w:abstractNumId w:val="1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BC"/>
    <w:rsid w:val="000017AF"/>
    <w:rsid w:val="00001FF8"/>
    <w:rsid w:val="000021F6"/>
    <w:rsid w:val="00002226"/>
    <w:rsid w:val="00002A6A"/>
    <w:rsid w:val="00002D72"/>
    <w:rsid w:val="00003594"/>
    <w:rsid w:val="00004E5C"/>
    <w:rsid w:val="00005169"/>
    <w:rsid w:val="0000549E"/>
    <w:rsid w:val="00006660"/>
    <w:rsid w:val="00006CA0"/>
    <w:rsid w:val="000078BE"/>
    <w:rsid w:val="00007FE6"/>
    <w:rsid w:val="000101DB"/>
    <w:rsid w:val="00010B5B"/>
    <w:rsid w:val="00010D73"/>
    <w:rsid w:val="00011465"/>
    <w:rsid w:val="000114C1"/>
    <w:rsid w:val="00011BB9"/>
    <w:rsid w:val="00011C64"/>
    <w:rsid w:val="00011D80"/>
    <w:rsid w:val="0001260F"/>
    <w:rsid w:val="000126A7"/>
    <w:rsid w:val="00013848"/>
    <w:rsid w:val="00014216"/>
    <w:rsid w:val="000142C2"/>
    <w:rsid w:val="00014AAB"/>
    <w:rsid w:val="00015042"/>
    <w:rsid w:val="00015936"/>
    <w:rsid w:val="00015959"/>
    <w:rsid w:val="00015CA3"/>
    <w:rsid w:val="00015E11"/>
    <w:rsid w:val="000167CD"/>
    <w:rsid w:val="00016987"/>
    <w:rsid w:val="00016F42"/>
    <w:rsid w:val="0002025A"/>
    <w:rsid w:val="00021D6D"/>
    <w:rsid w:val="00022072"/>
    <w:rsid w:val="0002248A"/>
    <w:rsid w:val="00022942"/>
    <w:rsid w:val="00022BD8"/>
    <w:rsid w:val="00022E46"/>
    <w:rsid w:val="00023239"/>
    <w:rsid w:val="00023EE0"/>
    <w:rsid w:val="00024269"/>
    <w:rsid w:val="00024FB4"/>
    <w:rsid w:val="00025334"/>
    <w:rsid w:val="00026062"/>
    <w:rsid w:val="00026071"/>
    <w:rsid w:val="00027B9D"/>
    <w:rsid w:val="0003008D"/>
    <w:rsid w:val="00030235"/>
    <w:rsid w:val="00030322"/>
    <w:rsid w:val="00030CB9"/>
    <w:rsid w:val="00030FC1"/>
    <w:rsid w:val="0003127A"/>
    <w:rsid w:val="000315DE"/>
    <w:rsid w:val="00031E01"/>
    <w:rsid w:val="0003504A"/>
    <w:rsid w:val="0003563E"/>
    <w:rsid w:val="00035EA5"/>
    <w:rsid w:val="00035EAC"/>
    <w:rsid w:val="00036163"/>
    <w:rsid w:val="000368EA"/>
    <w:rsid w:val="000369BD"/>
    <w:rsid w:val="00036E11"/>
    <w:rsid w:val="00036F80"/>
    <w:rsid w:val="000371B3"/>
    <w:rsid w:val="000373C4"/>
    <w:rsid w:val="00037F35"/>
    <w:rsid w:val="00040752"/>
    <w:rsid w:val="00040E41"/>
    <w:rsid w:val="000410FF"/>
    <w:rsid w:val="00041199"/>
    <w:rsid w:val="000413AB"/>
    <w:rsid w:val="00041570"/>
    <w:rsid w:val="0004187C"/>
    <w:rsid w:val="000418EF"/>
    <w:rsid w:val="00041A70"/>
    <w:rsid w:val="0004357E"/>
    <w:rsid w:val="0004363F"/>
    <w:rsid w:val="00043706"/>
    <w:rsid w:val="0004380E"/>
    <w:rsid w:val="0004448F"/>
    <w:rsid w:val="000445BE"/>
    <w:rsid w:val="000445EF"/>
    <w:rsid w:val="00044A04"/>
    <w:rsid w:val="00044F19"/>
    <w:rsid w:val="0004510F"/>
    <w:rsid w:val="00045618"/>
    <w:rsid w:val="00045C37"/>
    <w:rsid w:val="00046730"/>
    <w:rsid w:val="00046AA8"/>
    <w:rsid w:val="00047172"/>
    <w:rsid w:val="00047300"/>
    <w:rsid w:val="0004789E"/>
    <w:rsid w:val="00047945"/>
    <w:rsid w:val="00050BEC"/>
    <w:rsid w:val="000513BD"/>
    <w:rsid w:val="000514F1"/>
    <w:rsid w:val="000517E0"/>
    <w:rsid w:val="00051B96"/>
    <w:rsid w:val="00051E12"/>
    <w:rsid w:val="00051F05"/>
    <w:rsid w:val="00052100"/>
    <w:rsid w:val="000524AF"/>
    <w:rsid w:val="0005375A"/>
    <w:rsid w:val="00053A1E"/>
    <w:rsid w:val="0005416C"/>
    <w:rsid w:val="00054739"/>
    <w:rsid w:val="00055649"/>
    <w:rsid w:val="0005564D"/>
    <w:rsid w:val="00056F3C"/>
    <w:rsid w:val="000575EF"/>
    <w:rsid w:val="00057650"/>
    <w:rsid w:val="00057DF0"/>
    <w:rsid w:val="000604A5"/>
    <w:rsid w:val="000604B5"/>
    <w:rsid w:val="00060961"/>
    <w:rsid w:val="00060CA0"/>
    <w:rsid w:val="00061605"/>
    <w:rsid w:val="00061796"/>
    <w:rsid w:val="00061AED"/>
    <w:rsid w:val="00061DF0"/>
    <w:rsid w:val="00061F58"/>
    <w:rsid w:val="000628E6"/>
    <w:rsid w:val="000629A5"/>
    <w:rsid w:val="00062A53"/>
    <w:rsid w:val="0006305F"/>
    <w:rsid w:val="00063279"/>
    <w:rsid w:val="0006401C"/>
    <w:rsid w:val="00066210"/>
    <w:rsid w:val="0006636C"/>
    <w:rsid w:val="00066D17"/>
    <w:rsid w:val="0006742B"/>
    <w:rsid w:val="000674B0"/>
    <w:rsid w:val="000675C4"/>
    <w:rsid w:val="00067815"/>
    <w:rsid w:val="0006789B"/>
    <w:rsid w:val="000705D6"/>
    <w:rsid w:val="000710A7"/>
    <w:rsid w:val="000712C0"/>
    <w:rsid w:val="00071456"/>
    <w:rsid w:val="00071C21"/>
    <w:rsid w:val="0007344E"/>
    <w:rsid w:val="00073E86"/>
    <w:rsid w:val="00075BC5"/>
    <w:rsid w:val="00075D08"/>
    <w:rsid w:val="000762F8"/>
    <w:rsid w:val="00076478"/>
    <w:rsid w:val="000765A5"/>
    <w:rsid w:val="0007714A"/>
    <w:rsid w:val="000772EC"/>
    <w:rsid w:val="0007739E"/>
    <w:rsid w:val="000773EF"/>
    <w:rsid w:val="00077CA6"/>
    <w:rsid w:val="00080239"/>
    <w:rsid w:val="000807BC"/>
    <w:rsid w:val="000817AE"/>
    <w:rsid w:val="00082130"/>
    <w:rsid w:val="0008236A"/>
    <w:rsid w:val="00082444"/>
    <w:rsid w:val="00082598"/>
    <w:rsid w:val="00083A3E"/>
    <w:rsid w:val="00084B28"/>
    <w:rsid w:val="00085DE2"/>
    <w:rsid w:val="00085FBF"/>
    <w:rsid w:val="000862C4"/>
    <w:rsid w:val="00086995"/>
    <w:rsid w:val="00086BC2"/>
    <w:rsid w:val="000871A0"/>
    <w:rsid w:val="000873C7"/>
    <w:rsid w:val="00087B16"/>
    <w:rsid w:val="00090FF2"/>
    <w:rsid w:val="00091366"/>
    <w:rsid w:val="000914FA"/>
    <w:rsid w:val="0009159A"/>
    <w:rsid w:val="00092D88"/>
    <w:rsid w:val="00092D9F"/>
    <w:rsid w:val="00092F98"/>
    <w:rsid w:val="00093500"/>
    <w:rsid w:val="00093C48"/>
    <w:rsid w:val="00093DA0"/>
    <w:rsid w:val="00093F64"/>
    <w:rsid w:val="00094629"/>
    <w:rsid w:val="000951B0"/>
    <w:rsid w:val="000952D3"/>
    <w:rsid w:val="00095334"/>
    <w:rsid w:val="000959DD"/>
    <w:rsid w:val="00095C00"/>
    <w:rsid w:val="000960BE"/>
    <w:rsid w:val="00097F8B"/>
    <w:rsid w:val="000A02D8"/>
    <w:rsid w:val="000A0472"/>
    <w:rsid w:val="000A1C00"/>
    <w:rsid w:val="000A1D45"/>
    <w:rsid w:val="000A1F8B"/>
    <w:rsid w:val="000A28C5"/>
    <w:rsid w:val="000A33DA"/>
    <w:rsid w:val="000A390D"/>
    <w:rsid w:val="000A39D2"/>
    <w:rsid w:val="000A5C5A"/>
    <w:rsid w:val="000A615F"/>
    <w:rsid w:val="000A67DA"/>
    <w:rsid w:val="000A7251"/>
    <w:rsid w:val="000A740C"/>
    <w:rsid w:val="000A7748"/>
    <w:rsid w:val="000A7E14"/>
    <w:rsid w:val="000B03E7"/>
    <w:rsid w:val="000B0598"/>
    <w:rsid w:val="000B0A6A"/>
    <w:rsid w:val="000B0B89"/>
    <w:rsid w:val="000B0BEE"/>
    <w:rsid w:val="000B0D94"/>
    <w:rsid w:val="000B1154"/>
    <w:rsid w:val="000B140C"/>
    <w:rsid w:val="000B1C1A"/>
    <w:rsid w:val="000B35F8"/>
    <w:rsid w:val="000B3A4E"/>
    <w:rsid w:val="000B3B7F"/>
    <w:rsid w:val="000B48E0"/>
    <w:rsid w:val="000B5679"/>
    <w:rsid w:val="000B65E5"/>
    <w:rsid w:val="000B65F8"/>
    <w:rsid w:val="000B7122"/>
    <w:rsid w:val="000B7297"/>
    <w:rsid w:val="000C009B"/>
    <w:rsid w:val="000C0D57"/>
    <w:rsid w:val="000C1089"/>
    <w:rsid w:val="000C1287"/>
    <w:rsid w:val="000C1620"/>
    <w:rsid w:val="000C247D"/>
    <w:rsid w:val="000C29D8"/>
    <w:rsid w:val="000C2AC0"/>
    <w:rsid w:val="000C2BA3"/>
    <w:rsid w:val="000C3070"/>
    <w:rsid w:val="000C3138"/>
    <w:rsid w:val="000C36B3"/>
    <w:rsid w:val="000C3F00"/>
    <w:rsid w:val="000C412A"/>
    <w:rsid w:val="000C49F9"/>
    <w:rsid w:val="000C4B45"/>
    <w:rsid w:val="000C4C20"/>
    <w:rsid w:val="000C4FCB"/>
    <w:rsid w:val="000C547F"/>
    <w:rsid w:val="000C6066"/>
    <w:rsid w:val="000C612A"/>
    <w:rsid w:val="000C6289"/>
    <w:rsid w:val="000C6DD0"/>
    <w:rsid w:val="000C6FDD"/>
    <w:rsid w:val="000D0243"/>
    <w:rsid w:val="000D041D"/>
    <w:rsid w:val="000D06BD"/>
    <w:rsid w:val="000D09CF"/>
    <w:rsid w:val="000D1B5D"/>
    <w:rsid w:val="000D1D1F"/>
    <w:rsid w:val="000D1E42"/>
    <w:rsid w:val="000D2477"/>
    <w:rsid w:val="000D2E33"/>
    <w:rsid w:val="000D37F6"/>
    <w:rsid w:val="000D414A"/>
    <w:rsid w:val="000D440F"/>
    <w:rsid w:val="000D465A"/>
    <w:rsid w:val="000D48E9"/>
    <w:rsid w:val="000D4F66"/>
    <w:rsid w:val="000D5858"/>
    <w:rsid w:val="000D5982"/>
    <w:rsid w:val="000D5A82"/>
    <w:rsid w:val="000D5D8B"/>
    <w:rsid w:val="000D5E9A"/>
    <w:rsid w:val="000D63BA"/>
    <w:rsid w:val="000D66FA"/>
    <w:rsid w:val="000D7059"/>
    <w:rsid w:val="000D7AC2"/>
    <w:rsid w:val="000E025C"/>
    <w:rsid w:val="000E0272"/>
    <w:rsid w:val="000E0CB0"/>
    <w:rsid w:val="000E3296"/>
    <w:rsid w:val="000E36DA"/>
    <w:rsid w:val="000E43DC"/>
    <w:rsid w:val="000E4AA3"/>
    <w:rsid w:val="000E5019"/>
    <w:rsid w:val="000E6CA2"/>
    <w:rsid w:val="000E6F23"/>
    <w:rsid w:val="000E773C"/>
    <w:rsid w:val="000E78FD"/>
    <w:rsid w:val="000E7F26"/>
    <w:rsid w:val="000F0CEE"/>
    <w:rsid w:val="000F1406"/>
    <w:rsid w:val="000F1C91"/>
    <w:rsid w:val="000F2F12"/>
    <w:rsid w:val="000F5041"/>
    <w:rsid w:val="000F5302"/>
    <w:rsid w:val="000F60CC"/>
    <w:rsid w:val="000F7355"/>
    <w:rsid w:val="001001EC"/>
    <w:rsid w:val="001003FC"/>
    <w:rsid w:val="0010081A"/>
    <w:rsid w:val="001009E1"/>
    <w:rsid w:val="00100BAF"/>
    <w:rsid w:val="00100E0D"/>
    <w:rsid w:val="0010114A"/>
    <w:rsid w:val="00101267"/>
    <w:rsid w:val="001012AD"/>
    <w:rsid w:val="001013AA"/>
    <w:rsid w:val="00101475"/>
    <w:rsid w:val="00101560"/>
    <w:rsid w:val="00101683"/>
    <w:rsid w:val="00101C2B"/>
    <w:rsid w:val="00101E77"/>
    <w:rsid w:val="001023C6"/>
    <w:rsid w:val="00103385"/>
    <w:rsid w:val="001034D0"/>
    <w:rsid w:val="00103F9F"/>
    <w:rsid w:val="00104D7A"/>
    <w:rsid w:val="0010596B"/>
    <w:rsid w:val="00107051"/>
    <w:rsid w:val="00107FA6"/>
    <w:rsid w:val="00110A28"/>
    <w:rsid w:val="00111570"/>
    <w:rsid w:val="00112285"/>
    <w:rsid w:val="00112E44"/>
    <w:rsid w:val="0011318F"/>
    <w:rsid w:val="00113958"/>
    <w:rsid w:val="00113A96"/>
    <w:rsid w:val="00113BE1"/>
    <w:rsid w:val="00113F40"/>
    <w:rsid w:val="00114D4B"/>
    <w:rsid w:val="00115AEF"/>
    <w:rsid w:val="00115D53"/>
    <w:rsid w:val="00116FDA"/>
    <w:rsid w:val="00117C64"/>
    <w:rsid w:val="0012048E"/>
    <w:rsid w:val="00120555"/>
    <w:rsid w:val="00120E5A"/>
    <w:rsid w:val="00120F19"/>
    <w:rsid w:val="00121089"/>
    <w:rsid w:val="00121260"/>
    <w:rsid w:val="00122367"/>
    <w:rsid w:val="001235E5"/>
    <w:rsid w:val="00124041"/>
    <w:rsid w:val="00125056"/>
    <w:rsid w:val="0012522B"/>
    <w:rsid w:val="00125513"/>
    <w:rsid w:val="00125AF5"/>
    <w:rsid w:val="00125B60"/>
    <w:rsid w:val="00125C58"/>
    <w:rsid w:val="001260F4"/>
    <w:rsid w:val="001262D9"/>
    <w:rsid w:val="0012635C"/>
    <w:rsid w:val="00126776"/>
    <w:rsid w:val="00126CED"/>
    <w:rsid w:val="00126CF8"/>
    <w:rsid w:val="001271A2"/>
    <w:rsid w:val="001278BB"/>
    <w:rsid w:val="00127A86"/>
    <w:rsid w:val="00130627"/>
    <w:rsid w:val="00130672"/>
    <w:rsid w:val="00130E7B"/>
    <w:rsid w:val="00132096"/>
    <w:rsid w:val="001322F4"/>
    <w:rsid w:val="00132A93"/>
    <w:rsid w:val="00132ACE"/>
    <w:rsid w:val="00133446"/>
    <w:rsid w:val="00133619"/>
    <w:rsid w:val="00133DD4"/>
    <w:rsid w:val="00133F87"/>
    <w:rsid w:val="00134770"/>
    <w:rsid w:val="00134A70"/>
    <w:rsid w:val="001354C7"/>
    <w:rsid w:val="0013766D"/>
    <w:rsid w:val="0013780F"/>
    <w:rsid w:val="001401AD"/>
    <w:rsid w:val="0014030F"/>
    <w:rsid w:val="001419FC"/>
    <w:rsid w:val="00141CA2"/>
    <w:rsid w:val="00142388"/>
    <w:rsid w:val="0014238B"/>
    <w:rsid w:val="00142DE7"/>
    <w:rsid w:val="00144331"/>
    <w:rsid w:val="00144A12"/>
    <w:rsid w:val="00144AAF"/>
    <w:rsid w:val="00144F48"/>
    <w:rsid w:val="001454D4"/>
    <w:rsid w:val="00145632"/>
    <w:rsid w:val="00145862"/>
    <w:rsid w:val="00145CEF"/>
    <w:rsid w:val="00145F10"/>
    <w:rsid w:val="001468DA"/>
    <w:rsid w:val="00147BF4"/>
    <w:rsid w:val="00150279"/>
    <w:rsid w:val="00150441"/>
    <w:rsid w:val="0015053F"/>
    <w:rsid w:val="00150EBB"/>
    <w:rsid w:val="001512C7"/>
    <w:rsid w:val="0015240D"/>
    <w:rsid w:val="00152FA1"/>
    <w:rsid w:val="00153746"/>
    <w:rsid w:val="00153F8C"/>
    <w:rsid w:val="00153FF9"/>
    <w:rsid w:val="001548FE"/>
    <w:rsid w:val="00154C04"/>
    <w:rsid w:val="00155047"/>
    <w:rsid w:val="00155ABC"/>
    <w:rsid w:val="001561BB"/>
    <w:rsid w:val="00156728"/>
    <w:rsid w:val="001577B2"/>
    <w:rsid w:val="00157D33"/>
    <w:rsid w:val="00157E9E"/>
    <w:rsid w:val="00160796"/>
    <w:rsid w:val="001611A8"/>
    <w:rsid w:val="00161588"/>
    <w:rsid w:val="00161816"/>
    <w:rsid w:val="00162FB6"/>
    <w:rsid w:val="001634A8"/>
    <w:rsid w:val="0016422D"/>
    <w:rsid w:val="00164285"/>
    <w:rsid w:val="001654C1"/>
    <w:rsid w:val="00166031"/>
    <w:rsid w:val="001673A5"/>
    <w:rsid w:val="00167AC8"/>
    <w:rsid w:val="00170353"/>
    <w:rsid w:val="001703BA"/>
    <w:rsid w:val="00170578"/>
    <w:rsid w:val="00171798"/>
    <w:rsid w:val="00171E0D"/>
    <w:rsid w:val="001721DE"/>
    <w:rsid w:val="0017231B"/>
    <w:rsid w:val="00173432"/>
    <w:rsid w:val="001736F5"/>
    <w:rsid w:val="001750E3"/>
    <w:rsid w:val="0017516A"/>
    <w:rsid w:val="00175DA7"/>
    <w:rsid w:val="00176DBC"/>
    <w:rsid w:val="00177070"/>
    <w:rsid w:val="00177843"/>
    <w:rsid w:val="00177AFA"/>
    <w:rsid w:val="00180908"/>
    <w:rsid w:val="001817EA"/>
    <w:rsid w:val="00181B1D"/>
    <w:rsid w:val="00181F6B"/>
    <w:rsid w:val="00182A15"/>
    <w:rsid w:val="00183B28"/>
    <w:rsid w:val="00183D29"/>
    <w:rsid w:val="00183F40"/>
    <w:rsid w:val="001840AF"/>
    <w:rsid w:val="00184DB3"/>
    <w:rsid w:val="00184FF0"/>
    <w:rsid w:val="00185A62"/>
    <w:rsid w:val="0018610C"/>
    <w:rsid w:val="0018754C"/>
    <w:rsid w:val="001878E0"/>
    <w:rsid w:val="00187C31"/>
    <w:rsid w:val="00191A57"/>
    <w:rsid w:val="00191BFA"/>
    <w:rsid w:val="0019236A"/>
    <w:rsid w:val="00192AE2"/>
    <w:rsid w:val="00193C48"/>
    <w:rsid w:val="00194B90"/>
    <w:rsid w:val="00194FCE"/>
    <w:rsid w:val="001953BB"/>
    <w:rsid w:val="00196410"/>
    <w:rsid w:val="001969C1"/>
    <w:rsid w:val="0019777D"/>
    <w:rsid w:val="001977B6"/>
    <w:rsid w:val="001A11F5"/>
    <w:rsid w:val="001A177A"/>
    <w:rsid w:val="001A2F77"/>
    <w:rsid w:val="001A381C"/>
    <w:rsid w:val="001A4434"/>
    <w:rsid w:val="001A4E1F"/>
    <w:rsid w:val="001A5511"/>
    <w:rsid w:val="001A58A9"/>
    <w:rsid w:val="001A66A8"/>
    <w:rsid w:val="001A71F0"/>
    <w:rsid w:val="001A7C92"/>
    <w:rsid w:val="001A7CC5"/>
    <w:rsid w:val="001B023D"/>
    <w:rsid w:val="001B0822"/>
    <w:rsid w:val="001B086B"/>
    <w:rsid w:val="001B1B55"/>
    <w:rsid w:val="001B203B"/>
    <w:rsid w:val="001B20C2"/>
    <w:rsid w:val="001B222B"/>
    <w:rsid w:val="001B3150"/>
    <w:rsid w:val="001B3153"/>
    <w:rsid w:val="001B3BF2"/>
    <w:rsid w:val="001B3DB4"/>
    <w:rsid w:val="001B47E3"/>
    <w:rsid w:val="001B5442"/>
    <w:rsid w:val="001B6890"/>
    <w:rsid w:val="001B69EB"/>
    <w:rsid w:val="001B69F1"/>
    <w:rsid w:val="001B6D10"/>
    <w:rsid w:val="001C0475"/>
    <w:rsid w:val="001C0536"/>
    <w:rsid w:val="001C0BF5"/>
    <w:rsid w:val="001C0FF6"/>
    <w:rsid w:val="001C1B9E"/>
    <w:rsid w:val="001C1BD7"/>
    <w:rsid w:val="001C32AF"/>
    <w:rsid w:val="001C37AB"/>
    <w:rsid w:val="001C37E5"/>
    <w:rsid w:val="001C39DF"/>
    <w:rsid w:val="001C3BD3"/>
    <w:rsid w:val="001C411B"/>
    <w:rsid w:val="001C459F"/>
    <w:rsid w:val="001C4CE5"/>
    <w:rsid w:val="001C4F77"/>
    <w:rsid w:val="001C5B69"/>
    <w:rsid w:val="001C5CEC"/>
    <w:rsid w:val="001D01E4"/>
    <w:rsid w:val="001D029D"/>
    <w:rsid w:val="001D07F5"/>
    <w:rsid w:val="001D2305"/>
    <w:rsid w:val="001D362E"/>
    <w:rsid w:val="001D4911"/>
    <w:rsid w:val="001D517D"/>
    <w:rsid w:val="001D5A2F"/>
    <w:rsid w:val="001D5CA1"/>
    <w:rsid w:val="001D73DB"/>
    <w:rsid w:val="001D73EF"/>
    <w:rsid w:val="001D7C50"/>
    <w:rsid w:val="001E08C0"/>
    <w:rsid w:val="001E12D8"/>
    <w:rsid w:val="001E1539"/>
    <w:rsid w:val="001E1925"/>
    <w:rsid w:val="001E1C0A"/>
    <w:rsid w:val="001E2460"/>
    <w:rsid w:val="001E24B4"/>
    <w:rsid w:val="001E30AD"/>
    <w:rsid w:val="001E35C0"/>
    <w:rsid w:val="001E3CD9"/>
    <w:rsid w:val="001E43E7"/>
    <w:rsid w:val="001E44FE"/>
    <w:rsid w:val="001E527D"/>
    <w:rsid w:val="001E651E"/>
    <w:rsid w:val="001E6D4A"/>
    <w:rsid w:val="001F04A4"/>
    <w:rsid w:val="001F13F5"/>
    <w:rsid w:val="001F1567"/>
    <w:rsid w:val="001F1F48"/>
    <w:rsid w:val="001F2448"/>
    <w:rsid w:val="001F333B"/>
    <w:rsid w:val="001F38AA"/>
    <w:rsid w:val="001F3E49"/>
    <w:rsid w:val="001F46B9"/>
    <w:rsid w:val="001F4A7A"/>
    <w:rsid w:val="001F4AA3"/>
    <w:rsid w:val="001F4D57"/>
    <w:rsid w:val="001F50E4"/>
    <w:rsid w:val="001F52EF"/>
    <w:rsid w:val="001F57C3"/>
    <w:rsid w:val="001F69C4"/>
    <w:rsid w:val="001F6EED"/>
    <w:rsid w:val="001F7C30"/>
    <w:rsid w:val="001F7DC7"/>
    <w:rsid w:val="00200195"/>
    <w:rsid w:val="00200B16"/>
    <w:rsid w:val="002012E7"/>
    <w:rsid w:val="002013E3"/>
    <w:rsid w:val="00203879"/>
    <w:rsid w:val="00203B27"/>
    <w:rsid w:val="00203DD6"/>
    <w:rsid w:val="0020476D"/>
    <w:rsid w:val="0020492A"/>
    <w:rsid w:val="00204F5D"/>
    <w:rsid w:val="00205279"/>
    <w:rsid w:val="002053DF"/>
    <w:rsid w:val="002053FC"/>
    <w:rsid w:val="00205426"/>
    <w:rsid w:val="00205643"/>
    <w:rsid w:val="00205A92"/>
    <w:rsid w:val="002068B4"/>
    <w:rsid w:val="00206CE6"/>
    <w:rsid w:val="00210307"/>
    <w:rsid w:val="00210A76"/>
    <w:rsid w:val="00211065"/>
    <w:rsid w:val="00211AEA"/>
    <w:rsid w:val="002120F2"/>
    <w:rsid w:val="00212A0D"/>
    <w:rsid w:val="00212DA1"/>
    <w:rsid w:val="00213005"/>
    <w:rsid w:val="00214B96"/>
    <w:rsid w:val="002154B6"/>
    <w:rsid w:val="00215E54"/>
    <w:rsid w:val="002171CB"/>
    <w:rsid w:val="002173A4"/>
    <w:rsid w:val="002178BC"/>
    <w:rsid w:val="00217BD9"/>
    <w:rsid w:val="00217E39"/>
    <w:rsid w:val="00217EE3"/>
    <w:rsid w:val="0022038E"/>
    <w:rsid w:val="00220CFF"/>
    <w:rsid w:val="002215B9"/>
    <w:rsid w:val="00221680"/>
    <w:rsid w:val="00221BDA"/>
    <w:rsid w:val="00221C2D"/>
    <w:rsid w:val="00222394"/>
    <w:rsid w:val="002224E9"/>
    <w:rsid w:val="00222526"/>
    <w:rsid w:val="00222B76"/>
    <w:rsid w:val="00222E67"/>
    <w:rsid w:val="002231C2"/>
    <w:rsid w:val="00223EC2"/>
    <w:rsid w:val="0022438F"/>
    <w:rsid w:val="00224785"/>
    <w:rsid w:val="00224935"/>
    <w:rsid w:val="00224A48"/>
    <w:rsid w:val="00225461"/>
    <w:rsid w:val="002261B1"/>
    <w:rsid w:val="002302E7"/>
    <w:rsid w:val="0023057D"/>
    <w:rsid w:val="0023144E"/>
    <w:rsid w:val="00231E27"/>
    <w:rsid w:val="0023442F"/>
    <w:rsid w:val="002347D4"/>
    <w:rsid w:val="00234F3C"/>
    <w:rsid w:val="00235105"/>
    <w:rsid w:val="002353F4"/>
    <w:rsid w:val="00235A45"/>
    <w:rsid w:val="0023647F"/>
    <w:rsid w:val="0023666B"/>
    <w:rsid w:val="0023667E"/>
    <w:rsid w:val="002368A2"/>
    <w:rsid w:val="002374B9"/>
    <w:rsid w:val="00237BA7"/>
    <w:rsid w:val="002409A9"/>
    <w:rsid w:val="00241CF2"/>
    <w:rsid w:val="0024236F"/>
    <w:rsid w:val="0024261C"/>
    <w:rsid w:val="002431B7"/>
    <w:rsid w:val="00243E1C"/>
    <w:rsid w:val="0024415E"/>
    <w:rsid w:val="002447BE"/>
    <w:rsid w:val="0024499D"/>
    <w:rsid w:val="00244A97"/>
    <w:rsid w:val="00244B08"/>
    <w:rsid w:val="002459EF"/>
    <w:rsid w:val="002472D1"/>
    <w:rsid w:val="002473D8"/>
    <w:rsid w:val="00247648"/>
    <w:rsid w:val="00247A6B"/>
    <w:rsid w:val="0025026A"/>
    <w:rsid w:val="00250C53"/>
    <w:rsid w:val="00251290"/>
    <w:rsid w:val="002516A1"/>
    <w:rsid w:val="00251E4B"/>
    <w:rsid w:val="00252482"/>
    <w:rsid w:val="00252522"/>
    <w:rsid w:val="002525BE"/>
    <w:rsid w:val="00253C1A"/>
    <w:rsid w:val="00254086"/>
    <w:rsid w:val="00254673"/>
    <w:rsid w:val="00254B38"/>
    <w:rsid w:val="00255F0F"/>
    <w:rsid w:val="00255F43"/>
    <w:rsid w:val="00256242"/>
    <w:rsid w:val="00257B9F"/>
    <w:rsid w:val="00260C26"/>
    <w:rsid w:val="00261E02"/>
    <w:rsid w:val="00262791"/>
    <w:rsid w:val="002627A3"/>
    <w:rsid w:val="00262AF0"/>
    <w:rsid w:val="0026345F"/>
    <w:rsid w:val="0026350A"/>
    <w:rsid w:val="00263F1F"/>
    <w:rsid w:val="002660B6"/>
    <w:rsid w:val="00266209"/>
    <w:rsid w:val="00266B66"/>
    <w:rsid w:val="00266B7A"/>
    <w:rsid w:val="00266F5D"/>
    <w:rsid w:val="002703A8"/>
    <w:rsid w:val="002707DB"/>
    <w:rsid w:val="00270AE8"/>
    <w:rsid w:val="002711EE"/>
    <w:rsid w:val="00271742"/>
    <w:rsid w:val="00272FEF"/>
    <w:rsid w:val="002732F4"/>
    <w:rsid w:val="00273936"/>
    <w:rsid w:val="00274135"/>
    <w:rsid w:val="002755CD"/>
    <w:rsid w:val="002755D0"/>
    <w:rsid w:val="00276280"/>
    <w:rsid w:val="0027675B"/>
    <w:rsid w:val="002769C5"/>
    <w:rsid w:val="00276C16"/>
    <w:rsid w:val="0027795A"/>
    <w:rsid w:val="00280970"/>
    <w:rsid w:val="00280BE9"/>
    <w:rsid w:val="002829D6"/>
    <w:rsid w:val="00282DF3"/>
    <w:rsid w:val="002838D0"/>
    <w:rsid w:val="00283AA7"/>
    <w:rsid w:val="00283DD9"/>
    <w:rsid w:val="002843F4"/>
    <w:rsid w:val="002847FA"/>
    <w:rsid w:val="00284C52"/>
    <w:rsid w:val="00285BDB"/>
    <w:rsid w:val="00285EC1"/>
    <w:rsid w:val="00285EED"/>
    <w:rsid w:val="002861BA"/>
    <w:rsid w:val="00287510"/>
    <w:rsid w:val="002901D2"/>
    <w:rsid w:val="00290979"/>
    <w:rsid w:val="00290ED9"/>
    <w:rsid w:val="00291410"/>
    <w:rsid w:val="002918B8"/>
    <w:rsid w:val="002921F9"/>
    <w:rsid w:val="00292A27"/>
    <w:rsid w:val="00292BC0"/>
    <w:rsid w:val="00292EC7"/>
    <w:rsid w:val="00292F1B"/>
    <w:rsid w:val="002934CB"/>
    <w:rsid w:val="002940E8"/>
    <w:rsid w:val="00294E3A"/>
    <w:rsid w:val="00295182"/>
    <w:rsid w:val="00296EC6"/>
    <w:rsid w:val="002A0001"/>
    <w:rsid w:val="002A0180"/>
    <w:rsid w:val="002A0401"/>
    <w:rsid w:val="002A1840"/>
    <w:rsid w:val="002A22AD"/>
    <w:rsid w:val="002A32EF"/>
    <w:rsid w:val="002A3C0A"/>
    <w:rsid w:val="002A3C9B"/>
    <w:rsid w:val="002A458C"/>
    <w:rsid w:val="002A51E9"/>
    <w:rsid w:val="002A555A"/>
    <w:rsid w:val="002A646C"/>
    <w:rsid w:val="002A65C2"/>
    <w:rsid w:val="002A67CE"/>
    <w:rsid w:val="002A767C"/>
    <w:rsid w:val="002A7861"/>
    <w:rsid w:val="002A7DC6"/>
    <w:rsid w:val="002B02D5"/>
    <w:rsid w:val="002B0514"/>
    <w:rsid w:val="002B0FF7"/>
    <w:rsid w:val="002B1CA7"/>
    <w:rsid w:val="002B24C7"/>
    <w:rsid w:val="002B2C18"/>
    <w:rsid w:val="002B3A8D"/>
    <w:rsid w:val="002B3F57"/>
    <w:rsid w:val="002B4EEB"/>
    <w:rsid w:val="002B66F4"/>
    <w:rsid w:val="002B72F9"/>
    <w:rsid w:val="002B766B"/>
    <w:rsid w:val="002C0748"/>
    <w:rsid w:val="002C0A1C"/>
    <w:rsid w:val="002C1978"/>
    <w:rsid w:val="002C1CE2"/>
    <w:rsid w:val="002C27F0"/>
    <w:rsid w:val="002C296B"/>
    <w:rsid w:val="002C29BC"/>
    <w:rsid w:val="002C309D"/>
    <w:rsid w:val="002C31F3"/>
    <w:rsid w:val="002C3278"/>
    <w:rsid w:val="002C4340"/>
    <w:rsid w:val="002C4926"/>
    <w:rsid w:val="002C4D23"/>
    <w:rsid w:val="002C4E70"/>
    <w:rsid w:val="002C53D9"/>
    <w:rsid w:val="002C56F3"/>
    <w:rsid w:val="002C637F"/>
    <w:rsid w:val="002C6677"/>
    <w:rsid w:val="002C686F"/>
    <w:rsid w:val="002C69B9"/>
    <w:rsid w:val="002C7D27"/>
    <w:rsid w:val="002D01E4"/>
    <w:rsid w:val="002D038E"/>
    <w:rsid w:val="002D0DC3"/>
    <w:rsid w:val="002D1308"/>
    <w:rsid w:val="002D1DF2"/>
    <w:rsid w:val="002D24CC"/>
    <w:rsid w:val="002D2576"/>
    <w:rsid w:val="002D28EC"/>
    <w:rsid w:val="002D29E4"/>
    <w:rsid w:val="002D33E3"/>
    <w:rsid w:val="002D3BF9"/>
    <w:rsid w:val="002D3E54"/>
    <w:rsid w:val="002D4083"/>
    <w:rsid w:val="002D4853"/>
    <w:rsid w:val="002D4927"/>
    <w:rsid w:val="002D4984"/>
    <w:rsid w:val="002D58DD"/>
    <w:rsid w:val="002D598C"/>
    <w:rsid w:val="002D5D41"/>
    <w:rsid w:val="002D62B3"/>
    <w:rsid w:val="002D6E82"/>
    <w:rsid w:val="002D70BC"/>
    <w:rsid w:val="002D73D9"/>
    <w:rsid w:val="002D77A2"/>
    <w:rsid w:val="002D7DFE"/>
    <w:rsid w:val="002D7EC8"/>
    <w:rsid w:val="002E03F8"/>
    <w:rsid w:val="002E04C9"/>
    <w:rsid w:val="002E05F1"/>
    <w:rsid w:val="002E0B5E"/>
    <w:rsid w:val="002E1064"/>
    <w:rsid w:val="002E1224"/>
    <w:rsid w:val="002E15A2"/>
    <w:rsid w:val="002E1A02"/>
    <w:rsid w:val="002E1C7C"/>
    <w:rsid w:val="002E1D2D"/>
    <w:rsid w:val="002E29D2"/>
    <w:rsid w:val="002E3567"/>
    <w:rsid w:val="002E3691"/>
    <w:rsid w:val="002E3CE5"/>
    <w:rsid w:val="002E4882"/>
    <w:rsid w:val="002E4B78"/>
    <w:rsid w:val="002E5736"/>
    <w:rsid w:val="002E5ABA"/>
    <w:rsid w:val="002E60B1"/>
    <w:rsid w:val="002E7473"/>
    <w:rsid w:val="002E7BBF"/>
    <w:rsid w:val="002E7CA8"/>
    <w:rsid w:val="002F04B1"/>
    <w:rsid w:val="002F05A3"/>
    <w:rsid w:val="002F0BE7"/>
    <w:rsid w:val="002F1031"/>
    <w:rsid w:val="002F1592"/>
    <w:rsid w:val="002F2900"/>
    <w:rsid w:val="002F4F7B"/>
    <w:rsid w:val="002F5971"/>
    <w:rsid w:val="002F5A9C"/>
    <w:rsid w:val="002F63C9"/>
    <w:rsid w:val="002F6440"/>
    <w:rsid w:val="002F6F5B"/>
    <w:rsid w:val="002F7450"/>
    <w:rsid w:val="002F7DB8"/>
    <w:rsid w:val="003003D1"/>
    <w:rsid w:val="0030092B"/>
    <w:rsid w:val="00300942"/>
    <w:rsid w:val="00300A14"/>
    <w:rsid w:val="00301700"/>
    <w:rsid w:val="00301A01"/>
    <w:rsid w:val="003027FD"/>
    <w:rsid w:val="00302D38"/>
    <w:rsid w:val="00302F9D"/>
    <w:rsid w:val="003034DF"/>
    <w:rsid w:val="0030363A"/>
    <w:rsid w:val="00303854"/>
    <w:rsid w:val="003039AA"/>
    <w:rsid w:val="00303AC9"/>
    <w:rsid w:val="0030439E"/>
    <w:rsid w:val="00304754"/>
    <w:rsid w:val="00305776"/>
    <w:rsid w:val="00305A6B"/>
    <w:rsid w:val="003062CB"/>
    <w:rsid w:val="00306376"/>
    <w:rsid w:val="00306656"/>
    <w:rsid w:val="00306D78"/>
    <w:rsid w:val="00307605"/>
    <w:rsid w:val="003079F0"/>
    <w:rsid w:val="00310292"/>
    <w:rsid w:val="003104FB"/>
    <w:rsid w:val="00310A03"/>
    <w:rsid w:val="00310B47"/>
    <w:rsid w:val="00311102"/>
    <w:rsid w:val="00311388"/>
    <w:rsid w:val="00311D15"/>
    <w:rsid w:val="0031203D"/>
    <w:rsid w:val="00312AF0"/>
    <w:rsid w:val="00313158"/>
    <w:rsid w:val="003131CE"/>
    <w:rsid w:val="00313791"/>
    <w:rsid w:val="0031414A"/>
    <w:rsid w:val="0031432F"/>
    <w:rsid w:val="003145C8"/>
    <w:rsid w:val="00314832"/>
    <w:rsid w:val="00314D54"/>
    <w:rsid w:val="0031589F"/>
    <w:rsid w:val="00315B97"/>
    <w:rsid w:val="00315D44"/>
    <w:rsid w:val="00315E80"/>
    <w:rsid w:val="0031644C"/>
    <w:rsid w:val="00317DF7"/>
    <w:rsid w:val="00317E3D"/>
    <w:rsid w:val="00320812"/>
    <w:rsid w:val="00320F2A"/>
    <w:rsid w:val="00321BEB"/>
    <w:rsid w:val="00321C09"/>
    <w:rsid w:val="00321D28"/>
    <w:rsid w:val="00321EC3"/>
    <w:rsid w:val="00322132"/>
    <w:rsid w:val="0032362F"/>
    <w:rsid w:val="00323DEF"/>
    <w:rsid w:val="00324187"/>
    <w:rsid w:val="0032450E"/>
    <w:rsid w:val="00324877"/>
    <w:rsid w:val="0032669F"/>
    <w:rsid w:val="00326AD7"/>
    <w:rsid w:val="00326F15"/>
    <w:rsid w:val="00327262"/>
    <w:rsid w:val="00327380"/>
    <w:rsid w:val="00330884"/>
    <w:rsid w:val="00330F8B"/>
    <w:rsid w:val="0033103E"/>
    <w:rsid w:val="00331B7D"/>
    <w:rsid w:val="00332540"/>
    <w:rsid w:val="00332C1B"/>
    <w:rsid w:val="00333106"/>
    <w:rsid w:val="00333525"/>
    <w:rsid w:val="00333F2F"/>
    <w:rsid w:val="0033423C"/>
    <w:rsid w:val="003347E8"/>
    <w:rsid w:val="00334943"/>
    <w:rsid w:val="0033498B"/>
    <w:rsid w:val="00334F4E"/>
    <w:rsid w:val="003360B0"/>
    <w:rsid w:val="00336210"/>
    <w:rsid w:val="00336992"/>
    <w:rsid w:val="00337ABE"/>
    <w:rsid w:val="00337B8C"/>
    <w:rsid w:val="003405C9"/>
    <w:rsid w:val="003406C7"/>
    <w:rsid w:val="003408C4"/>
    <w:rsid w:val="0034091A"/>
    <w:rsid w:val="00341431"/>
    <w:rsid w:val="00341617"/>
    <w:rsid w:val="003432D1"/>
    <w:rsid w:val="00343FE6"/>
    <w:rsid w:val="00344D66"/>
    <w:rsid w:val="00345A33"/>
    <w:rsid w:val="00345F33"/>
    <w:rsid w:val="003465D6"/>
    <w:rsid w:val="003468B2"/>
    <w:rsid w:val="00346DB1"/>
    <w:rsid w:val="00346F65"/>
    <w:rsid w:val="00347706"/>
    <w:rsid w:val="00347BAD"/>
    <w:rsid w:val="00347BD3"/>
    <w:rsid w:val="00350037"/>
    <w:rsid w:val="003500B3"/>
    <w:rsid w:val="00350347"/>
    <w:rsid w:val="003507FA"/>
    <w:rsid w:val="0035099A"/>
    <w:rsid w:val="00351337"/>
    <w:rsid w:val="0035144A"/>
    <w:rsid w:val="00351CA4"/>
    <w:rsid w:val="00351D29"/>
    <w:rsid w:val="00352DC3"/>
    <w:rsid w:val="003536C0"/>
    <w:rsid w:val="00353F01"/>
    <w:rsid w:val="003547C7"/>
    <w:rsid w:val="00354C7A"/>
    <w:rsid w:val="0035538A"/>
    <w:rsid w:val="00356542"/>
    <w:rsid w:val="00356B9C"/>
    <w:rsid w:val="00360702"/>
    <w:rsid w:val="00360A29"/>
    <w:rsid w:val="00360EEB"/>
    <w:rsid w:val="00361D95"/>
    <w:rsid w:val="00362B83"/>
    <w:rsid w:val="00362EDE"/>
    <w:rsid w:val="00363B7D"/>
    <w:rsid w:val="00364099"/>
    <w:rsid w:val="00364156"/>
    <w:rsid w:val="003643B7"/>
    <w:rsid w:val="00364B12"/>
    <w:rsid w:val="0036531E"/>
    <w:rsid w:val="00365B97"/>
    <w:rsid w:val="00365D81"/>
    <w:rsid w:val="00365DB2"/>
    <w:rsid w:val="00366778"/>
    <w:rsid w:val="00367614"/>
    <w:rsid w:val="00370786"/>
    <w:rsid w:val="00370D6D"/>
    <w:rsid w:val="00370FFD"/>
    <w:rsid w:val="00371290"/>
    <w:rsid w:val="003716E5"/>
    <w:rsid w:val="00371816"/>
    <w:rsid w:val="003728C9"/>
    <w:rsid w:val="00372F75"/>
    <w:rsid w:val="003736A4"/>
    <w:rsid w:val="00373BDE"/>
    <w:rsid w:val="00374233"/>
    <w:rsid w:val="003742B4"/>
    <w:rsid w:val="00374691"/>
    <w:rsid w:val="0037469E"/>
    <w:rsid w:val="003749BA"/>
    <w:rsid w:val="0037584D"/>
    <w:rsid w:val="00375880"/>
    <w:rsid w:val="00375A2F"/>
    <w:rsid w:val="003766C4"/>
    <w:rsid w:val="003768B4"/>
    <w:rsid w:val="00376FF1"/>
    <w:rsid w:val="00377A9D"/>
    <w:rsid w:val="00380321"/>
    <w:rsid w:val="003813A8"/>
    <w:rsid w:val="00381563"/>
    <w:rsid w:val="00382135"/>
    <w:rsid w:val="003832D7"/>
    <w:rsid w:val="0038343B"/>
    <w:rsid w:val="00383B47"/>
    <w:rsid w:val="00384896"/>
    <w:rsid w:val="00385FD9"/>
    <w:rsid w:val="003860E4"/>
    <w:rsid w:val="003861C7"/>
    <w:rsid w:val="003862D6"/>
    <w:rsid w:val="00386AF0"/>
    <w:rsid w:val="00387C77"/>
    <w:rsid w:val="0039028A"/>
    <w:rsid w:val="003919C7"/>
    <w:rsid w:val="00391C51"/>
    <w:rsid w:val="00392275"/>
    <w:rsid w:val="003922B2"/>
    <w:rsid w:val="00392FF3"/>
    <w:rsid w:val="00393348"/>
    <w:rsid w:val="00393B7C"/>
    <w:rsid w:val="00394489"/>
    <w:rsid w:val="00394C49"/>
    <w:rsid w:val="00394FF2"/>
    <w:rsid w:val="003952C9"/>
    <w:rsid w:val="00395433"/>
    <w:rsid w:val="0039550B"/>
    <w:rsid w:val="0039556B"/>
    <w:rsid w:val="003956C9"/>
    <w:rsid w:val="00395ABA"/>
    <w:rsid w:val="00396398"/>
    <w:rsid w:val="00397E9C"/>
    <w:rsid w:val="003A141B"/>
    <w:rsid w:val="003A18A0"/>
    <w:rsid w:val="003A2BFF"/>
    <w:rsid w:val="003A4BA9"/>
    <w:rsid w:val="003A4F84"/>
    <w:rsid w:val="003A5166"/>
    <w:rsid w:val="003A538D"/>
    <w:rsid w:val="003A6536"/>
    <w:rsid w:val="003A6AF8"/>
    <w:rsid w:val="003A6FC9"/>
    <w:rsid w:val="003A7A04"/>
    <w:rsid w:val="003A7B9D"/>
    <w:rsid w:val="003A7F2E"/>
    <w:rsid w:val="003B0363"/>
    <w:rsid w:val="003B1ABD"/>
    <w:rsid w:val="003B2B75"/>
    <w:rsid w:val="003B363F"/>
    <w:rsid w:val="003B364C"/>
    <w:rsid w:val="003B3FC4"/>
    <w:rsid w:val="003B465A"/>
    <w:rsid w:val="003B4B8E"/>
    <w:rsid w:val="003B5A20"/>
    <w:rsid w:val="003B5AD2"/>
    <w:rsid w:val="003B7200"/>
    <w:rsid w:val="003B7F77"/>
    <w:rsid w:val="003C1540"/>
    <w:rsid w:val="003C19B0"/>
    <w:rsid w:val="003C1EBE"/>
    <w:rsid w:val="003C2812"/>
    <w:rsid w:val="003C2837"/>
    <w:rsid w:val="003C2A26"/>
    <w:rsid w:val="003C2EE4"/>
    <w:rsid w:val="003C4355"/>
    <w:rsid w:val="003C473E"/>
    <w:rsid w:val="003C4E75"/>
    <w:rsid w:val="003C5501"/>
    <w:rsid w:val="003C5585"/>
    <w:rsid w:val="003C593A"/>
    <w:rsid w:val="003C5ED1"/>
    <w:rsid w:val="003C6AED"/>
    <w:rsid w:val="003C78E0"/>
    <w:rsid w:val="003C7A6E"/>
    <w:rsid w:val="003C7B9D"/>
    <w:rsid w:val="003D1479"/>
    <w:rsid w:val="003D1FF1"/>
    <w:rsid w:val="003D2F93"/>
    <w:rsid w:val="003D350F"/>
    <w:rsid w:val="003D3971"/>
    <w:rsid w:val="003D397B"/>
    <w:rsid w:val="003D4105"/>
    <w:rsid w:val="003D462C"/>
    <w:rsid w:val="003D4AF0"/>
    <w:rsid w:val="003D4D0D"/>
    <w:rsid w:val="003D4D26"/>
    <w:rsid w:val="003D62F7"/>
    <w:rsid w:val="003D682B"/>
    <w:rsid w:val="003D6C2C"/>
    <w:rsid w:val="003D6EF5"/>
    <w:rsid w:val="003D737C"/>
    <w:rsid w:val="003D74B0"/>
    <w:rsid w:val="003D7BD1"/>
    <w:rsid w:val="003D7DE4"/>
    <w:rsid w:val="003E00B0"/>
    <w:rsid w:val="003E010E"/>
    <w:rsid w:val="003E059E"/>
    <w:rsid w:val="003E0734"/>
    <w:rsid w:val="003E0D74"/>
    <w:rsid w:val="003E1548"/>
    <w:rsid w:val="003E1911"/>
    <w:rsid w:val="003E23E0"/>
    <w:rsid w:val="003E3052"/>
    <w:rsid w:val="003E32E6"/>
    <w:rsid w:val="003E3D43"/>
    <w:rsid w:val="003E4716"/>
    <w:rsid w:val="003E4819"/>
    <w:rsid w:val="003E4839"/>
    <w:rsid w:val="003E4A55"/>
    <w:rsid w:val="003E4A6E"/>
    <w:rsid w:val="003E4B74"/>
    <w:rsid w:val="003E4E46"/>
    <w:rsid w:val="003E5863"/>
    <w:rsid w:val="003E5B85"/>
    <w:rsid w:val="003E625E"/>
    <w:rsid w:val="003E6418"/>
    <w:rsid w:val="003E662E"/>
    <w:rsid w:val="003E6895"/>
    <w:rsid w:val="003E6E3E"/>
    <w:rsid w:val="003E6F76"/>
    <w:rsid w:val="003E79A6"/>
    <w:rsid w:val="003F0265"/>
    <w:rsid w:val="003F0F31"/>
    <w:rsid w:val="003F14D3"/>
    <w:rsid w:val="003F1B68"/>
    <w:rsid w:val="003F2152"/>
    <w:rsid w:val="003F2A84"/>
    <w:rsid w:val="003F2C12"/>
    <w:rsid w:val="003F2CD0"/>
    <w:rsid w:val="003F30AC"/>
    <w:rsid w:val="003F39B7"/>
    <w:rsid w:val="003F3F5B"/>
    <w:rsid w:val="003F42E0"/>
    <w:rsid w:val="003F6C9D"/>
    <w:rsid w:val="003F7D95"/>
    <w:rsid w:val="003F7F3D"/>
    <w:rsid w:val="0040013A"/>
    <w:rsid w:val="00400693"/>
    <w:rsid w:val="00400F9A"/>
    <w:rsid w:val="00401B16"/>
    <w:rsid w:val="00401CF8"/>
    <w:rsid w:val="0040207B"/>
    <w:rsid w:val="00402F0F"/>
    <w:rsid w:val="004033B0"/>
    <w:rsid w:val="004035F6"/>
    <w:rsid w:val="0040449C"/>
    <w:rsid w:val="0040455C"/>
    <w:rsid w:val="00404CD7"/>
    <w:rsid w:val="00405072"/>
    <w:rsid w:val="004059DD"/>
    <w:rsid w:val="00405F4D"/>
    <w:rsid w:val="00406340"/>
    <w:rsid w:val="00406743"/>
    <w:rsid w:val="00406E11"/>
    <w:rsid w:val="004103D6"/>
    <w:rsid w:val="00411114"/>
    <w:rsid w:val="004112F1"/>
    <w:rsid w:val="004114D5"/>
    <w:rsid w:val="00411D0E"/>
    <w:rsid w:val="00412CCF"/>
    <w:rsid w:val="004130F6"/>
    <w:rsid w:val="00413331"/>
    <w:rsid w:val="00413441"/>
    <w:rsid w:val="00413C10"/>
    <w:rsid w:val="00413D25"/>
    <w:rsid w:val="00413D53"/>
    <w:rsid w:val="00413D5F"/>
    <w:rsid w:val="00414142"/>
    <w:rsid w:val="00414EA2"/>
    <w:rsid w:val="00416312"/>
    <w:rsid w:val="00416376"/>
    <w:rsid w:val="0041671D"/>
    <w:rsid w:val="00416B0C"/>
    <w:rsid w:val="00416FE9"/>
    <w:rsid w:val="0041706B"/>
    <w:rsid w:val="004176C4"/>
    <w:rsid w:val="00417C34"/>
    <w:rsid w:val="00420347"/>
    <w:rsid w:val="004214C9"/>
    <w:rsid w:val="0042187C"/>
    <w:rsid w:val="004218E4"/>
    <w:rsid w:val="00422638"/>
    <w:rsid w:val="00422DA0"/>
    <w:rsid w:val="0042301C"/>
    <w:rsid w:val="004232F2"/>
    <w:rsid w:val="00423FCD"/>
    <w:rsid w:val="00424158"/>
    <w:rsid w:val="00425617"/>
    <w:rsid w:val="00425854"/>
    <w:rsid w:val="004267B8"/>
    <w:rsid w:val="004275C7"/>
    <w:rsid w:val="00430116"/>
    <w:rsid w:val="004304EC"/>
    <w:rsid w:val="0043077C"/>
    <w:rsid w:val="00430DA3"/>
    <w:rsid w:val="0043102F"/>
    <w:rsid w:val="00431094"/>
    <w:rsid w:val="004314FE"/>
    <w:rsid w:val="00431724"/>
    <w:rsid w:val="00431A75"/>
    <w:rsid w:val="00431C30"/>
    <w:rsid w:val="00431F7C"/>
    <w:rsid w:val="004326CB"/>
    <w:rsid w:val="00432D46"/>
    <w:rsid w:val="00434104"/>
    <w:rsid w:val="004342E6"/>
    <w:rsid w:val="004345B9"/>
    <w:rsid w:val="00434798"/>
    <w:rsid w:val="004347B4"/>
    <w:rsid w:val="0043487C"/>
    <w:rsid w:val="004348B1"/>
    <w:rsid w:val="0043617C"/>
    <w:rsid w:val="004363D7"/>
    <w:rsid w:val="00437840"/>
    <w:rsid w:val="00437941"/>
    <w:rsid w:val="004412E7"/>
    <w:rsid w:val="00441328"/>
    <w:rsid w:val="00441354"/>
    <w:rsid w:val="00441835"/>
    <w:rsid w:val="00441843"/>
    <w:rsid w:val="00441C6C"/>
    <w:rsid w:val="00441EDB"/>
    <w:rsid w:val="004423C5"/>
    <w:rsid w:val="00443337"/>
    <w:rsid w:val="004436D6"/>
    <w:rsid w:val="004438AC"/>
    <w:rsid w:val="00444558"/>
    <w:rsid w:val="004447FA"/>
    <w:rsid w:val="00444E33"/>
    <w:rsid w:val="00444E47"/>
    <w:rsid w:val="0044510F"/>
    <w:rsid w:val="004459E6"/>
    <w:rsid w:val="004461DD"/>
    <w:rsid w:val="00446813"/>
    <w:rsid w:val="00446E13"/>
    <w:rsid w:val="0044758A"/>
    <w:rsid w:val="004503E2"/>
    <w:rsid w:val="004506CE"/>
    <w:rsid w:val="00452E26"/>
    <w:rsid w:val="00454124"/>
    <w:rsid w:val="004542B0"/>
    <w:rsid w:val="004547C2"/>
    <w:rsid w:val="0045495E"/>
    <w:rsid w:val="0045508F"/>
    <w:rsid w:val="0045535A"/>
    <w:rsid w:val="00455B18"/>
    <w:rsid w:val="00455C2C"/>
    <w:rsid w:val="00455D9B"/>
    <w:rsid w:val="00457EEE"/>
    <w:rsid w:val="004605EC"/>
    <w:rsid w:val="00460FB3"/>
    <w:rsid w:val="0046113E"/>
    <w:rsid w:val="004613F7"/>
    <w:rsid w:val="00461C49"/>
    <w:rsid w:val="00461D3C"/>
    <w:rsid w:val="00462DB2"/>
    <w:rsid w:val="004631EB"/>
    <w:rsid w:val="00463875"/>
    <w:rsid w:val="00464158"/>
    <w:rsid w:val="0046441B"/>
    <w:rsid w:val="00465608"/>
    <w:rsid w:val="0046618E"/>
    <w:rsid w:val="00466834"/>
    <w:rsid w:val="0046684D"/>
    <w:rsid w:val="004668AF"/>
    <w:rsid w:val="00466E29"/>
    <w:rsid w:val="00466E51"/>
    <w:rsid w:val="004672A5"/>
    <w:rsid w:val="00467FCF"/>
    <w:rsid w:val="00470ACF"/>
    <w:rsid w:val="00470E0F"/>
    <w:rsid w:val="00471A5E"/>
    <w:rsid w:val="00471B1C"/>
    <w:rsid w:val="00471BDB"/>
    <w:rsid w:val="00472189"/>
    <w:rsid w:val="00472234"/>
    <w:rsid w:val="00472833"/>
    <w:rsid w:val="0047295C"/>
    <w:rsid w:val="004729A3"/>
    <w:rsid w:val="00472E96"/>
    <w:rsid w:val="00473FE0"/>
    <w:rsid w:val="004745EF"/>
    <w:rsid w:val="00475282"/>
    <w:rsid w:val="00475ACF"/>
    <w:rsid w:val="00475DF8"/>
    <w:rsid w:val="004760CA"/>
    <w:rsid w:val="004761F9"/>
    <w:rsid w:val="00476C44"/>
    <w:rsid w:val="00476EF9"/>
    <w:rsid w:val="0047736F"/>
    <w:rsid w:val="00477545"/>
    <w:rsid w:val="00477A09"/>
    <w:rsid w:val="00477B0A"/>
    <w:rsid w:val="004805DE"/>
    <w:rsid w:val="0048189B"/>
    <w:rsid w:val="00481DCF"/>
    <w:rsid w:val="00482E2B"/>
    <w:rsid w:val="00483210"/>
    <w:rsid w:val="0048370E"/>
    <w:rsid w:val="00483769"/>
    <w:rsid w:val="004842DA"/>
    <w:rsid w:val="00486577"/>
    <w:rsid w:val="00487133"/>
    <w:rsid w:val="00490663"/>
    <w:rsid w:val="00490BF4"/>
    <w:rsid w:val="00490DEA"/>
    <w:rsid w:val="004910FB"/>
    <w:rsid w:val="0049259F"/>
    <w:rsid w:val="00493F78"/>
    <w:rsid w:val="00493FA9"/>
    <w:rsid w:val="004943BE"/>
    <w:rsid w:val="00494785"/>
    <w:rsid w:val="00494DE7"/>
    <w:rsid w:val="00495195"/>
    <w:rsid w:val="00495371"/>
    <w:rsid w:val="00496599"/>
    <w:rsid w:val="00496621"/>
    <w:rsid w:val="004969A9"/>
    <w:rsid w:val="00497C2A"/>
    <w:rsid w:val="004A03A9"/>
    <w:rsid w:val="004A11DF"/>
    <w:rsid w:val="004A2543"/>
    <w:rsid w:val="004A32E4"/>
    <w:rsid w:val="004A3952"/>
    <w:rsid w:val="004A404B"/>
    <w:rsid w:val="004A448E"/>
    <w:rsid w:val="004A4881"/>
    <w:rsid w:val="004A56C8"/>
    <w:rsid w:val="004A7AD0"/>
    <w:rsid w:val="004A7D27"/>
    <w:rsid w:val="004B08D7"/>
    <w:rsid w:val="004B12C0"/>
    <w:rsid w:val="004B191B"/>
    <w:rsid w:val="004B23FD"/>
    <w:rsid w:val="004B2457"/>
    <w:rsid w:val="004B2C1E"/>
    <w:rsid w:val="004B3CB9"/>
    <w:rsid w:val="004B3D08"/>
    <w:rsid w:val="004B4B04"/>
    <w:rsid w:val="004B6485"/>
    <w:rsid w:val="004B686E"/>
    <w:rsid w:val="004B7183"/>
    <w:rsid w:val="004B721E"/>
    <w:rsid w:val="004B74BF"/>
    <w:rsid w:val="004B7640"/>
    <w:rsid w:val="004C0322"/>
    <w:rsid w:val="004C0855"/>
    <w:rsid w:val="004C0C40"/>
    <w:rsid w:val="004C1852"/>
    <w:rsid w:val="004C213F"/>
    <w:rsid w:val="004C2C6F"/>
    <w:rsid w:val="004C3BE2"/>
    <w:rsid w:val="004C3DED"/>
    <w:rsid w:val="004C4CE8"/>
    <w:rsid w:val="004C4E46"/>
    <w:rsid w:val="004C5384"/>
    <w:rsid w:val="004C7BDC"/>
    <w:rsid w:val="004D04D8"/>
    <w:rsid w:val="004D06D7"/>
    <w:rsid w:val="004D19AB"/>
    <w:rsid w:val="004D19FC"/>
    <w:rsid w:val="004D1F25"/>
    <w:rsid w:val="004D2846"/>
    <w:rsid w:val="004D2AE2"/>
    <w:rsid w:val="004D3B1B"/>
    <w:rsid w:val="004D43DB"/>
    <w:rsid w:val="004D4C7F"/>
    <w:rsid w:val="004D4F9F"/>
    <w:rsid w:val="004D56FF"/>
    <w:rsid w:val="004D60EE"/>
    <w:rsid w:val="004D6B26"/>
    <w:rsid w:val="004D6CB8"/>
    <w:rsid w:val="004D6F07"/>
    <w:rsid w:val="004D70E4"/>
    <w:rsid w:val="004D77D2"/>
    <w:rsid w:val="004E0067"/>
    <w:rsid w:val="004E0C22"/>
    <w:rsid w:val="004E0D1B"/>
    <w:rsid w:val="004E1BF3"/>
    <w:rsid w:val="004E1E29"/>
    <w:rsid w:val="004E2DBA"/>
    <w:rsid w:val="004E37B3"/>
    <w:rsid w:val="004E39DD"/>
    <w:rsid w:val="004E3FDA"/>
    <w:rsid w:val="004E405D"/>
    <w:rsid w:val="004E55F7"/>
    <w:rsid w:val="004E56E8"/>
    <w:rsid w:val="004E5E9F"/>
    <w:rsid w:val="004E607D"/>
    <w:rsid w:val="004E60BE"/>
    <w:rsid w:val="004E64CB"/>
    <w:rsid w:val="004E6857"/>
    <w:rsid w:val="004E6F14"/>
    <w:rsid w:val="004E72DB"/>
    <w:rsid w:val="004E769D"/>
    <w:rsid w:val="004E7BF7"/>
    <w:rsid w:val="004F0022"/>
    <w:rsid w:val="004F07B5"/>
    <w:rsid w:val="004F115C"/>
    <w:rsid w:val="004F155B"/>
    <w:rsid w:val="004F230A"/>
    <w:rsid w:val="004F24F5"/>
    <w:rsid w:val="004F2FD3"/>
    <w:rsid w:val="004F3833"/>
    <w:rsid w:val="004F3F43"/>
    <w:rsid w:val="004F40E8"/>
    <w:rsid w:val="004F4BD6"/>
    <w:rsid w:val="004F4D40"/>
    <w:rsid w:val="004F4E1F"/>
    <w:rsid w:val="004F50E2"/>
    <w:rsid w:val="004F5D5A"/>
    <w:rsid w:val="004F6524"/>
    <w:rsid w:val="004F685D"/>
    <w:rsid w:val="004F69F6"/>
    <w:rsid w:val="004F6FEF"/>
    <w:rsid w:val="004F74FC"/>
    <w:rsid w:val="004F7AC4"/>
    <w:rsid w:val="00500FBC"/>
    <w:rsid w:val="005014EC"/>
    <w:rsid w:val="0050154F"/>
    <w:rsid w:val="00501E72"/>
    <w:rsid w:val="0050260A"/>
    <w:rsid w:val="00502B84"/>
    <w:rsid w:val="00502DD5"/>
    <w:rsid w:val="00503930"/>
    <w:rsid w:val="00503EA1"/>
    <w:rsid w:val="00504445"/>
    <w:rsid w:val="00505BC4"/>
    <w:rsid w:val="00505F60"/>
    <w:rsid w:val="0050656F"/>
    <w:rsid w:val="0050707C"/>
    <w:rsid w:val="0050761E"/>
    <w:rsid w:val="00507EE1"/>
    <w:rsid w:val="00510246"/>
    <w:rsid w:val="0051066D"/>
    <w:rsid w:val="00510E01"/>
    <w:rsid w:val="00511442"/>
    <w:rsid w:val="00511954"/>
    <w:rsid w:val="005119C6"/>
    <w:rsid w:val="00511C44"/>
    <w:rsid w:val="00512684"/>
    <w:rsid w:val="00512E26"/>
    <w:rsid w:val="005143A0"/>
    <w:rsid w:val="00514D72"/>
    <w:rsid w:val="00514D83"/>
    <w:rsid w:val="00515006"/>
    <w:rsid w:val="00515602"/>
    <w:rsid w:val="00516827"/>
    <w:rsid w:val="0051735E"/>
    <w:rsid w:val="005173DB"/>
    <w:rsid w:val="00517907"/>
    <w:rsid w:val="00517C78"/>
    <w:rsid w:val="0052068D"/>
    <w:rsid w:val="00520C87"/>
    <w:rsid w:val="00520CAE"/>
    <w:rsid w:val="00521147"/>
    <w:rsid w:val="00521D66"/>
    <w:rsid w:val="005221E3"/>
    <w:rsid w:val="00522AF8"/>
    <w:rsid w:val="00522BE7"/>
    <w:rsid w:val="00522E40"/>
    <w:rsid w:val="00523A4D"/>
    <w:rsid w:val="00524685"/>
    <w:rsid w:val="0052478F"/>
    <w:rsid w:val="005251CB"/>
    <w:rsid w:val="0052684C"/>
    <w:rsid w:val="005273BE"/>
    <w:rsid w:val="005275F3"/>
    <w:rsid w:val="00527E2C"/>
    <w:rsid w:val="005300AE"/>
    <w:rsid w:val="005303FE"/>
    <w:rsid w:val="00530BA0"/>
    <w:rsid w:val="00530F41"/>
    <w:rsid w:val="005315AD"/>
    <w:rsid w:val="00531913"/>
    <w:rsid w:val="00531B4D"/>
    <w:rsid w:val="005320F0"/>
    <w:rsid w:val="00532480"/>
    <w:rsid w:val="00532CAC"/>
    <w:rsid w:val="005330B5"/>
    <w:rsid w:val="00534256"/>
    <w:rsid w:val="0053546F"/>
    <w:rsid w:val="00535723"/>
    <w:rsid w:val="00535B34"/>
    <w:rsid w:val="00535E95"/>
    <w:rsid w:val="005369A4"/>
    <w:rsid w:val="005372C4"/>
    <w:rsid w:val="00537519"/>
    <w:rsid w:val="00540741"/>
    <w:rsid w:val="005413C3"/>
    <w:rsid w:val="00541B91"/>
    <w:rsid w:val="005434EF"/>
    <w:rsid w:val="005438C5"/>
    <w:rsid w:val="0054394A"/>
    <w:rsid w:val="00543AA2"/>
    <w:rsid w:val="00543D3A"/>
    <w:rsid w:val="00544175"/>
    <w:rsid w:val="0054451E"/>
    <w:rsid w:val="00544920"/>
    <w:rsid w:val="00544B68"/>
    <w:rsid w:val="00545084"/>
    <w:rsid w:val="00545855"/>
    <w:rsid w:val="00545878"/>
    <w:rsid w:val="00545A65"/>
    <w:rsid w:val="00545D4C"/>
    <w:rsid w:val="00546880"/>
    <w:rsid w:val="005473AC"/>
    <w:rsid w:val="005501E2"/>
    <w:rsid w:val="005510AB"/>
    <w:rsid w:val="00551265"/>
    <w:rsid w:val="005514F0"/>
    <w:rsid w:val="0055199E"/>
    <w:rsid w:val="00551B74"/>
    <w:rsid w:val="005520A6"/>
    <w:rsid w:val="00554D54"/>
    <w:rsid w:val="00555628"/>
    <w:rsid w:val="005556E7"/>
    <w:rsid w:val="00555B7A"/>
    <w:rsid w:val="0055655C"/>
    <w:rsid w:val="00556724"/>
    <w:rsid w:val="00556CCE"/>
    <w:rsid w:val="005571D8"/>
    <w:rsid w:val="005577CB"/>
    <w:rsid w:val="00557E92"/>
    <w:rsid w:val="00560DAF"/>
    <w:rsid w:val="00563173"/>
    <w:rsid w:val="00563290"/>
    <w:rsid w:val="005634C8"/>
    <w:rsid w:val="005635A0"/>
    <w:rsid w:val="005647B5"/>
    <w:rsid w:val="005652B1"/>
    <w:rsid w:val="00565640"/>
    <w:rsid w:val="005657B8"/>
    <w:rsid w:val="00565865"/>
    <w:rsid w:val="00565D5E"/>
    <w:rsid w:val="005671FB"/>
    <w:rsid w:val="00567A20"/>
    <w:rsid w:val="00570D8A"/>
    <w:rsid w:val="0057150E"/>
    <w:rsid w:val="00571DE1"/>
    <w:rsid w:val="005723ED"/>
    <w:rsid w:val="005728B6"/>
    <w:rsid w:val="00573814"/>
    <w:rsid w:val="00574512"/>
    <w:rsid w:val="0057506D"/>
    <w:rsid w:val="00575744"/>
    <w:rsid w:val="00575F21"/>
    <w:rsid w:val="0057605F"/>
    <w:rsid w:val="0057669B"/>
    <w:rsid w:val="00576C3D"/>
    <w:rsid w:val="00577409"/>
    <w:rsid w:val="0057772E"/>
    <w:rsid w:val="00581A7E"/>
    <w:rsid w:val="00581D28"/>
    <w:rsid w:val="00582E19"/>
    <w:rsid w:val="005835A1"/>
    <w:rsid w:val="00583AC4"/>
    <w:rsid w:val="00584712"/>
    <w:rsid w:val="005859D7"/>
    <w:rsid w:val="00586475"/>
    <w:rsid w:val="00586E45"/>
    <w:rsid w:val="005879C3"/>
    <w:rsid w:val="00587DA2"/>
    <w:rsid w:val="005906AB"/>
    <w:rsid w:val="00591E5A"/>
    <w:rsid w:val="00591F46"/>
    <w:rsid w:val="005921DB"/>
    <w:rsid w:val="0059269F"/>
    <w:rsid w:val="0059290C"/>
    <w:rsid w:val="00593293"/>
    <w:rsid w:val="0059341E"/>
    <w:rsid w:val="005936BC"/>
    <w:rsid w:val="00593C03"/>
    <w:rsid w:val="00593F11"/>
    <w:rsid w:val="0059411F"/>
    <w:rsid w:val="0059444B"/>
    <w:rsid w:val="00594A59"/>
    <w:rsid w:val="00594A6E"/>
    <w:rsid w:val="0059524D"/>
    <w:rsid w:val="00595DA1"/>
    <w:rsid w:val="00596052"/>
    <w:rsid w:val="005962B1"/>
    <w:rsid w:val="005A008B"/>
    <w:rsid w:val="005A0537"/>
    <w:rsid w:val="005A1284"/>
    <w:rsid w:val="005A1650"/>
    <w:rsid w:val="005A287C"/>
    <w:rsid w:val="005A2E85"/>
    <w:rsid w:val="005A2F00"/>
    <w:rsid w:val="005A32E5"/>
    <w:rsid w:val="005A3A9D"/>
    <w:rsid w:val="005A6110"/>
    <w:rsid w:val="005A6B28"/>
    <w:rsid w:val="005B00AB"/>
    <w:rsid w:val="005B0750"/>
    <w:rsid w:val="005B0785"/>
    <w:rsid w:val="005B07AB"/>
    <w:rsid w:val="005B0A25"/>
    <w:rsid w:val="005B0AB0"/>
    <w:rsid w:val="005B0EF7"/>
    <w:rsid w:val="005B1205"/>
    <w:rsid w:val="005B1AEF"/>
    <w:rsid w:val="005B20F5"/>
    <w:rsid w:val="005B2156"/>
    <w:rsid w:val="005B2C15"/>
    <w:rsid w:val="005B31D5"/>
    <w:rsid w:val="005B41A1"/>
    <w:rsid w:val="005B4D1C"/>
    <w:rsid w:val="005B56A3"/>
    <w:rsid w:val="005B58E9"/>
    <w:rsid w:val="005B5DF8"/>
    <w:rsid w:val="005B6527"/>
    <w:rsid w:val="005B66A7"/>
    <w:rsid w:val="005B6958"/>
    <w:rsid w:val="005B6F8D"/>
    <w:rsid w:val="005B6FB1"/>
    <w:rsid w:val="005B715C"/>
    <w:rsid w:val="005B78BA"/>
    <w:rsid w:val="005B7C31"/>
    <w:rsid w:val="005B7E54"/>
    <w:rsid w:val="005C0847"/>
    <w:rsid w:val="005C088F"/>
    <w:rsid w:val="005C0ABD"/>
    <w:rsid w:val="005C0DA5"/>
    <w:rsid w:val="005C0F1F"/>
    <w:rsid w:val="005C1A40"/>
    <w:rsid w:val="005C1A5D"/>
    <w:rsid w:val="005C265F"/>
    <w:rsid w:val="005C28E5"/>
    <w:rsid w:val="005C319C"/>
    <w:rsid w:val="005C3D8D"/>
    <w:rsid w:val="005C3DCA"/>
    <w:rsid w:val="005C443C"/>
    <w:rsid w:val="005C4BD6"/>
    <w:rsid w:val="005C506F"/>
    <w:rsid w:val="005C632D"/>
    <w:rsid w:val="005C66AB"/>
    <w:rsid w:val="005C6B18"/>
    <w:rsid w:val="005C6BB1"/>
    <w:rsid w:val="005C7855"/>
    <w:rsid w:val="005C7B2E"/>
    <w:rsid w:val="005C7CF9"/>
    <w:rsid w:val="005C7EA3"/>
    <w:rsid w:val="005D025B"/>
    <w:rsid w:val="005D028C"/>
    <w:rsid w:val="005D072D"/>
    <w:rsid w:val="005D0DFE"/>
    <w:rsid w:val="005D14D9"/>
    <w:rsid w:val="005D272E"/>
    <w:rsid w:val="005D3140"/>
    <w:rsid w:val="005D341A"/>
    <w:rsid w:val="005D39F6"/>
    <w:rsid w:val="005D3C97"/>
    <w:rsid w:val="005D3DEA"/>
    <w:rsid w:val="005D4BFD"/>
    <w:rsid w:val="005D4FA6"/>
    <w:rsid w:val="005D4FBC"/>
    <w:rsid w:val="005D501D"/>
    <w:rsid w:val="005D62D5"/>
    <w:rsid w:val="005D67A8"/>
    <w:rsid w:val="005E020D"/>
    <w:rsid w:val="005E18BC"/>
    <w:rsid w:val="005E1BF9"/>
    <w:rsid w:val="005E1FCC"/>
    <w:rsid w:val="005E48ED"/>
    <w:rsid w:val="005E4E56"/>
    <w:rsid w:val="005E5C12"/>
    <w:rsid w:val="005E5CF3"/>
    <w:rsid w:val="005E6125"/>
    <w:rsid w:val="005E6287"/>
    <w:rsid w:val="005E6BA4"/>
    <w:rsid w:val="005E74AF"/>
    <w:rsid w:val="005E7738"/>
    <w:rsid w:val="005E7A32"/>
    <w:rsid w:val="005E7BB9"/>
    <w:rsid w:val="005F0423"/>
    <w:rsid w:val="005F238C"/>
    <w:rsid w:val="005F2AFE"/>
    <w:rsid w:val="005F4373"/>
    <w:rsid w:val="005F4703"/>
    <w:rsid w:val="005F590D"/>
    <w:rsid w:val="005F5ADB"/>
    <w:rsid w:val="005F5F01"/>
    <w:rsid w:val="005F65B2"/>
    <w:rsid w:val="005F7421"/>
    <w:rsid w:val="005F74EC"/>
    <w:rsid w:val="005F7720"/>
    <w:rsid w:val="00600B24"/>
    <w:rsid w:val="00600F26"/>
    <w:rsid w:val="006013E4"/>
    <w:rsid w:val="00601412"/>
    <w:rsid w:val="00601F34"/>
    <w:rsid w:val="006024A2"/>
    <w:rsid w:val="00602CF3"/>
    <w:rsid w:val="0060308D"/>
    <w:rsid w:val="00603621"/>
    <w:rsid w:val="0060381B"/>
    <w:rsid w:val="00604375"/>
    <w:rsid w:val="00604AF4"/>
    <w:rsid w:val="00604CDC"/>
    <w:rsid w:val="00605756"/>
    <w:rsid w:val="006058A7"/>
    <w:rsid w:val="00605A0F"/>
    <w:rsid w:val="0060602F"/>
    <w:rsid w:val="00606334"/>
    <w:rsid w:val="006063CC"/>
    <w:rsid w:val="006074BD"/>
    <w:rsid w:val="00607BBF"/>
    <w:rsid w:val="00610C50"/>
    <w:rsid w:val="00610DB9"/>
    <w:rsid w:val="006121E0"/>
    <w:rsid w:val="00612DD2"/>
    <w:rsid w:val="006135EB"/>
    <w:rsid w:val="006138EA"/>
    <w:rsid w:val="00613CC1"/>
    <w:rsid w:val="0061410A"/>
    <w:rsid w:val="006142AC"/>
    <w:rsid w:val="006150C9"/>
    <w:rsid w:val="006159E7"/>
    <w:rsid w:val="00615C1B"/>
    <w:rsid w:val="0061666B"/>
    <w:rsid w:val="006168DC"/>
    <w:rsid w:val="0061789C"/>
    <w:rsid w:val="00617DD5"/>
    <w:rsid w:val="00617F1F"/>
    <w:rsid w:val="00620968"/>
    <w:rsid w:val="006217DC"/>
    <w:rsid w:val="006227C4"/>
    <w:rsid w:val="0062287F"/>
    <w:rsid w:val="00623367"/>
    <w:rsid w:val="00623CED"/>
    <w:rsid w:val="00624D1C"/>
    <w:rsid w:val="00625729"/>
    <w:rsid w:val="00625D34"/>
    <w:rsid w:val="00626AF7"/>
    <w:rsid w:val="00626DED"/>
    <w:rsid w:val="00626F31"/>
    <w:rsid w:val="00627456"/>
    <w:rsid w:val="006275BC"/>
    <w:rsid w:val="00627B4A"/>
    <w:rsid w:val="00627E90"/>
    <w:rsid w:val="00627F34"/>
    <w:rsid w:val="006308E3"/>
    <w:rsid w:val="00630A37"/>
    <w:rsid w:val="00631051"/>
    <w:rsid w:val="00631557"/>
    <w:rsid w:val="00631BC0"/>
    <w:rsid w:val="006323B3"/>
    <w:rsid w:val="00632563"/>
    <w:rsid w:val="006327F2"/>
    <w:rsid w:val="00632BD1"/>
    <w:rsid w:val="00632F65"/>
    <w:rsid w:val="0063330C"/>
    <w:rsid w:val="006337C5"/>
    <w:rsid w:val="00633CE8"/>
    <w:rsid w:val="00633D41"/>
    <w:rsid w:val="00634488"/>
    <w:rsid w:val="00634A1D"/>
    <w:rsid w:val="00635512"/>
    <w:rsid w:val="00635937"/>
    <w:rsid w:val="00635C41"/>
    <w:rsid w:val="006366B7"/>
    <w:rsid w:val="00636A31"/>
    <w:rsid w:val="006375D5"/>
    <w:rsid w:val="0064196E"/>
    <w:rsid w:val="0064197A"/>
    <w:rsid w:val="006420F0"/>
    <w:rsid w:val="0064234E"/>
    <w:rsid w:val="006435B4"/>
    <w:rsid w:val="00643E94"/>
    <w:rsid w:val="00644147"/>
    <w:rsid w:val="00645C46"/>
    <w:rsid w:val="00645F52"/>
    <w:rsid w:val="00645FDD"/>
    <w:rsid w:val="00646B8C"/>
    <w:rsid w:val="00647411"/>
    <w:rsid w:val="00647E15"/>
    <w:rsid w:val="00647E9B"/>
    <w:rsid w:val="006503B2"/>
    <w:rsid w:val="006508D9"/>
    <w:rsid w:val="00650CF4"/>
    <w:rsid w:val="00651468"/>
    <w:rsid w:val="00651F51"/>
    <w:rsid w:val="00652BF5"/>
    <w:rsid w:val="00652D07"/>
    <w:rsid w:val="0065307A"/>
    <w:rsid w:val="0065482E"/>
    <w:rsid w:val="00655064"/>
    <w:rsid w:val="00655707"/>
    <w:rsid w:val="00656ECA"/>
    <w:rsid w:val="00657049"/>
    <w:rsid w:val="00660D3E"/>
    <w:rsid w:val="00661F93"/>
    <w:rsid w:val="006640B5"/>
    <w:rsid w:val="00664871"/>
    <w:rsid w:val="00664C44"/>
    <w:rsid w:val="00664EE6"/>
    <w:rsid w:val="00665984"/>
    <w:rsid w:val="006661BE"/>
    <w:rsid w:val="006672B7"/>
    <w:rsid w:val="006707BA"/>
    <w:rsid w:val="00670A75"/>
    <w:rsid w:val="0067198C"/>
    <w:rsid w:val="006720AE"/>
    <w:rsid w:val="006720FC"/>
    <w:rsid w:val="00672271"/>
    <w:rsid w:val="00672869"/>
    <w:rsid w:val="006728CB"/>
    <w:rsid w:val="00672C5D"/>
    <w:rsid w:val="00674184"/>
    <w:rsid w:val="0067440F"/>
    <w:rsid w:val="006747CE"/>
    <w:rsid w:val="0067630A"/>
    <w:rsid w:val="00676B43"/>
    <w:rsid w:val="00676C67"/>
    <w:rsid w:val="00677293"/>
    <w:rsid w:val="00677882"/>
    <w:rsid w:val="0068053F"/>
    <w:rsid w:val="00680AD0"/>
    <w:rsid w:val="00680E16"/>
    <w:rsid w:val="00680EA0"/>
    <w:rsid w:val="00680EA2"/>
    <w:rsid w:val="00682108"/>
    <w:rsid w:val="00683205"/>
    <w:rsid w:val="00683DCD"/>
    <w:rsid w:val="006844AA"/>
    <w:rsid w:val="00684B66"/>
    <w:rsid w:val="00685D2B"/>
    <w:rsid w:val="00685D68"/>
    <w:rsid w:val="006863B7"/>
    <w:rsid w:val="00686F04"/>
    <w:rsid w:val="00687BB8"/>
    <w:rsid w:val="00690094"/>
    <w:rsid w:val="00691403"/>
    <w:rsid w:val="0069182D"/>
    <w:rsid w:val="00692428"/>
    <w:rsid w:val="00692766"/>
    <w:rsid w:val="006934D3"/>
    <w:rsid w:val="00693DE4"/>
    <w:rsid w:val="00694C34"/>
    <w:rsid w:val="00695243"/>
    <w:rsid w:val="00695532"/>
    <w:rsid w:val="00696113"/>
    <w:rsid w:val="006964EF"/>
    <w:rsid w:val="006967BC"/>
    <w:rsid w:val="00697774"/>
    <w:rsid w:val="00697BB1"/>
    <w:rsid w:val="006A0B70"/>
    <w:rsid w:val="006A2076"/>
    <w:rsid w:val="006A2FC4"/>
    <w:rsid w:val="006A326E"/>
    <w:rsid w:val="006A3F47"/>
    <w:rsid w:val="006A4459"/>
    <w:rsid w:val="006A49E6"/>
    <w:rsid w:val="006A4B18"/>
    <w:rsid w:val="006A5040"/>
    <w:rsid w:val="006A575E"/>
    <w:rsid w:val="006A6BA3"/>
    <w:rsid w:val="006A73EE"/>
    <w:rsid w:val="006A7E32"/>
    <w:rsid w:val="006B03AF"/>
    <w:rsid w:val="006B0D3D"/>
    <w:rsid w:val="006B1B41"/>
    <w:rsid w:val="006B34F8"/>
    <w:rsid w:val="006B36D4"/>
    <w:rsid w:val="006B386E"/>
    <w:rsid w:val="006B389E"/>
    <w:rsid w:val="006B4936"/>
    <w:rsid w:val="006B4DD6"/>
    <w:rsid w:val="006B577B"/>
    <w:rsid w:val="006B669F"/>
    <w:rsid w:val="006B7B2F"/>
    <w:rsid w:val="006B7BC6"/>
    <w:rsid w:val="006C0672"/>
    <w:rsid w:val="006C06FC"/>
    <w:rsid w:val="006C08A4"/>
    <w:rsid w:val="006C1570"/>
    <w:rsid w:val="006C21C8"/>
    <w:rsid w:val="006C2311"/>
    <w:rsid w:val="006C3254"/>
    <w:rsid w:val="006C3294"/>
    <w:rsid w:val="006C3372"/>
    <w:rsid w:val="006C3787"/>
    <w:rsid w:val="006C3811"/>
    <w:rsid w:val="006C3B5C"/>
    <w:rsid w:val="006C4699"/>
    <w:rsid w:val="006C5DA4"/>
    <w:rsid w:val="006C6AF0"/>
    <w:rsid w:val="006C6C6E"/>
    <w:rsid w:val="006C7015"/>
    <w:rsid w:val="006C77F2"/>
    <w:rsid w:val="006C7920"/>
    <w:rsid w:val="006D02F7"/>
    <w:rsid w:val="006D03DE"/>
    <w:rsid w:val="006D03F7"/>
    <w:rsid w:val="006D05B3"/>
    <w:rsid w:val="006D0918"/>
    <w:rsid w:val="006D0AEC"/>
    <w:rsid w:val="006D1129"/>
    <w:rsid w:val="006D11F7"/>
    <w:rsid w:val="006D1A45"/>
    <w:rsid w:val="006D2003"/>
    <w:rsid w:val="006D23B7"/>
    <w:rsid w:val="006D3075"/>
    <w:rsid w:val="006D33CE"/>
    <w:rsid w:val="006D3E47"/>
    <w:rsid w:val="006D432E"/>
    <w:rsid w:val="006D4D5C"/>
    <w:rsid w:val="006D510B"/>
    <w:rsid w:val="006D58F4"/>
    <w:rsid w:val="006D5E5B"/>
    <w:rsid w:val="006D6B5E"/>
    <w:rsid w:val="006D6E06"/>
    <w:rsid w:val="006D71E8"/>
    <w:rsid w:val="006D773F"/>
    <w:rsid w:val="006D77AD"/>
    <w:rsid w:val="006E0ECA"/>
    <w:rsid w:val="006E1675"/>
    <w:rsid w:val="006E1EB1"/>
    <w:rsid w:val="006E2264"/>
    <w:rsid w:val="006E2342"/>
    <w:rsid w:val="006E27B5"/>
    <w:rsid w:val="006E2FBE"/>
    <w:rsid w:val="006E3C68"/>
    <w:rsid w:val="006E3CDD"/>
    <w:rsid w:val="006E3D3A"/>
    <w:rsid w:val="006E3D51"/>
    <w:rsid w:val="006E3D92"/>
    <w:rsid w:val="006E3D97"/>
    <w:rsid w:val="006E4A92"/>
    <w:rsid w:val="006E4DD8"/>
    <w:rsid w:val="006E54FE"/>
    <w:rsid w:val="006E5EE1"/>
    <w:rsid w:val="006E67D7"/>
    <w:rsid w:val="006E6A11"/>
    <w:rsid w:val="006E6F44"/>
    <w:rsid w:val="006E7567"/>
    <w:rsid w:val="006F0C73"/>
    <w:rsid w:val="006F1276"/>
    <w:rsid w:val="006F1FFA"/>
    <w:rsid w:val="006F3428"/>
    <w:rsid w:val="006F3923"/>
    <w:rsid w:val="006F3C5F"/>
    <w:rsid w:val="006F4274"/>
    <w:rsid w:val="006F63AE"/>
    <w:rsid w:val="006F6512"/>
    <w:rsid w:val="006F6B10"/>
    <w:rsid w:val="006F6C3D"/>
    <w:rsid w:val="006F7259"/>
    <w:rsid w:val="006F737E"/>
    <w:rsid w:val="006F7A16"/>
    <w:rsid w:val="00700249"/>
    <w:rsid w:val="00700BA9"/>
    <w:rsid w:val="0070134B"/>
    <w:rsid w:val="00701481"/>
    <w:rsid w:val="007014D9"/>
    <w:rsid w:val="00701BB7"/>
    <w:rsid w:val="007031CA"/>
    <w:rsid w:val="00705BF7"/>
    <w:rsid w:val="00705EB6"/>
    <w:rsid w:val="00706499"/>
    <w:rsid w:val="0070776E"/>
    <w:rsid w:val="007079AE"/>
    <w:rsid w:val="00707CE2"/>
    <w:rsid w:val="00710655"/>
    <w:rsid w:val="00710D43"/>
    <w:rsid w:val="0071119C"/>
    <w:rsid w:val="00711791"/>
    <w:rsid w:val="0071189F"/>
    <w:rsid w:val="00711945"/>
    <w:rsid w:val="00712C14"/>
    <w:rsid w:val="00713211"/>
    <w:rsid w:val="00713223"/>
    <w:rsid w:val="00713479"/>
    <w:rsid w:val="00713631"/>
    <w:rsid w:val="0071386C"/>
    <w:rsid w:val="00713BB4"/>
    <w:rsid w:val="007141AB"/>
    <w:rsid w:val="00714266"/>
    <w:rsid w:val="00714BB9"/>
    <w:rsid w:val="00714EA5"/>
    <w:rsid w:val="00714F41"/>
    <w:rsid w:val="00715299"/>
    <w:rsid w:val="00715C83"/>
    <w:rsid w:val="007161C3"/>
    <w:rsid w:val="0071639A"/>
    <w:rsid w:val="00716451"/>
    <w:rsid w:val="00716D09"/>
    <w:rsid w:val="00717064"/>
    <w:rsid w:val="00717254"/>
    <w:rsid w:val="0071767E"/>
    <w:rsid w:val="00717D30"/>
    <w:rsid w:val="00717E16"/>
    <w:rsid w:val="0072299A"/>
    <w:rsid w:val="007229B2"/>
    <w:rsid w:val="00723C67"/>
    <w:rsid w:val="007247AC"/>
    <w:rsid w:val="00724880"/>
    <w:rsid w:val="0072566F"/>
    <w:rsid w:val="00725FE2"/>
    <w:rsid w:val="0072629A"/>
    <w:rsid w:val="00726528"/>
    <w:rsid w:val="00726780"/>
    <w:rsid w:val="0072764D"/>
    <w:rsid w:val="0072799A"/>
    <w:rsid w:val="00727ACF"/>
    <w:rsid w:val="00727B72"/>
    <w:rsid w:val="00727D36"/>
    <w:rsid w:val="00731679"/>
    <w:rsid w:val="00731ECD"/>
    <w:rsid w:val="00731FB2"/>
    <w:rsid w:val="00732132"/>
    <w:rsid w:val="007328F3"/>
    <w:rsid w:val="00732EA7"/>
    <w:rsid w:val="00733609"/>
    <w:rsid w:val="00733B98"/>
    <w:rsid w:val="007342BC"/>
    <w:rsid w:val="0073499A"/>
    <w:rsid w:val="00734ADE"/>
    <w:rsid w:val="00734C60"/>
    <w:rsid w:val="00734FFF"/>
    <w:rsid w:val="00735408"/>
    <w:rsid w:val="0073558C"/>
    <w:rsid w:val="007358A3"/>
    <w:rsid w:val="0073713E"/>
    <w:rsid w:val="007375AB"/>
    <w:rsid w:val="00737953"/>
    <w:rsid w:val="007402DE"/>
    <w:rsid w:val="00741268"/>
    <w:rsid w:val="007417C6"/>
    <w:rsid w:val="00741964"/>
    <w:rsid w:val="00741D64"/>
    <w:rsid w:val="00742CA7"/>
    <w:rsid w:val="00743568"/>
    <w:rsid w:val="007437B8"/>
    <w:rsid w:val="00743BE0"/>
    <w:rsid w:val="00743DF0"/>
    <w:rsid w:val="00744741"/>
    <w:rsid w:val="00744775"/>
    <w:rsid w:val="007447A0"/>
    <w:rsid w:val="00744D57"/>
    <w:rsid w:val="0074555D"/>
    <w:rsid w:val="0074667D"/>
    <w:rsid w:val="007474C5"/>
    <w:rsid w:val="00747B63"/>
    <w:rsid w:val="00750964"/>
    <w:rsid w:val="00750B66"/>
    <w:rsid w:val="0075117A"/>
    <w:rsid w:val="007512C2"/>
    <w:rsid w:val="00752050"/>
    <w:rsid w:val="00752053"/>
    <w:rsid w:val="00752CCE"/>
    <w:rsid w:val="00752FBA"/>
    <w:rsid w:val="007530B0"/>
    <w:rsid w:val="00753401"/>
    <w:rsid w:val="007534AB"/>
    <w:rsid w:val="00754311"/>
    <w:rsid w:val="00755205"/>
    <w:rsid w:val="0075752F"/>
    <w:rsid w:val="0075754E"/>
    <w:rsid w:val="0075796F"/>
    <w:rsid w:val="00757D7C"/>
    <w:rsid w:val="00757F9B"/>
    <w:rsid w:val="0076052F"/>
    <w:rsid w:val="00762A5A"/>
    <w:rsid w:val="007634F7"/>
    <w:rsid w:val="007636D6"/>
    <w:rsid w:val="00763848"/>
    <w:rsid w:val="00763965"/>
    <w:rsid w:val="00763C22"/>
    <w:rsid w:val="00764338"/>
    <w:rsid w:val="00765243"/>
    <w:rsid w:val="00766191"/>
    <w:rsid w:val="00767038"/>
    <w:rsid w:val="00767C75"/>
    <w:rsid w:val="0077063F"/>
    <w:rsid w:val="007708E6"/>
    <w:rsid w:val="00770A6A"/>
    <w:rsid w:val="00770F5C"/>
    <w:rsid w:val="00772927"/>
    <w:rsid w:val="00773A0E"/>
    <w:rsid w:val="00773D07"/>
    <w:rsid w:val="00774165"/>
    <w:rsid w:val="00774843"/>
    <w:rsid w:val="007748B1"/>
    <w:rsid w:val="00774F1C"/>
    <w:rsid w:val="00775873"/>
    <w:rsid w:val="007759CF"/>
    <w:rsid w:val="007768A9"/>
    <w:rsid w:val="00777250"/>
    <w:rsid w:val="00777804"/>
    <w:rsid w:val="00777B51"/>
    <w:rsid w:val="0078048C"/>
    <w:rsid w:val="00780769"/>
    <w:rsid w:val="00781897"/>
    <w:rsid w:val="007829EC"/>
    <w:rsid w:val="00783425"/>
    <w:rsid w:val="00783C13"/>
    <w:rsid w:val="007844A6"/>
    <w:rsid w:val="00784B33"/>
    <w:rsid w:val="00785015"/>
    <w:rsid w:val="00786EFC"/>
    <w:rsid w:val="007877AD"/>
    <w:rsid w:val="007909B1"/>
    <w:rsid w:val="00790A34"/>
    <w:rsid w:val="00790BDA"/>
    <w:rsid w:val="00791648"/>
    <w:rsid w:val="00792B49"/>
    <w:rsid w:val="00792E8A"/>
    <w:rsid w:val="007937E2"/>
    <w:rsid w:val="0079387D"/>
    <w:rsid w:val="007941A5"/>
    <w:rsid w:val="00794C3F"/>
    <w:rsid w:val="00795DDD"/>
    <w:rsid w:val="00795F5A"/>
    <w:rsid w:val="00796757"/>
    <w:rsid w:val="0079694A"/>
    <w:rsid w:val="0079694E"/>
    <w:rsid w:val="00796B43"/>
    <w:rsid w:val="007973B4"/>
    <w:rsid w:val="007976F7"/>
    <w:rsid w:val="0079799B"/>
    <w:rsid w:val="00797AC0"/>
    <w:rsid w:val="00797B2D"/>
    <w:rsid w:val="007A0825"/>
    <w:rsid w:val="007A0D56"/>
    <w:rsid w:val="007A1061"/>
    <w:rsid w:val="007A15F8"/>
    <w:rsid w:val="007A2A6C"/>
    <w:rsid w:val="007A34A9"/>
    <w:rsid w:val="007A400F"/>
    <w:rsid w:val="007A45F9"/>
    <w:rsid w:val="007A4AB1"/>
    <w:rsid w:val="007A4DD6"/>
    <w:rsid w:val="007A4E7D"/>
    <w:rsid w:val="007A501A"/>
    <w:rsid w:val="007A5317"/>
    <w:rsid w:val="007A5377"/>
    <w:rsid w:val="007A5CD7"/>
    <w:rsid w:val="007A7889"/>
    <w:rsid w:val="007A7C0B"/>
    <w:rsid w:val="007A7ED2"/>
    <w:rsid w:val="007B0F55"/>
    <w:rsid w:val="007B1392"/>
    <w:rsid w:val="007B2C70"/>
    <w:rsid w:val="007B5370"/>
    <w:rsid w:val="007B54EA"/>
    <w:rsid w:val="007B558E"/>
    <w:rsid w:val="007B7363"/>
    <w:rsid w:val="007B7794"/>
    <w:rsid w:val="007B7F0B"/>
    <w:rsid w:val="007C0753"/>
    <w:rsid w:val="007C3168"/>
    <w:rsid w:val="007C34AD"/>
    <w:rsid w:val="007C3EBC"/>
    <w:rsid w:val="007C5F9F"/>
    <w:rsid w:val="007C659F"/>
    <w:rsid w:val="007C68E0"/>
    <w:rsid w:val="007C7C3D"/>
    <w:rsid w:val="007D0531"/>
    <w:rsid w:val="007D0683"/>
    <w:rsid w:val="007D08BA"/>
    <w:rsid w:val="007D35FD"/>
    <w:rsid w:val="007D38CA"/>
    <w:rsid w:val="007D3A8E"/>
    <w:rsid w:val="007D3C41"/>
    <w:rsid w:val="007D3D56"/>
    <w:rsid w:val="007D4595"/>
    <w:rsid w:val="007D473A"/>
    <w:rsid w:val="007D48DE"/>
    <w:rsid w:val="007D4C83"/>
    <w:rsid w:val="007D50DF"/>
    <w:rsid w:val="007D55E1"/>
    <w:rsid w:val="007D60BA"/>
    <w:rsid w:val="007D6197"/>
    <w:rsid w:val="007D68E8"/>
    <w:rsid w:val="007D6AFE"/>
    <w:rsid w:val="007D71B0"/>
    <w:rsid w:val="007D7780"/>
    <w:rsid w:val="007E0910"/>
    <w:rsid w:val="007E0D27"/>
    <w:rsid w:val="007E1DE3"/>
    <w:rsid w:val="007E2076"/>
    <w:rsid w:val="007E3749"/>
    <w:rsid w:val="007E3B13"/>
    <w:rsid w:val="007E3BB0"/>
    <w:rsid w:val="007E443B"/>
    <w:rsid w:val="007E4764"/>
    <w:rsid w:val="007E5A81"/>
    <w:rsid w:val="007E68CE"/>
    <w:rsid w:val="007E6BDE"/>
    <w:rsid w:val="007E7063"/>
    <w:rsid w:val="007E7F0E"/>
    <w:rsid w:val="007F0096"/>
    <w:rsid w:val="007F09C6"/>
    <w:rsid w:val="007F09D6"/>
    <w:rsid w:val="007F13F5"/>
    <w:rsid w:val="007F1B59"/>
    <w:rsid w:val="007F1B72"/>
    <w:rsid w:val="007F1F7C"/>
    <w:rsid w:val="007F32CC"/>
    <w:rsid w:val="007F3714"/>
    <w:rsid w:val="007F3AAA"/>
    <w:rsid w:val="007F3E19"/>
    <w:rsid w:val="007F4542"/>
    <w:rsid w:val="007F4772"/>
    <w:rsid w:val="007F53A4"/>
    <w:rsid w:val="007F53B7"/>
    <w:rsid w:val="007F6101"/>
    <w:rsid w:val="007F6360"/>
    <w:rsid w:val="007F6436"/>
    <w:rsid w:val="007F65B9"/>
    <w:rsid w:val="007F6920"/>
    <w:rsid w:val="007F6B01"/>
    <w:rsid w:val="007F7A22"/>
    <w:rsid w:val="007F7FC0"/>
    <w:rsid w:val="00800A77"/>
    <w:rsid w:val="00800C94"/>
    <w:rsid w:val="00801C26"/>
    <w:rsid w:val="00802463"/>
    <w:rsid w:val="00802B26"/>
    <w:rsid w:val="008033AB"/>
    <w:rsid w:val="00803B14"/>
    <w:rsid w:val="00803B72"/>
    <w:rsid w:val="00804183"/>
    <w:rsid w:val="0080472E"/>
    <w:rsid w:val="00804FA3"/>
    <w:rsid w:val="00805CB1"/>
    <w:rsid w:val="008062A8"/>
    <w:rsid w:val="008065FF"/>
    <w:rsid w:val="0081020B"/>
    <w:rsid w:val="0081048D"/>
    <w:rsid w:val="0081065F"/>
    <w:rsid w:val="008108EC"/>
    <w:rsid w:val="00810EBE"/>
    <w:rsid w:val="008114EF"/>
    <w:rsid w:val="008115B5"/>
    <w:rsid w:val="008118B6"/>
    <w:rsid w:val="008121A0"/>
    <w:rsid w:val="00812BAF"/>
    <w:rsid w:val="008131F5"/>
    <w:rsid w:val="00813238"/>
    <w:rsid w:val="00813DCC"/>
    <w:rsid w:val="008141CA"/>
    <w:rsid w:val="008146A9"/>
    <w:rsid w:val="0081495A"/>
    <w:rsid w:val="00814B87"/>
    <w:rsid w:val="00814D93"/>
    <w:rsid w:val="00815A28"/>
    <w:rsid w:val="0081621B"/>
    <w:rsid w:val="00816311"/>
    <w:rsid w:val="00816D3B"/>
    <w:rsid w:val="00817021"/>
    <w:rsid w:val="008176F9"/>
    <w:rsid w:val="00817E07"/>
    <w:rsid w:val="00820107"/>
    <w:rsid w:val="008207F1"/>
    <w:rsid w:val="00821BEF"/>
    <w:rsid w:val="008228DA"/>
    <w:rsid w:val="008228EC"/>
    <w:rsid w:val="00823DFD"/>
    <w:rsid w:val="0082506A"/>
    <w:rsid w:val="00825946"/>
    <w:rsid w:val="00826305"/>
    <w:rsid w:val="008268E8"/>
    <w:rsid w:val="00826D36"/>
    <w:rsid w:val="008273A4"/>
    <w:rsid w:val="00827532"/>
    <w:rsid w:val="00827A12"/>
    <w:rsid w:val="008310D8"/>
    <w:rsid w:val="008315D7"/>
    <w:rsid w:val="00831811"/>
    <w:rsid w:val="0083191F"/>
    <w:rsid w:val="0083279B"/>
    <w:rsid w:val="00832A5C"/>
    <w:rsid w:val="00834834"/>
    <w:rsid w:val="008352AD"/>
    <w:rsid w:val="008353C6"/>
    <w:rsid w:val="0083650B"/>
    <w:rsid w:val="00836D55"/>
    <w:rsid w:val="008372C0"/>
    <w:rsid w:val="00837658"/>
    <w:rsid w:val="00837C64"/>
    <w:rsid w:val="00840206"/>
    <w:rsid w:val="0084195C"/>
    <w:rsid w:val="00841D65"/>
    <w:rsid w:val="00842E7F"/>
    <w:rsid w:val="00842F0B"/>
    <w:rsid w:val="00843842"/>
    <w:rsid w:val="008442AF"/>
    <w:rsid w:val="00844B49"/>
    <w:rsid w:val="00844E0F"/>
    <w:rsid w:val="00845036"/>
    <w:rsid w:val="00845173"/>
    <w:rsid w:val="00845524"/>
    <w:rsid w:val="00845A51"/>
    <w:rsid w:val="00845A5D"/>
    <w:rsid w:val="008464C6"/>
    <w:rsid w:val="00846FF5"/>
    <w:rsid w:val="008479D5"/>
    <w:rsid w:val="00847E50"/>
    <w:rsid w:val="00847ED3"/>
    <w:rsid w:val="00847F87"/>
    <w:rsid w:val="008506FC"/>
    <w:rsid w:val="0085081D"/>
    <w:rsid w:val="00850F61"/>
    <w:rsid w:val="00851437"/>
    <w:rsid w:val="00851C7F"/>
    <w:rsid w:val="00851CF0"/>
    <w:rsid w:val="0085232A"/>
    <w:rsid w:val="00852C4D"/>
    <w:rsid w:val="00853110"/>
    <w:rsid w:val="00853ABF"/>
    <w:rsid w:val="00853BDC"/>
    <w:rsid w:val="00854C64"/>
    <w:rsid w:val="00854DB4"/>
    <w:rsid w:val="008553CB"/>
    <w:rsid w:val="008557CA"/>
    <w:rsid w:val="00855A6E"/>
    <w:rsid w:val="008561F1"/>
    <w:rsid w:val="00856F66"/>
    <w:rsid w:val="00857A8D"/>
    <w:rsid w:val="00857C71"/>
    <w:rsid w:val="00860887"/>
    <w:rsid w:val="00860B78"/>
    <w:rsid w:val="00861041"/>
    <w:rsid w:val="0086147E"/>
    <w:rsid w:val="00861995"/>
    <w:rsid w:val="00861A7A"/>
    <w:rsid w:val="00861B99"/>
    <w:rsid w:val="00861F47"/>
    <w:rsid w:val="00861F8F"/>
    <w:rsid w:val="00862014"/>
    <w:rsid w:val="008628E7"/>
    <w:rsid w:val="0086343A"/>
    <w:rsid w:val="00863897"/>
    <w:rsid w:val="0086393B"/>
    <w:rsid w:val="00864873"/>
    <w:rsid w:val="00864D94"/>
    <w:rsid w:val="00865188"/>
    <w:rsid w:val="00865A44"/>
    <w:rsid w:val="0086624B"/>
    <w:rsid w:val="00867C38"/>
    <w:rsid w:val="008704EF"/>
    <w:rsid w:val="0087161B"/>
    <w:rsid w:val="008719C4"/>
    <w:rsid w:val="00871B49"/>
    <w:rsid w:val="00872ECE"/>
    <w:rsid w:val="008734B5"/>
    <w:rsid w:val="008734DA"/>
    <w:rsid w:val="00873914"/>
    <w:rsid w:val="00873A81"/>
    <w:rsid w:val="00873FB4"/>
    <w:rsid w:val="00874D78"/>
    <w:rsid w:val="00874FEB"/>
    <w:rsid w:val="00875687"/>
    <w:rsid w:val="0087590D"/>
    <w:rsid w:val="00876D99"/>
    <w:rsid w:val="0087744F"/>
    <w:rsid w:val="00877DCC"/>
    <w:rsid w:val="008802C1"/>
    <w:rsid w:val="0088050A"/>
    <w:rsid w:val="00880626"/>
    <w:rsid w:val="008807CD"/>
    <w:rsid w:val="0088096C"/>
    <w:rsid w:val="00880A7A"/>
    <w:rsid w:val="00880AB8"/>
    <w:rsid w:val="0088115B"/>
    <w:rsid w:val="008819E3"/>
    <w:rsid w:val="00881E36"/>
    <w:rsid w:val="00882136"/>
    <w:rsid w:val="00882B61"/>
    <w:rsid w:val="00882C90"/>
    <w:rsid w:val="00883FF3"/>
    <w:rsid w:val="00884474"/>
    <w:rsid w:val="008844FB"/>
    <w:rsid w:val="00884718"/>
    <w:rsid w:val="00884A9D"/>
    <w:rsid w:val="00885441"/>
    <w:rsid w:val="00885AC6"/>
    <w:rsid w:val="00885BC0"/>
    <w:rsid w:val="00886FD3"/>
    <w:rsid w:val="00887CC1"/>
    <w:rsid w:val="00887DC3"/>
    <w:rsid w:val="00890C98"/>
    <w:rsid w:val="008914F9"/>
    <w:rsid w:val="00891EE0"/>
    <w:rsid w:val="00892137"/>
    <w:rsid w:val="00892BE8"/>
    <w:rsid w:val="00892FBA"/>
    <w:rsid w:val="0089327A"/>
    <w:rsid w:val="008932D3"/>
    <w:rsid w:val="00894CAE"/>
    <w:rsid w:val="00894E57"/>
    <w:rsid w:val="008954BB"/>
    <w:rsid w:val="008955E3"/>
    <w:rsid w:val="008958A2"/>
    <w:rsid w:val="00896507"/>
    <w:rsid w:val="00896D6C"/>
    <w:rsid w:val="00896E74"/>
    <w:rsid w:val="00897E13"/>
    <w:rsid w:val="008A04CD"/>
    <w:rsid w:val="008A04ED"/>
    <w:rsid w:val="008A139B"/>
    <w:rsid w:val="008A28A4"/>
    <w:rsid w:val="008A2924"/>
    <w:rsid w:val="008A2B61"/>
    <w:rsid w:val="008A2E73"/>
    <w:rsid w:val="008A3E21"/>
    <w:rsid w:val="008A431D"/>
    <w:rsid w:val="008A441C"/>
    <w:rsid w:val="008A4E3C"/>
    <w:rsid w:val="008A4FA3"/>
    <w:rsid w:val="008A524A"/>
    <w:rsid w:val="008A52F5"/>
    <w:rsid w:val="008A56D8"/>
    <w:rsid w:val="008A61E4"/>
    <w:rsid w:val="008A64FF"/>
    <w:rsid w:val="008A69AF"/>
    <w:rsid w:val="008A6BFF"/>
    <w:rsid w:val="008A7A2B"/>
    <w:rsid w:val="008B0078"/>
    <w:rsid w:val="008B0B77"/>
    <w:rsid w:val="008B24AA"/>
    <w:rsid w:val="008B269E"/>
    <w:rsid w:val="008B28ED"/>
    <w:rsid w:val="008B2EB9"/>
    <w:rsid w:val="008B5028"/>
    <w:rsid w:val="008B52B3"/>
    <w:rsid w:val="008B573E"/>
    <w:rsid w:val="008B74E2"/>
    <w:rsid w:val="008B7559"/>
    <w:rsid w:val="008C0199"/>
    <w:rsid w:val="008C0937"/>
    <w:rsid w:val="008C11D2"/>
    <w:rsid w:val="008C16EF"/>
    <w:rsid w:val="008C247D"/>
    <w:rsid w:val="008C2764"/>
    <w:rsid w:val="008C289B"/>
    <w:rsid w:val="008C2C85"/>
    <w:rsid w:val="008C2EFC"/>
    <w:rsid w:val="008C4B49"/>
    <w:rsid w:val="008C4D24"/>
    <w:rsid w:val="008C571F"/>
    <w:rsid w:val="008C5854"/>
    <w:rsid w:val="008C589D"/>
    <w:rsid w:val="008C5A75"/>
    <w:rsid w:val="008C5B53"/>
    <w:rsid w:val="008C6541"/>
    <w:rsid w:val="008C677F"/>
    <w:rsid w:val="008C704A"/>
    <w:rsid w:val="008C707F"/>
    <w:rsid w:val="008C77FC"/>
    <w:rsid w:val="008C7949"/>
    <w:rsid w:val="008C7DF3"/>
    <w:rsid w:val="008C7EBB"/>
    <w:rsid w:val="008C7FB6"/>
    <w:rsid w:val="008D0472"/>
    <w:rsid w:val="008D0611"/>
    <w:rsid w:val="008D0A81"/>
    <w:rsid w:val="008D1B0A"/>
    <w:rsid w:val="008D1F51"/>
    <w:rsid w:val="008D1F94"/>
    <w:rsid w:val="008D21F4"/>
    <w:rsid w:val="008D257B"/>
    <w:rsid w:val="008D2893"/>
    <w:rsid w:val="008D28B3"/>
    <w:rsid w:val="008D31B3"/>
    <w:rsid w:val="008D31F1"/>
    <w:rsid w:val="008D338B"/>
    <w:rsid w:val="008D3511"/>
    <w:rsid w:val="008D454A"/>
    <w:rsid w:val="008D65A3"/>
    <w:rsid w:val="008D6EDD"/>
    <w:rsid w:val="008E0BCA"/>
    <w:rsid w:val="008E11C4"/>
    <w:rsid w:val="008E30D1"/>
    <w:rsid w:val="008E328B"/>
    <w:rsid w:val="008E3B4F"/>
    <w:rsid w:val="008E3ED8"/>
    <w:rsid w:val="008E4F2F"/>
    <w:rsid w:val="008E5C93"/>
    <w:rsid w:val="008E5F43"/>
    <w:rsid w:val="008E61B9"/>
    <w:rsid w:val="008E6760"/>
    <w:rsid w:val="008E6A59"/>
    <w:rsid w:val="008E7043"/>
    <w:rsid w:val="008E78B2"/>
    <w:rsid w:val="008E79FE"/>
    <w:rsid w:val="008E7B10"/>
    <w:rsid w:val="008F0A5A"/>
    <w:rsid w:val="008F1039"/>
    <w:rsid w:val="008F11A5"/>
    <w:rsid w:val="008F11DA"/>
    <w:rsid w:val="008F225C"/>
    <w:rsid w:val="008F2714"/>
    <w:rsid w:val="008F310E"/>
    <w:rsid w:val="008F3607"/>
    <w:rsid w:val="008F37A7"/>
    <w:rsid w:val="008F406F"/>
    <w:rsid w:val="008F4415"/>
    <w:rsid w:val="008F4F4E"/>
    <w:rsid w:val="008F558C"/>
    <w:rsid w:val="008F61D7"/>
    <w:rsid w:val="008F6FFC"/>
    <w:rsid w:val="008F72CB"/>
    <w:rsid w:val="008F7E13"/>
    <w:rsid w:val="0090104D"/>
    <w:rsid w:val="00901465"/>
    <w:rsid w:val="009019D2"/>
    <w:rsid w:val="00902345"/>
    <w:rsid w:val="00903375"/>
    <w:rsid w:val="00903480"/>
    <w:rsid w:val="009034D0"/>
    <w:rsid w:val="00903AA7"/>
    <w:rsid w:val="00903B5A"/>
    <w:rsid w:val="0090526C"/>
    <w:rsid w:val="00905CD9"/>
    <w:rsid w:val="00905DAA"/>
    <w:rsid w:val="00905F10"/>
    <w:rsid w:val="009066DA"/>
    <w:rsid w:val="00906C74"/>
    <w:rsid w:val="009071C2"/>
    <w:rsid w:val="009075E0"/>
    <w:rsid w:val="00910890"/>
    <w:rsid w:val="00910FF1"/>
    <w:rsid w:val="00912B5E"/>
    <w:rsid w:val="0091317F"/>
    <w:rsid w:val="009132A8"/>
    <w:rsid w:val="009138F4"/>
    <w:rsid w:val="009140F8"/>
    <w:rsid w:val="00915E48"/>
    <w:rsid w:val="009165F7"/>
    <w:rsid w:val="00916DF0"/>
    <w:rsid w:val="00916F23"/>
    <w:rsid w:val="0091739E"/>
    <w:rsid w:val="00917CAC"/>
    <w:rsid w:val="00917ED4"/>
    <w:rsid w:val="00920391"/>
    <w:rsid w:val="00920C45"/>
    <w:rsid w:val="00920D03"/>
    <w:rsid w:val="00921348"/>
    <w:rsid w:val="00921FAD"/>
    <w:rsid w:val="0092255A"/>
    <w:rsid w:val="00923BCD"/>
    <w:rsid w:val="009244D0"/>
    <w:rsid w:val="009246E6"/>
    <w:rsid w:val="00924B16"/>
    <w:rsid w:val="00924C10"/>
    <w:rsid w:val="00924CF6"/>
    <w:rsid w:val="00925A57"/>
    <w:rsid w:val="00925AAB"/>
    <w:rsid w:val="00927208"/>
    <w:rsid w:val="00927511"/>
    <w:rsid w:val="0092756F"/>
    <w:rsid w:val="00927B63"/>
    <w:rsid w:val="00930BC5"/>
    <w:rsid w:val="0093187B"/>
    <w:rsid w:val="00932257"/>
    <w:rsid w:val="00932AB9"/>
    <w:rsid w:val="009334FB"/>
    <w:rsid w:val="0093377A"/>
    <w:rsid w:val="00934C1C"/>
    <w:rsid w:val="00935F74"/>
    <w:rsid w:val="0093680D"/>
    <w:rsid w:val="00936B8F"/>
    <w:rsid w:val="009372BA"/>
    <w:rsid w:val="00937469"/>
    <w:rsid w:val="0093777C"/>
    <w:rsid w:val="009400A2"/>
    <w:rsid w:val="009401FE"/>
    <w:rsid w:val="0094065F"/>
    <w:rsid w:val="0094082F"/>
    <w:rsid w:val="00940CFA"/>
    <w:rsid w:val="00941165"/>
    <w:rsid w:val="009429D4"/>
    <w:rsid w:val="00942E41"/>
    <w:rsid w:val="009437C2"/>
    <w:rsid w:val="0094456A"/>
    <w:rsid w:val="00944928"/>
    <w:rsid w:val="00945510"/>
    <w:rsid w:val="0094653F"/>
    <w:rsid w:val="00946858"/>
    <w:rsid w:val="00950EEA"/>
    <w:rsid w:val="009511FA"/>
    <w:rsid w:val="00951827"/>
    <w:rsid w:val="0095261E"/>
    <w:rsid w:val="00952FC9"/>
    <w:rsid w:val="009533BE"/>
    <w:rsid w:val="0095412C"/>
    <w:rsid w:val="00954264"/>
    <w:rsid w:val="00954CCD"/>
    <w:rsid w:val="0095574E"/>
    <w:rsid w:val="009559DB"/>
    <w:rsid w:val="00955CFD"/>
    <w:rsid w:val="00956117"/>
    <w:rsid w:val="00956D3C"/>
    <w:rsid w:val="00957926"/>
    <w:rsid w:val="00960705"/>
    <w:rsid w:val="0096072F"/>
    <w:rsid w:val="00960AA2"/>
    <w:rsid w:val="00960C05"/>
    <w:rsid w:val="009611A6"/>
    <w:rsid w:val="00961680"/>
    <w:rsid w:val="0096174B"/>
    <w:rsid w:val="00961EF4"/>
    <w:rsid w:val="00962334"/>
    <w:rsid w:val="00962EC8"/>
    <w:rsid w:val="00962FED"/>
    <w:rsid w:val="009633F2"/>
    <w:rsid w:val="00964612"/>
    <w:rsid w:val="0096493F"/>
    <w:rsid w:val="00964BBF"/>
    <w:rsid w:val="00964C21"/>
    <w:rsid w:val="00965094"/>
    <w:rsid w:val="00965387"/>
    <w:rsid w:val="009654C7"/>
    <w:rsid w:val="0096630C"/>
    <w:rsid w:val="009663CC"/>
    <w:rsid w:val="00966E86"/>
    <w:rsid w:val="0096711B"/>
    <w:rsid w:val="009677DD"/>
    <w:rsid w:val="0096790B"/>
    <w:rsid w:val="0097122F"/>
    <w:rsid w:val="00971939"/>
    <w:rsid w:val="00971B8C"/>
    <w:rsid w:val="00971EA8"/>
    <w:rsid w:val="00972027"/>
    <w:rsid w:val="00972916"/>
    <w:rsid w:val="00972983"/>
    <w:rsid w:val="00972BFE"/>
    <w:rsid w:val="00972C79"/>
    <w:rsid w:val="00973121"/>
    <w:rsid w:val="009731DB"/>
    <w:rsid w:val="00974526"/>
    <w:rsid w:val="00975E41"/>
    <w:rsid w:val="0097670C"/>
    <w:rsid w:val="00976979"/>
    <w:rsid w:val="00976EA9"/>
    <w:rsid w:val="0097715F"/>
    <w:rsid w:val="009773AC"/>
    <w:rsid w:val="009776C3"/>
    <w:rsid w:val="009776EA"/>
    <w:rsid w:val="009777CF"/>
    <w:rsid w:val="009800E1"/>
    <w:rsid w:val="0098103F"/>
    <w:rsid w:val="00981057"/>
    <w:rsid w:val="00981EDB"/>
    <w:rsid w:val="00982944"/>
    <w:rsid w:val="009833EC"/>
    <w:rsid w:val="00983B81"/>
    <w:rsid w:val="00984534"/>
    <w:rsid w:val="009846F9"/>
    <w:rsid w:val="00984E6B"/>
    <w:rsid w:val="009850D4"/>
    <w:rsid w:val="00985D67"/>
    <w:rsid w:val="00985ED6"/>
    <w:rsid w:val="00986F19"/>
    <w:rsid w:val="0098712C"/>
    <w:rsid w:val="00987167"/>
    <w:rsid w:val="0098791F"/>
    <w:rsid w:val="0098793D"/>
    <w:rsid w:val="00987FE3"/>
    <w:rsid w:val="00990368"/>
    <w:rsid w:val="00990AB9"/>
    <w:rsid w:val="00990B63"/>
    <w:rsid w:val="009913CB"/>
    <w:rsid w:val="009917D6"/>
    <w:rsid w:val="00991859"/>
    <w:rsid w:val="009918E2"/>
    <w:rsid w:val="00992A3B"/>
    <w:rsid w:val="00992DBF"/>
    <w:rsid w:val="00993A04"/>
    <w:rsid w:val="00993D91"/>
    <w:rsid w:val="009941B7"/>
    <w:rsid w:val="00995A18"/>
    <w:rsid w:val="00996067"/>
    <w:rsid w:val="00996355"/>
    <w:rsid w:val="009966AD"/>
    <w:rsid w:val="00996904"/>
    <w:rsid w:val="00996C0F"/>
    <w:rsid w:val="00996DCD"/>
    <w:rsid w:val="00996DE2"/>
    <w:rsid w:val="00997C24"/>
    <w:rsid w:val="00997C2C"/>
    <w:rsid w:val="00997CBD"/>
    <w:rsid w:val="009A0C21"/>
    <w:rsid w:val="009A1BE2"/>
    <w:rsid w:val="009A1D7A"/>
    <w:rsid w:val="009A2325"/>
    <w:rsid w:val="009A2CDE"/>
    <w:rsid w:val="009A3E3E"/>
    <w:rsid w:val="009A51DE"/>
    <w:rsid w:val="009A52CF"/>
    <w:rsid w:val="009A6938"/>
    <w:rsid w:val="009A6BDF"/>
    <w:rsid w:val="009A766C"/>
    <w:rsid w:val="009A7677"/>
    <w:rsid w:val="009A7860"/>
    <w:rsid w:val="009A797C"/>
    <w:rsid w:val="009A7B85"/>
    <w:rsid w:val="009A7BBF"/>
    <w:rsid w:val="009B0B4A"/>
    <w:rsid w:val="009B0CCF"/>
    <w:rsid w:val="009B0D4B"/>
    <w:rsid w:val="009B0DB0"/>
    <w:rsid w:val="009B16BF"/>
    <w:rsid w:val="009B1866"/>
    <w:rsid w:val="009B1BDE"/>
    <w:rsid w:val="009B1C76"/>
    <w:rsid w:val="009B1F7C"/>
    <w:rsid w:val="009B22D0"/>
    <w:rsid w:val="009B2CAD"/>
    <w:rsid w:val="009B34B7"/>
    <w:rsid w:val="009B3902"/>
    <w:rsid w:val="009B3E64"/>
    <w:rsid w:val="009B3F84"/>
    <w:rsid w:val="009B5BCA"/>
    <w:rsid w:val="009B623B"/>
    <w:rsid w:val="009B767C"/>
    <w:rsid w:val="009B7BB3"/>
    <w:rsid w:val="009C0D51"/>
    <w:rsid w:val="009C1D19"/>
    <w:rsid w:val="009C1D9E"/>
    <w:rsid w:val="009C20DB"/>
    <w:rsid w:val="009C2664"/>
    <w:rsid w:val="009C3B74"/>
    <w:rsid w:val="009C4AC1"/>
    <w:rsid w:val="009C5110"/>
    <w:rsid w:val="009C55E1"/>
    <w:rsid w:val="009C5850"/>
    <w:rsid w:val="009C5DE2"/>
    <w:rsid w:val="009C6E8A"/>
    <w:rsid w:val="009C716F"/>
    <w:rsid w:val="009C7172"/>
    <w:rsid w:val="009C7300"/>
    <w:rsid w:val="009C73E3"/>
    <w:rsid w:val="009C7BDC"/>
    <w:rsid w:val="009D00EE"/>
    <w:rsid w:val="009D0D28"/>
    <w:rsid w:val="009D0F16"/>
    <w:rsid w:val="009D1B7C"/>
    <w:rsid w:val="009D2421"/>
    <w:rsid w:val="009D2AE5"/>
    <w:rsid w:val="009D3A7E"/>
    <w:rsid w:val="009D414B"/>
    <w:rsid w:val="009D4195"/>
    <w:rsid w:val="009D419A"/>
    <w:rsid w:val="009D48E3"/>
    <w:rsid w:val="009D5667"/>
    <w:rsid w:val="009D5844"/>
    <w:rsid w:val="009D59DE"/>
    <w:rsid w:val="009D6199"/>
    <w:rsid w:val="009D6E65"/>
    <w:rsid w:val="009D7224"/>
    <w:rsid w:val="009D73D2"/>
    <w:rsid w:val="009D7FD1"/>
    <w:rsid w:val="009E071C"/>
    <w:rsid w:val="009E0783"/>
    <w:rsid w:val="009E1BAC"/>
    <w:rsid w:val="009E2143"/>
    <w:rsid w:val="009E243D"/>
    <w:rsid w:val="009E2E12"/>
    <w:rsid w:val="009E36A2"/>
    <w:rsid w:val="009E46C5"/>
    <w:rsid w:val="009E4F58"/>
    <w:rsid w:val="009E5DFA"/>
    <w:rsid w:val="009E65D5"/>
    <w:rsid w:val="009E7013"/>
    <w:rsid w:val="009E7B5D"/>
    <w:rsid w:val="009F0020"/>
    <w:rsid w:val="009F1982"/>
    <w:rsid w:val="009F1F9F"/>
    <w:rsid w:val="009F375B"/>
    <w:rsid w:val="009F3D88"/>
    <w:rsid w:val="009F5FFD"/>
    <w:rsid w:val="009F6C82"/>
    <w:rsid w:val="009F7604"/>
    <w:rsid w:val="009F7651"/>
    <w:rsid w:val="00A00E59"/>
    <w:rsid w:val="00A01169"/>
    <w:rsid w:val="00A01717"/>
    <w:rsid w:val="00A02348"/>
    <w:rsid w:val="00A02A29"/>
    <w:rsid w:val="00A02D57"/>
    <w:rsid w:val="00A02EC6"/>
    <w:rsid w:val="00A03499"/>
    <w:rsid w:val="00A03BE5"/>
    <w:rsid w:val="00A03E9A"/>
    <w:rsid w:val="00A04228"/>
    <w:rsid w:val="00A04BD7"/>
    <w:rsid w:val="00A054AE"/>
    <w:rsid w:val="00A05B20"/>
    <w:rsid w:val="00A05B51"/>
    <w:rsid w:val="00A062D6"/>
    <w:rsid w:val="00A077A7"/>
    <w:rsid w:val="00A07BE0"/>
    <w:rsid w:val="00A1002D"/>
    <w:rsid w:val="00A100EA"/>
    <w:rsid w:val="00A10518"/>
    <w:rsid w:val="00A108DD"/>
    <w:rsid w:val="00A11311"/>
    <w:rsid w:val="00A11428"/>
    <w:rsid w:val="00A11446"/>
    <w:rsid w:val="00A11574"/>
    <w:rsid w:val="00A11971"/>
    <w:rsid w:val="00A122D6"/>
    <w:rsid w:val="00A12782"/>
    <w:rsid w:val="00A133D3"/>
    <w:rsid w:val="00A13952"/>
    <w:rsid w:val="00A13A57"/>
    <w:rsid w:val="00A14637"/>
    <w:rsid w:val="00A1533D"/>
    <w:rsid w:val="00A15765"/>
    <w:rsid w:val="00A158C5"/>
    <w:rsid w:val="00A15912"/>
    <w:rsid w:val="00A1733D"/>
    <w:rsid w:val="00A2024E"/>
    <w:rsid w:val="00A20418"/>
    <w:rsid w:val="00A20A83"/>
    <w:rsid w:val="00A222E2"/>
    <w:rsid w:val="00A23270"/>
    <w:rsid w:val="00A235AE"/>
    <w:rsid w:val="00A2453E"/>
    <w:rsid w:val="00A2489E"/>
    <w:rsid w:val="00A25BC3"/>
    <w:rsid w:val="00A25BD0"/>
    <w:rsid w:val="00A260B9"/>
    <w:rsid w:val="00A26136"/>
    <w:rsid w:val="00A261C2"/>
    <w:rsid w:val="00A26E60"/>
    <w:rsid w:val="00A26F03"/>
    <w:rsid w:val="00A27C9D"/>
    <w:rsid w:val="00A30540"/>
    <w:rsid w:val="00A309A1"/>
    <w:rsid w:val="00A30B15"/>
    <w:rsid w:val="00A3160B"/>
    <w:rsid w:val="00A319D3"/>
    <w:rsid w:val="00A32274"/>
    <w:rsid w:val="00A3248B"/>
    <w:rsid w:val="00A32CAB"/>
    <w:rsid w:val="00A334DA"/>
    <w:rsid w:val="00A33960"/>
    <w:rsid w:val="00A33F61"/>
    <w:rsid w:val="00A348BC"/>
    <w:rsid w:val="00A348DC"/>
    <w:rsid w:val="00A3514F"/>
    <w:rsid w:val="00A3532E"/>
    <w:rsid w:val="00A35530"/>
    <w:rsid w:val="00A355FB"/>
    <w:rsid w:val="00A35778"/>
    <w:rsid w:val="00A3588D"/>
    <w:rsid w:val="00A35D52"/>
    <w:rsid w:val="00A3699A"/>
    <w:rsid w:val="00A36A1F"/>
    <w:rsid w:val="00A36A5A"/>
    <w:rsid w:val="00A3792C"/>
    <w:rsid w:val="00A400CC"/>
    <w:rsid w:val="00A4018D"/>
    <w:rsid w:val="00A40AFB"/>
    <w:rsid w:val="00A41523"/>
    <w:rsid w:val="00A41AE3"/>
    <w:rsid w:val="00A42026"/>
    <w:rsid w:val="00A429D8"/>
    <w:rsid w:val="00A42C6E"/>
    <w:rsid w:val="00A43C0A"/>
    <w:rsid w:val="00A44677"/>
    <w:rsid w:val="00A4493E"/>
    <w:rsid w:val="00A45678"/>
    <w:rsid w:val="00A45A25"/>
    <w:rsid w:val="00A46649"/>
    <w:rsid w:val="00A474F7"/>
    <w:rsid w:val="00A502AE"/>
    <w:rsid w:val="00A503A4"/>
    <w:rsid w:val="00A5044B"/>
    <w:rsid w:val="00A513A7"/>
    <w:rsid w:val="00A520FB"/>
    <w:rsid w:val="00A52473"/>
    <w:rsid w:val="00A53AD6"/>
    <w:rsid w:val="00A5416C"/>
    <w:rsid w:val="00A54323"/>
    <w:rsid w:val="00A54A22"/>
    <w:rsid w:val="00A54DB2"/>
    <w:rsid w:val="00A558A9"/>
    <w:rsid w:val="00A55C84"/>
    <w:rsid w:val="00A56606"/>
    <w:rsid w:val="00A5667F"/>
    <w:rsid w:val="00A56BD9"/>
    <w:rsid w:val="00A56D8A"/>
    <w:rsid w:val="00A5719A"/>
    <w:rsid w:val="00A57A03"/>
    <w:rsid w:val="00A60040"/>
    <w:rsid w:val="00A603E7"/>
    <w:rsid w:val="00A606C9"/>
    <w:rsid w:val="00A613E2"/>
    <w:rsid w:val="00A61868"/>
    <w:rsid w:val="00A6252D"/>
    <w:rsid w:val="00A625C7"/>
    <w:rsid w:val="00A628CA"/>
    <w:rsid w:val="00A628FB"/>
    <w:rsid w:val="00A63581"/>
    <w:rsid w:val="00A6359F"/>
    <w:rsid w:val="00A635B1"/>
    <w:rsid w:val="00A638BE"/>
    <w:rsid w:val="00A6453F"/>
    <w:rsid w:val="00A65149"/>
    <w:rsid w:val="00A656FF"/>
    <w:rsid w:val="00A663F1"/>
    <w:rsid w:val="00A66573"/>
    <w:rsid w:val="00A66A17"/>
    <w:rsid w:val="00A67B10"/>
    <w:rsid w:val="00A67DDB"/>
    <w:rsid w:val="00A67F31"/>
    <w:rsid w:val="00A7052F"/>
    <w:rsid w:val="00A70ABF"/>
    <w:rsid w:val="00A70F55"/>
    <w:rsid w:val="00A713DB"/>
    <w:rsid w:val="00A71485"/>
    <w:rsid w:val="00A72727"/>
    <w:rsid w:val="00A72808"/>
    <w:rsid w:val="00A7284C"/>
    <w:rsid w:val="00A72AB7"/>
    <w:rsid w:val="00A72F3A"/>
    <w:rsid w:val="00A7350D"/>
    <w:rsid w:val="00A742F7"/>
    <w:rsid w:val="00A7440B"/>
    <w:rsid w:val="00A74DF7"/>
    <w:rsid w:val="00A75D5E"/>
    <w:rsid w:val="00A76228"/>
    <w:rsid w:val="00A766DE"/>
    <w:rsid w:val="00A76D70"/>
    <w:rsid w:val="00A8042E"/>
    <w:rsid w:val="00A807DB"/>
    <w:rsid w:val="00A8115B"/>
    <w:rsid w:val="00A81F60"/>
    <w:rsid w:val="00A82EB9"/>
    <w:rsid w:val="00A83A9A"/>
    <w:rsid w:val="00A83B34"/>
    <w:rsid w:val="00A83D62"/>
    <w:rsid w:val="00A843F9"/>
    <w:rsid w:val="00A8461E"/>
    <w:rsid w:val="00A84690"/>
    <w:rsid w:val="00A84A1C"/>
    <w:rsid w:val="00A84E4A"/>
    <w:rsid w:val="00A84FA5"/>
    <w:rsid w:val="00A85035"/>
    <w:rsid w:val="00A85D2D"/>
    <w:rsid w:val="00A85F82"/>
    <w:rsid w:val="00A86298"/>
    <w:rsid w:val="00A865FF"/>
    <w:rsid w:val="00A86E80"/>
    <w:rsid w:val="00A870FB"/>
    <w:rsid w:val="00A87FF2"/>
    <w:rsid w:val="00A903EB"/>
    <w:rsid w:val="00A9071E"/>
    <w:rsid w:val="00A914A4"/>
    <w:rsid w:val="00A923C7"/>
    <w:rsid w:val="00A9315E"/>
    <w:rsid w:val="00A93605"/>
    <w:rsid w:val="00A94CBE"/>
    <w:rsid w:val="00A94E42"/>
    <w:rsid w:val="00A95072"/>
    <w:rsid w:val="00A95BC1"/>
    <w:rsid w:val="00A95BE2"/>
    <w:rsid w:val="00A96447"/>
    <w:rsid w:val="00A96C15"/>
    <w:rsid w:val="00A97507"/>
    <w:rsid w:val="00A977D7"/>
    <w:rsid w:val="00A97906"/>
    <w:rsid w:val="00AA0085"/>
    <w:rsid w:val="00AA04C7"/>
    <w:rsid w:val="00AA0E56"/>
    <w:rsid w:val="00AA1088"/>
    <w:rsid w:val="00AA14AC"/>
    <w:rsid w:val="00AA164D"/>
    <w:rsid w:val="00AA1D15"/>
    <w:rsid w:val="00AA2084"/>
    <w:rsid w:val="00AA22CD"/>
    <w:rsid w:val="00AA23F2"/>
    <w:rsid w:val="00AA2728"/>
    <w:rsid w:val="00AA2787"/>
    <w:rsid w:val="00AA2BDF"/>
    <w:rsid w:val="00AA3A45"/>
    <w:rsid w:val="00AA3BCB"/>
    <w:rsid w:val="00AA4BCC"/>
    <w:rsid w:val="00AA62C1"/>
    <w:rsid w:val="00AA67EE"/>
    <w:rsid w:val="00AA6982"/>
    <w:rsid w:val="00AA70F5"/>
    <w:rsid w:val="00AA73FB"/>
    <w:rsid w:val="00AB0369"/>
    <w:rsid w:val="00AB0F66"/>
    <w:rsid w:val="00AB15A3"/>
    <w:rsid w:val="00AB16A1"/>
    <w:rsid w:val="00AB2973"/>
    <w:rsid w:val="00AB341C"/>
    <w:rsid w:val="00AB3641"/>
    <w:rsid w:val="00AB38F4"/>
    <w:rsid w:val="00AB3BB2"/>
    <w:rsid w:val="00AB4246"/>
    <w:rsid w:val="00AB48D9"/>
    <w:rsid w:val="00AB4D79"/>
    <w:rsid w:val="00AB4E98"/>
    <w:rsid w:val="00AB4F42"/>
    <w:rsid w:val="00AB56D6"/>
    <w:rsid w:val="00AB760C"/>
    <w:rsid w:val="00AB7890"/>
    <w:rsid w:val="00AB7ADA"/>
    <w:rsid w:val="00AC0069"/>
    <w:rsid w:val="00AC1DE8"/>
    <w:rsid w:val="00AC25A4"/>
    <w:rsid w:val="00AC28FA"/>
    <w:rsid w:val="00AC2CE3"/>
    <w:rsid w:val="00AC2DC0"/>
    <w:rsid w:val="00AC2EA2"/>
    <w:rsid w:val="00AC37F4"/>
    <w:rsid w:val="00AC3E24"/>
    <w:rsid w:val="00AC3FCD"/>
    <w:rsid w:val="00AC4269"/>
    <w:rsid w:val="00AC42E8"/>
    <w:rsid w:val="00AC4D91"/>
    <w:rsid w:val="00AC5C7B"/>
    <w:rsid w:val="00AC5CFB"/>
    <w:rsid w:val="00AC5D66"/>
    <w:rsid w:val="00AC6185"/>
    <w:rsid w:val="00AC63ED"/>
    <w:rsid w:val="00AC6421"/>
    <w:rsid w:val="00AC6487"/>
    <w:rsid w:val="00AC6C14"/>
    <w:rsid w:val="00AC7932"/>
    <w:rsid w:val="00AC7A10"/>
    <w:rsid w:val="00AD0C7F"/>
    <w:rsid w:val="00AD18FC"/>
    <w:rsid w:val="00AD1AF6"/>
    <w:rsid w:val="00AD1F99"/>
    <w:rsid w:val="00AD2C91"/>
    <w:rsid w:val="00AD3337"/>
    <w:rsid w:val="00AD3866"/>
    <w:rsid w:val="00AD3E45"/>
    <w:rsid w:val="00AD3F4D"/>
    <w:rsid w:val="00AD47DF"/>
    <w:rsid w:val="00AD58A5"/>
    <w:rsid w:val="00AD5A17"/>
    <w:rsid w:val="00AD5EA0"/>
    <w:rsid w:val="00AD6876"/>
    <w:rsid w:val="00AD6D25"/>
    <w:rsid w:val="00AD7039"/>
    <w:rsid w:val="00AD741C"/>
    <w:rsid w:val="00AE0152"/>
    <w:rsid w:val="00AE05E6"/>
    <w:rsid w:val="00AE2648"/>
    <w:rsid w:val="00AE2C49"/>
    <w:rsid w:val="00AE2FD5"/>
    <w:rsid w:val="00AE3969"/>
    <w:rsid w:val="00AE3C2F"/>
    <w:rsid w:val="00AE3C3A"/>
    <w:rsid w:val="00AE3D8E"/>
    <w:rsid w:val="00AE40BB"/>
    <w:rsid w:val="00AE42F8"/>
    <w:rsid w:val="00AE433A"/>
    <w:rsid w:val="00AE43B7"/>
    <w:rsid w:val="00AE4A84"/>
    <w:rsid w:val="00AE6945"/>
    <w:rsid w:val="00AE6DE1"/>
    <w:rsid w:val="00AE70C9"/>
    <w:rsid w:val="00AE756A"/>
    <w:rsid w:val="00AE78E9"/>
    <w:rsid w:val="00AE7924"/>
    <w:rsid w:val="00AE7BCA"/>
    <w:rsid w:val="00AF0575"/>
    <w:rsid w:val="00AF180D"/>
    <w:rsid w:val="00AF1997"/>
    <w:rsid w:val="00AF1B37"/>
    <w:rsid w:val="00AF2B02"/>
    <w:rsid w:val="00AF2CC5"/>
    <w:rsid w:val="00AF3DFF"/>
    <w:rsid w:val="00AF3FCC"/>
    <w:rsid w:val="00AF5409"/>
    <w:rsid w:val="00AF5ACB"/>
    <w:rsid w:val="00AF5B60"/>
    <w:rsid w:val="00AF624F"/>
    <w:rsid w:val="00AF6915"/>
    <w:rsid w:val="00AF6A7C"/>
    <w:rsid w:val="00AF6A8C"/>
    <w:rsid w:val="00AF6AF1"/>
    <w:rsid w:val="00AF71C9"/>
    <w:rsid w:val="00AF7237"/>
    <w:rsid w:val="00AF7374"/>
    <w:rsid w:val="00AF76FE"/>
    <w:rsid w:val="00B00A47"/>
    <w:rsid w:val="00B00C56"/>
    <w:rsid w:val="00B00FE0"/>
    <w:rsid w:val="00B01484"/>
    <w:rsid w:val="00B0224D"/>
    <w:rsid w:val="00B02EE5"/>
    <w:rsid w:val="00B02F81"/>
    <w:rsid w:val="00B031F0"/>
    <w:rsid w:val="00B0362A"/>
    <w:rsid w:val="00B036A4"/>
    <w:rsid w:val="00B044D4"/>
    <w:rsid w:val="00B061C9"/>
    <w:rsid w:val="00B0647B"/>
    <w:rsid w:val="00B06ED1"/>
    <w:rsid w:val="00B07774"/>
    <w:rsid w:val="00B07BD1"/>
    <w:rsid w:val="00B07DF9"/>
    <w:rsid w:val="00B1039A"/>
    <w:rsid w:val="00B10408"/>
    <w:rsid w:val="00B10543"/>
    <w:rsid w:val="00B10671"/>
    <w:rsid w:val="00B1070B"/>
    <w:rsid w:val="00B10986"/>
    <w:rsid w:val="00B10A96"/>
    <w:rsid w:val="00B1118A"/>
    <w:rsid w:val="00B1127D"/>
    <w:rsid w:val="00B115B4"/>
    <w:rsid w:val="00B122DF"/>
    <w:rsid w:val="00B12862"/>
    <w:rsid w:val="00B12D8A"/>
    <w:rsid w:val="00B133C0"/>
    <w:rsid w:val="00B1495A"/>
    <w:rsid w:val="00B16173"/>
    <w:rsid w:val="00B1619F"/>
    <w:rsid w:val="00B17B7A"/>
    <w:rsid w:val="00B17D97"/>
    <w:rsid w:val="00B210E1"/>
    <w:rsid w:val="00B21DAB"/>
    <w:rsid w:val="00B21DD8"/>
    <w:rsid w:val="00B21F0C"/>
    <w:rsid w:val="00B21F2C"/>
    <w:rsid w:val="00B230D7"/>
    <w:rsid w:val="00B23125"/>
    <w:rsid w:val="00B234E2"/>
    <w:rsid w:val="00B239B7"/>
    <w:rsid w:val="00B266EB"/>
    <w:rsid w:val="00B26E0A"/>
    <w:rsid w:val="00B27088"/>
    <w:rsid w:val="00B30B30"/>
    <w:rsid w:val="00B30E55"/>
    <w:rsid w:val="00B31490"/>
    <w:rsid w:val="00B32325"/>
    <w:rsid w:val="00B32E3A"/>
    <w:rsid w:val="00B33293"/>
    <w:rsid w:val="00B33569"/>
    <w:rsid w:val="00B3588F"/>
    <w:rsid w:val="00B35D01"/>
    <w:rsid w:val="00B36548"/>
    <w:rsid w:val="00B36B87"/>
    <w:rsid w:val="00B4060A"/>
    <w:rsid w:val="00B40F1C"/>
    <w:rsid w:val="00B41187"/>
    <w:rsid w:val="00B41303"/>
    <w:rsid w:val="00B41819"/>
    <w:rsid w:val="00B41AA5"/>
    <w:rsid w:val="00B42407"/>
    <w:rsid w:val="00B42A21"/>
    <w:rsid w:val="00B435C3"/>
    <w:rsid w:val="00B43A96"/>
    <w:rsid w:val="00B43AD1"/>
    <w:rsid w:val="00B44BFA"/>
    <w:rsid w:val="00B44E64"/>
    <w:rsid w:val="00B4523F"/>
    <w:rsid w:val="00B4702F"/>
    <w:rsid w:val="00B47744"/>
    <w:rsid w:val="00B47926"/>
    <w:rsid w:val="00B5039C"/>
    <w:rsid w:val="00B51049"/>
    <w:rsid w:val="00B51071"/>
    <w:rsid w:val="00B51E56"/>
    <w:rsid w:val="00B52040"/>
    <w:rsid w:val="00B5212B"/>
    <w:rsid w:val="00B5233A"/>
    <w:rsid w:val="00B527D4"/>
    <w:rsid w:val="00B52A38"/>
    <w:rsid w:val="00B52AD8"/>
    <w:rsid w:val="00B52E00"/>
    <w:rsid w:val="00B533F5"/>
    <w:rsid w:val="00B540C1"/>
    <w:rsid w:val="00B5420D"/>
    <w:rsid w:val="00B548B7"/>
    <w:rsid w:val="00B54CBA"/>
    <w:rsid w:val="00B55149"/>
    <w:rsid w:val="00B56775"/>
    <w:rsid w:val="00B57E27"/>
    <w:rsid w:val="00B57E60"/>
    <w:rsid w:val="00B600CD"/>
    <w:rsid w:val="00B60533"/>
    <w:rsid w:val="00B62341"/>
    <w:rsid w:val="00B64131"/>
    <w:rsid w:val="00B64987"/>
    <w:rsid w:val="00B64C50"/>
    <w:rsid w:val="00B64D5E"/>
    <w:rsid w:val="00B675E1"/>
    <w:rsid w:val="00B67A1A"/>
    <w:rsid w:val="00B67C43"/>
    <w:rsid w:val="00B7093B"/>
    <w:rsid w:val="00B70B2C"/>
    <w:rsid w:val="00B71DB9"/>
    <w:rsid w:val="00B72174"/>
    <w:rsid w:val="00B72253"/>
    <w:rsid w:val="00B72581"/>
    <w:rsid w:val="00B73E4C"/>
    <w:rsid w:val="00B74354"/>
    <w:rsid w:val="00B7472D"/>
    <w:rsid w:val="00B748B1"/>
    <w:rsid w:val="00B750AC"/>
    <w:rsid w:val="00B7510A"/>
    <w:rsid w:val="00B754FF"/>
    <w:rsid w:val="00B75670"/>
    <w:rsid w:val="00B7577C"/>
    <w:rsid w:val="00B75F3C"/>
    <w:rsid w:val="00B7605C"/>
    <w:rsid w:val="00B762AE"/>
    <w:rsid w:val="00B769AA"/>
    <w:rsid w:val="00B801BA"/>
    <w:rsid w:val="00B80505"/>
    <w:rsid w:val="00B805CB"/>
    <w:rsid w:val="00B808F1"/>
    <w:rsid w:val="00B80CB2"/>
    <w:rsid w:val="00B8138B"/>
    <w:rsid w:val="00B81C5E"/>
    <w:rsid w:val="00B85F22"/>
    <w:rsid w:val="00B86159"/>
    <w:rsid w:val="00B874E1"/>
    <w:rsid w:val="00B910A5"/>
    <w:rsid w:val="00B91372"/>
    <w:rsid w:val="00B9343F"/>
    <w:rsid w:val="00B935EB"/>
    <w:rsid w:val="00B93634"/>
    <w:rsid w:val="00B93A45"/>
    <w:rsid w:val="00B95197"/>
    <w:rsid w:val="00B95FC2"/>
    <w:rsid w:val="00B960CA"/>
    <w:rsid w:val="00B96589"/>
    <w:rsid w:val="00B96679"/>
    <w:rsid w:val="00B966A9"/>
    <w:rsid w:val="00B9694B"/>
    <w:rsid w:val="00B9711E"/>
    <w:rsid w:val="00B9753C"/>
    <w:rsid w:val="00BA0017"/>
    <w:rsid w:val="00BA0108"/>
    <w:rsid w:val="00BA05CC"/>
    <w:rsid w:val="00BA06A8"/>
    <w:rsid w:val="00BA0A1E"/>
    <w:rsid w:val="00BA0E4D"/>
    <w:rsid w:val="00BA1719"/>
    <w:rsid w:val="00BA1A4E"/>
    <w:rsid w:val="00BA1E10"/>
    <w:rsid w:val="00BA2BC7"/>
    <w:rsid w:val="00BA30A7"/>
    <w:rsid w:val="00BA3888"/>
    <w:rsid w:val="00BA4564"/>
    <w:rsid w:val="00BA4650"/>
    <w:rsid w:val="00BA4E59"/>
    <w:rsid w:val="00BA5082"/>
    <w:rsid w:val="00BA511B"/>
    <w:rsid w:val="00BA5DCC"/>
    <w:rsid w:val="00BA683F"/>
    <w:rsid w:val="00BB00A7"/>
    <w:rsid w:val="00BB0CD8"/>
    <w:rsid w:val="00BB1705"/>
    <w:rsid w:val="00BB18AD"/>
    <w:rsid w:val="00BB2016"/>
    <w:rsid w:val="00BB34AE"/>
    <w:rsid w:val="00BB3649"/>
    <w:rsid w:val="00BB3B38"/>
    <w:rsid w:val="00BB43C0"/>
    <w:rsid w:val="00BB4FFA"/>
    <w:rsid w:val="00BB5EB5"/>
    <w:rsid w:val="00BB5ECA"/>
    <w:rsid w:val="00BB69F1"/>
    <w:rsid w:val="00BB6B06"/>
    <w:rsid w:val="00BB727D"/>
    <w:rsid w:val="00BC07C4"/>
    <w:rsid w:val="00BC0CEA"/>
    <w:rsid w:val="00BC0EF3"/>
    <w:rsid w:val="00BC13AA"/>
    <w:rsid w:val="00BC1630"/>
    <w:rsid w:val="00BC23C6"/>
    <w:rsid w:val="00BC2685"/>
    <w:rsid w:val="00BC315B"/>
    <w:rsid w:val="00BC3208"/>
    <w:rsid w:val="00BC3220"/>
    <w:rsid w:val="00BC49B2"/>
    <w:rsid w:val="00BC4BB6"/>
    <w:rsid w:val="00BC57EE"/>
    <w:rsid w:val="00BC5E79"/>
    <w:rsid w:val="00BC6B77"/>
    <w:rsid w:val="00BC6EF3"/>
    <w:rsid w:val="00BC71E1"/>
    <w:rsid w:val="00BC7812"/>
    <w:rsid w:val="00BD01E2"/>
    <w:rsid w:val="00BD0A80"/>
    <w:rsid w:val="00BD1FB6"/>
    <w:rsid w:val="00BD20A1"/>
    <w:rsid w:val="00BD2351"/>
    <w:rsid w:val="00BD259A"/>
    <w:rsid w:val="00BD2ADD"/>
    <w:rsid w:val="00BD2F3B"/>
    <w:rsid w:val="00BD31B9"/>
    <w:rsid w:val="00BD31D0"/>
    <w:rsid w:val="00BD3366"/>
    <w:rsid w:val="00BD3709"/>
    <w:rsid w:val="00BD4004"/>
    <w:rsid w:val="00BD40BD"/>
    <w:rsid w:val="00BD50BB"/>
    <w:rsid w:val="00BD569A"/>
    <w:rsid w:val="00BD596A"/>
    <w:rsid w:val="00BD59AE"/>
    <w:rsid w:val="00BD672F"/>
    <w:rsid w:val="00BD7222"/>
    <w:rsid w:val="00BD75AB"/>
    <w:rsid w:val="00BD7904"/>
    <w:rsid w:val="00BD7996"/>
    <w:rsid w:val="00BD7CFC"/>
    <w:rsid w:val="00BE0209"/>
    <w:rsid w:val="00BE033F"/>
    <w:rsid w:val="00BE0341"/>
    <w:rsid w:val="00BE0EE5"/>
    <w:rsid w:val="00BE13A5"/>
    <w:rsid w:val="00BE1E41"/>
    <w:rsid w:val="00BE2666"/>
    <w:rsid w:val="00BE29F6"/>
    <w:rsid w:val="00BE2FA2"/>
    <w:rsid w:val="00BE385B"/>
    <w:rsid w:val="00BE405A"/>
    <w:rsid w:val="00BE407A"/>
    <w:rsid w:val="00BE459E"/>
    <w:rsid w:val="00BE5233"/>
    <w:rsid w:val="00BE60AC"/>
    <w:rsid w:val="00BE642D"/>
    <w:rsid w:val="00BF0035"/>
    <w:rsid w:val="00BF073B"/>
    <w:rsid w:val="00BF074C"/>
    <w:rsid w:val="00BF0F51"/>
    <w:rsid w:val="00BF10F8"/>
    <w:rsid w:val="00BF153F"/>
    <w:rsid w:val="00BF15E9"/>
    <w:rsid w:val="00BF18E0"/>
    <w:rsid w:val="00BF21BB"/>
    <w:rsid w:val="00BF3302"/>
    <w:rsid w:val="00BF48B7"/>
    <w:rsid w:val="00BF4DCF"/>
    <w:rsid w:val="00BF4F61"/>
    <w:rsid w:val="00BF51CA"/>
    <w:rsid w:val="00BF5800"/>
    <w:rsid w:val="00BF6935"/>
    <w:rsid w:val="00BF6948"/>
    <w:rsid w:val="00BF6960"/>
    <w:rsid w:val="00BF706F"/>
    <w:rsid w:val="00BF7ABC"/>
    <w:rsid w:val="00BF7B64"/>
    <w:rsid w:val="00C00D4C"/>
    <w:rsid w:val="00C00F3C"/>
    <w:rsid w:val="00C00FF0"/>
    <w:rsid w:val="00C01730"/>
    <w:rsid w:val="00C017EE"/>
    <w:rsid w:val="00C01A21"/>
    <w:rsid w:val="00C01BF4"/>
    <w:rsid w:val="00C02243"/>
    <w:rsid w:val="00C0275B"/>
    <w:rsid w:val="00C03B20"/>
    <w:rsid w:val="00C03C96"/>
    <w:rsid w:val="00C03FF5"/>
    <w:rsid w:val="00C04B18"/>
    <w:rsid w:val="00C04E01"/>
    <w:rsid w:val="00C060CD"/>
    <w:rsid w:val="00C06339"/>
    <w:rsid w:val="00C077F1"/>
    <w:rsid w:val="00C07898"/>
    <w:rsid w:val="00C101B8"/>
    <w:rsid w:val="00C10A55"/>
    <w:rsid w:val="00C116C1"/>
    <w:rsid w:val="00C118E7"/>
    <w:rsid w:val="00C1288D"/>
    <w:rsid w:val="00C13594"/>
    <w:rsid w:val="00C135A9"/>
    <w:rsid w:val="00C135C5"/>
    <w:rsid w:val="00C14397"/>
    <w:rsid w:val="00C14B0F"/>
    <w:rsid w:val="00C15701"/>
    <w:rsid w:val="00C164E6"/>
    <w:rsid w:val="00C2079D"/>
    <w:rsid w:val="00C20C1B"/>
    <w:rsid w:val="00C213C7"/>
    <w:rsid w:val="00C2258C"/>
    <w:rsid w:val="00C232FA"/>
    <w:rsid w:val="00C235E8"/>
    <w:rsid w:val="00C23AC6"/>
    <w:rsid w:val="00C246EE"/>
    <w:rsid w:val="00C24EBD"/>
    <w:rsid w:val="00C26E84"/>
    <w:rsid w:val="00C27E0B"/>
    <w:rsid w:val="00C3017E"/>
    <w:rsid w:val="00C31CB0"/>
    <w:rsid w:val="00C32D8A"/>
    <w:rsid w:val="00C33315"/>
    <w:rsid w:val="00C33F31"/>
    <w:rsid w:val="00C34831"/>
    <w:rsid w:val="00C34884"/>
    <w:rsid w:val="00C354A7"/>
    <w:rsid w:val="00C35C40"/>
    <w:rsid w:val="00C36608"/>
    <w:rsid w:val="00C37208"/>
    <w:rsid w:val="00C3794D"/>
    <w:rsid w:val="00C37ABE"/>
    <w:rsid w:val="00C37DB2"/>
    <w:rsid w:val="00C404D7"/>
    <w:rsid w:val="00C405CB"/>
    <w:rsid w:val="00C40616"/>
    <w:rsid w:val="00C40763"/>
    <w:rsid w:val="00C418A0"/>
    <w:rsid w:val="00C42B41"/>
    <w:rsid w:val="00C43869"/>
    <w:rsid w:val="00C43D9E"/>
    <w:rsid w:val="00C44005"/>
    <w:rsid w:val="00C441BB"/>
    <w:rsid w:val="00C441C3"/>
    <w:rsid w:val="00C44376"/>
    <w:rsid w:val="00C446B2"/>
    <w:rsid w:val="00C4476C"/>
    <w:rsid w:val="00C459EF"/>
    <w:rsid w:val="00C45B27"/>
    <w:rsid w:val="00C45CE0"/>
    <w:rsid w:val="00C45F2E"/>
    <w:rsid w:val="00C4687F"/>
    <w:rsid w:val="00C4745B"/>
    <w:rsid w:val="00C47EFF"/>
    <w:rsid w:val="00C500B5"/>
    <w:rsid w:val="00C50202"/>
    <w:rsid w:val="00C50305"/>
    <w:rsid w:val="00C503BE"/>
    <w:rsid w:val="00C508DA"/>
    <w:rsid w:val="00C50A87"/>
    <w:rsid w:val="00C510A2"/>
    <w:rsid w:val="00C51C21"/>
    <w:rsid w:val="00C5267D"/>
    <w:rsid w:val="00C52888"/>
    <w:rsid w:val="00C52CFC"/>
    <w:rsid w:val="00C52E39"/>
    <w:rsid w:val="00C5402F"/>
    <w:rsid w:val="00C542F9"/>
    <w:rsid w:val="00C54910"/>
    <w:rsid w:val="00C55B3C"/>
    <w:rsid w:val="00C5617B"/>
    <w:rsid w:val="00C5687A"/>
    <w:rsid w:val="00C56F9C"/>
    <w:rsid w:val="00C57534"/>
    <w:rsid w:val="00C57E7A"/>
    <w:rsid w:val="00C604F9"/>
    <w:rsid w:val="00C60934"/>
    <w:rsid w:val="00C60C5A"/>
    <w:rsid w:val="00C613A3"/>
    <w:rsid w:val="00C615A0"/>
    <w:rsid w:val="00C6197B"/>
    <w:rsid w:val="00C62324"/>
    <w:rsid w:val="00C6251A"/>
    <w:rsid w:val="00C62701"/>
    <w:rsid w:val="00C63298"/>
    <w:rsid w:val="00C652F2"/>
    <w:rsid w:val="00C656DF"/>
    <w:rsid w:val="00C65E3A"/>
    <w:rsid w:val="00C66120"/>
    <w:rsid w:val="00C6669B"/>
    <w:rsid w:val="00C66882"/>
    <w:rsid w:val="00C669FD"/>
    <w:rsid w:val="00C670A9"/>
    <w:rsid w:val="00C67CAC"/>
    <w:rsid w:val="00C703C7"/>
    <w:rsid w:val="00C70C29"/>
    <w:rsid w:val="00C70F0A"/>
    <w:rsid w:val="00C7132D"/>
    <w:rsid w:val="00C715B1"/>
    <w:rsid w:val="00C71605"/>
    <w:rsid w:val="00C733C9"/>
    <w:rsid w:val="00C7373A"/>
    <w:rsid w:val="00C74B0C"/>
    <w:rsid w:val="00C7522D"/>
    <w:rsid w:val="00C75403"/>
    <w:rsid w:val="00C75E59"/>
    <w:rsid w:val="00C76758"/>
    <w:rsid w:val="00C778F8"/>
    <w:rsid w:val="00C80245"/>
    <w:rsid w:val="00C805BC"/>
    <w:rsid w:val="00C806F5"/>
    <w:rsid w:val="00C8083E"/>
    <w:rsid w:val="00C80F4D"/>
    <w:rsid w:val="00C818D4"/>
    <w:rsid w:val="00C819D1"/>
    <w:rsid w:val="00C81F27"/>
    <w:rsid w:val="00C82813"/>
    <w:rsid w:val="00C829B8"/>
    <w:rsid w:val="00C83718"/>
    <w:rsid w:val="00C83759"/>
    <w:rsid w:val="00C83833"/>
    <w:rsid w:val="00C83F15"/>
    <w:rsid w:val="00C840F0"/>
    <w:rsid w:val="00C8415A"/>
    <w:rsid w:val="00C846FF"/>
    <w:rsid w:val="00C85796"/>
    <w:rsid w:val="00C8657F"/>
    <w:rsid w:val="00C865DA"/>
    <w:rsid w:val="00C87759"/>
    <w:rsid w:val="00C879DA"/>
    <w:rsid w:val="00C87D29"/>
    <w:rsid w:val="00C87ECD"/>
    <w:rsid w:val="00C90730"/>
    <w:rsid w:val="00C90F5D"/>
    <w:rsid w:val="00C91C15"/>
    <w:rsid w:val="00C91EE8"/>
    <w:rsid w:val="00C932C9"/>
    <w:rsid w:val="00C933BC"/>
    <w:rsid w:val="00C93489"/>
    <w:rsid w:val="00C9357C"/>
    <w:rsid w:val="00C936C2"/>
    <w:rsid w:val="00C93F31"/>
    <w:rsid w:val="00C94141"/>
    <w:rsid w:val="00C946F3"/>
    <w:rsid w:val="00C947FF"/>
    <w:rsid w:val="00C955CE"/>
    <w:rsid w:val="00C966BE"/>
    <w:rsid w:val="00C97036"/>
    <w:rsid w:val="00C9748B"/>
    <w:rsid w:val="00C97592"/>
    <w:rsid w:val="00C97F50"/>
    <w:rsid w:val="00CA00D1"/>
    <w:rsid w:val="00CA0887"/>
    <w:rsid w:val="00CA0A04"/>
    <w:rsid w:val="00CA20B2"/>
    <w:rsid w:val="00CA27FF"/>
    <w:rsid w:val="00CA2933"/>
    <w:rsid w:val="00CA3073"/>
    <w:rsid w:val="00CA38C2"/>
    <w:rsid w:val="00CA41E3"/>
    <w:rsid w:val="00CA4233"/>
    <w:rsid w:val="00CA4F1E"/>
    <w:rsid w:val="00CA5BC7"/>
    <w:rsid w:val="00CA5E95"/>
    <w:rsid w:val="00CA6B94"/>
    <w:rsid w:val="00CB0200"/>
    <w:rsid w:val="00CB17AC"/>
    <w:rsid w:val="00CB19CA"/>
    <w:rsid w:val="00CB1DB0"/>
    <w:rsid w:val="00CB23A8"/>
    <w:rsid w:val="00CB26BE"/>
    <w:rsid w:val="00CB28BA"/>
    <w:rsid w:val="00CB2E0E"/>
    <w:rsid w:val="00CB466F"/>
    <w:rsid w:val="00CB6613"/>
    <w:rsid w:val="00CB6AF5"/>
    <w:rsid w:val="00CB72FA"/>
    <w:rsid w:val="00CC0BBB"/>
    <w:rsid w:val="00CC1C0B"/>
    <w:rsid w:val="00CC24A5"/>
    <w:rsid w:val="00CC2C3D"/>
    <w:rsid w:val="00CC37D4"/>
    <w:rsid w:val="00CC3C03"/>
    <w:rsid w:val="00CC4DBC"/>
    <w:rsid w:val="00CC59BA"/>
    <w:rsid w:val="00CC63A4"/>
    <w:rsid w:val="00CC6860"/>
    <w:rsid w:val="00CC6DDF"/>
    <w:rsid w:val="00CC7073"/>
    <w:rsid w:val="00CC7786"/>
    <w:rsid w:val="00CD018C"/>
    <w:rsid w:val="00CD151F"/>
    <w:rsid w:val="00CD176F"/>
    <w:rsid w:val="00CD2299"/>
    <w:rsid w:val="00CD2700"/>
    <w:rsid w:val="00CD2D9B"/>
    <w:rsid w:val="00CD2DEE"/>
    <w:rsid w:val="00CD354A"/>
    <w:rsid w:val="00CD38CA"/>
    <w:rsid w:val="00CD3939"/>
    <w:rsid w:val="00CD4986"/>
    <w:rsid w:val="00CD4F64"/>
    <w:rsid w:val="00CD533C"/>
    <w:rsid w:val="00CD590F"/>
    <w:rsid w:val="00CD6236"/>
    <w:rsid w:val="00CD6509"/>
    <w:rsid w:val="00CD7719"/>
    <w:rsid w:val="00CD7942"/>
    <w:rsid w:val="00CD79A6"/>
    <w:rsid w:val="00CD7F37"/>
    <w:rsid w:val="00CE03CA"/>
    <w:rsid w:val="00CE0872"/>
    <w:rsid w:val="00CE0AD4"/>
    <w:rsid w:val="00CE170A"/>
    <w:rsid w:val="00CE2002"/>
    <w:rsid w:val="00CE2346"/>
    <w:rsid w:val="00CE2EBA"/>
    <w:rsid w:val="00CE32EA"/>
    <w:rsid w:val="00CE3FDD"/>
    <w:rsid w:val="00CE5359"/>
    <w:rsid w:val="00CE5418"/>
    <w:rsid w:val="00CE55C4"/>
    <w:rsid w:val="00CE55EA"/>
    <w:rsid w:val="00CE5D2E"/>
    <w:rsid w:val="00CE6141"/>
    <w:rsid w:val="00CE692F"/>
    <w:rsid w:val="00CE6B0C"/>
    <w:rsid w:val="00CE6EDB"/>
    <w:rsid w:val="00CE6FB5"/>
    <w:rsid w:val="00CF0859"/>
    <w:rsid w:val="00CF0C47"/>
    <w:rsid w:val="00CF1140"/>
    <w:rsid w:val="00CF1D56"/>
    <w:rsid w:val="00CF2353"/>
    <w:rsid w:val="00CF274F"/>
    <w:rsid w:val="00CF3B01"/>
    <w:rsid w:val="00CF3D62"/>
    <w:rsid w:val="00CF41C7"/>
    <w:rsid w:val="00CF4779"/>
    <w:rsid w:val="00CF5172"/>
    <w:rsid w:val="00CF56DF"/>
    <w:rsid w:val="00CF5ED9"/>
    <w:rsid w:val="00CF653B"/>
    <w:rsid w:val="00CF689C"/>
    <w:rsid w:val="00CF6F18"/>
    <w:rsid w:val="00CF79A6"/>
    <w:rsid w:val="00D008F8"/>
    <w:rsid w:val="00D00E3D"/>
    <w:rsid w:val="00D01087"/>
    <w:rsid w:val="00D01469"/>
    <w:rsid w:val="00D0168A"/>
    <w:rsid w:val="00D01A37"/>
    <w:rsid w:val="00D02247"/>
    <w:rsid w:val="00D0281C"/>
    <w:rsid w:val="00D035CA"/>
    <w:rsid w:val="00D03DAA"/>
    <w:rsid w:val="00D04C0B"/>
    <w:rsid w:val="00D05285"/>
    <w:rsid w:val="00D05DDC"/>
    <w:rsid w:val="00D0614D"/>
    <w:rsid w:val="00D06951"/>
    <w:rsid w:val="00D06B89"/>
    <w:rsid w:val="00D0766C"/>
    <w:rsid w:val="00D105DC"/>
    <w:rsid w:val="00D10836"/>
    <w:rsid w:val="00D114F2"/>
    <w:rsid w:val="00D117D9"/>
    <w:rsid w:val="00D11AD2"/>
    <w:rsid w:val="00D121CA"/>
    <w:rsid w:val="00D12304"/>
    <w:rsid w:val="00D12427"/>
    <w:rsid w:val="00D12592"/>
    <w:rsid w:val="00D12668"/>
    <w:rsid w:val="00D1327A"/>
    <w:rsid w:val="00D13779"/>
    <w:rsid w:val="00D13BEB"/>
    <w:rsid w:val="00D14221"/>
    <w:rsid w:val="00D14431"/>
    <w:rsid w:val="00D14631"/>
    <w:rsid w:val="00D157E2"/>
    <w:rsid w:val="00D16014"/>
    <w:rsid w:val="00D17B0F"/>
    <w:rsid w:val="00D20FBE"/>
    <w:rsid w:val="00D21529"/>
    <w:rsid w:val="00D215F3"/>
    <w:rsid w:val="00D21B85"/>
    <w:rsid w:val="00D22435"/>
    <w:rsid w:val="00D2245B"/>
    <w:rsid w:val="00D2246E"/>
    <w:rsid w:val="00D2400B"/>
    <w:rsid w:val="00D241B0"/>
    <w:rsid w:val="00D24473"/>
    <w:rsid w:val="00D254BC"/>
    <w:rsid w:val="00D25E21"/>
    <w:rsid w:val="00D25EDE"/>
    <w:rsid w:val="00D306B4"/>
    <w:rsid w:val="00D30E6D"/>
    <w:rsid w:val="00D31114"/>
    <w:rsid w:val="00D316BA"/>
    <w:rsid w:val="00D323D9"/>
    <w:rsid w:val="00D32A1E"/>
    <w:rsid w:val="00D33556"/>
    <w:rsid w:val="00D336D9"/>
    <w:rsid w:val="00D3380D"/>
    <w:rsid w:val="00D33C53"/>
    <w:rsid w:val="00D3497C"/>
    <w:rsid w:val="00D34FC8"/>
    <w:rsid w:val="00D3546F"/>
    <w:rsid w:val="00D357E4"/>
    <w:rsid w:val="00D35994"/>
    <w:rsid w:val="00D35BAD"/>
    <w:rsid w:val="00D360CF"/>
    <w:rsid w:val="00D368CD"/>
    <w:rsid w:val="00D36980"/>
    <w:rsid w:val="00D36F8B"/>
    <w:rsid w:val="00D37A4C"/>
    <w:rsid w:val="00D4082B"/>
    <w:rsid w:val="00D4097D"/>
    <w:rsid w:val="00D40C10"/>
    <w:rsid w:val="00D40D7D"/>
    <w:rsid w:val="00D414BA"/>
    <w:rsid w:val="00D41FA0"/>
    <w:rsid w:val="00D4225C"/>
    <w:rsid w:val="00D42A64"/>
    <w:rsid w:val="00D42ACF"/>
    <w:rsid w:val="00D43426"/>
    <w:rsid w:val="00D43DE8"/>
    <w:rsid w:val="00D444FE"/>
    <w:rsid w:val="00D448A0"/>
    <w:rsid w:val="00D45056"/>
    <w:rsid w:val="00D4514E"/>
    <w:rsid w:val="00D45711"/>
    <w:rsid w:val="00D46323"/>
    <w:rsid w:val="00D46AD8"/>
    <w:rsid w:val="00D46D66"/>
    <w:rsid w:val="00D46EA0"/>
    <w:rsid w:val="00D479B9"/>
    <w:rsid w:val="00D50B49"/>
    <w:rsid w:val="00D50DF9"/>
    <w:rsid w:val="00D51E4F"/>
    <w:rsid w:val="00D5229B"/>
    <w:rsid w:val="00D52C70"/>
    <w:rsid w:val="00D52E01"/>
    <w:rsid w:val="00D5347B"/>
    <w:rsid w:val="00D5353E"/>
    <w:rsid w:val="00D53FC3"/>
    <w:rsid w:val="00D5401D"/>
    <w:rsid w:val="00D5416B"/>
    <w:rsid w:val="00D544AC"/>
    <w:rsid w:val="00D54E3C"/>
    <w:rsid w:val="00D5553A"/>
    <w:rsid w:val="00D55773"/>
    <w:rsid w:val="00D567A7"/>
    <w:rsid w:val="00D56934"/>
    <w:rsid w:val="00D5722B"/>
    <w:rsid w:val="00D579E3"/>
    <w:rsid w:val="00D57B7D"/>
    <w:rsid w:val="00D601B6"/>
    <w:rsid w:val="00D6105D"/>
    <w:rsid w:val="00D613DE"/>
    <w:rsid w:val="00D625B9"/>
    <w:rsid w:val="00D62651"/>
    <w:rsid w:val="00D62789"/>
    <w:rsid w:val="00D62DCF"/>
    <w:rsid w:val="00D63178"/>
    <w:rsid w:val="00D63C40"/>
    <w:rsid w:val="00D63E5C"/>
    <w:rsid w:val="00D6455D"/>
    <w:rsid w:val="00D64FEE"/>
    <w:rsid w:val="00D65C29"/>
    <w:rsid w:val="00D65FE8"/>
    <w:rsid w:val="00D662B1"/>
    <w:rsid w:val="00D67989"/>
    <w:rsid w:val="00D7003F"/>
    <w:rsid w:val="00D70159"/>
    <w:rsid w:val="00D7037E"/>
    <w:rsid w:val="00D704CC"/>
    <w:rsid w:val="00D70D0C"/>
    <w:rsid w:val="00D712A6"/>
    <w:rsid w:val="00D71FE2"/>
    <w:rsid w:val="00D72685"/>
    <w:rsid w:val="00D72FD8"/>
    <w:rsid w:val="00D732B6"/>
    <w:rsid w:val="00D733E3"/>
    <w:rsid w:val="00D757AF"/>
    <w:rsid w:val="00D75D62"/>
    <w:rsid w:val="00D76110"/>
    <w:rsid w:val="00D764DB"/>
    <w:rsid w:val="00D76658"/>
    <w:rsid w:val="00D76F1D"/>
    <w:rsid w:val="00D77DC6"/>
    <w:rsid w:val="00D77F48"/>
    <w:rsid w:val="00D8038B"/>
    <w:rsid w:val="00D81683"/>
    <w:rsid w:val="00D81763"/>
    <w:rsid w:val="00D828F9"/>
    <w:rsid w:val="00D82A68"/>
    <w:rsid w:val="00D8364E"/>
    <w:rsid w:val="00D84702"/>
    <w:rsid w:val="00D84729"/>
    <w:rsid w:val="00D8588F"/>
    <w:rsid w:val="00D85D58"/>
    <w:rsid w:val="00D8619C"/>
    <w:rsid w:val="00D8644C"/>
    <w:rsid w:val="00D866C6"/>
    <w:rsid w:val="00D86D35"/>
    <w:rsid w:val="00D8752A"/>
    <w:rsid w:val="00D877AC"/>
    <w:rsid w:val="00D87FAF"/>
    <w:rsid w:val="00D90C93"/>
    <w:rsid w:val="00D90F44"/>
    <w:rsid w:val="00D91DF8"/>
    <w:rsid w:val="00D91F1D"/>
    <w:rsid w:val="00D930C1"/>
    <w:rsid w:val="00D938C3"/>
    <w:rsid w:val="00D93999"/>
    <w:rsid w:val="00D94282"/>
    <w:rsid w:val="00D945E6"/>
    <w:rsid w:val="00D948C4"/>
    <w:rsid w:val="00D94921"/>
    <w:rsid w:val="00D94D6D"/>
    <w:rsid w:val="00D951E4"/>
    <w:rsid w:val="00D9681F"/>
    <w:rsid w:val="00D96C5C"/>
    <w:rsid w:val="00D97411"/>
    <w:rsid w:val="00D978C6"/>
    <w:rsid w:val="00DA04D8"/>
    <w:rsid w:val="00DA341F"/>
    <w:rsid w:val="00DA35BF"/>
    <w:rsid w:val="00DA4467"/>
    <w:rsid w:val="00DA4C03"/>
    <w:rsid w:val="00DA5191"/>
    <w:rsid w:val="00DA53EB"/>
    <w:rsid w:val="00DA608D"/>
    <w:rsid w:val="00DA66FD"/>
    <w:rsid w:val="00DA6E32"/>
    <w:rsid w:val="00DA6FD4"/>
    <w:rsid w:val="00DA7A6F"/>
    <w:rsid w:val="00DB11DD"/>
    <w:rsid w:val="00DB1281"/>
    <w:rsid w:val="00DB18D9"/>
    <w:rsid w:val="00DB3252"/>
    <w:rsid w:val="00DB4E5D"/>
    <w:rsid w:val="00DB4E95"/>
    <w:rsid w:val="00DB4EC1"/>
    <w:rsid w:val="00DB5984"/>
    <w:rsid w:val="00DB5B59"/>
    <w:rsid w:val="00DB6527"/>
    <w:rsid w:val="00DB70C1"/>
    <w:rsid w:val="00DC01C1"/>
    <w:rsid w:val="00DC0C9B"/>
    <w:rsid w:val="00DC1632"/>
    <w:rsid w:val="00DC189E"/>
    <w:rsid w:val="00DC1CB9"/>
    <w:rsid w:val="00DC2CD6"/>
    <w:rsid w:val="00DC2F7E"/>
    <w:rsid w:val="00DC30BE"/>
    <w:rsid w:val="00DC3AAF"/>
    <w:rsid w:val="00DC4002"/>
    <w:rsid w:val="00DC413C"/>
    <w:rsid w:val="00DC5045"/>
    <w:rsid w:val="00DC78F8"/>
    <w:rsid w:val="00DD0458"/>
    <w:rsid w:val="00DD1DAC"/>
    <w:rsid w:val="00DD2ACA"/>
    <w:rsid w:val="00DD2CB0"/>
    <w:rsid w:val="00DD2D63"/>
    <w:rsid w:val="00DD31A0"/>
    <w:rsid w:val="00DD341E"/>
    <w:rsid w:val="00DD3E7E"/>
    <w:rsid w:val="00DD3F6D"/>
    <w:rsid w:val="00DD4026"/>
    <w:rsid w:val="00DD44B3"/>
    <w:rsid w:val="00DD4E8E"/>
    <w:rsid w:val="00DD4F87"/>
    <w:rsid w:val="00DD5B37"/>
    <w:rsid w:val="00DD5C33"/>
    <w:rsid w:val="00DD632C"/>
    <w:rsid w:val="00DD7B2C"/>
    <w:rsid w:val="00DD7E70"/>
    <w:rsid w:val="00DE0168"/>
    <w:rsid w:val="00DE0778"/>
    <w:rsid w:val="00DE2039"/>
    <w:rsid w:val="00DE220D"/>
    <w:rsid w:val="00DE233D"/>
    <w:rsid w:val="00DE2381"/>
    <w:rsid w:val="00DE25C2"/>
    <w:rsid w:val="00DE33FB"/>
    <w:rsid w:val="00DE3BCD"/>
    <w:rsid w:val="00DE3C2D"/>
    <w:rsid w:val="00DE420C"/>
    <w:rsid w:val="00DE482C"/>
    <w:rsid w:val="00DE4B1B"/>
    <w:rsid w:val="00DE4DDD"/>
    <w:rsid w:val="00DE51A5"/>
    <w:rsid w:val="00DE580D"/>
    <w:rsid w:val="00DE651F"/>
    <w:rsid w:val="00DE700C"/>
    <w:rsid w:val="00DE715A"/>
    <w:rsid w:val="00DE73A9"/>
    <w:rsid w:val="00DE75DD"/>
    <w:rsid w:val="00DE7BE2"/>
    <w:rsid w:val="00DE7F92"/>
    <w:rsid w:val="00DF02A3"/>
    <w:rsid w:val="00DF0706"/>
    <w:rsid w:val="00DF0A42"/>
    <w:rsid w:val="00DF1150"/>
    <w:rsid w:val="00DF1322"/>
    <w:rsid w:val="00DF1A8E"/>
    <w:rsid w:val="00DF1B23"/>
    <w:rsid w:val="00DF24B5"/>
    <w:rsid w:val="00DF3299"/>
    <w:rsid w:val="00DF34D7"/>
    <w:rsid w:val="00DF3A25"/>
    <w:rsid w:val="00DF5670"/>
    <w:rsid w:val="00DF5A15"/>
    <w:rsid w:val="00DF5AB4"/>
    <w:rsid w:val="00DF6AD3"/>
    <w:rsid w:val="00DF72AA"/>
    <w:rsid w:val="00DF763C"/>
    <w:rsid w:val="00DF7E35"/>
    <w:rsid w:val="00E00837"/>
    <w:rsid w:val="00E00F89"/>
    <w:rsid w:val="00E019E4"/>
    <w:rsid w:val="00E01D76"/>
    <w:rsid w:val="00E03584"/>
    <w:rsid w:val="00E04050"/>
    <w:rsid w:val="00E0459F"/>
    <w:rsid w:val="00E0565D"/>
    <w:rsid w:val="00E0619F"/>
    <w:rsid w:val="00E068AA"/>
    <w:rsid w:val="00E07CFB"/>
    <w:rsid w:val="00E07E35"/>
    <w:rsid w:val="00E07FAD"/>
    <w:rsid w:val="00E11C0B"/>
    <w:rsid w:val="00E11DA9"/>
    <w:rsid w:val="00E12636"/>
    <w:rsid w:val="00E1282A"/>
    <w:rsid w:val="00E1289C"/>
    <w:rsid w:val="00E1354A"/>
    <w:rsid w:val="00E1389A"/>
    <w:rsid w:val="00E13D31"/>
    <w:rsid w:val="00E14369"/>
    <w:rsid w:val="00E144CD"/>
    <w:rsid w:val="00E145ED"/>
    <w:rsid w:val="00E16080"/>
    <w:rsid w:val="00E165C3"/>
    <w:rsid w:val="00E1660F"/>
    <w:rsid w:val="00E1747F"/>
    <w:rsid w:val="00E179B4"/>
    <w:rsid w:val="00E21B33"/>
    <w:rsid w:val="00E21DF4"/>
    <w:rsid w:val="00E222D3"/>
    <w:rsid w:val="00E224BC"/>
    <w:rsid w:val="00E225F4"/>
    <w:rsid w:val="00E2296B"/>
    <w:rsid w:val="00E22A49"/>
    <w:rsid w:val="00E23333"/>
    <w:rsid w:val="00E24008"/>
    <w:rsid w:val="00E24258"/>
    <w:rsid w:val="00E24AAB"/>
    <w:rsid w:val="00E2526E"/>
    <w:rsid w:val="00E25905"/>
    <w:rsid w:val="00E2595B"/>
    <w:rsid w:val="00E26DD1"/>
    <w:rsid w:val="00E27B7D"/>
    <w:rsid w:val="00E3001B"/>
    <w:rsid w:val="00E3044C"/>
    <w:rsid w:val="00E3085A"/>
    <w:rsid w:val="00E30A73"/>
    <w:rsid w:val="00E30C55"/>
    <w:rsid w:val="00E30D48"/>
    <w:rsid w:val="00E3104A"/>
    <w:rsid w:val="00E31BC1"/>
    <w:rsid w:val="00E32A15"/>
    <w:rsid w:val="00E32BE0"/>
    <w:rsid w:val="00E339AB"/>
    <w:rsid w:val="00E3470B"/>
    <w:rsid w:val="00E35693"/>
    <w:rsid w:val="00E35C65"/>
    <w:rsid w:val="00E35DC4"/>
    <w:rsid w:val="00E360CA"/>
    <w:rsid w:val="00E36C69"/>
    <w:rsid w:val="00E36E51"/>
    <w:rsid w:val="00E37146"/>
    <w:rsid w:val="00E37284"/>
    <w:rsid w:val="00E37A43"/>
    <w:rsid w:val="00E40976"/>
    <w:rsid w:val="00E40F21"/>
    <w:rsid w:val="00E41629"/>
    <w:rsid w:val="00E41736"/>
    <w:rsid w:val="00E41ED2"/>
    <w:rsid w:val="00E425B8"/>
    <w:rsid w:val="00E428BF"/>
    <w:rsid w:val="00E44D92"/>
    <w:rsid w:val="00E455C5"/>
    <w:rsid w:val="00E456E9"/>
    <w:rsid w:val="00E46D1C"/>
    <w:rsid w:val="00E46EA2"/>
    <w:rsid w:val="00E47179"/>
    <w:rsid w:val="00E479BD"/>
    <w:rsid w:val="00E503C9"/>
    <w:rsid w:val="00E50EA7"/>
    <w:rsid w:val="00E51DF0"/>
    <w:rsid w:val="00E524DD"/>
    <w:rsid w:val="00E52C32"/>
    <w:rsid w:val="00E52CD6"/>
    <w:rsid w:val="00E53AA0"/>
    <w:rsid w:val="00E53F27"/>
    <w:rsid w:val="00E5430A"/>
    <w:rsid w:val="00E54FAC"/>
    <w:rsid w:val="00E551C1"/>
    <w:rsid w:val="00E55E86"/>
    <w:rsid w:val="00E56254"/>
    <w:rsid w:val="00E56365"/>
    <w:rsid w:val="00E5687B"/>
    <w:rsid w:val="00E56B55"/>
    <w:rsid w:val="00E56CF4"/>
    <w:rsid w:val="00E56F81"/>
    <w:rsid w:val="00E57191"/>
    <w:rsid w:val="00E57E4E"/>
    <w:rsid w:val="00E601DC"/>
    <w:rsid w:val="00E60335"/>
    <w:rsid w:val="00E60B85"/>
    <w:rsid w:val="00E61315"/>
    <w:rsid w:val="00E62C0B"/>
    <w:rsid w:val="00E62FE2"/>
    <w:rsid w:val="00E630B4"/>
    <w:rsid w:val="00E63319"/>
    <w:rsid w:val="00E63CB1"/>
    <w:rsid w:val="00E64FB6"/>
    <w:rsid w:val="00E6742A"/>
    <w:rsid w:val="00E67883"/>
    <w:rsid w:val="00E67BBD"/>
    <w:rsid w:val="00E70CD0"/>
    <w:rsid w:val="00E7103F"/>
    <w:rsid w:val="00E7117D"/>
    <w:rsid w:val="00E71A1D"/>
    <w:rsid w:val="00E722E9"/>
    <w:rsid w:val="00E72F10"/>
    <w:rsid w:val="00E73163"/>
    <w:rsid w:val="00E73676"/>
    <w:rsid w:val="00E739B5"/>
    <w:rsid w:val="00E740DC"/>
    <w:rsid w:val="00E745A0"/>
    <w:rsid w:val="00E7473D"/>
    <w:rsid w:val="00E75055"/>
    <w:rsid w:val="00E75736"/>
    <w:rsid w:val="00E761E9"/>
    <w:rsid w:val="00E7657E"/>
    <w:rsid w:val="00E76AFD"/>
    <w:rsid w:val="00E76D21"/>
    <w:rsid w:val="00E77300"/>
    <w:rsid w:val="00E806EB"/>
    <w:rsid w:val="00E80EBC"/>
    <w:rsid w:val="00E81AD3"/>
    <w:rsid w:val="00E81F2A"/>
    <w:rsid w:val="00E83137"/>
    <w:rsid w:val="00E83696"/>
    <w:rsid w:val="00E83ADF"/>
    <w:rsid w:val="00E84693"/>
    <w:rsid w:val="00E85291"/>
    <w:rsid w:val="00E8646F"/>
    <w:rsid w:val="00E86805"/>
    <w:rsid w:val="00E86841"/>
    <w:rsid w:val="00E86862"/>
    <w:rsid w:val="00E87413"/>
    <w:rsid w:val="00E87985"/>
    <w:rsid w:val="00E8799B"/>
    <w:rsid w:val="00E87FBF"/>
    <w:rsid w:val="00E900CE"/>
    <w:rsid w:val="00E9077E"/>
    <w:rsid w:val="00E90BBE"/>
    <w:rsid w:val="00E90FF0"/>
    <w:rsid w:val="00E910A8"/>
    <w:rsid w:val="00E924F1"/>
    <w:rsid w:val="00E9332C"/>
    <w:rsid w:val="00E936DA"/>
    <w:rsid w:val="00E939D6"/>
    <w:rsid w:val="00E93C67"/>
    <w:rsid w:val="00E94053"/>
    <w:rsid w:val="00E9425D"/>
    <w:rsid w:val="00E957F1"/>
    <w:rsid w:val="00E95BBD"/>
    <w:rsid w:val="00E95D53"/>
    <w:rsid w:val="00E96A07"/>
    <w:rsid w:val="00E96A7C"/>
    <w:rsid w:val="00E9779B"/>
    <w:rsid w:val="00E97A22"/>
    <w:rsid w:val="00E97B82"/>
    <w:rsid w:val="00EA0B68"/>
    <w:rsid w:val="00EA0D8B"/>
    <w:rsid w:val="00EA1593"/>
    <w:rsid w:val="00EA16F9"/>
    <w:rsid w:val="00EA19E3"/>
    <w:rsid w:val="00EA2780"/>
    <w:rsid w:val="00EA2B2A"/>
    <w:rsid w:val="00EA39CF"/>
    <w:rsid w:val="00EA3C86"/>
    <w:rsid w:val="00EA415E"/>
    <w:rsid w:val="00EA435B"/>
    <w:rsid w:val="00EA45EB"/>
    <w:rsid w:val="00EA5C15"/>
    <w:rsid w:val="00EA5CAD"/>
    <w:rsid w:val="00EA5E96"/>
    <w:rsid w:val="00EA60E8"/>
    <w:rsid w:val="00EA7034"/>
    <w:rsid w:val="00EA72A6"/>
    <w:rsid w:val="00EA7C5A"/>
    <w:rsid w:val="00EA7EF2"/>
    <w:rsid w:val="00EB0427"/>
    <w:rsid w:val="00EB0529"/>
    <w:rsid w:val="00EB0631"/>
    <w:rsid w:val="00EB08C6"/>
    <w:rsid w:val="00EB1505"/>
    <w:rsid w:val="00EB1E62"/>
    <w:rsid w:val="00EB21E6"/>
    <w:rsid w:val="00EB3654"/>
    <w:rsid w:val="00EB3C73"/>
    <w:rsid w:val="00EB3D6B"/>
    <w:rsid w:val="00EB4A1F"/>
    <w:rsid w:val="00EB4DD4"/>
    <w:rsid w:val="00EB5194"/>
    <w:rsid w:val="00EB6242"/>
    <w:rsid w:val="00EB6726"/>
    <w:rsid w:val="00EB6A4F"/>
    <w:rsid w:val="00EB6A7E"/>
    <w:rsid w:val="00EB7DD0"/>
    <w:rsid w:val="00EC06F3"/>
    <w:rsid w:val="00EC0919"/>
    <w:rsid w:val="00EC107D"/>
    <w:rsid w:val="00EC1A26"/>
    <w:rsid w:val="00EC1ED0"/>
    <w:rsid w:val="00EC1F26"/>
    <w:rsid w:val="00EC1F40"/>
    <w:rsid w:val="00EC24D4"/>
    <w:rsid w:val="00EC26AE"/>
    <w:rsid w:val="00EC29E7"/>
    <w:rsid w:val="00EC37A5"/>
    <w:rsid w:val="00EC40E4"/>
    <w:rsid w:val="00EC5090"/>
    <w:rsid w:val="00EC5BA4"/>
    <w:rsid w:val="00EC5C09"/>
    <w:rsid w:val="00EC7A13"/>
    <w:rsid w:val="00ED0190"/>
    <w:rsid w:val="00ED0745"/>
    <w:rsid w:val="00ED093E"/>
    <w:rsid w:val="00ED0B0B"/>
    <w:rsid w:val="00ED2171"/>
    <w:rsid w:val="00ED3030"/>
    <w:rsid w:val="00ED40DD"/>
    <w:rsid w:val="00ED500D"/>
    <w:rsid w:val="00ED5EF4"/>
    <w:rsid w:val="00ED601C"/>
    <w:rsid w:val="00ED6768"/>
    <w:rsid w:val="00ED7462"/>
    <w:rsid w:val="00ED7553"/>
    <w:rsid w:val="00ED7AA6"/>
    <w:rsid w:val="00ED7AC3"/>
    <w:rsid w:val="00ED7AED"/>
    <w:rsid w:val="00ED7E3B"/>
    <w:rsid w:val="00EE17AC"/>
    <w:rsid w:val="00EE1AB0"/>
    <w:rsid w:val="00EE2CCB"/>
    <w:rsid w:val="00EE30F8"/>
    <w:rsid w:val="00EE33CB"/>
    <w:rsid w:val="00EE349A"/>
    <w:rsid w:val="00EE3FAD"/>
    <w:rsid w:val="00EE5415"/>
    <w:rsid w:val="00EE5BFC"/>
    <w:rsid w:val="00EE5E7C"/>
    <w:rsid w:val="00EE6026"/>
    <w:rsid w:val="00EE62AF"/>
    <w:rsid w:val="00EE62BF"/>
    <w:rsid w:val="00EE73FA"/>
    <w:rsid w:val="00EF016A"/>
    <w:rsid w:val="00EF2BDB"/>
    <w:rsid w:val="00EF2E18"/>
    <w:rsid w:val="00EF424F"/>
    <w:rsid w:val="00EF4F27"/>
    <w:rsid w:val="00EF55E8"/>
    <w:rsid w:val="00EF581B"/>
    <w:rsid w:val="00EF6DA0"/>
    <w:rsid w:val="00F006AB"/>
    <w:rsid w:val="00F011A3"/>
    <w:rsid w:val="00F015CD"/>
    <w:rsid w:val="00F016EA"/>
    <w:rsid w:val="00F0177B"/>
    <w:rsid w:val="00F01D3D"/>
    <w:rsid w:val="00F02774"/>
    <w:rsid w:val="00F02A91"/>
    <w:rsid w:val="00F02B4E"/>
    <w:rsid w:val="00F02B9C"/>
    <w:rsid w:val="00F03CDD"/>
    <w:rsid w:val="00F041EA"/>
    <w:rsid w:val="00F04276"/>
    <w:rsid w:val="00F0478C"/>
    <w:rsid w:val="00F0527F"/>
    <w:rsid w:val="00F05B90"/>
    <w:rsid w:val="00F064A3"/>
    <w:rsid w:val="00F06573"/>
    <w:rsid w:val="00F06B80"/>
    <w:rsid w:val="00F075B8"/>
    <w:rsid w:val="00F076FD"/>
    <w:rsid w:val="00F10016"/>
    <w:rsid w:val="00F1060D"/>
    <w:rsid w:val="00F107D4"/>
    <w:rsid w:val="00F10C7E"/>
    <w:rsid w:val="00F11EEB"/>
    <w:rsid w:val="00F12D67"/>
    <w:rsid w:val="00F139C4"/>
    <w:rsid w:val="00F139D3"/>
    <w:rsid w:val="00F1423A"/>
    <w:rsid w:val="00F1427B"/>
    <w:rsid w:val="00F148B6"/>
    <w:rsid w:val="00F14E20"/>
    <w:rsid w:val="00F155CD"/>
    <w:rsid w:val="00F168BA"/>
    <w:rsid w:val="00F16A2C"/>
    <w:rsid w:val="00F16B99"/>
    <w:rsid w:val="00F20D01"/>
    <w:rsid w:val="00F20D77"/>
    <w:rsid w:val="00F223FB"/>
    <w:rsid w:val="00F22558"/>
    <w:rsid w:val="00F22823"/>
    <w:rsid w:val="00F22DCF"/>
    <w:rsid w:val="00F232A8"/>
    <w:rsid w:val="00F23B67"/>
    <w:rsid w:val="00F23F8F"/>
    <w:rsid w:val="00F245D0"/>
    <w:rsid w:val="00F253A9"/>
    <w:rsid w:val="00F253C7"/>
    <w:rsid w:val="00F25DD4"/>
    <w:rsid w:val="00F25E79"/>
    <w:rsid w:val="00F25F49"/>
    <w:rsid w:val="00F26068"/>
    <w:rsid w:val="00F26CA3"/>
    <w:rsid w:val="00F277B7"/>
    <w:rsid w:val="00F27F30"/>
    <w:rsid w:val="00F311CD"/>
    <w:rsid w:val="00F31498"/>
    <w:rsid w:val="00F31D24"/>
    <w:rsid w:val="00F31DBE"/>
    <w:rsid w:val="00F31E6A"/>
    <w:rsid w:val="00F3204B"/>
    <w:rsid w:val="00F32F8A"/>
    <w:rsid w:val="00F33085"/>
    <w:rsid w:val="00F33A9E"/>
    <w:rsid w:val="00F34414"/>
    <w:rsid w:val="00F34E01"/>
    <w:rsid w:val="00F3555E"/>
    <w:rsid w:val="00F35EE0"/>
    <w:rsid w:val="00F3657F"/>
    <w:rsid w:val="00F365C4"/>
    <w:rsid w:val="00F36A93"/>
    <w:rsid w:val="00F37020"/>
    <w:rsid w:val="00F375C1"/>
    <w:rsid w:val="00F4010F"/>
    <w:rsid w:val="00F401A6"/>
    <w:rsid w:val="00F406E4"/>
    <w:rsid w:val="00F41A59"/>
    <w:rsid w:val="00F42559"/>
    <w:rsid w:val="00F42E94"/>
    <w:rsid w:val="00F4310E"/>
    <w:rsid w:val="00F43919"/>
    <w:rsid w:val="00F44394"/>
    <w:rsid w:val="00F453E5"/>
    <w:rsid w:val="00F45E3F"/>
    <w:rsid w:val="00F46752"/>
    <w:rsid w:val="00F47006"/>
    <w:rsid w:val="00F47028"/>
    <w:rsid w:val="00F470E2"/>
    <w:rsid w:val="00F4727B"/>
    <w:rsid w:val="00F500D4"/>
    <w:rsid w:val="00F510A3"/>
    <w:rsid w:val="00F5118C"/>
    <w:rsid w:val="00F514CB"/>
    <w:rsid w:val="00F51CA7"/>
    <w:rsid w:val="00F526C2"/>
    <w:rsid w:val="00F52A84"/>
    <w:rsid w:val="00F52F73"/>
    <w:rsid w:val="00F54070"/>
    <w:rsid w:val="00F5530C"/>
    <w:rsid w:val="00F553D2"/>
    <w:rsid w:val="00F55B00"/>
    <w:rsid w:val="00F565E0"/>
    <w:rsid w:val="00F568E9"/>
    <w:rsid w:val="00F56ACC"/>
    <w:rsid w:val="00F57321"/>
    <w:rsid w:val="00F601C6"/>
    <w:rsid w:val="00F60B07"/>
    <w:rsid w:val="00F60E48"/>
    <w:rsid w:val="00F61B20"/>
    <w:rsid w:val="00F61C53"/>
    <w:rsid w:val="00F62EA8"/>
    <w:rsid w:val="00F64158"/>
    <w:rsid w:val="00F6436E"/>
    <w:rsid w:val="00F64524"/>
    <w:rsid w:val="00F64611"/>
    <w:rsid w:val="00F64C3C"/>
    <w:rsid w:val="00F65CF8"/>
    <w:rsid w:val="00F65E79"/>
    <w:rsid w:val="00F6682D"/>
    <w:rsid w:val="00F670D5"/>
    <w:rsid w:val="00F673FE"/>
    <w:rsid w:val="00F67731"/>
    <w:rsid w:val="00F70257"/>
    <w:rsid w:val="00F708E2"/>
    <w:rsid w:val="00F718B2"/>
    <w:rsid w:val="00F71BA3"/>
    <w:rsid w:val="00F71E94"/>
    <w:rsid w:val="00F72FFC"/>
    <w:rsid w:val="00F74D10"/>
    <w:rsid w:val="00F75191"/>
    <w:rsid w:val="00F754A7"/>
    <w:rsid w:val="00F754CF"/>
    <w:rsid w:val="00F754FE"/>
    <w:rsid w:val="00F75AE6"/>
    <w:rsid w:val="00F75CE6"/>
    <w:rsid w:val="00F75F23"/>
    <w:rsid w:val="00F7637D"/>
    <w:rsid w:val="00F764B4"/>
    <w:rsid w:val="00F76E3A"/>
    <w:rsid w:val="00F77ED0"/>
    <w:rsid w:val="00F80613"/>
    <w:rsid w:val="00F80D37"/>
    <w:rsid w:val="00F80F91"/>
    <w:rsid w:val="00F811CD"/>
    <w:rsid w:val="00F8302F"/>
    <w:rsid w:val="00F83F33"/>
    <w:rsid w:val="00F84BB9"/>
    <w:rsid w:val="00F85233"/>
    <w:rsid w:val="00F85243"/>
    <w:rsid w:val="00F8550F"/>
    <w:rsid w:val="00F862AA"/>
    <w:rsid w:val="00F90203"/>
    <w:rsid w:val="00F902F0"/>
    <w:rsid w:val="00F906FF"/>
    <w:rsid w:val="00F91311"/>
    <w:rsid w:val="00F915DF"/>
    <w:rsid w:val="00F9218D"/>
    <w:rsid w:val="00F9270B"/>
    <w:rsid w:val="00F931BF"/>
    <w:rsid w:val="00F945A6"/>
    <w:rsid w:val="00F974F9"/>
    <w:rsid w:val="00F975E2"/>
    <w:rsid w:val="00F97620"/>
    <w:rsid w:val="00FA024F"/>
    <w:rsid w:val="00FA0EF6"/>
    <w:rsid w:val="00FA12CA"/>
    <w:rsid w:val="00FA1AD1"/>
    <w:rsid w:val="00FA2949"/>
    <w:rsid w:val="00FA32EB"/>
    <w:rsid w:val="00FA3C3B"/>
    <w:rsid w:val="00FA4BB4"/>
    <w:rsid w:val="00FA4E32"/>
    <w:rsid w:val="00FA73E5"/>
    <w:rsid w:val="00FA7EC3"/>
    <w:rsid w:val="00FB0291"/>
    <w:rsid w:val="00FB03F3"/>
    <w:rsid w:val="00FB34C5"/>
    <w:rsid w:val="00FB374F"/>
    <w:rsid w:val="00FB3BC2"/>
    <w:rsid w:val="00FB446C"/>
    <w:rsid w:val="00FB4A09"/>
    <w:rsid w:val="00FB4D62"/>
    <w:rsid w:val="00FB5119"/>
    <w:rsid w:val="00FB5B0C"/>
    <w:rsid w:val="00FB72BA"/>
    <w:rsid w:val="00FC01B4"/>
    <w:rsid w:val="00FC06B1"/>
    <w:rsid w:val="00FC0DC0"/>
    <w:rsid w:val="00FC0F24"/>
    <w:rsid w:val="00FC10A2"/>
    <w:rsid w:val="00FC18E0"/>
    <w:rsid w:val="00FC1B92"/>
    <w:rsid w:val="00FC2A8D"/>
    <w:rsid w:val="00FC2F79"/>
    <w:rsid w:val="00FC32C9"/>
    <w:rsid w:val="00FC3461"/>
    <w:rsid w:val="00FC3572"/>
    <w:rsid w:val="00FC3C02"/>
    <w:rsid w:val="00FC3E7F"/>
    <w:rsid w:val="00FC4253"/>
    <w:rsid w:val="00FC45DE"/>
    <w:rsid w:val="00FC5329"/>
    <w:rsid w:val="00FC5988"/>
    <w:rsid w:val="00FC6862"/>
    <w:rsid w:val="00FC77AF"/>
    <w:rsid w:val="00FD09B0"/>
    <w:rsid w:val="00FD14AC"/>
    <w:rsid w:val="00FD159F"/>
    <w:rsid w:val="00FD1BB3"/>
    <w:rsid w:val="00FD1C68"/>
    <w:rsid w:val="00FD2A35"/>
    <w:rsid w:val="00FD350B"/>
    <w:rsid w:val="00FD3BB9"/>
    <w:rsid w:val="00FD3FFD"/>
    <w:rsid w:val="00FD445F"/>
    <w:rsid w:val="00FD5630"/>
    <w:rsid w:val="00FD59D5"/>
    <w:rsid w:val="00FD5E2A"/>
    <w:rsid w:val="00FD6513"/>
    <w:rsid w:val="00FD6965"/>
    <w:rsid w:val="00FE05AD"/>
    <w:rsid w:val="00FE1925"/>
    <w:rsid w:val="00FE1D67"/>
    <w:rsid w:val="00FE1F39"/>
    <w:rsid w:val="00FE2D79"/>
    <w:rsid w:val="00FE2E35"/>
    <w:rsid w:val="00FE2FD8"/>
    <w:rsid w:val="00FE304D"/>
    <w:rsid w:val="00FE3184"/>
    <w:rsid w:val="00FE31E5"/>
    <w:rsid w:val="00FE36F2"/>
    <w:rsid w:val="00FE39B1"/>
    <w:rsid w:val="00FE3D41"/>
    <w:rsid w:val="00FE48AB"/>
    <w:rsid w:val="00FE49D7"/>
    <w:rsid w:val="00FE5769"/>
    <w:rsid w:val="00FE5D06"/>
    <w:rsid w:val="00FE5EF7"/>
    <w:rsid w:val="00FE6575"/>
    <w:rsid w:val="00FE707C"/>
    <w:rsid w:val="00FE740C"/>
    <w:rsid w:val="00FE7C09"/>
    <w:rsid w:val="00FF00AE"/>
    <w:rsid w:val="00FF05BB"/>
    <w:rsid w:val="00FF08B8"/>
    <w:rsid w:val="00FF11A8"/>
    <w:rsid w:val="00FF137E"/>
    <w:rsid w:val="00FF14CB"/>
    <w:rsid w:val="00FF2583"/>
    <w:rsid w:val="00FF3011"/>
    <w:rsid w:val="00FF30B7"/>
    <w:rsid w:val="00FF5379"/>
    <w:rsid w:val="00FF5F78"/>
    <w:rsid w:val="00FF6237"/>
    <w:rsid w:val="00FF75A8"/>
    <w:rsid w:val="00FF7BCD"/>
    <w:rsid w:val="00FF7D9F"/>
    <w:rsid w:val="0489D000"/>
    <w:rsid w:val="06557008"/>
    <w:rsid w:val="1A22AA84"/>
    <w:rsid w:val="2012FF12"/>
    <w:rsid w:val="216CE31D"/>
    <w:rsid w:val="2268115B"/>
    <w:rsid w:val="22E42A9E"/>
    <w:rsid w:val="25047706"/>
    <w:rsid w:val="2A8C491B"/>
    <w:rsid w:val="37E77834"/>
    <w:rsid w:val="37F13EE5"/>
    <w:rsid w:val="3BCFDE2E"/>
    <w:rsid w:val="3C0CA1F6"/>
    <w:rsid w:val="3CC4AB91"/>
    <w:rsid w:val="3E8EB694"/>
    <w:rsid w:val="43CF8755"/>
    <w:rsid w:val="45A0FB15"/>
    <w:rsid w:val="48046E68"/>
    <w:rsid w:val="4896B553"/>
    <w:rsid w:val="4C08B9DA"/>
    <w:rsid w:val="4CA35819"/>
    <w:rsid w:val="543204C5"/>
    <w:rsid w:val="5FC4E69B"/>
    <w:rsid w:val="7A6486C4"/>
    <w:rsid w:val="7D5DB59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42430752-4661-4714-8DDE-684B3E1D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F10016"/>
    <w:pPr>
      <w:keepNext/>
      <w:jc w:val="center"/>
      <w:outlineLvl w:val="2"/>
    </w:pPr>
    <w:rPr>
      <w:b/>
      <w:bCs/>
      <w:sz w:val="28"/>
      <w:lang w:val="x-none" w:eastAsia="x-none"/>
    </w:rPr>
  </w:style>
  <w:style w:type="paragraph" w:styleId="Nadpis4">
    <w:name w:val="heading 4"/>
    <w:basedOn w:val="Normlny"/>
    <w:next w:val="Normlny"/>
    <w:link w:val="Nadpis4Char"/>
    <w:uiPriority w:val="9"/>
    <w:qFormat/>
    <w:rsid w:val="00F10016"/>
    <w:pPr>
      <w:keepNext/>
      <w:jc w:val="both"/>
      <w:outlineLvl w:val="3"/>
    </w:pPr>
    <w:rPr>
      <w:b/>
      <w:bCs/>
      <w:lang w:val="x-none" w:eastAsia="x-none"/>
    </w:rPr>
  </w:style>
  <w:style w:type="paragraph" w:styleId="Nadpis5">
    <w:name w:val="heading 5"/>
    <w:basedOn w:val="Normlny"/>
    <w:next w:val="Normlny"/>
    <w:link w:val="Nadpis5Char"/>
    <w:uiPriority w:val="9"/>
    <w:qFormat/>
    <w:rsid w:val="00F139D3"/>
    <w:pPr>
      <w:keepNext/>
      <w:jc w:val="both"/>
      <w:outlineLvl w:val="4"/>
    </w:pPr>
    <w:rPr>
      <w:b/>
      <w:bCs/>
      <w:u w:val="single"/>
      <w:lang w:val="x-none" w:eastAsia="x-none"/>
    </w:rPr>
  </w:style>
  <w:style w:type="paragraph" w:styleId="Nadpis6">
    <w:name w:val="heading 6"/>
    <w:basedOn w:val="Normlny"/>
    <w:next w:val="Normlny"/>
    <w:link w:val="Nadpis6Char"/>
    <w:uiPriority w:val="9"/>
    <w:qFormat/>
    <w:rsid w:val="00F10016"/>
    <w:pPr>
      <w:keepNext/>
      <w:jc w:val="center"/>
      <w:outlineLvl w:val="5"/>
    </w:pPr>
    <w:rPr>
      <w:b/>
      <w:bCs/>
      <w:lang w:val="en-TT" w:eastAsia="x-none"/>
    </w:rPr>
  </w:style>
  <w:style w:type="paragraph" w:styleId="Nadpis7">
    <w:name w:val="heading 7"/>
    <w:basedOn w:val="Normlny"/>
    <w:next w:val="Normlny"/>
    <w:link w:val="Nadpis7Char"/>
    <w:uiPriority w:val="9"/>
    <w:qFormat/>
    <w:rsid w:val="00F10016"/>
    <w:pPr>
      <w:spacing w:before="240" w:after="60"/>
      <w:outlineLvl w:val="6"/>
    </w:pPr>
    <w:rPr>
      <w:lang w:val="x-none" w:eastAsia="x-none"/>
    </w:rPr>
  </w:style>
  <w:style w:type="paragraph" w:styleId="Nadpis8">
    <w:name w:val="heading 8"/>
    <w:basedOn w:val="Normlny"/>
    <w:next w:val="Normlny"/>
    <w:link w:val="Nadpis8Char"/>
    <w:uiPriority w:val="9"/>
    <w:qFormat/>
    <w:rsid w:val="00F10016"/>
    <w:pPr>
      <w:spacing w:before="240" w:after="60"/>
      <w:outlineLvl w:val="7"/>
    </w:pPr>
    <w:rPr>
      <w:i/>
      <w:iCs/>
      <w:lang w:val="x-none" w:eastAsia="x-none"/>
    </w:rPr>
  </w:style>
  <w:style w:type="paragraph" w:styleId="Nadpis9">
    <w:name w:val="heading 9"/>
    <w:basedOn w:val="Normlny"/>
    <w:next w:val="Normlny"/>
    <w:link w:val="Nadpis9Char"/>
    <w:uiPriority w:val="9"/>
    <w:qFormat/>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uiPriority w:val="9"/>
    <w:rsid w:val="004B2C1E"/>
    <w:rPr>
      <w:b/>
      <w:bCs/>
      <w:sz w:val="32"/>
      <w:szCs w:val="24"/>
    </w:rPr>
  </w:style>
  <w:style w:type="character" w:customStyle="1" w:styleId="Nadpis3Char">
    <w:name w:val="Nadpis 3 Char"/>
    <w:aliases w:val="kapitola3 Char1,T3 Char1,Clanek Char1"/>
    <w:link w:val="Nadpis3"/>
    <w:uiPriority w:val="9"/>
    <w:rsid w:val="004B2C1E"/>
    <w:rPr>
      <w:b/>
      <w:bCs/>
      <w:sz w:val="28"/>
      <w:szCs w:val="24"/>
    </w:rPr>
  </w:style>
  <w:style w:type="character" w:customStyle="1" w:styleId="Nadpis4Char">
    <w:name w:val="Nadpis 4 Char"/>
    <w:link w:val="Nadpis4"/>
    <w:uiPriority w:val="9"/>
    <w:rsid w:val="004B2C1E"/>
    <w:rPr>
      <w:b/>
      <w:bCs/>
      <w:sz w:val="24"/>
      <w:szCs w:val="24"/>
    </w:rPr>
  </w:style>
  <w:style w:type="character" w:customStyle="1" w:styleId="Nadpis5Char">
    <w:name w:val="Nadpis 5 Char"/>
    <w:link w:val="Nadpis5"/>
    <w:uiPriority w:val="9"/>
    <w:rsid w:val="004B2C1E"/>
    <w:rPr>
      <w:b/>
      <w:bCs/>
      <w:sz w:val="24"/>
      <w:szCs w:val="24"/>
      <w:u w:val="single"/>
    </w:rPr>
  </w:style>
  <w:style w:type="character" w:customStyle="1" w:styleId="Nadpis6Char">
    <w:name w:val="Nadpis 6 Char"/>
    <w:link w:val="Nadpis6"/>
    <w:uiPriority w:val="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uiPriority w:val="9"/>
    <w:rsid w:val="004B2C1E"/>
    <w:rPr>
      <w:i/>
      <w:iCs/>
      <w:sz w:val="24"/>
      <w:szCs w:val="24"/>
    </w:rPr>
  </w:style>
  <w:style w:type="character" w:customStyle="1" w:styleId="Nadpis9Char">
    <w:name w:val="Nadpis 9 Char"/>
    <w:link w:val="Nadpis9"/>
    <w:uiPriority w:val="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uiPriority w:val="99"/>
    <w:rsid w:val="00F10016"/>
    <w:pPr>
      <w:ind w:left="900" w:hanging="540"/>
      <w:jc w:val="both"/>
    </w:pPr>
    <w:rPr>
      <w:lang w:val="x-none" w:eastAsia="x-none"/>
    </w:rPr>
  </w:style>
  <w:style w:type="character" w:customStyle="1" w:styleId="ZarkazkladnhotextuChar">
    <w:name w:val="Zarážka základného textu Char"/>
    <w:link w:val="Zarkazkladnhotextu"/>
    <w:uiPriority w:val="99"/>
    <w:rsid w:val="00413441"/>
    <w:rPr>
      <w:sz w:val="24"/>
      <w:szCs w:val="24"/>
    </w:rPr>
  </w:style>
  <w:style w:type="paragraph" w:styleId="Zarkazkladnhotextu2">
    <w:name w:val="Body Text Indent 2"/>
    <w:basedOn w:val="Normlny"/>
    <w:link w:val="Zarkazkladnhotextu2Char"/>
    <w:uiPriority w:val="99"/>
    <w:semiHidden/>
    <w:rsid w:val="00F10016"/>
    <w:pPr>
      <w:ind w:left="1440" w:hanging="720"/>
      <w:jc w:val="both"/>
    </w:pPr>
    <w:rPr>
      <w:lang w:val="x-none" w:eastAsia="x-none"/>
    </w:rPr>
  </w:style>
  <w:style w:type="character" w:customStyle="1" w:styleId="Zarkazkladnhotextu2Char">
    <w:name w:val="Zarážka základného textu 2 Char"/>
    <w:link w:val="Zarkazkladnhotextu2"/>
    <w:uiPriority w:val="99"/>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uiPriority w:val="99"/>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uiPriority w:val="10"/>
    <w:qFormat/>
    <w:rsid w:val="00F10016"/>
    <w:pPr>
      <w:jc w:val="center"/>
      <w:outlineLvl w:val="0"/>
    </w:pPr>
    <w:rPr>
      <w:b/>
      <w:sz w:val="32"/>
      <w:lang w:val="x-none" w:eastAsia="x-none"/>
    </w:rPr>
  </w:style>
  <w:style w:type="character" w:customStyle="1" w:styleId="NzovChar">
    <w:name w:val="Názov Char"/>
    <w:link w:val="Nzov"/>
    <w:uiPriority w:val="10"/>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uiPriority w:val="99"/>
    <w:rsid w:val="00F10016"/>
    <w:pPr>
      <w:tabs>
        <w:tab w:val="center" w:pos="4536"/>
        <w:tab w:val="right" w:pos="9072"/>
      </w:tabs>
    </w:pPr>
    <w:rPr>
      <w:lang w:val="x-none" w:eastAsia="x-none"/>
    </w:rPr>
  </w:style>
  <w:style w:type="character" w:customStyle="1" w:styleId="HlavikaChar">
    <w:name w:val="Hlavička Char"/>
    <w:link w:val="Hlavika"/>
    <w:uiPriority w:val="99"/>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20">
    <w:name w:val="Základní text2"/>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uiPriority w:val="99"/>
    <w:rsid w:val="00F10016"/>
    <w:rPr>
      <w:rFonts w:ascii="Tahoma" w:hAnsi="Tahoma"/>
      <w:sz w:val="16"/>
      <w:szCs w:val="16"/>
      <w:lang w:val="x-none" w:eastAsia="x-none"/>
    </w:rPr>
  </w:style>
  <w:style w:type="character" w:customStyle="1" w:styleId="TextbublinyChar">
    <w:name w:val="Text bubliny Char"/>
    <w:link w:val="Textbubliny"/>
    <w:uiPriority w:val="99"/>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uiPriority w:val="11"/>
    <w:qFormat/>
    <w:rsid w:val="00F10016"/>
    <w:rPr>
      <w:rFonts w:ascii="Arial Narrow" w:hAnsi="Arial Narrow"/>
      <w:b/>
      <w:color w:val="FF0000"/>
      <w:szCs w:val="32"/>
      <w:lang w:val="x-none" w:eastAsia="x-none"/>
    </w:rPr>
  </w:style>
  <w:style w:type="character" w:customStyle="1" w:styleId="PodtitulChar">
    <w:name w:val="Podtitul Char"/>
    <w:link w:val="Podtitul"/>
    <w:uiPriority w:val="11"/>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uiPriority w:val="99"/>
    <w:rsid w:val="004B2C1E"/>
    <w:rPr>
      <w:b/>
      <w:bCs/>
      <w:lang w:val="en-GB" w:eastAsia="en-GB"/>
    </w:rPr>
  </w:style>
  <w:style w:type="paragraph" w:styleId="Predmetkomentra">
    <w:name w:val="annotation subject"/>
    <w:basedOn w:val="Textkomentra"/>
    <w:next w:val="Textkomentra"/>
    <w:link w:val="PredmetkomentraChar"/>
    <w:uiPriority w:val="99"/>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0">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0"/>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
    <w:name w:val="Základný text (4)_"/>
    <w:link w:val="Zkladntext40"/>
    <w:rsid w:val="00652BF5"/>
    <w:rPr>
      <w:rFonts w:ascii="Arial" w:eastAsia="Arial" w:hAnsi="Arial" w:cs="Arial"/>
      <w:sz w:val="8"/>
      <w:szCs w:val="8"/>
      <w:shd w:val="clear" w:color="auto" w:fill="FFFFFF"/>
    </w:rPr>
  </w:style>
  <w:style w:type="paragraph" w:customStyle="1" w:styleId="Zkladntext40">
    <w:name w:val="Základný text (4)"/>
    <w:basedOn w:val="Normlny"/>
    <w:link w:val="Zkladntext4"/>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qFormat/>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customStyle="1" w:styleId="Nevyrieenzmienka1">
    <w:name w:val="Nevyriešená zmienka1"/>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0"/>
      </w:numPr>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0"/>
      </w:numPr>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character" w:customStyle="1" w:styleId="ui-provider">
    <w:name w:val="ui-provider"/>
    <w:basedOn w:val="Predvolenpsmoodseku"/>
    <w:rsid w:val="00A67F31"/>
  </w:style>
  <w:style w:type="character" w:customStyle="1" w:styleId="cf01">
    <w:name w:val="cf01"/>
    <w:basedOn w:val="Predvolenpsmoodseku"/>
    <w:rsid w:val="00AC6C14"/>
    <w:rPr>
      <w:rFonts w:ascii="Segoe UI" w:hAnsi="Segoe UI" w:cs="Segoe UI" w:hint="default"/>
      <w:sz w:val="18"/>
      <w:szCs w:val="18"/>
    </w:rPr>
  </w:style>
  <w:style w:type="paragraph" w:customStyle="1" w:styleId="wazza00">
    <w:name w:val="wazza_00"/>
    <w:basedOn w:val="Normlny"/>
    <w:qFormat/>
    <w:rsid w:val="001A66A8"/>
    <w:pPr>
      <w:tabs>
        <w:tab w:val="right" w:pos="9498"/>
      </w:tabs>
      <w:spacing w:before="240"/>
      <w:ind w:right="140"/>
      <w:jc w:val="center"/>
    </w:pPr>
    <w:rPr>
      <w:rFonts w:ascii="Arial" w:hAnsi="Arial" w:cs="Arial"/>
      <w:b/>
      <w:bCs/>
      <w:caps/>
      <w:color w:val="808080"/>
      <w:sz w:val="28"/>
      <w:lang w:eastAsia="cs-CZ"/>
    </w:rPr>
  </w:style>
  <w:style w:type="character" w:customStyle="1" w:styleId="FontStyle43">
    <w:name w:val="Font Style43"/>
    <w:basedOn w:val="Predvolenpsmoodseku"/>
    <w:uiPriority w:val="99"/>
    <w:rsid w:val="001A66A8"/>
    <w:rPr>
      <w:rFonts w:ascii="Times New Roman" w:eastAsia="Times New Roman" w:hAnsi="Times New Roman" w:cs="Times New Roman" w:hint="default"/>
      <w:b/>
      <w:bCs/>
      <w:sz w:val="34"/>
      <w:szCs w:val="34"/>
    </w:rPr>
  </w:style>
  <w:style w:type="character" w:customStyle="1" w:styleId="Predvolenpsmoodseku1">
    <w:name w:val="Predvolené písmo odseku1"/>
    <w:rsid w:val="001A66A8"/>
  </w:style>
  <w:style w:type="paragraph" w:customStyle="1" w:styleId="Standard">
    <w:name w:val="Standard"/>
    <w:rsid w:val="001A66A8"/>
    <w:pPr>
      <w:suppressAutoHyphens/>
      <w:autoSpaceDN w:val="0"/>
      <w:textAlignment w:val="baseline"/>
    </w:pPr>
    <w:rPr>
      <w:kern w:val="3"/>
      <w:sz w:val="24"/>
      <w:szCs w:val="24"/>
      <w:lang w:val="cs-CZ" w:eastAsia="en-US"/>
    </w:rPr>
  </w:style>
  <w:style w:type="paragraph" w:customStyle="1" w:styleId="Textbody">
    <w:name w:val="Text body"/>
    <w:basedOn w:val="Standard"/>
    <w:rsid w:val="001A66A8"/>
    <w:pPr>
      <w:autoSpaceDE w:val="0"/>
      <w:spacing w:before="120"/>
      <w:jc w:val="both"/>
    </w:pPr>
  </w:style>
  <w:style w:type="numbering" w:customStyle="1" w:styleId="WW8Num8">
    <w:name w:val="WW8Num8"/>
    <w:basedOn w:val="Bezzoznamu"/>
    <w:rsid w:val="001A66A8"/>
    <w:pPr>
      <w:numPr>
        <w:numId w:val="50"/>
      </w:numPr>
    </w:pPr>
  </w:style>
  <w:style w:type="paragraph" w:customStyle="1" w:styleId="HeaderandFooter">
    <w:name w:val="Header and Footer"/>
    <w:basedOn w:val="Standard"/>
    <w:rsid w:val="001A66A8"/>
    <w:pPr>
      <w:widowControl w:val="0"/>
      <w:suppressLineNumbers/>
      <w:tabs>
        <w:tab w:val="center" w:pos="4819"/>
        <w:tab w:val="right" w:pos="9638"/>
      </w:tabs>
    </w:pPr>
    <w:rPr>
      <w:rFonts w:eastAsia="Tahoma" w:cs="Tahoma"/>
      <w:lang w:val="sk-SK" w:bidi="sk-SK"/>
    </w:rPr>
  </w:style>
  <w:style w:type="numbering" w:customStyle="1" w:styleId="WW8Num5">
    <w:name w:val="WW8Num5"/>
    <w:basedOn w:val="Bezzoznamu"/>
    <w:rsid w:val="001A66A8"/>
    <w:pPr>
      <w:numPr>
        <w:numId w:val="51"/>
      </w:numPr>
    </w:pPr>
  </w:style>
  <w:style w:type="paragraph" w:customStyle="1" w:styleId="Text">
    <w:name w:val="Text"/>
    <w:rsid w:val="001A66A8"/>
    <w:pPr>
      <w:suppressAutoHyphens/>
      <w:autoSpaceDN w:val="0"/>
      <w:spacing w:before="120" w:line="300" w:lineRule="atLeast"/>
      <w:jc w:val="both"/>
      <w:textAlignment w:val="baseline"/>
    </w:pPr>
    <w:rPr>
      <w:rFonts w:ascii="Arial" w:eastAsia="Arial" w:hAnsi="Arial"/>
      <w:kern w:val="3"/>
      <w:lang w:eastAsia="en-US"/>
    </w:rPr>
  </w:style>
  <w:style w:type="paragraph" w:customStyle="1" w:styleId="Textbodyindent">
    <w:name w:val="Text body indent"/>
    <w:basedOn w:val="Standard"/>
    <w:rsid w:val="001A66A8"/>
    <w:pPr>
      <w:widowControl w:val="0"/>
      <w:spacing w:before="120"/>
      <w:ind w:left="426" w:hanging="709"/>
    </w:pPr>
    <w:rPr>
      <w:rFonts w:ascii="Arial" w:hAnsi="Arial" w:cs="Arial"/>
      <w:szCs w:val="20"/>
      <w:lang w:val="sk-SK" w:bidi="sk-SK"/>
    </w:rPr>
  </w:style>
  <w:style w:type="numbering" w:customStyle="1" w:styleId="WW8Num4">
    <w:name w:val="WW8Num4"/>
    <w:basedOn w:val="Bezzoznamu"/>
    <w:rsid w:val="001A66A8"/>
    <w:pPr>
      <w:numPr>
        <w:numId w:val="52"/>
      </w:numPr>
    </w:pPr>
  </w:style>
  <w:style w:type="numbering" w:customStyle="1" w:styleId="WWNum17">
    <w:name w:val="WWNum17"/>
    <w:basedOn w:val="Bezzoznamu"/>
    <w:rsid w:val="001A66A8"/>
    <w:pPr>
      <w:numPr>
        <w:numId w:val="53"/>
      </w:numPr>
    </w:pPr>
  </w:style>
  <w:style w:type="paragraph" w:customStyle="1" w:styleId="Zkladntext210">
    <w:name w:val="Základní text 21"/>
    <w:basedOn w:val="Standard"/>
    <w:rsid w:val="001A66A8"/>
    <w:pPr>
      <w:widowControl w:val="0"/>
      <w:autoSpaceDE w:val="0"/>
      <w:jc w:val="both"/>
    </w:pPr>
    <w:rPr>
      <w:rFonts w:eastAsia="Tahoma" w:cs="Tahoma"/>
      <w:b/>
      <w:bCs/>
      <w:lang w:val="sk-SK" w:bidi="sk-SK"/>
    </w:rPr>
  </w:style>
  <w:style w:type="numbering" w:customStyle="1" w:styleId="WW8Num3">
    <w:name w:val="WW8Num3"/>
    <w:basedOn w:val="Bezzoznamu"/>
    <w:rsid w:val="001A66A8"/>
    <w:pPr>
      <w:numPr>
        <w:numId w:val="54"/>
      </w:numPr>
    </w:pPr>
  </w:style>
  <w:style w:type="paragraph" w:customStyle="1" w:styleId="TableContents">
    <w:name w:val="Table Contents"/>
    <w:basedOn w:val="Standard"/>
    <w:rsid w:val="001A66A8"/>
    <w:pPr>
      <w:widowControl w:val="0"/>
      <w:suppressLineNumbers/>
    </w:pPr>
    <w:rPr>
      <w:rFonts w:eastAsia="Tahoma" w:cs="Tahoma"/>
      <w:lang w:val="sk-SK" w:bidi="sk-SK"/>
    </w:rPr>
  </w:style>
  <w:style w:type="numbering" w:customStyle="1" w:styleId="WW8Num7">
    <w:name w:val="WW8Num7"/>
    <w:basedOn w:val="Bezzoznamu"/>
    <w:rsid w:val="001A66A8"/>
    <w:pPr>
      <w:numPr>
        <w:numId w:val="55"/>
      </w:numPr>
    </w:pPr>
  </w:style>
  <w:style w:type="paragraph" w:customStyle="1" w:styleId="Zkladntext310">
    <w:name w:val="Základní text 31"/>
    <w:basedOn w:val="Standard"/>
    <w:rsid w:val="001A66A8"/>
    <w:pPr>
      <w:spacing w:before="120"/>
      <w:jc w:val="both"/>
    </w:pPr>
    <w:rPr>
      <w:b/>
      <w:szCs w:val="20"/>
    </w:rPr>
  </w:style>
  <w:style w:type="numbering" w:customStyle="1" w:styleId="WW8Num2">
    <w:name w:val="WW8Num2"/>
    <w:basedOn w:val="Bezzoznamu"/>
    <w:rsid w:val="001A66A8"/>
    <w:pPr>
      <w:numPr>
        <w:numId w:val="56"/>
      </w:numPr>
    </w:pPr>
  </w:style>
  <w:style w:type="paragraph" w:styleId="Zoznamsodrkami2">
    <w:name w:val="List Bullet 2"/>
    <w:basedOn w:val="Normlny"/>
    <w:rsid w:val="001A66A8"/>
    <w:pPr>
      <w:tabs>
        <w:tab w:val="left" w:pos="-2552"/>
        <w:tab w:val="left" w:pos="-2127"/>
      </w:tabs>
      <w:suppressAutoHyphens/>
      <w:ind w:left="566" w:hanging="283"/>
    </w:pPr>
    <w:rPr>
      <w:spacing w:val="22"/>
      <w:kern w:val="2"/>
      <w:lang w:eastAsia="zh-CN"/>
    </w:rPr>
  </w:style>
  <w:style w:type="paragraph" w:customStyle="1" w:styleId="aj">
    <w:name w:val="aj"/>
    <w:basedOn w:val="Normlny"/>
    <w:rsid w:val="001A66A8"/>
    <w:pPr>
      <w:tabs>
        <w:tab w:val="left" w:pos="-2552"/>
        <w:tab w:val="left" w:pos="-2127"/>
      </w:tabs>
      <w:suppressAutoHyphens/>
      <w:spacing w:before="100" w:after="100"/>
      <w:jc w:val="both"/>
    </w:pPr>
    <w:rPr>
      <w:rFonts w:ascii="Arial Unicode MS" w:eastAsia="Arial Unicode MS" w:hAnsi="Arial Unicode MS" w:cs="Arial Unicode MS"/>
      <w:lang w:eastAsia="zh-CN"/>
    </w:rPr>
  </w:style>
  <w:style w:type="paragraph" w:customStyle="1" w:styleId="Zkladntextodsazen21">
    <w:name w:val="Základní text odsazený 21"/>
    <w:basedOn w:val="Normlny"/>
    <w:rsid w:val="001A66A8"/>
    <w:pPr>
      <w:suppressAutoHyphens/>
      <w:ind w:firstLine="360"/>
      <w:jc w:val="both"/>
    </w:pPr>
    <w:rPr>
      <w:szCs w:val="20"/>
      <w:lang w:val="cs-CZ"/>
    </w:rPr>
  </w:style>
  <w:style w:type="character" w:customStyle="1" w:styleId="normaltextrun">
    <w:name w:val="normaltextrun"/>
    <w:basedOn w:val="Predvolenpsmoodseku"/>
    <w:rsid w:val="001A66A8"/>
  </w:style>
  <w:style w:type="character" w:customStyle="1" w:styleId="eop">
    <w:name w:val="eop"/>
    <w:basedOn w:val="Predvolenpsmoodseku"/>
    <w:rsid w:val="001A66A8"/>
  </w:style>
  <w:style w:type="paragraph" w:customStyle="1" w:styleId="paragraph">
    <w:name w:val="paragraph"/>
    <w:basedOn w:val="Normlny"/>
    <w:rsid w:val="004B12C0"/>
    <w:pPr>
      <w:spacing w:before="100" w:beforeAutospacing="1" w:after="100" w:afterAutospacing="1"/>
    </w:pPr>
  </w:style>
  <w:style w:type="paragraph" w:customStyle="1" w:styleId="elementtoproof">
    <w:name w:val="elementtoproof"/>
    <w:basedOn w:val="Normlny"/>
    <w:rsid w:val="007F4542"/>
    <w:rPr>
      <w:rFonts w:ascii="Calibri" w:eastAsiaTheme="minorHAnsi" w:hAnsi="Calibri" w:cs="Calibri"/>
      <w:sz w:val="22"/>
      <w:szCs w:val="22"/>
    </w:rPr>
  </w:style>
  <w:style w:type="character" w:customStyle="1" w:styleId="fontstyle01">
    <w:name w:val="fontstyle01"/>
    <w:basedOn w:val="Predvolenpsmoodseku"/>
    <w:rsid w:val="00E52CD6"/>
    <w:rPr>
      <w:rFonts w:ascii="ArialMT" w:hAnsi="ArialMT" w:hint="default"/>
      <w:b w:val="0"/>
      <w:bCs w:val="0"/>
      <w:i w:val="0"/>
      <w:iCs w:val="0"/>
      <w:color w:val="000000"/>
      <w:sz w:val="20"/>
      <w:szCs w:val="20"/>
    </w:rPr>
  </w:style>
  <w:style w:type="character" w:customStyle="1" w:styleId="fontstyle210">
    <w:name w:val="fontstyle21"/>
    <w:basedOn w:val="Predvolenpsmoodseku"/>
    <w:rsid w:val="00E52CD6"/>
    <w:rPr>
      <w:rFonts w:ascii="SymbolMT" w:hAnsi="SymbolMT" w:hint="default"/>
      <w:b w:val="0"/>
      <w:bCs w:val="0"/>
      <w:i w:val="0"/>
      <w:iCs w:val="0"/>
      <w:color w:val="000000"/>
      <w:sz w:val="10"/>
      <w:szCs w:val="10"/>
    </w:rPr>
  </w:style>
  <w:style w:type="table" w:customStyle="1" w:styleId="Mriekatabuky1">
    <w:name w:val="Mriežka tabuľky1"/>
    <w:basedOn w:val="Normlnatabuka"/>
    <w:next w:val="Mriekatabuky"/>
    <w:uiPriority w:val="99"/>
    <w:rsid w:val="00E52C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redvolenpsmoodseku"/>
    <w:rsid w:val="00E52CD6"/>
  </w:style>
  <w:style w:type="character" w:customStyle="1" w:styleId="addresswrapper">
    <w:name w:val="address_wrapper"/>
    <w:basedOn w:val="Predvolenpsmoodseku"/>
    <w:rsid w:val="00E52CD6"/>
  </w:style>
  <w:style w:type="character" w:customStyle="1" w:styleId="tabchar">
    <w:name w:val="tabchar"/>
    <w:basedOn w:val="Predvolenpsmoodseku"/>
    <w:rsid w:val="00E52CD6"/>
  </w:style>
  <w:style w:type="paragraph" w:styleId="Citcia">
    <w:name w:val="Quote"/>
    <w:basedOn w:val="Normlny"/>
    <w:next w:val="Normlny"/>
    <w:link w:val="CitciaChar"/>
    <w:uiPriority w:val="29"/>
    <w:qFormat/>
    <w:rsid w:val="001C459F"/>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CitciaChar">
    <w:name w:val="Citácia Char"/>
    <w:basedOn w:val="Predvolenpsmoodseku"/>
    <w:link w:val="Citcia"/>
    <w:uiPriority w:val="29"/>
    <w:rsid w:val="001C459F"/>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1C459F"/>
    <w:rPr>
      <w:i/>
      <w:iCs/>
      <w:color w:val="2F5496" w:themeColor="accent1" w:themeShade="BF"/>
    </w:rPr>
  </w:style>
  <w:style w:type="paragraph" w:styleId="Zvraznencitcia">
    <w:name w:val="Intense Quote"/>
    <w:basedOn w:val="Normlny"/>
    <w:next w:val="Normlny"/>
    <w:link w:val="ZvraznencitciaChar"/>
    <w:uiPriority w:val="30"/>
    <w:qFormat/>
    <w:rsid w:val="001C459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ZvraznencitciaChar">
    <w:name w:val="Zvýraznená citácia Char"/>
    <w:basedOn w:val="Predvolenpsmoodseku"/>
    <w:link w:val="Zvraznencitcia"/>
    <w:uiPriority w:val="30"/>
    <w:rsid w:val="001C459F"/>
    <w:rPr>
      <w:rFonts w:asciiTheme="minorHAnsi" w:eastAsiaTheme="minorHAnsi" w:hAnsiTheme="minorHAnsi" w:cstheme="minorBidi"/>
      <w:i/>
      <w:iCs/>
      <w:color w:val="2F5496" w:themeColor="accent1" w:themeShade="BF"/>
      <w:sz w:val="22"/>
      <w:szCs w:val="22"/>
      <w:lang w:eastAsia="en-US"/>
    </w:rPr>
  </w:style>
  <w:style w:type="character" w:styleId="Zvraznenodkaz">
    <w:name w:val="Intense Reference"/>
    <w:basedOn w:val="Predvolenpsmoodseku"/>
    <w:uiPriority w:val="32"/>
    <w:qFormat/>
    <w:rsid w:val="001C459F"/>
    <w:rPr>
      <w:b/>
      <w:bCs/>
      <w:smallCaps/>
      <w:color w:val="2F5496" w:themeColor="accent1" w:themeShade="BF"/>
      <w:spacing w:val="5"/>
    </w:rPr>
  </w:style>
  <w:style w:type="character" w:customStyle="1" w:styleId="scxw235104188">
    <w:name w:val="scxw235104188"/>
    <w:basedOn w:val="Predvolenpsmoodseku"/>
    <w:rsid w:val="008B7559"/>
  </w:style>
  <w:style w:type="numbering" w:customStyle="1" w:styleId="Bezzoznamu1">
    <w:name w:val="Bez zoznamu1"/>
    <w:next w:val="Bezzoznamu"/>
    <w:uiPriority w:val="99"/>
    <w:semiHidden/>
    <w:unhideWhenUsed/>
    <w:rsid w:val="009731DB"/>
  </w:style>
  <w:style w:type="table" w:customStyle="1" w:styleId="Mriekatabuky2">
    <w:name w:val="Mriežka tabuľky2"/>
    <w:basedOn w:val="Normlnatabuka"/>
    <w:next w:val="Mriekatabuky"/>
    <w:uiPriority w:val="99"/>
    <w:rsid w:val="009731D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ienka1">
    <w:name w:val="Zmienka1"/>
    <w:basedOn w:val="Predvolenpsmoodseku"/>
    <w:uiPriority w:val="99"/>
    <w:unhideWhenUsed/>
    <w:rsid w:val="007F009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490294727">
      <w:bodyDiv w:val="1"/>
      <w:marLeft w:val="0"/>
      <w:marRight w:val="0"/>
      <w:marTop w:val="0"/>
      <w:marBottom w:val="0"/>
      <w:divBdr>
        <w:top w:val="none" w:sz="0" w:space="0" w:color="auto"/>
        <w:left w:val="none" w:sz="0" w:space="0" w:color="auto"/>
        <w:bottom w:val="none" w:sz="0" w:space="0" w:color="auto"/>
        <w:right w:val="none" w:sz="0" w:space="0" w:color="auto"/>
      </w:divBdr>
    </w:div>
    <w:div w:id="519861309">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5678753">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194884864">
      <w:bodyDiv w:val="1"/>
      <w:marLeft w:val="0"/>
      <w:marRight w:val="0"/>
      <w:marTop w:val="0"/>
      <w:marBottom w:val="0"/>
      <w:divBdr>
        <w:top w:val="none" w:sz="0" w:space="0" w:color="auto"/>
        <w:left w:val="none" w:sz="0" w:space="0" w:color="auto"/>
        <w:bottom w:val="none" w:sz="0" w:space="0" w:color="auto"/>
        <w:right w:val="none" w:sz="0" w:space="0" w:color="auto"/>
      </w:divBdr>
    </w:div>
    <w:div w:id="1264799657">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5866861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695838555">
      <w:bodyDiv w:val="1"/>
      <w:marLeft w:val="0"/>
      <w:marRight w:val="0"/>
      <w:marTop w:val="0"/>
      <w:marBottom w:val="0"/>
      <w:divBdr>
        <w:top w:val="none" w:sz="0" w:space="0" w:color="auto"/>
        <w:left w:val="none" w:sz="0" w:space="0" w:color="auto"/>
        <w:bottom w:val="none" w:sz="0" w:space="0" w:color="auto"/>
        <w:right w:val="none" w:sz="0" w:space="0" w:color="auto"/>
      </w:divBdr>
    </w:div>
    <w:div w:id="1712801043">
      <w:bodyDiv w:val="1"/>
      <w:marLeft w:val="0"/>
      <w:marRight w:val="0"/>
      <w:marTop w:val="0"/>
      <w:marBottom w:val="0"/>
      <w:divBdr>
        <w:top w:val="none" w:sz="0" w:space="0" w:color="auto"/>
        <w:left w:val="none" w:sz="0" w:space="0" w:color="auto"/>
        <w:bottom w:val="none" w:sz="0" w:space="0" w:color="auto"/>
        <w:right w:val="none" w:sz="0" w:space="0" w:color="auto"/>
      </w:divBdr>
    </w:div>
    <w:div w:id="1748920029">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29870141">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mhth.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ur05.safelinks.protection.outlook.com/?url=https%3A%2F%2Fdocs.mhth.sk%2FZilTep%2FVO_Rozvody_FNsP%2FVO_Rozvody_FNsP.zip&amp;data=05%7C02%7Cvladimir.kohut%40mhth.sk%7C49b6b0a07cc1482b411408dd0d367344%7C8bc7db3266af4cddbbb3d46538596776%7C0%7C0%7C638681249690873662%7CUnknown%7CTWFpbGZsb3d8eyJFbXB0eU1hcGkiOnRydWUsIlYiOiIwLjAuMDAwMCIsIlAiOiJXaW4zMiIsIkFOIjoiTWFpbCIsIldUIjoyfQ%3D%3D%7C0%7C%7C%7C&amp;sdata=MEfifY4c%2By9Bf%2BTnpxtQipoJe2FUMcpagjUWMI%2BGn2s%3D&amp;reserved=0" TargetMode="External"/><Relationship Id="rId17" Type="http://schemas.openxmlformats.org/officeDocument/2006/relationships/hyperlink" Target="mailto:faktury.mhth@mhth.skz" TargetMode="External"/><Relationship Id="rId2" Type="http://schemas.openxmlformats.org/officeDocument/2006/relationships/customXml" Target="../customXml/item2.xml"/><Relationship Id="rId16" Type="http://schemas.openxmlformats.org/officeDocument/2006/relationships/hyperlink" Target="http://www.statistic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rsr.sk/hladaj_osoba.asp?PR=Jen%E8o&amp;MENO=Adri%E1n&amp;SID=0&amp;T=f0&amp;R=0" TargetMode="External"/><Relationship Id="rId5" Type="http://schemas.openxmlformats.org/officeDocument/2006/relationships/numbering" Target="numbering.xml"/><Relationship Id="rId15" Type="http://schemas.openxmlformats.org/officeDocument/2006/relationships/hyperlink" Target="http://www.statistic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atistics.sk"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9550eb-0b80-420e-aeea-1d5e1ddb476e">
      <Terms xmlns="http://schemas.microsoft.com/office/infopath/2007/PartnerControls"/>
    </lcf76f155ced4ddcb4097134ff3c332f>
    <_Flow_SignoffStatus xmlns="9d9550eb-0b80-420e-aeea-1d5e1ddb476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89E79BE36D5A14AA1806D8514B879B6" ma:contentTypeVersion="16" ma:contentTypeDescription="Umožňuje vytvoriť nový dokument." ma:contentTypeScope="" ma:versionID="bcb5ba1b0fa29bd975ca2a7b04b6fe41">
  <xsd:schema xmlns:xsd="http://www.w3.org/2001/XMLSchema" xmlns:xs="http://www.w3.org/2001/XMLSchema" xmlns:p="http://schemas.microsoft.com/office/2006/metadata/properties" xmlns:ns2="9d9550eb-0b80-420e-aeea-1d5e1ddb476e" xmlns:ns3="43f68211-0a6e-41b6-890e-0fb17ec0b875" targetNamespace="http://schemas.microsoft.com/office/2006/metadata/properties" ma:root="true" ma:fieldsID="df24df823e745e88b268a5cd1b611e2f" ns2:_="" ns3:_="">
    <xsd:import namespace="9d9550eb-0b80-420e-aeea-1d5e1ddb476e"/>
    <xsd:import namespace="43f68211-0a6e-41b6-890e-0fb17ec0b8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550eb-0b80-420e-aeea-1d5e1ddb4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Stav odhlásenia" ma:internalName="Stav_x0020_odhl_x00e1_senia">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f68211-0a6e-41b6-890e-0fb17ec0b875" elementFormDefault="qualified">
    <xsd:import namespace="http://schemas.microsoft.com/office/2006/documentManagement/types"/>
    <xsd:import namespace="http://schemas.microsoft.com/office/infopath/2007/PartnerControls"/>
    <xsd:element name="SharedWithUsers" ma:index="14"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5FC886-5EEF-4EFF-9988-9D9EFA2C0A68}">
  <ds:schemaRefs>
    <ds:schemaRef ds:uri="http://schemas.microsoft.com/office/2006/metadata/properties"/>
    <ds:schemaRef ds:uri="http://schemas.microsoft.com/office/infopath/2007/PartnerControls"/>
    <ds:schemaRef ds:uri="9d9550eb-0b80-420e-aeea-1d5e1ddb476e"/>
  </ds:schemaRefs>
</ds:datastoreItem>
</file>

<file path=customXml/itemProps2.xml><?xml version="1.0" encoding="utf-8"?>
<ds:datastoreItem xmlns:ds="http://schemas.openxmlformats.org/officeDocument/2006/customXml" ds:itemID="{DABD6185-5D7E-48F9-9BED-9EAD9CD2772E}">
  <ds:schemaRefs>
    <ds:schemaRef ds:uri="http://schemas.openxmlformats.org/officeDocument/2006/bibliography"/>
  </ds:schemaRefs>
</ds:datastoreItem>
</file>

<file path=customXml/itemProps3.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4.xml><?xml version="1.0" encoding="utf-8"?>
<ds:datastoreItem xmlns:ds="http://schemas.openxmlformats.org/officeDocument/2006/customXml" ds:itemID="{B2E35366-0C16-49E0-A20A-D63B7C599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550eb-0b80-420e-aeea-1d5e1ddb476e"/>
    <ds:schemaRef ds:uri="43f68211-0a6e-41b6-890e-0fb17ec0b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58</Pages>
  <Words>30412</Words>
  <Characters>173353</Characters>
  <Application>Microsoft Office Word</Application>
  <DocSecurity>0</DocSecurity>
  <Lines>1444</Lines>
  <Paragraphs>406</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203359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Erneková Lenka</cp:lastModifiedBy>
  <cp:revision>2</cp:revision>
  <cp:lastPrinted>2025-08-13T10:39:00Z</cp:lastPrinted>
  <dcterms:created xsi:type="dcterms:W3CDTF">2026-03-03T12:35:00Z</dcterms:created>
  <dcterms:modified xsi:type="dcterms:W3CDTF">2026-03-03T12:35:00Z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0x010100F89E79BE36D5A14AA1806D8514B879B6</vt:lpwstr>
  </property>
  <property fmtid="{D5CDD505-2E9C-101B-9397-08002B2CF9AE}" pid="3" name="MSIP_Label_c2332907-a3a7-49f7-8c30-bde89ea6dd47_Enabled">
    <vt:lpwstr>true</vt:lpwstr>
  </property>
  <property fmtid="{D5CDD505-2E9C-101B-9397-08002B2CF9AE}" pid="4" name="MSIP_Label_c2332907-a3a7-49f7-8c30-bde89ea6dd47_SetDate">
    <vt:lpwstr>2023-09-04T12:38:11Z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c12a0733-732b-49ba-8b0b-ef63f9d4ee34</vt:lpwstr>
  </property>
  <property fmtid="{D5CDD505-2E9C-101B-9397-08002B2CF9AE}" pid="9" name="MSIP_Label_c2332907-a3a7-49f7-8c30-bde89ea6dd47_ContentBits">
    <vt:lpwstr>0</vt:lpwstr>
  </property>
  <property fmtid="{D5CDD505-2E9C-101B-9397-08002B2CF9AE}" pid="10" name="MediaServiceImageTags">
    <vt:lpwstr/>
  </property>
</Properties>
</file>