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3DCC" w14:textId="77777777" w:rsidR="00DC745E" w:rsidRDefault="00DC745E" w:rsidP="00CC1F2B">
      <w:pPr>
        <w:spacing w:before="48"/>
        <w:jc w:val="right"/>
        <w:rPr>
          <w:rFonts w:ascii="Cambria" w:hAnsi="Cambria" w:cs="Times New Roman"/>
          <w:i/>
          <w:spacing w:val="-1"/>
          <w:sz w:val="20"/>
          <w:lang w:val="sk-SK"/>
        </w:rPr>
      </w:pPr>
    </w:p>
    <w:p w14:paraId="18E479BD" w14:textId="39D524AE" w:rsidR="00B94331" w:rsidRPr="004D5B8E" w:rsidRDefault="009C316D" w:rsidP="00CC1F2B">
      <w:pPr>
        <w:spacing w:before="48"/>
        <w:jc w:val="right"/>
        <w:rPr>
          <w:rFonts w:ascii="Cambria" w:hAnsi="Cambria" w:cs="Times New Roman"/>
          <w:b/>
          <w:bCs/>
          <w:iCs/>
          <w:spacing w:val="-1"/>
          <w:lang w:val="sk-SK"/>
        </w:rPr>
      </w:pPr>
      <w:r w:rsidRPr="004D5B8E">
        <w:rPr>
          <w:rFonts w:ascii="Cambria" w:hAnsi="Cambria" w:cs="Times New Roman"/>
          <w:b/>
          <w:bCs/>
          <w:iCs/>
          <w:spacing w:val="-1"/>
          <w:lang w:val="sk-SK"/>
        </w:rPr>
        <w:t xml:space="preserve">Príloha </w:t>
      </w:r>
      <w:r w:rsidR="004175EF" w:rsidRPr="004D5B8E">
        <w:rPr>
          <w:rFonts w:ascii="Cambria" w:hAnsi="Cambria" w:cs="Times New Roman"/>
          <w:b/>
          <w:bCs/>
          <w:iCs/>
          <w:spacing w:val="-1"/>
          <w:lang w:val="sk-SK"/>
        </w:rPr>
        <w:t>6</w:t>
      </w:r>
      <w:r w:rsidRPr="004D5B8E">
        <w:rPr>
          <w:rFonts w:ascii="Cambria" w:hAnsi="Cambria" w:cs="Times New Roman"/>
          <w:b/>
          <w:bCs/>
          <w:iCs/>
          <w:spacing w:val="-1"/>
          <w:lang w:val="sk-SK"/>
        </w:rPr>
        <w:t xml:space="preserve"> k</w:t>
      </w:r>
      <w:r w:rsidR="00180C4B" w:rsidRPr="004D5B8E">
        <w:rPr>
          <w:rFonts w:ascii="Cambria" w:hAnsi="Cambria" w:cs="Times New Roman"/>
          <w:b/>
          <w:bCs/>
          <w:iCs/>
          <w:spacing w:val="-1"/>
          <w:lang w:val="sk-SK"/>
        </w:rPr>
        <w:t> </w:t>
      </w:r>
      <w:r w:rsidR="004175EF" w:rsidRPr="004D5B8E">
        <w:rPr>
          <w:rFonts w:ascii="Cambria" w:hAnsi="Cambria" w:cs="Times New Roman"/>
          <w:b/>
          <w:bCs/>
          <w:iCs/>
          <w:spacing w:val="-1"/>
          <w:lang w:val="sk-SK"/>
        </w:rPr>
        <w:t>Z</w:t>
      </w:r>
      <w:r w:rsidR="00CC1F2B" w:rsidRPr="004D5B8E">
        <w:rPr>
          <w:rFonts w:ascii="Cambria" w:hAnsi="Cambria" w:cs="Times New Roman"/>
          <w:b/>
          <w:bCs/>
          <w:iCs/>
          <w:spacing w:val="-1"/>
          <w:lang w:val="sk-SK"/>
        </w:rPr>
        <w:t>mluve č.</w:t>
      </w:r>
      <w:r w:rsidR="00826D58" w:rsidRPr="004D5B8E">
        <w:rPr>
          <w:rFonts w:ascii="Cambria" w:hAnsi="Cambria" w:cs="Times New Roman"/>
          <w:b/>
          <w:bCs/>
          <w:iCs/>
          <w:spacing w:val="-1"/>
          <w:lang w:val="sk-SK"/>
        </w:rPr>
        <w:t xml:space="preserve"> </w:t>
      </w:r>
      <w:bookmarkStart w:id="0" w:name="_Hlk118976110"/>
      <w:bookmarkStart w:id="1" w:name="_Hlk125357005"/>
      <w:r w:rsidR="008919ED" w:rsidRPr="004D5B8E">
        <w:rPr>
          <w:rFonts w:ascii="Cambria" w:hAnsi="Cambria" w:cs="Times New Roman"/>
          <w:b/>
          <w:bCs/>
          <w:iCs/>
          <w:spacing w:val="-1"/>
          <w:lang w:val="sk-SK"/>
        </w:rPr>
        <w:t>C-NBS1-000-</w:t>
      </w:r>
      <w:r w:rsidR="00D057F6" w:rsidRPr="004D5B8E">
        <w:rPr>
          <w:rFonts w:ascii="Cambria" w:hAnsi="Cambria" w:cs="Times New Roman"/>
          <w:b/>
          <w:bCs/>
          <w:iCs/>
          <w:spacing w:val="-1"/>
          <w:lang w:val="sk-SK"/>
        </w:rPr>
        <w:t>106</w:t>
      </w:r>
      <w:r w:rsidR="008919ED" w:rsidRPr="004D5B8E">
        <w:rPr>
          <w:rFonts w:ascii="Cambria" w:hAnsi="Cambria" w:cs="Times New Roman"/>
          <w:b/>
          <w:bCs/>
          <w:iCs/>
          <w:spacing w:val="-1"/>
          <w:lang w:val="sk-SK"/>
        </w:rPr>
        <w:t>-</w:t>
      </w:r>
      <w:bookmarkEnd w:id="0"/>
      <w:bookmarkEnd w:id="1"/>
      <w:r w:rsidR="00D057F6" w:rsidRPr="004D5B8E">
        <w:rPr>
          <w:rFonts w:ascii="Cambria" w:hAnsi="Cambria" w:cs="Times New Roman"/>
          <w:b/>
          <w:bCs/>
          <w:iCs/>
          <w:spacing w:val="-1"/>
          <w:lang w:val="sk-SK"/>
        </w:rPr>
        <w:t>915</w:t>
      </w:r>
    </w:p>
    <w:p w14:paraId="101F0BEC" w14:textId="77777777" w:rsidR="00B94331" w:rsidRPr="00F349F8" w:rsidRDefault="00B94331">
      <w:pPr>
        <w:rPr>
          <w:rFonts w:ascii="Cambria" w:eastAsia="Calibri" w:hAnsi="Cambria" w:cs="Calibri"/>
          <w:lang w:val="sk-SK"/>
        </w:rPr>
      </w:pPr>
    </w:p>
    <w:p w14:paraId="1219226C" w14:textId="77777777" w:rsidR="00B94331" w:rsidRPr="009557C5" w:rsidRDefault="00B94331">
      <w:pPr>
        <w:rPr>
          <w:rFonts w:ascii="Cambria" w:eastAsia="Calibri" w:hAnsi="Cambria" w:cs="Times New Roman"/>
          <w:lang w:val="sk-SK"/>
        </w:rPr>
      </w:pPr>
    </w:p>
    <w:p w14:paraId="694A39DC" w14:textId="0EF9AE94" w:rsidR="00B94331" w:rsidRDefault="00B94331">
      <w:pPr>
        <w:spacing w:before="6"/>
        <w:rPr>
          <w:rFonts w:ascii="Cambria" w:eastAsia="Calibri" w:hAnsi="Cambria" w:cs="Times New Roman"/>
          <w:lang w:val="sk-SK"/>
        </w:rPr>
      </w:pPr>
    </w:p>
    <w:p w14:paraId="4B46DDED" w14:textId="0D4C1818" w:rsidR="00B94331" w:rsidRPr="00F349F8" w:rsidRDefault="004175EF">
      <w:pPr>
        <w:ind w:left="54"/>
        <w:jc w:val="center"/>
        <w:rPr>
          <w:rFonts w:ascii="Cambria" w:eastAsia="Arial" w:hAnsi="Cambria" w:cs="Times New Roman"/>
          <w:lang w:val="sk-SK"/>
        </w:rPr>
      </w:pPr>
      <w:r>
        <w:rPr>
          <w:rFonts w:ascii="Cambria" w:hAnsi="Cambria" w:cs="Times New Roman"/>
          <w:b/>
          <w:lang w:val="sk-SK"/>
        </w:rPr>
        <w:t>RÁMCOVÝ PLÁN</w:t>
      </w:r>
      <w:r w:rsidR="004876C0">
        <w:rPr>
          <w:rFonts w:ascii="Cambria" w:hAnsi="Cambria" w:cs="Times New Roman"/>
          <w:b/>
          <w:lang w:val="sk-SK"/>
        </w:rPr>
        <w:t xml:space="preserve"> </w:t>
      </w:r>
    </w:p>
    <w:p w14:paraId="78BCB372" w14:textId="77777777" w:rsidR="00B94331" w:rsidRPr="0094310B" w:rsidRDefault="00B94331">
      <w:pPr>
        <w:rPr>
          <w:rFonts w:ascii="Cambria" w:eastAsia="Arial" w:hAnsi="Cambria" w:cs="Times New Roman"/>
          <w:b/>
          <w:bCs/>
          <w:lang w:val="sk-SK"/>
        </w:rPr>
      </w:pPr>
    </w:p>
    <w:p w14:paraId="7736E4E8" w14:textId="5C8323CE" w:rsidR="004175EF" w:rsidRPr="008E0DA5" w:rsidRDefault="004175EF" w:rsidP="004175EF">
      <w:pPr>
        <w:rPr>
          <w:rFonts w:asciiTheme="majorHAnsi" w:hAnsiTheme="majorHAnsi" w:cs="Times New Roman"/>
          <w:lang w:val="sk-SK"/>
        </w:rPr>
      </w:pPr>
      <w:r w:rsidRPr="00941C46">
        <w:rPr>
          <w:rFonts w:ascii="Cambria" w:hAnsi="Cambria"/>
          <w:lang w:val="sk-SK"/>
        </w:rPr>
        <w:t>&lt;</w:t>
      </w:r>
      <w:r w:rsidRPr="00941C46">
        <w:rPr>
          <w:rFonts w:ascii="Cambria" w:hAnsi="Cambria"/>
          <w:color w:val="00B0F0"/>
          <w:lang w:val="sk-SK"/>
        </w:rPr>
        <w:t>vyplní uchádzač</w:t>
      </w:r>
      <w:r w:rsidR="00D63F6D">
        <w:rPr>
          <w:rFonts w:ascii="Cambria" w:hAnsi="Cambria"/>
          <w:color w:val="00B0F0"/>
          <w:lang w:val="sk-SK"/>
        </w:rPr>
        <w:t xml:space="preserve"> v súlade požiadavkami upravenými v</w:t>
      </w:r>
      <w:r w:rsidR="00196A0E">
        <w:rPr>
          <w:rFonts w:ascii="Cambria" w:hAnsi="Cambria"/>
          <w:color w:val="00B0F0"/>
          <w:lang w:val="sk-SK"/>
        </w:rPr>
        <w:t> </w:t>
      </w:r>
      <w:r w:rsidR="007546F4">
        <w:rPr>
          <w:rFonts w:ascii="Cambria" w:hAnsi="Cambria"/>
          <w:color w:val="00B0F0"/>
          <w:lang w:val="sk-SK"/>
        </w:rPr>
        <w:t>Z</w:t>
      </w:r>
      <w:r w:rsidR="00D63F6D">
        <w:rPr>
          <w:rFonts w:ascii="Cambria" w:hAnsi="Cambria"/>
          <w:color w:val="00B0F0"/>
          <w:lang w:val="sk-SK"/>
        </w:rPr>
        <w:t>mluve</w:t>
      </w:r>
      <w:r w:rsidR="00196A0E">
        <w:rPr>
          <w:rFonts w:ascii="Cambria" w:hAnsi="Cambria"/>
          <w:color w:val="00B0F0"/>
          <w:lang w:val="sk-SK"/>
        </w:rPr>
        <w:t xml:space="preserve"> a v súlade s rámcovým plánom, ktorý uchádzač uvedie vo svojej ponuke</w:t>
      </w:r>
      <w:r w:rsidRPr="00941C46">
        <w:rPr>
          <w:rFonts w:ascii="Cambria" w:hAnsi="Cambria"/>
          <w:color w:val="00B0F0"/>
          <w:lang w:val="sk-SK"/>
        </w:rPr>
        <w:t xml:space="preserve"> </w:t>
      </w:r>
      <w:r w:rsidRPr="00941C46">
        <w:rPr>
          <w:rFonts w:ascii="Cambria" w:hAnsi="Cambria"/>
          <w:lang w:val="sk-SK"/>
        </w:rPr>
        <w:t>&gt;</w:t>
      </w:r>
    </w:p>
    <w:p w14:paraId="7E94DB92" w14:textId="433529AF" w:rsidR="009C316D" w:rsidRDefault="009C316D" w:rsidP="004175EF">
      <w:pPr>
        <w:pStyle w:val="BodyText"/>
        <w:ind w:left="0" w:right="-48"/>
        <w:rPr>
          <w:rFonts w:ascii="Cambria" w:hAnsi="Cambria"/>
          <w:lang w:val="sk-SK"/>
        </w:rPr>
      </w:pPr>
    </w:p>
    <w:p w14:paraId="601D0C70" w14:textId="409229C0" w:rsidR="00B861AF" w:rsidRPr="00B861AF" w:rsidRDefault="0067530A" w:rsidP="00B861AF">
      <w:pPr>
        <w:pStyle w:val="normalL2"/>
        <w:rPr>
          <w:rFonts w:asciiTheme="majorHAnsi" w:hAnsiTheme="majorHAnsi"/>
          <w:i/>
          <w:iCs/>
        </w:rPr>
      </w:pPr>
      <w:bookmarkStart w:id="2" w:name="_Hlk125353604"/>
      <w:r>
        <w:rPr>
          <w:rFonts w:asciiTheme="majorHAnsi" w:hAnsiTheme="majorHAnsi"/>
          <w:i/>
          <w:iCs/>
        </w:rPr>
        <w:t>Objednávateľ</w:t>
      </w:r>
      <w:r w:rsidR="00B861AF" w:rsidRPr="00B861AF">
        <w:rPr>
          <w:rFonts w:asciiTheme="majorHAnsi" w:hAnsiTheme="majorHAnsi"/>
          <w:i/>
          <w:iCs/>
        </w:rPr>
        <w:t xml:space="preserve"> požaduje, aby súčasťou ponuky vypracovanej uchádzačom bol rámcový plán pre prípravu poskytovania služieb.</w:t>
      </w:r>
    </w:p>
    <w:p w14:paraId="55730651" w14:textId="7214B661" w:rsidR="00B861AF" w:rsidRPr="00B861AF" w:rsidRDefault="0067530A" w:rsidP="00B861AF">
      <w:pPr>
        <w:pStyle w:val="normalL2"/>
        <w:rPr>
          <w:rFonts w:asciiTheme="majorHAnsi" w:hAnsiTheme="majorHAnsi"/>
          <w:i/>
          <w:iCs/>
        </w:rPr>
      </w:pPr>
      <w:r>
        <w:rPr>
          <w:rFonts w:asciiTheme="majorHAnsi" w:hAnsiTheme="majorHAnsi"/>
          <w:i/>
          <w:iCs/>
        </w:rPr>
        <w:t>Objednávateľ</w:t>
      </w:r>
      <w:r w:rsidR="00B861AF" w:rsidRPr="00B861AF">
        <w:rPr>
          <w:rFonts w:asciiTheme="majorHAnsi" w:hAnsiTheme="majorHAnsi"/>
          <w:i/>
          <w:iCs/>
        </w:rPr>
        <w:t xml:space="preserve"> požaduje, aby rámcový plán pokrýval realizáciu všetkých požiadaviek uvedených v</w:t>
      </w:r>
      <w:r w:rsidR="004D5B8E">
        <w:rPr>
          <w:rFonts w:asciiTheme="majorHAnsi" w:hAnsiTheme="majorHAnsi"/>
          <w:i/>
          <w:iCs/>
        </w:rPr>
        <w:t xml:space="preserve"> opise predmetu zákazky, ktorý je súčasťou </w:t>
      </w:r>
      <w:r w:rsidR="00B861AF" w:rsidRPr="00B861AF">
        <w:rPr>
          <w:rFonts w:asciiTheme="majorHAnsi" w:hAnsiTheme="majorHAnsi"/>
          <w:i/>
          <w:iCs/>
        </w:rPr>
        <w:t xml:space="preserve">súťažných podkladoch a musí obsahovať: </w:t>
      </w:r>
    </w:p>
    <w:p w14:paraId="38C64544" w14:textId="77777777" w:rsidR="00B861AF" w:rsidRPr="00B861AF" w:rsidRDefault="00B861AF" w:rsidP="00B861AF">
      <w:pPr>
        <w:pStyle w:val="normalL4"/>
        <w:numPr>
          <w:ilvl w:val="0"/>
          <w:numId w:val="3"/>
        </w:numPr>
        <w:rPr>
          <w:rFonts w:asciiTheme="majorHAnsi" w:hAnsiTheme="majorHAnsi"/>
          <w:i/>
          <w:iCs/>
        </w:rPr>
      </w:pPr>
      <w:r w:rsidRPr="00B861AF">
        <w:rPr>
          <w:rFonts w:asciiTheme="majorHAnsi" w:hAnsiTheme="majorHAnsi"/>
          <w:i/>
          <w:iCs/>
        </w:rPr>
        <w:t>rozdelenie prípravy do etáp</w:t>
      </w:r>
    </w:p>
    <w:p w14:paraId="295C1480" w14:textId="77777777" w:rsidR="00B861AF" w:rsidRPr="00B861AF" w:rsidRDefault="00B861AF" w:rsidP="00B861AF">
      <w:pPr>
        <w:pStyle w:val="normalL4"/>
        <w:numPr>
          <w:ilvl w:val="0"/>
          <w:numId w:val="3"/>
        </w:numPr>
        <w:rPr>
          <w:rFonts w:asciiTheme="majorHAnsi" w:hAnsiTheme="majorHAnsi"/>
          <w:i/>
          <w:iCs/>
        </w:rPr>
      </w:pPr>
      <w:r w:rsidRPr="00B861AF">
        <w:rPr>
          <w:rFonts w:asciiTheme="majorHAnsi" w:hAnsiTheme="majorHAnsi"/>
          <w:i/>
          <w:iCs/>
        </w:rPr>
        <w:t>popis činností v danej etape</w:t>
      </w:r>
    </w:p>
    <w:p w14:paraId="4C8B4153" w14:textId="77777777" w:rsidR="00B861AF" w:rsidRPr="00B861AF" w:rsidRDefault="00B861AF" w:rsidP="00B861AF">
      <w:pPr>
        <w:pStyle w:val="normalL4"/>
        <w:numPr>
          <w:ilvl w:val="0"/>
          <w:numId w:val="3"/>
        </w:numPr>
        <w:rPr>
          <w:rFonts w:asciiTheme="majorHAnsi" w:hAnsiTheme="majorHAnsi"/>
          <w:i/>
          <w:iCs/>
        </w:rPr>
      </w:pPr>
      <w:r w:rsidRPr="00B861AF">
        <w:rPr>
          <w:rFonts w:asciiTheme="majorHAnsi" w:hAnsiTheme="majorHAnsi"/>
          <w:i/>
          <w:iCs/>
        </w:rPr>
        <w:t>odhad dĺžky trvania etapy</w:t>
      </w:r>
    </w:p>
    <w:p w14:paraId="1555EA4B" w14:textId="77777777" w:rsidR="00B861AF" w:rsidRPr="00B861AF" w:rsidRDefault="00B861AF" w:rsidP="00B861AF">
      <w:pPr>
        <w:pStyle w:val="normalL4"/>
        <w:numPr>
          <w:ilvl w:val="0"/>
          <w:numId w:val="3"/>
        </w:numPr>
        <w:rPr>
          <w:rFonts w:asciiTheme="majorHAnsi" w:hAnsiTheme="majorHAnsi"/>
          <w:i/>
          <w:iCs/>
        </w:rPr>
      </w:pPr>
      <w:r w:rsidRPr="00B861AF">
        <w:rPr>
          <w:rFonts w:asciiTheme="majorHAnsi" w:hAnsiTheme="majorHAnsi"/>
          <w:i/>
          <w:iCs/>
        </w:rPr>
        <w:t>potrebné vstupy pre danú etapu</w:t>
      </w:r>
    </w:p>
    <w:p w14:paraId="1C09EA42" w14:textId="77777777" w:rsidR="00B861AF" w:rsidRPr="00B861AF" w:rsidRDefault="00B861AF" w:rsidP="00B861AF">
      <w:pPr>
        <w:pStyle w:val="normalL4"/>
        <w:numPr>
          <w:ilvl w:val="0"/>
          <w:numId w:val="3"/>
        </w:numPr>
        <w:rPr>
          <w:rFonts w:asciiTheme="majorHAnsi" w:hAnsiTheme="majorHAnsi"/>
          <w:i/>
          <w:iCs/>
        </w:rPr>
      </w:pPr>
      <w:r w:rsidRPr="00B861AF">
        <w:rPr>
          <w:rFonts w:asciiTheme="majorHAnsi" w:hAnsiTheme="majorHAnsi"/>
          <w:i/>
          <w:iCs/>
        </w:rPr>
        <w:t>výstupy po realizácii etapy</w:t>
      </w:r>
    </w:p>
    <w:p w14:paraId="436CA37E" w14:textId="06CB1C51" w:rsidR="00B861AF" w:rsidRPr="00B861AF" w:rsidRDefault="00B861AF" w:rsidP="00B861AF">
      <w:pPr>
        <w:pStyle w:val="normalL4"/>
        <w:numPr>
          <w:ilvl w:val="0"/>
          <w:numId w:val="3"/>
        </w:numPr>
        <w:rPr>
          <w:rFonts w:asciiTheme="majorHAnsi" w:hAnsiTheme="majorHAnsi"/>
          <w:i/>
          <w:iCs/>
        </w:rPr>
      </w:pPr>
      <w:r w:rsidRPr="00B861AF">
        <w:rPr>
          <w:rFonts w:asciiTheme="majorHAnsi" w:hAnsiTheme="majorHAnsi"/>
          <w:i/>
          <w:iCs/>
        </w:rPr>
        <w:t xml:space="preserve">požiadavky na oblasti súčinnosti a kapacity </w:t>
      </w:r>
      <w:r w:rsidR="00737973">
        <w:rPr>
          <w:rFonts w:asciiTheme="majorHAnsi" w:hAnsiTheme="majorHAnsi"/>
          <w:i/>
          <w:iCs/>
        </w:rPr>
        <w:t>objednávateľa (NBS)</w:t>
      </w:r>
      <w:r w:rsidRPr="00B861AF">
        <w:rPr>
          <w:rFonts w:asciiTheme="majorHAnsi" w:hAnsiTheme="majorHAnsi"/>
          <w:i/>
          <w:iCs/>
        </w:rPr>
        <w:t xml:space="preserve"> v danej etape </w:t>
      </w:r>
    </w:p>
    <w:bookmarkEnd w:id="2"/>
    <w:p w14:paraId="698CF843" w14:textId="77777777" w:rsidR="00B861AF" w:rsidRPr="00941C46" w:rsidRDefault="00B861AF" w:rsidP="004175EF">
      <w:pPr>
        <w:pStyle w:val="BodyText"/>
        <w:ind w:left="0" w:right="-48"/>
        <w:rPr>
          <w:rFonts w:ascii="Cambria" w:hAnsi="Cambria"/>
          <w:lang w:val="sk-SK"/>
        </w:rPr>
      </w:pPr>
    </w:p>
    <w:sectPr w:rsidR="00B861AF" w:rsidRPr="00941C46">
      <w:type w:val="continuous"/>
      <w:pgSz w:w="11910" w:h="16840"/>
      <w:pgMar w:top="640" w:right="126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3913C" w14:textId="77777777" w:rsidR="003177B4" w:rsidRDefault="003177B4" w:rsidP="00000A31">
      <w:r>
        <w:separator/>
      </w:r>
    </w:p>
  </w:endnote>
  <w:endnote w:type="continuationSeparator" w:id="0">
    <w:p w14:paraId="21030455" w14:textId="77777777" w:rsidR="003177B4" w:rsidRDefault="003177B4" w:rsidP="0000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81D26" w14:textId="77777777" w:rsidR="003177B4" w:rsidRDefault="003177B4" w:rsidP="00000A31">
      <w:r>
        <w:separator/>
      </w:r>
    </w:p>
  </w:footnote>
  <w:footnote w:type="continuationSeparator" w:id="0">
    <w:p w14:paraId="3CFB7458" w14:textId="77777777" w:rsidR="003177B4" w:rsidRDefault="003177B4" w:rsidP="00000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15638"/>
    <w:multiLevelType w:val="hybridMultilevel"/>
    <w:tmpl w:val="C5D65B5A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abstractNum w:abstractNumId="2" w15:restartNumberingAfterBreak="0">
    <w:nsid w:val="5D652ABB"/>
    <w:multiLevelType w:val="multilevel"/>
    <w:tmpl w:val="7EE6AA32"/>
    <w:lvl w:ilvl="0">
      <w:start w:val="1"/>
      <w:numFmt w:val="decimal"/>
      <w:lvlText w:val="%1"/>
      <w:lvlJc w:val="left"/>
      <w:pPr>
        <w:tabs>
          <w:tab w:val="num" w:pos="429"/>
        </w:tabs>
        <w:ind w:left="429" w:hanging="432"/>
      </w:pPr>
      <w:rPr>
        <w:rFonts w:hint="default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ormalL2"/>
      <w:lvlText w:val="%1.%2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2">
      <w:start w:val="1"/>
      <w:numFmt w:val="decimal"/>
      <w:pStyle w:val="normalL3"/>
      <w:lvlText w:val="%1.%2.%3"/>
      <w:lvlJc w:val="left"/>
      <w:pPr>
        <w:tabs>
          <w:tab w:val="num" w:pos="717"/>
        </w:tabs>
        <w:ind w:left="71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1"/>
        </w:tabs>
        <w:ind w:left="861" w:hanging="864"/>
      </w:pPr>
      <w:rPr>
        <w:rFonts w:hint="default"/>
      </w:rPr>
    </w:lvl>
    <w:lvl w:ilvl="4">
      <w:start w:val="1"/>
      <w:numFmt w:val="decimal"/>
      <w:pStyle w:val="normalL5"/>
      <w:lvlText w:val="%1.%2.%3.%4.%5"/>
      <w:lvlJc w:val="left"/>
      <w:pPr>
        <w:tabs>
          <w:tab w:val="num" w:pos="1005"/>
        </w:tabs>
        <w:ind w:left="100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9"/>
        </w:tabs>
        <w:ind w:left="114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3"/>
        </w:tabs>
        <w:ind w:left="129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7"/>
        </w:tabs>
        <w:ind w:left="14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1"/>
        </w:tabs>
        <w:ind w:left="1581" w:hanging="1584"/>
      </w:pPr>
      <w:rPr>
        <w:rFonts w:hint="default"/>
      </w:rPr>
    </w:lvl>
  </w:abstractNum>
  <w:num w:numId="1" w16cid:durableId="2078353701">
    <w:abstractNumId w:val="1"/>
  </w:num>
  <w:num w:numId="2" w16cid:durableId="499196090">
    <w:abstractNumId w:val="2"/>
  </w:num>
  <w:num w:numId="3" w16cid:durableId="948245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31"/>
    <w:rsid w:val="00000A31"/>
    <w:rsid w:val="00045D5E"/>
    <w:rsid w:val="00047B16"/>
    <w:rsid w:val="0008187A"/>
    <w:rsid w:val="0008621B"/>
    <w:rsid w:val="000A0D0F"/>
    <w:rsid w:val="00180C4B"/>
    <w:rsid w:val="00196A0E"/>
    <w:rsid w:val="001D7D5E"/>
    <w:rsid w:val="002135BC"/>
    <w:rsid w:val="00287204"/>
    <w:rsid w:val="003177B4"/>
    <w:rsid w:val="00327AB7"/>
    <w:rsid w:val="00331C21"/>
    <w:rsid w:val="003A6744"/>
    <w:rsid w:val="004175EF"/>
    <w:rsid w:val="0046416A"/>
    <w:rsid w:val="004750CC"/>
    <w:rsid w:val="00475D3A"/>
    <w:rsid w:val="004876C0"/>
    <w:rsid w:val="004D5B8E"/>
    <w:rsid w:val="004E1F12"/>
    <w:rsid w:val="004F324E"/>
    <w:rsid w:val="0054581B"/>
    <w:rsid w:val="005545CE"/>
    <w:rsid w:val="005943CB"/>
    <w:rsid w:val="005C5538"/>
    <w:rsid w:val="005E14A0"/>
    <w:rsid w:val="00617BF8"/>
    <w:rsid w:val="006417C0"/>
    <w:rsid w:val="00662176"/>
    <w:rsid w:val="0067530A"/>
    <w:rsid w:val="006C7FCC"/>
    <w:rsid w:val="006E0080"/>
    <w:rsid w:val="00720608"/>
    <w:rsid w:val="0073338F"/>
    <w:rsid w:val="00737973"/>
    <w:rsid w:val="007546F4"/>
    <w:rsid w:val="007D5D46"/>
    <w:rsid w:val="00822938"/>
    <w:rsid w:val="00826D58"/>
    <w:rsid w:val="008919ED"/>
    <w:rsid w:val="008E0DA5"/>
    <w:rsid w:val="008E6EE5"/>
    <w:rsid w:val="0092153E"/>
    <w:rsid w:val="00941C46"/>
    <w:rsid w:val="0094310B"/>
    <w:rsid w:val="009557C5"/>
    <w:rsid w:val="009675CC"/>
    <w:rsid w:val="00985C9B"/>
    <w:rsid w:val="009C316D"/>
    <w:rsid w:val="00A14BBB"/>
    <w:rsid w:val="00AA2BB2"/>
    <w:rsid w:val="00AB2EF0"/>
    <w:rsid w:val="00B60343"/>
    <w:rsid w:val="00B6426B"/>
    <w:rsid w:val="00B861AF"/>
    <w:rsid w:val="00B94331"/>
    <w:rsid w:val="00BB126A"/>
    <w:rsid w:val="00BB3CC6"/>
    <w:rsid w:val="00C4489B"/>
    <w:rsid w:val="00CC1F2B"/>
    <w:rsid w:val="00D057F6"/>
    <w:rsid w:val="00D12757"/>
    <w:rsid w:val="00D261C3"/>
    <w:rsid w:val="00D45116"/>
    <w:rsid w:val="00D63F6D"/>
    <w:rsid w:val="00D92499"/>
    <w:rsid w:val="00DC745E"/>
    <w:rsid w:val="00E425E2"/>
    <w:rsid w:val="00F349F8"/>
    <w:rsid w:val="00F35E08"/>
    <w:rsid w:val="00F37FF4"/>
    <w:rsid w:val="00F962A5"/>
    <w:rsid w:val="00FC2B2C"/>
    <w:rsid w:val="00FC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E83F7"/>
  <w15:docId w15:val="{2429B69C-963C-4A19-B7C3-85F9C568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16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5E1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4A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1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14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4A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557C5"/>
    <w:pPr>
      <w:widowControl/>
    </w:pPr>
    <w:rPr>
      <w:rFonts w:ascii="Calibri" w:hAnsi="Calibri" w:cs="Calibri"/>
      <w:lang w:val="cs-CZ" w:eastAsia="cs-CZ"/>
    </w:rPr>
  </w:style>
  <w:style w:type="character" w:styleId="Strong">
    <w:name w:val="Strong"/>
    <w:basedOn w:val="DefaultParagraphFont"/>
    <w:uiPriority w:val="22"/>
    <w:qFormat/>
    <w:rsid w:val="009557C5"/>
    <w:rPr>
      <w:b/>
      <w:bCs/>
    </w:rPr>
  </w:style>
  <w:style w:type="paragraph" w:customStyle="1" w:styleId="normalL2">
    <w:name w:val="normal L2"/>
    <w:basedOn w:val="Normal"/>
    <w:autoRedefine/>
    <w:rsid w:val="00B861AF"/>
    <w:pPr>
      <w:widowControl/>
      <w:numPr>
        <w:ilvl w:val="1"/>
        <w:numId w:val="2"/>
      </w:numPr>
      <w:tabs>
        <w:tab w:val="clear" w:pos="1588"/>
        <w:tab w:val="num" w:pos="1276"/>
        <w:tab w:val="left" w:leader="dot" w:pos="10034"/>
      </w:tabs>
      <w:spacing w:before="240"/>
      <w:ind w:left="709"/>
      <w:jc w:val="both"/>
    </w:pPr>
    <w:rPr>
      <w:rFonts w:ascii="Arial" w:eastAsia="Times New Roman" w:hAnsi="Arial" w:cs="Arial"/>
      <w:bCs/>
      <w:sz w:val="20"/>
      <w:szCs w:val="20"/>
      <w:lang w:val="sk-SK" w:eastAsia="sk-SK"/>
    </w:rPr>
  </w:style>
  <w:style w:type="paragraph" w:customStyle="1" w:styleId="normalL3">
    <w:name w:val="normal L3"/>
    <w:basedOn w:val="Normal"/>
    <w:next w:val="normalL2"/>
    <w:autoRedefine/>
    <w:rsid w:val="00B861AF"/>
    <w:pPr>
      <w:widowControl/>
      <w:numPr>
        <w:ilvl w:val="2"/>
        <w:numId w:val="2"/>
      </w:numPr>
      <w:tabs>
        <w:tab w:val="left" w:leader="dot" w:pos="10034"/>
      </w:tabs>
      <w:spacing w:before="140"/>
      <w:jc w:val="both"/>
    </w:pPr>
    <w:rPr>
      <w:rFonts w:ascii="Arial" w:eastAsia="Times New Roman" w:hAnsi="Arial" w:cs="Arial"/>
      <w:sz w:val="20"/>
      <w:szCs w:val="20"/>
      <w:lang w:val="sk-SK" w:eastAsia="sk-SK"/>
    </w:rPr>
  </w:style>
  <w:style w:type="paragraph" w:customStyle="1" w:styleId="normalL4">
    <w:name w:val="normal L4"/>
    <w:basedOn w:val="normalL3"/>
    <w:autoRedefine/>
    <w:rsid w:val="00B861AF"/>
    <w:pPr>
      <w:numPr>
        <w:ilvl w:val="0"/>
        <w:numId w:val="0"/>
      </w:numPr>
      <w:spacing w:before="0"/>
      <w:ind w:left="429"/>
    </w:pPr>
  </w:style>
  <w:style w:type="paragraph" w:customStyle="1" w:styleId="normalL5">
    <w:name w:val="normal L5"/>
    <w:basedOn w:val="normalL4"/>
    <w:rsid w:val="00B861AF"/>
    <w:pPr>
      <w:numPr>
        <w:ilvl w:val="4"/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(DMS)" ma:contentTypeID="0x010100F5CEA94C78EB42B7A3BD7D634CEE81BF00862FC7AC3A1DED4AAC5FC32F8D37CA33" ma:contentTypeVersion="" ma:contentTypeDescription="" ma:contentTypeScope="" ma:versionID="bdb33354fd36973c98c7bb17179b6eee">
  <xsd:schema xmlns:xsd="http://www.w3.org/2001/XMLSchema" xmlns:xs="http://www.w3.org/2001/XMLSchema" xmlns:p="http://schemas.microsoft.com/office/2006/metadata/properties" xmlns:ns1="http://schemas.microsoft.com/sharepoint/v3" xmlns:ns3="44C46102-DCD8-413E-B6F7-316520CC9A05" targetNamespace="http://schemas.microsoft.com/office/2006/metadata/properties" ma:root="true" ma:fieldsID="171649aae77020094a9cfd803b5b0463" ns1:_="" ns3:_="">
    <xsd:import namespace="http://schemas.microsoft.com/sharepoint/v3"/>
    <xsd:import namespace="44C46102-DCD8-413E-B6F7-316520CC9A05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3: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1" nillable="true" ma:displayName="Prepojenie šablóny" ma:hidden="true" ma:internalName="TemplateUrl">
      <xsd:simpleType>
        <xsd:restriction base="dms:Text"/>
      </xsd:simpleType>
    </xsd:element>
    <xsd:element name="xd_ProgID" ma:index="2" nillable="true" ma:displayName="Prepojenie na súbor HTML" ma:hidden="true" ma:internalName="xd_ProgID">
      <xsd:simpleType>
        <xsd:restriction base="dms:Text"/>
      </xsd:simpleType>
    </xsd:element>
    <xsd:element name="xd_Signature" ma:index="3" nillable="true" ma:displayName="Je podpísané" ma:description="" ma:hidden="true" ma:indexed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46102-DCD8-413E-B6F7-316520CC9A05" elementFormDefault="qualified">
    <xsd:import namespace="http://schemas.microsoft.com/office/2006/documentManagement/types"/>
    <xsd:import namespace="http://schemas.microsoft.com/office/infopath/2007/PartnerControls"/>
    <xsd:element name="Metadata" ma:index="7" nillable="true" ma:displayName="Metadata" ma:internalName="Metadata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0" ma:displayName="Nadpis"/>
        <xsd:element ref="dc:subject" minOccurs="0" maxOccurs="1" ma:index="6" ma:displayName="Predme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Metadata xmlns="44C46102-DCD8-413E-B6F7-316520CC9A05" xsi:nil="true"/>
    <xd_ProgID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FC3D6AB-579A-49B4-B230-05D0C56BAB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4C46102-DCD8-413E-B6F7-316520CC9A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D7301A-2753-4A6B-BF6E-16D4D8375B8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4C46102-DCD8-413E-B6F7-316520CC9A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SLA_Servisna zmluva_Priloha 05_Zoznam_subdodavatelov_final_14.10.docx</vt:lpstr>
      <vt:lpstr/>
    </vt:vector>
  </TitlesOfParts>
  <Company>NARODNA BANKA SLOVENSKA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Zmluva_Príloha č. 6.docx</dc:title>
  <dc:creator>Simko Zdenko</dc:creator>
  <cp:lastModifiedBy>Ivančík Karol</cp:lastModifiedBy>
  <cp:revision>2</cp:revision>
  <dcterms:created xsi:type="dcterms:W3CDTF">2025-02-24T08:51:00Z</dcterms:created>
  <dcterms:modified xsi:type="dcterms:W3CDTF">2025-02-24T08:51:00Z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  <property fmtid="{D5CDD505-2E9C-101B-9397-08002B2CF9AE}" pid="4" name="ContentTypeId">
    <vt:lpwstr>0x010100F5CEA94C78EB42B7A3BD7D634CEE81BF00862FC7AC3A1DED4AAC5FC32F8D37CA33</vt:lpwstr>
  </property>
  <property fmtid="{D5CDD505-2E9C-101B-9397-08002B2CF9AE}" pid="5" name="GrammarlyDocumentId">
    <vt:lpwstr>43e260809e42b25dd994f6d38399abdf6a6e0ce79ca8e0b684a48a2ba120af36</vt:lpwstr>
  </property>
</Properties>
</file>