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B6F3ABC" w14:textId="77777777" w:rsidR="00E36325" w:rsidRPr="00361A5B" w:rsidRDefault="00E36325" w:rsidP="00361A5B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</w:p>
    <w:p w14:paraId="252D3F53" w14:textId="2D6A9A67" w:rsidR="009C64DB" w:rsidRPr="00444A26" w:rsidRDefault="00004CFE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Calibri" w:hAnsi="Arial Narrow"/>
          <w:sz w:val="22"/>
          <w:szCs w:val="22"/>
          <w:lang w:val="sk-SK" w:eastAsia="sk-SK"/>
        </w:rPr>
        <w:t>Predmetom zákazky sú čítačky čipových kariet s integrovanou klávesnicou (PINPAD) a čítačky kontaktných čipových kariet</w:t>
      </w:r>
    </w:p>
    <w:p w14:paraId="53E324E6" w14:textId="77777777" w:rsidR="00CC3451" w:rsidRPr="00945732" w:rsidRDefault="00CC3451" w:rsidP="00486BB1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55FDB83" w14:textId="2BBB8413" w:rsidR="003D72D3" w:rsidRPr="00004CFE" w:rsidRDefault="00004CF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30233300-4 </w:t>
      </w:r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ab/>
        <w:t xml:space="preserve">Čítačky kariet </w:t>
      </w:r>
      <w:proofErr w:type="spellStart"/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>smart</w:t>
      </w:r>
      <w:proofErr w:type="spellEnd"/>
    </w:p>
    <w:p w14:paraId="48B98B09" w14:textId="77777777" w:rsidR="00C95A29" w:rsidRDefault="00C95A29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303A2381" w14:textId="77777777" w:rsidR="00004CFE" w:rsidRDefault="00004CFE" w:rsidP="00004CFE">
      <w:pPr>
        <w:spacing w:line="240" w:lineRule="atLeast"/>
        <w:ind w:right="85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CPV 60000000-8</w:t>
      </w:r>
      <w:r>
        <w:rPr>
          <w:rFonts w:ascii="Arial Narrow" w:hAnsi="Arial Narrow"/>
          <w:color w:val="000000"/>
          <w:sz w:val="22"/>
          <w:szCs w:val="22"/>
        </w:rPr>
        <w:tab/>
        <w:t xml:space="preserve"> </w:t>
      </w:r>
      <w:r>
        <w:rPr>
          <w:rFonts w:ascii="Arial Narrow" w:hAnsi="Arial Narrow"/>
          <w:color w:val="000000"/>
          <w:sz w:val="22"/>
          <w:szCs w:val="22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09CD8DAB" w:rsidR="00F17129" w:rsidRPr="009B01D4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B01D4">
        <w:rPr>
          <w:rFonts w:ascii="Arial Narrow" w:hAnsi="Arial Narrow"/>
          <w:b/>
          <w:sz w:val="22"/>
          <w:szCs w:val="22"/>
          <w:lang w:val="sk-SK"/>
        </w:rPr>
        <w:t>S</w:t>
      </w:r>
      <w:r w:rsidR="00870379" w:rsidRPr="009B01D4">
        <w:rPr>
          <w:rFonts w:ascii="Arial Narrow" w:hAnsi="Arial Narrow"/>
          <w:b/>
          <w:sz w:val="22"/>
          <w:szCs w:val="22"/>
          <w:lang w:val="sk-SK"/>
        </w:rPr>
        <w:t> </w:t>
      </w:r>
      <w:r w:rsidRPr="009B01D4">
        <w:rPr>
          <w:rFonts w:ascii="Arial Narrow" w:hAnsi="Arial Narrow"/>
          <w:b/>
          <w:sz w:val="22"/>
          <w:szCs w:val="22"/>
          <w:lang w:val="sk-SK"/>
        </w:rPr>
        <w:t>tovarm</w:t>
      </w:r>
      <w:r w:rsidR="00870379" w:rsidRPr="009B01D4">
        <w:rPr>
          <w:rFonts w:ascii="Arial Narrow" w:hAnsi="Arial Narrow"/>
          <w:b/>
          <w:sz w:val="22"/>
          <w:szCs w:val="22"/>
          <w:lang w:val="sk-SK"/>
        </w:rPr>
        <w:t>i</w:t>
      </w:r>
      <w:r w:rsidRPr="009B01D4">
        <w:rPr>
          <w:rFonts w:ascii="Arial Narrow" w:hAnsi="Arial Narrow"/>
          <w:b/>
          <w:sz w:val="22"/>
          <w:szCs w:val="22"/>
          <w:lang w:val="sk-SK"/>
        </w:rPr>
        <w:t xml:space="preserve"> sa požaduje  zabezpečiť aj tieto súvisiace služby:</w:t>
      </w:r>
    </w:p>
    <w:p w14:paraId="27AC4C81" w14:textId="77777777" w:rsidR="00F17129" w:rsidRPr="009B01D4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BC9C92" w:rsidR="003F10C9" w:rsidRPr="009B01D4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vy</w:t>
      </w:r>
      <w:r w:rsidR="00A5294D" w:rsidRPr="009B01D4">
        <w:rPr>
          <w:rFonts w:ascii="Arial Narrow" w:hAnsi="Arial Narrow"/>
          <w:sz w:val="22"/>
          <w:szCs w:val="22"/>
        </w:rPr>
        <w:t>loženie tovaru v mieste dodania</w:t>
      </w:r>
      <w:r w:rsidR="00515A5A" w:rsidRPr="009B01D4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Tovar</w:t>
      </w:r>
      <w:r w:rsidRPr="00945732">
        <w:rPr>
          <w:rFonts w:ascii="Arial Narrow" w:hAnsi="Arial Narrow"/>
          <w:sz w:val="22"/>
          <w:szCs w:val="22"/>
        </w:rPr>
        <w:t xml:space="preserve">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B01D4">
        <w:rPr>
          <w:rFonts w:ascii="Arial Narrow" w:hAnsi="Arial Narrow"/>
          <w:sz w:val="22"/>
          <w:szCs w:val="22"/>
        </w:rPr>
        <w:t>Tovar</w:t>
      </w:r>
      <w:r w:rsidRPr="00945732">
        <w:rPr>
          <w:rFonts w:ascii="Arial Narrow" w:hAnsi="Arial Narrow"/>
          <w:sz w:val="22"/>
          <w:szCs w:val="22"/>
        </w:rPr>
        <w:t xml:space="preserve">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04CFE">
        <w:rPr>
          <w:rFonts w:ascii="Arial Narrow" w:hAnsi="Arial Narrow"/>
          <w:sz w:val="22"/>
          <w:szCs w:val="22"/>
        </w:rPr>
        <w:t>Verejný obstarávateľ</w:t>
      </w:r>
      <w:r w:rsidR="00191BE7" w:rsidRPr="00004CFE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004CFE">
        <w:rPr>
          <w:rFonts w:ascii="Arial Narrow" w:hAnsi="Arial Narrow"/>
          <w:sz w:val="22"/>
          <w:szCs w:val="22"/>
        </w:rPr>
        <w:t>24</w:t>
      </w:r>
      <w:r w:rsidR="0026458F" w:rsidRPr="00004CFE">
        <w:rPr>
          <w:rFonts w:ascii="Arial Narrow" w:hAnsi="Arial Narrow"/>
          <w:sz w:val="22"/>
          <w:szCs w:val="22"/>
        </w:rPr>
        <w:t xml:space="preserve"> </w:t>
      </w:r>
      <w:r w:rsidR="00BE0C6B" w:rsidRPr="00004CFE">
        <w:rPr>
          <w:rFonts w:ascii="Arial Narrow" w:hAnsi="Arial Narrow"/>
          <w:sz w:val="22"/>
          <w:szCs w:val="22"/>
        </w:rPr>
        <w:t>mesačnú záručnú dobu garantovanú</w:t>
      </w:r>
      <w:r w:rsidR="00BE0C6B" w:rsidRPr="00945732">
        <w:rPr>
          <w:rFonts w:ascii="Arial Narrow" w:hAnsi="Arial Narrow"/>
          <w:sz w:val="22"/>
          <w:szCs w:val="22"/>
        </w:rPr>
        <w:t xml:space="preserve">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20092E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6991E965" w14:textId="77777777" w:rsidR="00234A21" w:rsidRDefault="00234A21" w:rsidP="00234A21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58C51A4A" w:rsidR="00945732" w:rsidRDefault="000F0D0F" w:rsidP="009B01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004CFE"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10 dní </w:t>
      </w:r>
      <w:r w:rsidR="009B01D4"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6AEC7A4A" w14:textId="77777777" w:rsidR="00A576E1" w:rsidRPr="009B01D4" w:rsidRDefault="00A576E1" w:rsidP="009B01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lastRenderedPageBreak/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167C997B" w14:textId="5C7F2C90" w:rsidR="00394B34" w:rsidRPr="00004CFE" w:rsidRDefault="00004CFE" w:rsidP="00361A5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Arial" w:hAnsi="Arial Narrow" w:cstheme="majorHAnsi"/>
          <w:b/>
          <w:iCs/>
          <w:color w:val="000000" w:themeColor="text1"/>
          <w:sz w:val="22"/>
          <w:szCs w:val="22"/>
          <w:lang w:val="sk-SK"/>
        </w:rPr>
        <w:t>MV SR, Račianska 45, 812 28  Bratislava</w:t>
      </w:r>
    </w:p>
    <w:p w14:paraId="7D5C970B" w14:textId="1F043D0B" w:rsidR="00B11B1D" w:rsidRPr="006647D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647D2">
        <w:rPr>
          <w:rFonts w:ascii="Arial Narrow" w:hAnsi="Arial Narrow"/>
          <w:b/>
          <w:sz w:val="22"/>
          <w:szCs w:val="22"/>
          <w:u w:val="single"/>
        </w:rPr>
        <w:t>Technická  špecifikácia predmetu zákazky</w:t>
      </w:r>
      <w:r w:rsidR="004E0FD0" w:rsidRPr="006647D2">
        <w:rPr>
          <w:rFonts w:ascii="Arial Narrow" w:hAnsi="Arial Narrow"/>
          <w:b/>
          <w:sz w:val="22"/>
          <w:szCs w:val="22"/>
          <w:u w:val="single"/>
        </w:rPr>
        <w:t xml:space="preserve"> s odôvodnením obstarania konkrétnych tovarov</w:t>
      </w:r>
      <w:r w:rsidRPr="006647D2">
        <w:rPr>
          <w:rFonts w:ascii="Arial Narrow" w:hAnsi="Arial Narrow"/>
          <w:b/>
          <w:sz w:val="22"/>
          <w:szCs w:val="22"/>
          <w:u w:val="single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55BD8F09" w14:textId="72AC77B0" w:rsidR="00985EAC" w:rsidRPr="00985EAC" w:rsidRDefault="00985EAC" w:rsidP="006647D2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  <w:r w:rsidRPr="00985EAC">
        <w:rPr>
          <w:rFonts w:ascii="Arial Narrow" w:hAnsi="Arial Narrow"/>
          <w:b/>
          <w:sz w:val="22"/>
          <w:szCs w:val="22"/>
        </w:rPr>
        <w:t>Technické požiadavky sa odvolávajú na konkrétneho výrobcu (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Reiner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SCT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cyberJack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one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,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Omnikey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985EAC">
        <w:rPr>
          <w:rFonts w:ascii="Arial Narrow" w:hAnsi="Arial Narrow"/>
          <w:b/>
          <w:sz w:val="22"/>
          <w:szCs w:val="22"/>
        </w:rPr>
        <w:t>Cardman</w:t>
      </w:r>
      <w:proofErr w:type="spellEnd"/>
      <w:r w:rsidRPr="00985EAC">
        <w:rPr>
          <w:rFonts w:ascii="Arial Narrow" w:hAnsi="Arial Narrow"/>
          <w:b/>
          <w:sz w:val="22"/>
          <w:szCs w:val="22"/>
        </w:rPr>
        <w:t xml:space="preserve"> 3121) pretože predmetom obstarania sú čítačky čipových kariet, ktoré budú nasadené do už existujúcej infraštruktúry Ministerstva vnútra Slovenskej republiky, konkrétne na oddelenia cudzineckej polície a oddelenia dokladov</w:t>
      </w:r>
      <w:r w:rsidR="003B5104">
        <w:rPr>
          <w:rFonts w:ascii="Arial Narrow" w:hAnsi="Arial Narrow"/>
          <w:b/>
          <w:sz w:val="22"/>
          <w:szCs w:val="22"/>
        </w:rPr>
        <w:t xml:space="preserve">, a </w:t>
      </w:r>
      <w:r w:rsidR="003B5104"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to z dôvodu zachovania ďalšej funkcionality, kontinuity prevádzky, resp. zabezpečenia kompatibility s už existujúcim systémom  za účelom zabezpečenia bezchybného fungovania, efektív</w:t>
      </w:r>
      <w:r w:rsidR="003B5104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nej výmeny dátových informácií .</w:t>
      </w:r>
    </w:p>
    <w:p w14:paraId="4ADF5E0C" w14:textId="7627C06F" w:rsidR="003B5104" w:rsidRPr="003B5104" w:rsidRDefault="00985EAC" w:rsidP="003B5104">
      <w:pPr>
        <w:spacing w:line="276" w:lineRule="auto"/>
        <w:ind w:left="709"/>
        <w:jc w:val="both"/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</w:pPr>
      <w:r w:rsidRPr="00985EAC">
        <w:rPr>
          <w:rFonts w:ascii="Arial Narrow" w:hAnsi="Arial Narrow"/>
          <w:b/>
          <w:sz w:val="22"/>
          <w:szCs w:val="22"/>
        </w:rPr>
        <w:t xml:space="preserve">Čítačky čipových kariet sa používajú na prihlásenie zamestnanca do vybraných informačných systémov Ministerstva vnútra Slovenskej republiky a na zadanie osobných kódov zo strany občana. Za týmto účelom je na príslušných oddeleniach prevádzkované aplikačné vybavenie, ktoré je kompatibilné práve s požadovanými čítačkami. </w:t>
      </w:r>
      <w:r w:rsidR="003B5104"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Z technických dôvodov nie je možné navrhované riešenia nahradiť iným alternatívnym než je uve</w:t>
      </w:r>
      <w:r w:rsidR="003B5104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 xml:space="preserve">dené v opise predmetu zákazky. </w:t>
      </w:r>
      <w:r w:rsidR="003B5104" w:rsidRPr="00985EAC">
        <w:rPr>
          <w:rFonts w:ascii="Arial Narrow" w:hAnsi="Arial Narrow"/>
          <w:b/>
          <w:sz w:val="22"/>
          <w:szCs w:val="22"/>
        </w:rPr>
        <w:t>Obstaranie iného typu čítačiek by znamenalo nevyhnutnosť zabezpečenia integračných prác, čo by bolo časovo aj finančne neefektívne.</w:t>
      </w:r>
      <w:r w:rsidR="003B5104" w:rsidRPr="003B5104">
        <w:rPr>
          <w:rFonts w:ascii="Arial Narrow" w:hAnsi="Arial Narrow" w:cstheme="minorHAnsi"/>
          <w:b/>
          <w:color w:val="212121"/>
          <w:sz w:val="22"/>
          <w:szCs w:val="22"/>
          <w:u w:val="single"/>
          <w:lang w:eastAsia="en-GB"/>
        </w:rPr>
        <w:t xml:space="preserve"> </w:t>
      </w:r>
      <w:r w:rsidR="003B5104" w:rsidRPr="003B5104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V zmysle § 42 ods. 3 zákona sa odkaz na konkrétneho výrobcu doplňuje slovom „ekvivalent“.</w:t>
      </w:r>
    </w:p>
    <w:p w14:paraId="1B19F3D1" w14:textId="72403FCA" w:rsidR="00FA4216" w:rsidRPr="00FA4216" w:rsidRDefault="00FA4216" w:rsidP="00FA4216">
      <w:pPr>
        <w:ind w:left="709"/>
        <w:rPr>
          <w:rFonts w:ascii="Arial Narrow" w:hAnsi="Arial Narrow"/>
          <w:b/>
          <w:sz w:val="22"/>
          <w:szCs w:val="22"/>
          <w:lang w:eastAsia="en-US"/>
        </w:rPr>
      </w:pPr>
      <w:bookmarkStart w:id="0" w:name="_GoBack"/>
      <w:r w:rsidRPr="00FA4216">
        <w:rPr>
          <w:rFonts w:ascii="Arial Narrow" w:hAnsi="Arial Narrow"/>
          <w:b/>
          <w:sz w:val="22"/>
          <w:szCs w:val="22"/>
        </w:rPr>
        <w:t>Verejný obstarávateľ v prípade dodania ekvivalentu požaduje predvedenie jeho funkčnosti v prostredí informačných systémov Ministerstva vnútra Slovenskej republiky. Náklady na prípadné in</w:t>
      </w:r>
      <w:r w:rsidRPr="00FA4216">
        <w:rPr>
          <w:rFonts w:ascii="Arial Narrow" w:hAnsi="Arial Narrow"/>
          <w:b/>
          <w:sz w:val="22"/>
          <w:szCs w:val="22"/>
        </w:rPr>
        <w:t>tegračné práce znáša dodávateľ.</w:t>
      </w:r>
    </w:p>
    <w:bookmarkEnd w:id="0"/>
    <w:p w14:paraId="642538FD" w14:textId="18E42433" w:rsidR="00985EAC" w:rsidRDefault="00985EAC" w:rsidP="006647D2">
      <w:pPr>
        <w:spacing w:line="276" w:lineRule="auto"/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6895D732" w14:textId="3443E2A2" w:rsidR="00985EAC" w:rsidRDefault="00985EAC" w:rsidP="006647D2">
      <w:pPr>
        <w:spacing w:line="276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  <w:r w:rsidRPr="007D292C">
        <w:rPr>
          <w:rFonts w:ascii="Arial Narrow" w:hAnsi="Arial Narrow" w:cstheme="minorHAnsi"/>
          <w:b/>
          <w:color w:val="212121"/>
          <w:sz w:val="22"/>
          <w:szCs w:val="22"/>
          <w:lang w:eastAsia="en-GB"/>
        </w:rPr>
        <w:t> </w:t>
      </w:r>
    </w:p>
    <w:p w14:paraId="576D9A57" w14:textId="77777777" w:rsidR="00985EAC" w:rsidRDefault="00985EAC" w:rsidP="00985EAC">
      <w:pPr>
        <w:spacing w:line="264" w:lineRule="auto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</w:p>
    <w:p w14:paraId="22C6DB24" w14:textId="560612A8" w:rsidR="00985EAC" w:rsidRDefault="00985EAC" w:rsidP="00985EAC">
      <w:pPr>
        <w:spacing w:line="264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lang w:eastAsia="en-US"/>
        </w:rPr>
      </w:pPr>
      <w:r>
        <w:rPr>
          <w:rFonts w:ascii="Arial Narrow" w:eastAsia="Calibri" w:hAnsi="Arial Narrow" w:cstheme="majorHAnsi"/>
          <w:b/>
          <w:sz w:val="22"/>
          <w:szCs w:val="22"/>
          <w:lang w:eastAsia="en-US"/>
        </w:rPr>
        <w:t>Definícia Ekvivalentu položka č. 1 a položka č.  2:</w:t>
      </w:r>
    </w:p>
    <w:p w14:paraId="41D1BE42" w14:textId="77777777" w:rsidR="00985EAC" w:rsidRPr="00365657" w:rsidRDefault="00985EAC" w:rsidP="00985EAC">
      <w:pPr>
        <w:spacing w:line="264" w:lineRule="auto"/>
        <w:ind w:left="709"/>
        <w:jc w:val="both"/>
        <w:rPr>
          <w:rFonts w:ascii="Arial Narrow" w:eastAsia="Calibri" w:hAnsi="Arial Narrow" w:cstheme="majorHAnsi"/>
          <w:b/>
          <w:sz w:val="22"/>
          <w:szCs w:val="22"/>
          <w:u w:val="single"/>
          <w:lang w:eastAsia="en-US"/>
        </w:rPr>
      </w:pPr>
      <w:r w:rsidRPr="00365657">
        <w:rPr>
          <w:rFonts w:ascii="Arial Narrow" w:hAnsi="Arial Narrow"/>
          <w:sz w:val="22"/>
          <w:szCs w:val="22"/>
          <w:u w:val="single"/>
        </w:rPr>
        <w:t>Verejný obstarávateľ považuje za ekvivalent tovary, ktoré spĺňajú kvalitatívne, úžitkové a funkčné charakteristiky., ktoré sú nevyhnutné na zabezpečenie účelu, na ktorý sú používané tovar určené a to na rovnakej, resp. vyššej úrovni, ako je uvedené v časti „Predmet zákazky“.</w:t>
      </w:r>
    </w:p>
    <w:p w14:paraId="44F117ED" w14:textId="77777777" w:rsidR="00985EAC" w:rsidRPr="00985EAC" w:rsidRDefault="00985EAC" w:rsidP="00985EAC">
      <w:pPr>
        <w:spacing w:line="360" w:lineRule="auto"/>
        <w:ind w:left="709"/>
        <w:jc w:val="both"/>
        <w:rPr>
          <w:rFonts w:ascii="Arial Narrow" w:hAnsi="Arial Narrow"/>
          <w:b/>
          <w:sz w:val="22"/>
          <w:szCs w:val="22"/>
        </w:rPr>
      </w:pPr>
    </w:p>
    <w:p w14:paraId="51ABCA10" w14:textId="77777777" w:rsidR="00985EAC" w:rsidRDefault="00985EAC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170C65D8"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6FF285BD" w14:textId="6F5E83B3" w:rsidR="00985EAC" w:rsidRDefault="00985EAC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30853AB0" w14:textId="3C39644F" w:rsidR="00985EAC" w:rsidRDefault="00985EAC" w:rsidP="00985EAC">
      <w:pPr>
        <w:rPr>
          <w:rFonts w:ascii="Calibri" w:hAnsi="Calibri"/>
          <w:color w:val="2C3E50"/>
          <w:lang w:eastAsia="en-US"/>
        </w:rPr>
      </w:pPr>
    </w:p>
    <w:p w14:paraId="6144154B" w14:textId="77777777" w:rsidR="00985EAC" w:rsidRPr="00945732" w:rsidRDefault="00985EAC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5C7029CF" w:rsidR="000F2C5D" w:rsidRPr="00E175DC" w:rsidRDefault="000F2C5D" w:rsidP="00004CFE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4CFE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Čítačka čipových kariet s integrovanou klávesnicou (PINPAD)</w:t>
            </w:r>
            <w:r w:rsidR="00F33C1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63567E12" w:rsidR="000F2C5D" w:rsidRPr="00982D42" w:rsidRDefault="000F2C5D" w:rsidP="00004CFE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04CFE"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510 </w:t>
            </w:r>
            <w:r w:rsidR="00444A26"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1080DB1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184361" w:rsidRPr="00945732" w:rsidRDefault="00184361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C6" w14:textId="77777777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70A" w14:textId="035018BF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5C3A74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53B7" w14:textId="7329239E" w:rsidR="00184361" w:rsidRPr="005F6306" w:rsidRDefault="00004CFE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233F031E" w:rsidR="00184361" w:rsidRPr="005F6306" w:rsidRDefault="00004CFE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Vyčítanie dát z kontaktnej čipovej karty a zadávanie PIN a BOK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688D44C7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4FF727D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1D8523AC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6F19" w14:textId="19CCE52C" w:rsidR="00184361" w:rsidRPr="005F6306" w:rsidRDefault="00004CFE" w:rsidP="00184361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Štandard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D0E" w14:textId="385D3C0A" w:rsidR="00184361" w:rsidRPr="005F6306" w:rsidRDefault="00004CFE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ISO 7816-3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1EC4E908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57C05226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75486F23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259" w14:textId="63909321" w:rsidR="00184361" w:rsidRPr="005F6306" w:rsidRDefault="00004CFE" w:rsidP="00184361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Bezpečnostná trieda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0109" w14:textId="2408A268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1D931A69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4EA2906E" w14:textId="77777777" w:rsidTr="00CF137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00FB" w14:textId="7A5CD646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Klávesnica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42F" w14:textId="5CBC2096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10 numerických a 6 funkčných tlačidiel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EFE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F176D" w14:textId="7E331FB5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3BE46F8B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D7" w14:textId="71E29024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Displej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EE0" w14:textId="6FE8613A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LCD, 4 riadky po 20 znakov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52F0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99AD" w14:textId="737BA7D8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0362E8C1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F41" w14:textId="08E3AB2B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displeja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3BD" w14:textId="41DCACD0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49 x 19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C7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F08B" w14:textId="721B4E69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A42324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E02" w14:textId="7E323F8A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Bezpečné zadávanie PIN na integrovanom displeji čítačky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3616F5B4" w:rsidR="00184361" w:rsidRPr="005F6306" w:rsidRDefault="00004CFE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C6" w14:textId="76159A5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DA8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710CBA7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9F7" w14:textId="3B658D5B" w:rsidR="00184361" w:rsidRPr="005F6306" w:rsidRDefault="00004CFE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1D37F19C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USB 2.0 typ 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C134" w14:textId="35CE38D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ABC7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27EC662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46" w14:textId="36876F24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card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interface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speed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43" w14:textId="51FF4895" w:rsidR="00184361" w:rsidRPr="005F6306" w:rsidRDefault="009E30A8" w:rsidP="00184361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 xml:space="preserve">300 </w:t>
            </w:r>
            <w:proofErr w:type="spellStart"/>
            <w:r w:rsidRPr="005F6306"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Kbps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DD6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28E" w14:textId="43679674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C8BAF4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07" w14:textId="12930F9E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Smart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card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clock</w:t>
            </w:r>
            <w:proofErr w:type="spellEnd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frequency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A31" w14:textId="1D71CC26" w:rsidR="00184361" w:rsidRPr="005F6306" w:rsidRDefault="009E30A8" w:rsidP="00184361">
            <w:pPr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4,8 MHz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D65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79E1" w14:textId="7803ADC3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4E2608E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60" w14:textId="43F878D1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karty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664" w14:textId="08CB09B1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ID-1 (plný formát)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6A2A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CF3" w14:textId="402E18F0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64655D9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193" w14:textId="5541BC7B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Podporované typy kariet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822" w14:textId="02B4CE40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ISO 7816 trieda B, 3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120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B20" w14:textId="437F75D8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2C32F9D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C8" w14:textId="305DD6D2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F4" w14:textId="0C749870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Cez USB (bez nutnosti využiť dodatočný USB port alebo adaptér)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415" w14:textId="3DC11C8C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703F" w14:textId="036D9F3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62DED341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28F" w14:textId="16EED23B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Jazyk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9A9" w14:textId="1DA617AF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Podpora slovenského jazyka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DB3" w14:textId="1421C80A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05B0" w14:textId="0D8EE5D5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3F2763C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339" w14:textId="506A2FEE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Operačný systém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0B6" w14:textId="0D827B10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Windows XP, Windows 7, Windows 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4B76" w14:textId="371D9FF3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C36F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1C1D010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66E" w14:textId="4FC816D4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Kompatibilita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B24" w14:textId="681F96A4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Plne kompatibilné na čítanie občianskych preukazov s elektronickým čipom, povolení na pobyt s elektronickým čipom a osvedčení o evidencii vozidla s elektronickým čipom. Plne kompatibilné pre akékoľvek aplikácie vyžadujúce použitie digitálneho podpisu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4D40" w14:textId="289E2B0C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5A6E" w14:textId="77777777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4361" w:rsidRPr="00945732" w14:paraId="20040D4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D3D" w14:textId="41B3E19E" w:rsidR="00184361" w:rsidRPr="005F6306" w:rsidRDefault="009E30A8" w:rsidP="00184361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E345" w14:textId="77777777" w:rsidR="00184361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Kovový stojan</w:t>
            </w:r>
          </w:p>
          <w:p w14:paraId="63FDB308" w14:textId="14D00AF5" w:rsidR="009E30A8" w:rsidRPr="005F6306" w:rsidRDefault="009E30A8" w:rsidP="0018436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USB kábel dlhý 1,5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2AC0" w14:textId="14956E12" w:rsidR="00184361" w:rsidRPr="00945732" w:rsidRDefault="0018436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D05B" w14:textId="52788ECC" w:rsidR="00184361" w:rsidRPr="00945732" w:rsidRDefault="005F630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3739375E" w14:textId="77777777" w:rsidTr="00B23DE4">
        <w:trPr>
          <w:trHeight w:val="4085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D110" w14:textId="0DA764DE" w:rsidR="005F6306" w:rsidRPr="00945732" w:rsidRDefault="005F6306" w:rsidP="005F630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</w:tc>
      </w:tr>
    </w:tbl>
    <w:p w14:paraId="6D6FB4A6" w14:textId="1524ABDD" w:rsidR="00B75873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3AE20B83" w14:textId="77777777" w:rsidR="006647D2" w:rsidRDefault="006647D2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272CE59C" w14:textId="2BBC79BF" w:rsidR="005F6306" w:rsidRDefault="005F6306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5F6306" w:rsidRPr="00945732" w14:paraId="6FD480DC" w14:textId="77777777" w:rsidTr="003538AB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4622B5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AE655A" w14:textId="77777777" w:rsidR="005F6306" w:rsidRPr="00945732" w:rsidRDefault="005F6306" w:rsidP="003538A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7F73013D" w14:textId="77777777" w:rsidR="005F6306" w:rsidRPr="00945732" w:rsidRDefault="005F6306" w:rsidP="003538AB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A036F4D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0D1DDC6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E35D80F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32AE9D47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5F6306" w:rsidRPr="00945732" w14:paraId="3427096F" w14:textId="77777777" w:rsidTr="003538AB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660707B" w14:textId="188595B2" w:rsidR="005F6306" w:rsidRPr="00E175DC" w:rsidRDefault="005F6306" w:rsidP="005F6306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ind w:left="720"/>
              <w:contextualSpacing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  <w:lang w:val="sk-SK"/>
              </w:rPr>
              <w:t>Čítačka kontaktných čipových kariet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CC8028F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0172D06" w14:textId="77777777" w:rsidR="005F6306" w:rsidRPr="00945732" w:rsidRDefault="005F6306" w:rsidP="003538AB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5F6306" w:rsidRPr="00945732" w14:paraId="4F3D6E18" w14:textId="77777777" w:rsidTr="003538AB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163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98A" w14:textId="77777777" w:rsidR="005F6306" w:rsidRPr="00982D42" w:rsidRDefault="005F6306" w:rsidP="003538AB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theme="majorHAnsi"/>
                <w:b/>
                <w:iCs/>
                <w:color w:val="000000" w:themeColor="text1"/>
                <w:sz w:val="22"/>
                <w:szCs w:val="22"/>
              </w:rPr>
              <w:t xml:space="preserve">510 </w:t>
            </w:r>
            <w:r w:rsidRPr="00982D4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687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20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2D71783A" w14:textId="77777777" w:rsidTr="003538AB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699C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5D0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02A0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7845C436" w14:textId="77777777" w:rsidTr="003538A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7E4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954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2CF6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245B529F" w14:textId="77777777" w:rsidTr="003538AB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C92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uviesť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webovú stránku  s fotografiou a technickou špecifikáciou ponúkaného zariadenia, napr. </w:t>
            </w:r>
            <w:proofErr w:type="spellStart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7BE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2189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498B4A65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6D09" w14:textId="77777777" w:rsidR="005F6306" w:rsidRPr="005F6306" w:rsidRDefault="005F6306" w:rsidP="003538AB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Použitie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2DB" w14:textId="45C5FDF9" w:rsidR="005F6306" w:rsidRPr="005F6306" w:rsidRDefault="005F6306" w:rsidP="005F630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5F630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Vyčítanie dát z kontaktnej čipovej karty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1D435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B505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1DB5890F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A9F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Rozhranie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987" w14:textId="77777777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USB 2.0 typ 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331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EDB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3280FECF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B66D" w14:textId="790D257E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Prenosná rýchlosť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B" w14:textId="546AFBFA" w:rsidR="005F6306" w:rsidRPr="005F6306" w:rsidRDefault="005F6306" w:rsidP="003538AB">
            <w:pP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iCs/>
                <w:color w:val="000000"/>
                <w:sz w:val="22"/>
                <w:szCs w:val="22"/>
              </w:rPr>
              <w:t>12 Mbps (USB 2.0)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A925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B72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26BC27DB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DEB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Veľkosť karty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542" w14:textId="77777777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ID-1 (plný formát)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42C9B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F1C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366D7D67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2FE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Podporované typy kariet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A39" w14:textId="786AFB2E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V, 3V a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1.8 V 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Smart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>Cards</w:t>
            </w:r>
            <w:proofErr w:type="spellEnd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, ISO 7816 </w:t>
            </w:r>
            <w:proofErr w:type="spellStart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>Class</w:t>
            </w:r>
            <w:proofErr w:type="spellEnd"/>
            <w:r w:rsidR="006647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A, B a 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0F4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F713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0DE5954C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8AB" w14:textId="08740C83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Prenosová rýchlosť s</w:t>
            </w:r>
            <w:r w:rsidR="00A01A52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čipovo</w:t>
            </w:r>
            <w:r w:rsidR="00A01A52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u kartou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033" w14:textId="1EE2E782" w:rsidR="005F6306" w:rsidRPr="005F6306" w:rsidRDefault="00A01A52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Do 420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Kbps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4AB0" w14:textId="228C8FF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22D02" w14:textId="65BE74E8" w:rsidR="005F6306" w:rsidRPr="00945732" w:rsidRDefault="00A01A52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5F6306" w:rsidRPr="00945732" w14:paraId="4DE7551C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49D8" w14:textId="40411B79" w:rsidR="005F6306" w:rsidRPr="005F6306" w:rsidRDefault="00A01A52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>Napájanie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704" w14:textId="02A572FA" w:rsidR="005F6306" w:rsidRPr="005F6306" w:rsidRDefault="00A01A52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Cez USB (bez nutnosti využiť dodatočný USB port alebo adaptér)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DC3D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C416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351E1417" w14:textId="77777777" w:rsidTr="003538AB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A33" w14:textId="77777777" w:rsidR="005F6306" w:rsidRPr="005F6306" w:rsidRDefault="005F6306" w:rsidP="003538AB">
            <w:pPr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F6306">
              <w:rPr>
                <w:rFonts w:ascii="Arial Narrow" w:eastAsiaTheme="minorHAnsi" w:hAnsi="Arial Narrow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Operačný systém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700" w14:textId="77777777" w:rsidR="005F6306" w:rsidRPr="005F6306" w:rsidRDefault="005F6306" w:rsidP="003538A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5F6306">
              <w:rPr>
                <w:rFonts w:ascii="Arial Narrow" w:hAnsi="Arial Narrow" w:cs="Arial"/>
                <w:color w:val="000000"/>
                <w:sz w:val="22"/>
                <w:szCs w:val="22"/>
              </w:rPr>
              <w:t>Windows XP, Windows 7, Windows 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A7FC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5858" w14:textId="77777777" w:rsidR="005F6306" w:rsidRPr="00945732" w:rsidRDefault="005F6306" w:rsidP="003538A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6306" w:rsidRPr="00945732" w14:paraId="424517D1" w14:textId="77777777" w:rsidTr="00A01A52">
        <w:trPr>
          <w:trHeight w:val="1699"/>
        </w:trPr>
        <w:tc>
          <w:tcPr>
            <w:tcW w:w="14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7C01" w14:textId="77777777" w:rsidR="005F6306" w:rsidRPr="00945732" w:rsidRDefault="005F6306" w:rsidP="003538AB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Žiadame uchádzača vložiť fotografiu ponúkaného produktu</w:t>
            </w:r>
          </w:p>
        </w:tc>
      </w:tr>
    </w:tbl>
    <w:p w14:paraId="31740389" w14:textId="22F00A37" w:rsidR="00CE425F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odkladov bude tvoriť neoddeliteľnú súčasť </w:t>
      </w:r>
      <w:r w:rsidR="0071731A">
        <w:rPr>
          <w:rFonts w:ascii="Arial Narrow" w:hAnsi="Arial Narrow"/>
          <w:i/>
          <w:color w:val="000000"/>
          <w:sz w:val="22"/>
          <w:szCs w:val="22"/>
        </w:rPr>
        <w:t>zmluvy</w:t>
      </w: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 ako príloha č. 1, ktorú uzatvorí verejný obstarávateľ s úspešným uchádzačom.</w:t>
      </w:r>
    </w:p>
    <w:sectPr w:rsidR="00CE425F" w:rsidRPr="00945732" w:rsidSect="004B7F5C">
      <w:headerReference w:type="default" r:id="rId11"/>
      <w:footerReference w:type="default" r:id="rId12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53D48" w14:textId="77777777" w:rsidR="00144D70" w:rsidRDefault="00144D70" w:rsidP="006E6235">
      <w:r>
        <w:separator/>
      </w:r>
    </w:p>
  </w:endnote>
  <w:endnote w:type="continuationSeparator" w:id="0">
    <w:p w14:paraId="6B5C129B" w14:textId="77777777" w:rsidR="00144D70" w:rsidRDefault="00144D70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27412E0C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216" w:rsidRPr="00FA4216">
          <w:rPr>
            <w:noProof/>
            <w:lang w:val="sk-SK"/>
          </w:rPr>
          <w:t>5</w:t>
        </w:r>
        <w:r>
          <w:fldChar w:fldCharType="end"/>
        </w:r>
      </w:p>
    </w:sdtContent>
  </w:sdt>
  <w:p w14:paraId="0BB154D9" w14:textId="7F17CF11" w:rsidR="00F707E2" w:rsidRPr="00F33C1E" w:rsidRDefault="00F707E2">
    <w:pPr>
      <w:pStyle w:val="Pta"/>
      <w:rPr>
        <w:color w:val="BFBFBF" w:themeColor="background1" w:themeShade="BF"/>
        <w:sz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B15AA" w14:textId="77777777" w:rsidR="00144D70" w:rsidRDefault="00144D70" w:rsidP="006E6235">
      <w:r>
        <w:separator/>
      </w:r>
    </w:p>
  </w:footnote>
  <w:footnote w:type="continuationSeparator" w:id="0">
    <w:p w14:paraId="10821467" w14:textId="77777777" w:rsidR="00144D70" w:rsidRDefault="00144D70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4CFE"/>
    <w:rsid w:val="0000767C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A680D"/>
    <w:rsid w:val="000B1B43"/>
    <w:rsid w:val="000B1D62"/>
    <w:rsid w:val="000B5E10"/>
    <w:rsid w:val="000C0BE4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0F5FA7"/>
    <w:rsid w:val="001025DA"/>
    <w:rsid w:val="001035E7"/>
    <w:rsid w:val="0010611F"/>
    <w:rsid w:val="00107017"/>
    <w:rsid w:val="00110388"/>
    <w:rsid w:val="00110DCF"/>
    <w:rsid w:val="0011477B"/>
    <w:rsid w:val="00125B57"/>
    <w:rsid w:val="0012669D"/>
    <w:rsid w:val="001301A4"/>
    <w:rsid w:val="001314C8"/>
    <w:rsid w:val="00136CC8"/>
    <w:rsid w:val="001378B5"/>
    <w:rsid w:val="00144AD6"/>
    <w:rsid w:val="00144D70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092E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49D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379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1A5B"/>
    <w:rsid w:val="00363E6B"/>
    <w:rsid w:val="00364B3C"/>
    <w:rsid w:val="003741A0"/>
    <w:rsid w:val="00380FFE"/>
    <w:rsid w:val="00383730"/>
    <w:rsid w:val="00386FA2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5104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E3CBF"/>
    <w:rsid w:val="003E5AFF"/>
    <w:rsid w:val="003F10C9"/>
    <w:rsid w:val="003F798E"/>
    <w:rsid w:val="004003BF"/>
    <w:rsid w:val="0040117E"/>
    <w:rsid w:val="0040294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86BB1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0F2C"/>
    <w:rsid w:val="004C0F4C"/>
    <w:rsid w:val="004C286C"/>
    <w:rsid w:val="004C42D2"/>
    <w:rsid w:val="004C4DB5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48CE"/>
    <w:rsid w:val="0051549B"/>
    <w:rsid w:val="00515A5A"/>
    <w:rsid w:val="00515D0E"/>
    <w:rsid w:val="0052010E"/>
    <w:rsid w:val="0052054C"/>
    <w:rsid w:val="00522B5D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B74D9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5F6306"/>
    <w:rsid w:val="00601465"/>
    <w:rsid w:val="00602851"/>
    <w:rsid w:val="00602F55"/>
    <w:rsid w:val="00603968"/>
    <w:rsid w:val="006056F6"/>
    <w:rsid w:val="00611AC7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5E75"/>
    <w:rsid w:val="006463D4"/>
    <w:rsid w:val="00650B2A"/>
    <w:rsid w:val="006550AA"/>
    <w:rsid w:val="006574B0"/>
    <w:rsid w:val="006647D2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C685D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31A"/>
    <w:rsid w:val="0071765A"/>
    <w:rsid w:val="007211B9"/>
    <w:rsid w:val="00722396"/>
    <w:rsid w:val="007301F2"/>
    <w:rsid w:val="00734EA2"/>
    <w:rsid w:val="00736D47"/>
    <w:rsid w:val="00737FAA"/>
    <w:rsid w:val="0074490D"/>
    <w:rsid w:val="00745142"/>
    <w:rsid w:val="007466F2"/>
    <w:rsid w:val="00750144"/>
    <w:rsid w:val="007522AB"/>
    <w:rsid w:val="00753316"/>
    <w:rsid w:val="00756578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3D6C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5406"/>
    <w:rsid w:val="00846F8B"/>
    <w:rsid w:val="00857531"/>
    <w:rsid w:val="008577C6"/>
    <w:rsid w:val="00861DFD"/>
    <w:rsid w:val="0086579C"/>
    <w:rsid w:val="00866950"/>
    <w:rsid w:val="0086745F"/>
    <w:rsid w:val="00870379"/>
    <w:rsid w:val="00871C6E"/>
    <w:rsid w:val="00877804"/>
    <w:rsid w:val="008808C4"/>
    <w:rsid w:val="00883CD1"/>
    <w:rsid w:val="008842ED"/>
    <w:rsid w:val="008904A8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613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4F2B"/>
    <w:rsid w:val="00956129"/>
    <w:rsid w:val="00961B60"/>
    <w:rsid w:val="009624C9"/>
    <w:rsid w:val="00964845"/>
    <w:rsid w:val="00970C2D"/>
    <w:rsid w:val="00970C30"/>
    <w:rsid w:val="00973437"/>
    <w:rsid w:val="00973C1D"/>
    <w:rsid w:val="00977C19"/>
    <w:rsid w:val="00982D42"/>
    <w:rsid w:val="00983050"/>
    <w:rsid w:val="00985EAC"/>
    <w:rsid w:val="00991BA8"/>
    <w:rsid w:val="00995E31"/>
    <w:rsid w:val="0099682D"/>
    <w:rsid w:val="009A0785"/>
    <w:rsid w:val="009A2140"/>
    <w:rsid w:val="009A512F"/>
    <w:rsid w:val="009A57B2"/>
    <w:rsid w:val="009A5F82"/>
    <w:rsid w:val="009B01D4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30A8"/>
    <w:rsid w:val="009E5D1A"/>
    <w:rsid w:val="009E7197"/>
    <w:rsid w:val="009E7BD2"/>
    <w:rsid w:val="00A01A5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6E1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1F2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058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3CB7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13636"/>
    <w:rsid w:val="00C15CC6"/>
    <w:rsid w:val="00C21D97"/>
    <w:rsid w:val="00C22720"/>
    <w:rsid w:val="00C33744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75FA9"/>
    <w:rsid w:val="00C83D2A"/>
    <w:rsid w:val="00C84572"/>
    <w:rsid w:val="00C85957"/>
    <w:rsid w:val="00C85C72"/>
    <w:rsid w:val="00C904FE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D7B09"/>
    <w:rsid w:val="00CE13E9"/>
    <w:rsid w:val="00CE425F"/>
    <w:rsid w:val="00CE528C"/>
    <w:rsid w:val="00CE6A69"/>
    <w:rsid w:val="00CE72C8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40C35"/>
    <w:rsid w:val="00D41596"/>
    <w:rsid w:val="00D42C37"/>
    <w:rsid w:val="00D42FD2"/>
    <w:rsid w:val="00D43CE8"/>
    <w:rsid w:val="00D45347"/>
    <w:rsid w:val="00D468FC"/>
    <w:rsid w:val="00D5257C"/>
    <w:rsid w:val="00D5405E"/>
    <w:rsid w:val="00D543BA"/>
    <w:rsid w:val="00D5473D"/>
    <w:rsid w:val="00D54CEF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5DC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4476E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0D85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4216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59E3-1492-46B5-83D9-36C80EDBE256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3C82D11C-D63A-4D8C-A3F5-8886CCD13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571CE-DA22-4749-9E3F-D96B24D0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DCB90-85BE-465E-9132-76AE606E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Petronela Pitoňáková</cp:lastModifiedBy>
  <cp:revision>71</cp:revision>
  <cp:lastPrinted>2022-06-24T06:53:00Z</cp:lastPrinted>
  <dcterms:created xsi:type="dcterms:W3CDTF">2023-11-14T09:31:00Z</dcterms:created>
  <dcterms:modified xsi:type="dcterms:W3CDTF">2025-04-01T13:53:00Z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fa0de6ec01d7cb2de9ba727bea99d4dd931a7ccf1137e37d7dbc2c98a8afb94f</vt:lpwstr>
  </property>
  <property fmtid="{D5CDD505-2E9C-101B-9397-08002B2CF9AE}" pid="4" name="MediaServiceImageTags">
    <vt:lpwstr/>
  </property>
</Properties>
</file>