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10" w:rsidRPr="00B938EE" w:rsidRDefault="00BA1810" w:rsidP="00A26A7E">
      <w:pPr>
        <w:pStyle w:val="Nadpis1"/>
        <w:rPr>
          <w:rFonts w:asciiTheme="minorHAnsi" w:hAnsiTheme="minorHAnsi"/>
        </w:rPr>
      </w:pPr>
      <w:r w:rsidRPr="00B938EE">
        <w:rPr>
          <w:rFonts w:asciiTheme="minorHAnsi" w:hAnsiTheme="minorHAnsi"/>
        </w:rPr>
        <w:t>Príloha č. 5 Definície pojmov v zmysle tejto Zmluvy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eastAsia="Times New Roman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Autobusovou linkou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sa rozumie výkon pravidelnej mestskej autobusovej dopravy za účelom uspokojenia prepravných potrieb osôb ako pravidelne opakovaná preprava cestujúcich po vopred určenej trase dopravnej cesty s určenými zastávkami na nastupovanie a vystupovanie cestujúcich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E4785C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MAD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 xml:space="preserve">sa rozumie </w:t>
            </w:r>
            <w:r w:rsidR="00E4785C" w:rsidRPr="00B938EE">
              <w:rPr>
                <w:rFonts w:asciiTheme="minorHAnsi" w:hAnsiTheme="minorHAnsi" w:cs="Arial"/>
                <w:color w:val="000000"/>
              </w:rPr>
              <w:t xml:space="preserve">mestská autobusová doprava 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Cestovným poriadkom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sa rozumie súbor údajov potrebných na informovanie verejnosti o jednotlivých autobusových linkách a o spojoch na nich, najmä zoznam zastávok a časy príchodov jednotlivých spojov na ne a odchodov z nich</w:t>
            </w:r>
            <w:bookmarkStart w:id="0" w:name="_GoBack"/>
            <w:bookmarkEnd w:id="0"/>
            <w:r w:rsidRPr="00B938EE">
              <w:rPr>
                <w:rFonts w:asciiTheme="minorHAnsi" w:hAnsiTheme="minorHAnsi" w:cs="Arial"/>
                <w:color w:val="000000"/>
              </w:rPr>
              <w:t>, prípadne o konkrétnych podmienkach prepravy cestujúcich, batožiny, domácich zvierat a autobusových zásielok na jednotlivých spojoch autobusovej linky, o cestovnom, príplatkoch a zľavách z neho a o iných úhradách a službách súvisiacich s prepravou cestujúcich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Čistým finančným vplyvom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F43FC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 xml:space="preserve">sa rozumie príspevok </w:t>
            </w:r>
            <w:r w:rsidR="002F43FC" w:rsidRPr="00B938EE">
              <w:rPr>
                <w:rFonts w:asciiTheme="minorHAnsi" w:hAnsiTheme="minorHAnsi" w:cs="Arial"/>
                <w:color w:val="000000"/>
              </w:rPr>
              <w:t xml:space="preserve">(kompenzácia) </w:t>
            </w:r>
            <w:r w:rsidRPr="00B938EE">
              <w:rPr>
                <w:rFonts w:asciiTheme="minorHAnsi" w:hAnsiTheme="minorHAnsi" w:cs="Arial"/>
                <w:color w:val="000000"/>
              </w:rPr>
              <w:t>podľa § 22 Zákona č. 56/2012 Z. z. o cestnej doprave v platnom znení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Dátovými výstupmi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sa rozumie objem zhromažďovaných údajov Dopravcom z palubných počítačov vozidiel (napr. údaje o cestujúcich; druhoch, počtoch, cene, mieste, čase a dátume vydania cestovných lístkov a ich vzťahu k jednotlivým linkám a spojom podľa tejto Zmluvy; o vozidlách, ktoré sú obsadené na jednotlivé linky a spoje dopravcu; a pod.)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Dopravcom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 xml:space="preserve">sa rozumie prevádzkovateľ cestnej dopravy poskytujúci dopravné služby verejnosti na základe </w:t>
            </w:r>
            <w:r w:rsidR="002F43FC" w:rsidRPr="00B938EE">
              <w:rPr>
                <w:rFonts w:asciiTheme="minorHAnsi" w:hAnsiTheme="minorHAnsi" w:cs="Arial"/>
                <w:color w:val="000000"/>
              </w:rPr>
              <w:t>udelenej dopravnej licencie a</w:t>
            </w:r>
            <w:r w:rsidR="00770BF4" w:rsidRPr="00B938EE">
              <w:rPr>
                <w:rFonts w:asciiTheme="minorHAnsi" w:hAnsiTheme="minorHAnsi" w:cs="Arial"/>
                <w:color w:val="000000"/>
              </w:rPr>
              <w:t xml:space="preserve"> na základe </w:t>
            </w:r>
            <w:r w:rsidRPr="00B938EE">
              <w:rPr>
                <w:rFonts w:asciiTheme="minorHAnsi" w:hAnsiTheme="minorHAnsi" w:cs="Arial"/>
                <w:color w:val="000000"/>
              </w:rPr>
              <w:t>tejto Zmluvy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Dopravnou licenciou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 xml:space="preserve">sa rozumie oprávnenie prevádzkovať pravidelnú mestskú autobusovú dopravu na zriadenej autobusovej linke 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Dopravným systémom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sa rozumie funkčný vzájomne prepojený systém trás, liniek a spojov pravidelnej mestskej autobusovej dopravy do jedného celku na účely uspokojovania prepravných potrieb obyvateľstva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Dopravnými službami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sa rozumie výkon pravidelnej mestskej autobusovej dopravy podľa tejto Zmluvy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DSO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E815AA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 xml:space="preserve">dopravný správny orgán - </w:t>
            </w:r>
            <w:r w:rsidR="00E815AA" w:rsidRPr="00B938EE">
              <w:rPr>
                <w:rFonts w:asciiTheme="minorHAnsi" w:hAnsiTheme="minorHAnsi" w:cs="Arial"/>
                <w:color w:val="000000"/>
              </w:rPr>
              <w:t>v</w:t>
            </w:r>
            <w:r w:rsidRPr="00B938EE">
              <w:rPr>
                <w:rFonts w:asciiTheme="minorHAnsi" w:hAnsiTheme="minorHAnsi" w:cs="Arial"/>
                <w:color w:val="000000"/>
              </w:rPr>
              <w:t xml:space="preserve">erejnú správu v cestnej doprave vykonávajú dopravné správne orgány, pre účely tejto Zmluvy </w:t>
            </w:r>
            <w:r w:rsidR="00E4785C" w:rsidRPr="00B938EE">
              <w:rPr>
                <w:rFonts w:asciiTheme="minorHAnsi" w:hAnsiTheme="minorHAnsi" w:cs="Arial"/>
                <w:color w:val="000000"/>
              </w:rPr>
              <w:t>mesto Ružomberok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Integrovaným dopravným systémom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sa rozumie funkčné spojenie pravidelnej mestskej autobusovej dopravy so systémom železničných dopravných služieb a mestskej dopravy do vzájomne prepojeného systému trás, liniek a spojov, uplatnením výhod jednotnej tarify, prepravných podmienok a spoločného cestovného dokladu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876330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Jednotkov</w:t>
            </w:r>
            <w:r w:rsidR="00876330" w:rsidRPr="00B938EE">
              <w:rPr>
                <w:rFonts w:asciiTheme="minorHAnsi" w:hAnsiTheme="minorHAnsi" w:cs="Arial"/>
                <w:color w:val="000000"/>
              </w:rPr>
              <w:t>ým príspevkom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876330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 xml:space="preserve">sa rozumie poskytovaný príspevok Objednávateľom Dopravcovi za každý skutočne vykonaný a vykázaný 1 </w:t>
            </w:r>
            <w:r w:rsidR="00876330" w:rsidRPr="00B938EE">
              <w:rPr>
                <w:rFonts w:asciiTheme="minorHAnsi" w:hAnsiTheme="minorHAnsi" w:cs="Arial"/>
                <w:color w:val="000000"/>
              </w:rPr>
              <w:t>tarifný</w:t>
            </w:r>
            <w:r w:rsidRPr="00B938EE">
              <w:rPr>
                <w:rFonts w:asciiTheme="minorHAnsi" w:hAnsiTheme="minorHAnsi" w:cs="Arial"/>
                <w:color w:val="000000"/>
              </w:rPr>
              <w:t xml:space="preserve"> kilometer podľa tejto Zmluvy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proofErr w:type="spellStart"/>
            <w:r w:rsidRPr="00B938EE">
              <w:rPr>
                <w:rFonts w:asciiTheme="minorHAnsi" w:hAnsiTheme="minorHAnsi" w:cs="Arial"/>
                <w:color w:val="000000"/>
              </w:rPr>
              <w:t>Kilometrickým</w:t>
            </w:r>
            <w:proofErr w:type="spellEnd"/>
            <w:r w:rsidRPr="00B938EE">
              <w:rPr>
                <w:rFonts w:asciiTheme="minorHAnsi" w:hAnsiTheme="minorHAnsi" w:cs="Arial"/>
                <w:color w:val="000000"/>
              </w:rPr>
              <w:t xml:space="preserve"> výkonom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sa rozumie objem dopravných služieb, ktoré predstavujú záväzok dopravcu podľa tejto Zmluvy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876330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Príspevkom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sa rozumie príspevok podľa § 22 Zákona č. 56/2012 Z. z. o cestnej doprave v platnom znení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 xml:space="preserve">Koordinátorom DS </w:t>
            </w:r>
          </w:p>
        </w:tc>
        <w:tc>
          <w:tcPr>
            <w:tcW w:w="6237" w:type="dxa"/>
            <w:vAlign w:val="center"/>
          </w:tcPr>
          <w:p w:rsidR="00211C36" w:rsidRPr="00B938EE" w:rsidRDefault="00E4785C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je</w:t>
            </w:r>
            <w:r w:rsidR="00211C36" w:rsidRPr="00B938EE">
              <w:rPr>
                <w:rFonts w:asciiTheme="minorHAnsi" w:hAnsiTheme="minorHAnsi" w:cs="Arial"/>
                <w:color w:val="000000"/>
              </w:rPr>
              <w:t xml:space="preserve"> Koordinátor dopravných služieb</w:t>
            </w:r>
            <w:r w:rsidRPr="00B938EE">
              <w:rPr>
                <w:rFonts w:asciiTheme="minorHAnsi" w:hAnsiTheme="minorHAnsi" w:cs="Arial"/>
                <w:color w:val="000000"/>
              </w:rPr>
              <w:t xml:space="preserve"> v meste Ružomberok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lastRenderedPageBreak/>
              <w:t>Maximálnymi sadzbami cestovného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sa rozumie Objednávateľom určená maximálna výška cestovného pre cestujúcich a pre vybrané skupiny cestujúcich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Mimoriadnymi, nepredvídateľnými preukázateľnými nákladmi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sa rozumejú náklady spôsobené úpravou príslušných právnych noriem, ktoré majú vplyv na plnenie záväzku podľa tejto Zmluvy a to najmä úprava výšky spotrebnej dane, výšky DPH, výšky mýta a pod.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Nariadením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sa rozumie Nariadenie Európskeho Parlamentu a Rady (ES) č. 1370/2007 z 23. októbra 2007 o službách vo verejnom záujme v železničnej a cestnej osobnej doprave, ktorým sa zrušujú nariadenia Rady (EHS) č. 1191/69 a (EHS) č. 1107/70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Objednávateľom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 xml:space="preserve">sa rozumie </w:t>
            </w:r>
            <w:r w:rsidR="00E4785C" w:rsidRPr="00B938EE">
              <w:rPr>
                <w:rFonts w:asciiTheme="minorHAnsi" w:hAnsiTheme="minorHAnsi" w:cs="Arial"/>
                <w:color w:val="000000"/>
              </w:rPr>
              <w:t>mesto Ružomberok</w:t>
            </w:r>
            <w:r w:rsidRPr="00B938EE">
              <w:rPr>
                <w:rFonts w:asciiTheme="minorHAnsi" w:hAnsiTheme="minorHAnsi" w:cs="Arial"/>
                <w:color w:val="000000"/>
              </w:rPr>
              <w:t xml:space="preserve"> - orgán verejnej správy, ktorý je podľa zákona č. 56/2012 Z. z. o cestnej doprave v platnom znení povinný organizovať a zabezpečovať dopravnú obslužnosť územia </w:t>
            </w:r>
            <w:r w:rsidR="00E4785C" w:rsidRPr="00B938EE">
              <w:rPr>
                <w:rFonts w:asciiTheme="minorHAnsi" w:hAnsiTheme="minorHAnsi" w:cs="Arial"/>
                <w:color w:val="000000"/>
              </w:rPr>
              <w:t>mesta</w:t>
            </w:r>
            <w:r w:rsidRPr="00B938EE">
              <w:rPr>
                <w:rFonts w:asciiTheme="minorHAnsi" w:hAnsiTheme="minorHAnsi" w:cs="Arial"/>
                <w:color w:val="000000"/>
              </w:rPr>
              <w:t xml:space="preserve"> v pravidelnej doprave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Pohľadávkou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sa rozumie právo veriteľa požadovať od dlžníka splnenie (resp. plnenie) určitého záväzku vzniknutého z právneho (záväzkového) vzťahu.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Pokynom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sa rozumie jednostranný akt Objednávateľa alebo ním povereného Koordinátora. Pokyn je vždy záväzným zmluvným aktom, ktorý v rozsahu pokynu túto zmluvu mení a bude zverejňovaný v centrálnom registri zmlúv.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Pravidelnou mestskou autobusovou dopravou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sa rozumie zabezpečenie pravidelnej dopravy na územ</w:t>
            </w:r>
            <w:r w:rsidR="00E4785C" w:rsidRPr="00B938EE">
              <w:rPr>
                <w:rFonts w:asciiTheme="minorHAnsi" w:hAnsiTheme="minorHAnsi" w:cs="Arial"/>
                <w:color w:val="000000"/>
              </w:rPr>
              <w:t>nom</w:t>
            </w:r>
            <w:r w:rsidRPr="00B938EE">
              <w:rPr>
                <w:rFonts w:asciiTheme="minorHAnsi" w:hAnsiTheme="minorHAnsi" w:cs="Arial"/>
                <w:color w:val="000000"/>
              </w:rPr>
              <w:t xml:space="preserve"> </w:t>
            </w:r>
            <w:r w:rsidR="00E4785C" w:rsidRPr="00B938EE">
              <w:rPr>
                <w:rFonts w:asciiTheme="minorHAnsi" w:hAnsiTheme="minorHAnsi" w:cs="Arial"/>
                <w:color w:val="000000"/>
              </w:rPr>
              <w:t>obvode mesta Ružomberok</w:t>
            </w:r>
            <w:r w:rsidRPr="00B938EE">
              <w:rPr>
                <w:rFonts w:asciiTheme="minorHAnsi" w:hAnsiTheme="minorHAnsi" w:cs="Arial"/>
                <w:color w:val="000000"/>
              </w:rPr>
              <w:t xml:space="preserve"> na základe udelenej dopravnej licencie a schváleného cestovného poriadku</w:t>
            </w:r>
          </w:p>
        </w:tc>
      </w:tr>
      <w:tr w:rsidR="007D2CF6" w:rsidRPr="00B938EE" w:rsidTr="00211C36">
        <w:tc>
          <w:tcPr>
            <w:tcW w:w="2943" w:type="dxa"/>
          </w:tcPr>
          <w:p w:rsidR="007D2CF6" w:rsidRPr="00B938EE" w:rsidRDefault="007D2CF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Prázdne jalové kilometre</w:t>
            </w:r>
          </w:p>
        </w:tc>
        <w:tc>
          <w:tcPr>
            <w:tcW w:w="6237" w:type="dxa"/>
            <w:vAlign w:val="center"/>
          </w:tcPr>
          <w:p w:rsidR="007D2CF6" w:rsidRPr="00B938EE" w:rsidRDefault="007D2CF6" w:rsidP="007D2CF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sa rozumejú výjazdové kilometre, prejazdové kilometre, technologické kilometre, vzdialenosti odjazdené v súvislosti s otáčaním vozidiel</w:t>
            </w:r>
            <w:r w:rsidR="008C0290" w:rsidRPr="00B938EE">
              <w:rPr>
                <w:rFonts w:asciiTheme="minorHAnsi" w:hAnsiTheme="minorHAnsi" w:cs="Arial"/>
                <w:color w:val="000000"/>
              </w:rPr>
              <w:t xml:space="preserve"> a iné prázdne jalové kilometre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Prejazdom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sa rozumie akýkoľvek manipulačný presun vozidla, počas ktorého sa nezabezpečuje prepravu cestujúcich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Prepravnými potrebami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sa rozumie dopyt cestujúcej verejnosti po dopravných službách a to vzhľadom na frekvenciu, presnosť a pravidelnosť spojov, možnosť prestupu, vzdialenosť k zastávkam, bezpečnosť, výbavu a čistotu autobusov, tarifu pre jednotlivé skupiny obyvateľov, ako aj na prístup k informáciám dôležitým pre cestovanie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Spojom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sa rozumie výkon pravidelnej prímestskej autobusovej dopravy v určenom čase a na určených zastávkach v súlade s cestovným poriadkom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Štandardmi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sa rozumejú kvalitatívne a kvantitatívne kritériá na plnenie záväzku podľa tejto Zmluvy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Tarifa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upravuje sadzby základného cestovného a príplatkov k nim, sadzby cestovného pre všetky skupiny cestujúcich a psa so špeciálnym výcvikom, ceny za prepravu cestovnej batožiny, živých spoločenských zvierat prepravovaných spolu s cestujúcim, ceny za prepravu autobusových zásielok, sadzbu sankčnej úhrady a podmienky, za ktorých sa sadzby cestovného a ostatných cien uplatňujú.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Verejnými službami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da rozumejú služby vo verejnom záujme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Vozidlom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sa rozumie kategória M2 alebo M3 v súlade s prílohou č. 1 k nariadeniu vlády č. 140/2009 Z. z.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876330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Tarifný kilometer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merná jednotka dopravného výkonu predstavujúca pohyb vozidla na vzdialenosť jedného kilometra</w:t>
            </w:r>
            <w:r w:rsidR="00876330" w:rsidRPr="00B938EE">
              <w:rPr>
                <w:rFonts w:asciiTheme="minorHAnsi" w:hAnsiTheme="minorHAnsi" w:cs="Arial"/>
                <w:color w:val="000000"/>
              </w:rPr>
              <w:t xml:space="preserve"> podľa schváleného cestovného poriadku v súlade s prílohou č. 1 Zmluvy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lastRenderedPageBreak/>
              <w:t>Zadávateľom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sa rozumie Objednávateľ dopravných služieb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Zahájením prevádzky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sa rozumie 01.01.2019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Zálohou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sa rozumie jedna dvanástina celkovej ročnej kompenzácie podľa tejto Zmluvy hradenej Objednávateľom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Záväzkom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 xml:space="preserve">sa rozumie poskytovanie dopravných služieb vymedzených prílohou č. 1 tejto zmluvy a Objednávateľom odsúhlaseným cestovným poriadkom </w:t>
            </w:r>
          </w:p>
        </w:tc>
      </w:tr>
      <w:tr w:rsidR="00211C36" w:rsidRPr="00B938EE" w:rsidTr="00211C36">
        <w:tc>
          <w:tcPr>
            <w:tcW w:w="2943" w:type="dxa"/>
          </w:tcPr>
          <w:p w:rsidR="00211C36" w:rsidRPr="00B938EE" w:rsidRDefault="00211C36" w:rsidP="00211C36">
            <w:pPr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Zmluvou</w:t>
            </w:r>
          </w:p>
        </w:tc>
        <w:tc>
          <w:tcPr>
            <w:tcW w:w="6237" w:type="dxa"/>
            <w:vAlign w:val="center"/>
          </w:tcPr>
          <w:p w:rsidR="00211C36" w:rsidRPr="00B938EE" w:rsidRDefault="00211C36" w:rsidP="00211C36">
            <w:pPr>
              <w:jc w:val="both"/>
              <w:rPr>
                <w:rFonts w:asciiTheme="minorHAnsi" w:hAnsiTheme="minorHAnsi" w:cs="Arial"/>
                <w:color w:val="000000"/>
              </w:rPr>
            </w:pPr>
            <w:r w:rsidRPr="00B938EE">
              <w:rPr>
                <w:rFonts w:asciiTheme="minorHAnsi" w:hAnsiTheme="minorHAnsi" w:cs="Arial"/>
                <w:color w:val="000000"/>
              </w:rPr>
              <w:t>sa rozumie Zmluva o službách vo verejnom záujme pri preprave cestujúcich v pravidelnej prímestskej autobusovej doprave na dočasné zabezpečenie stanoveného rozsahu dopravnej obslužnosti Banskobystrického samosprávneho kraja</w:t>
            </w:r>
          </w:p>
        </w:tc>
      </w:tr>
    </w:tbl>
    <w:p w:rsidR="004C4E78" w:rsidRPr="00B938EE" w:rsidRDefault="004C4E78" w:rsidP="00BA1810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C59E3" w:rsidRPr="00B938EE" w:rsidRDefault="002C59E3" w:rsidP="00BA1810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4C4E78" w:rsidRPr="00B938EE" w:rsidRDefault="004C4E78" w:rsidP="00BA1810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D967FB" w:rsidRPr="00B938EE" w:rsidRDefault="00D967FB" w:rsidP="00BA1810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D967FB" w:rsidRPr="00B938EE" w:rsidRDefault="00D967FB" w:rsidP="00BA1810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D967FB" w:rsidRPr="00B938EE" w:rsidRDefault="00D967FB" w:rsidP="00BA1810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D967FB" w:rsidRPr="00B938EE" w:rsidRDefault="00D967FB" w:rsidP="00BA1810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D967FB" w:rsidRPr="00B938EE" w:rsidRDefault="00D967FB" w:rsidP="00BA1810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BA1810" w:rsidRPr="00B938EE" w:rsidRDefault="00BA1810">
      <w:pPr>
        <w:rPr>
          <w:rFonts w:asciiTheme="minorHAnsi" w:hAnsiTheme="minorHAnsi"/>
        </w:rPr>
      </w:pPr>
    </w:p>
    <w:sectPr w:rsidR="00BA1810" w:rsidRPr="00B938EE" w:rsidSect="00682DE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049" w:rsidRDefault="00614049" w:rsidP="00271E55">
      <w:pPr>
        <w:spacing w:after="0" w:line="240" w:lineRule="auto"/>
      </w:pPr>
      <w:r>
        <w:separator/>
      </w:r>
    </w:p>
  </w:endnote>
  <w:endnote w:type="continuationSeparator" w:id="0">
    <w:p w:rsidR="00614049" w:rsidRDefault="00614049" w:rsidP="0027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049" w:rsidRDefault="00614049" w:rsidP="00271E55">
      <w:pPr>
        <w:spacing w:after="0" w:line="240" w:lineRule="auto"/>
      </w:pPr>
      <w:r>
        <w:separator/>
      </w:r>
    </w:p>
  </w:footnote>
  <w:footnote w:type="continuationSeparator" w:id="0">
    <w:p w:rsidR="00614049" w:rsidRDefault="00614049" w:rsidP="00271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E55" w:rsidRDefault="00271E55" w:rsidP="00B938EE">
    <w:pPr>
      <w:pStyle w:val="Hlavika"/>
    </w:pPr>
    <w:r>
      <w:t xml:space="preserve">Príloha č. </w:t>
    </w:r>
    <w:r>
      <w:t>5</w:t>
    </w:r>
    <w:r w:rsidR="00B938EE">
      <w:t xml:space="preserve"> k Zmluve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C30AE4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-568"/>
        </w:tabs>
        <w:ind w:left="432" w:hanging="432"/>
      </w:pPr>
      <w:rPr>
        <w:rFonts w:ascii="Arial" w:hAnsi="Arial" w:cs="Arial" w:hint="default"/>
        <w:b w:val="0"/>
        <w:bCs/>
        <w:cap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39" w:hanging="504"/>
      </w:pPr>
      <w:rPr>
        <w:rFonts w:cs="Times New Roman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810"/>
    <w:rsid w:val="000023AC"/>
    <w:rsid w:val="00024EF4"/>
    <w:rsid w:val="00041713"/>
    <w:rsid w:val="0006586A"/>
    <w:rsid w:val="00065FE8"/>
    <w:rsid w:val="000673BA"/>
    <w:rsid w:val="00067DA1"/>
    <w:rsid w:val="000816C0"/>
    <w:rsid w:val="000A1856"/>
    <w:rsid w:val="000F758C"/>
    <w:rsid w:val="00137B1C"/>
    <w:rsid w:val="0014218A"/>
    <w:rsid w:val="00152A9A"/>
    <w:rsid w:val="00211C36"/>
    <w:rsid w:val="00215E01"/>
    <w:rsid w:val="00216A32"/>
    <w:rsid w:val="00246466"/>
    <w:rsid w:val="00271E55"/>
    <w:rsid w:val="002B3EC2"/>
    <w:rsid w:val="002B50F2"/>
    <w:rsid w:val="002C59E3"/>
    <w:rsid w:val="002F43FC"/>
    <w:rsid w:val="00300B66"/>
    <w:rsid w:val="003562AF"/>
    <w:rsid w:val="003664CC"/>
    <w:rsid w:val="003B32D4"/>
    <w:rsid w:val="004123AB"/>
    <w:rsid w:val="004310AE"/>
    <w:rsid w:val="0043273A"/>
    <w:rsid w:val="004351CA"/>
    <w:rsid w:val="00483FEC"/>
    <w:rsid w:val="004921C7"/>
    <w:rsid w:val="004C4E78"/>
    <w:rsid w:val="004D25C2"/>
    <w:rsid w:val="004F498B"/>
    <w:rsid w:val="005338F2"/>
    <w:rsid w:val="00551A14"/>
    <w:rsid w:val="005540C0"/>
    <w:rsid w:val="00560899"/>
    <w:rsid w:val="005935E7"/>
    <w:rsid w:val="00594FC0"/>
    <w:rsid w:val="005B2A29"/>
    <w:rsid w:val="005D4CAC"/>
    <w:rsid w:val="00614049"/>
    <w:rsid w:val="00627643"/>
    <w:rsid w:val="006311DF"/>
    <w:rsid w:val="00666ED9"/>
    <w:rsid w:val="00682DEC"/>
    <w:rsid w:val="0069274D"/>
    <w:rsid w:val="006C09A3"/>
    <w:rsid w:val="006F64B4"/>
    <w:rsid w:val="00727B28"/>
    <w:rsid w:val="007571FE"/>
    <w:rsid w:val="00770BF4"/>
    <w:rsid w:val="00783D90"/>
    <w:rsid w:val="007C1839"/>
    <w:rsid w:val="007D2CF6"/>
    <w:rsid w:val="00876330"/>
    <w:rsid w:val="008C0290"/>
    <w:rsid w:val="008F771E"/>
    <w:rsid w:val="00967FF7"/>
    <w:rsid w:val="009D0490"/>
    <w:rsid w:val="00A26A7E"/>
    <w:rsid w:val="00A3036B"/>
    <w:rsid w:val="00A603EF"/>
    <w:rsid w:val="00AA3DDB"/>
    <w:rsid w:val="00AB3F77"/>
    <w:rsid w:val="00AD5C2D"/>
    <w:rsid w:val="00AF4D51"/>
    <w:rsid w:val="00B44366"/>
    <w:rsid w:val="00B90B4F"/>
    <w:rsid w:val="00B938EE"/>
    <w:rsid w:val="00BA12A3"/>
    <w:rsid w:val="00BA1810"/>
    <w:rsid w:val="00BC6773"/>
    <w:rsid w:val="00BF0550"/>
    <w:rsid w:val="00BF74D7"/>
    <w:rsid w:val="00C40BC1"/>
    <w:rsid w:val="00C84D71"/>
    <w:rsid w:val="00CA787D"/>
    <w:rsid w:val="00CC3084"/>
    <w:rsid w:val="00CC4F46"/>
    <w:rsid w:val="00D54113"/>
    <w:rsid w:val="00D967FB"/>
    <w:rsid w:val="00DC11CA"/>
    <w:rsid w:val="00E4785C"/>
    <w:rsid w:val="00E6725D"/>
    <w:rsid w:val="00E75CCD"/>
    <w:rsid w:val="00E815AA"/>
    <w:rsid w:val="00EC5528"/>
    <w:rsid w:val="00F070CC"/>
    <w:rsid w:val="00F31C2C"/>
    <w:rsid w:val="00F441F1"/>
    <w:rsid w:val="00F82F7C"/>
    <w:rsid w:val="00F84F46"/>
    <w:rsid w:val="00F94F6C"/>
    <w:rsid w:val="00FA6458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19063"/>
  <w15:docId w15:val="{26F04092-FCF4-4E0A-923C-C7E20EB6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1810"/>
    <w:rPr>
      <w:rFonts w:ascii="Calibri" w:eastAsia="Calibri" w:hAnsi="Calibri" w:cs="Times New Roman"/>
      <w:lang w:val="sk-SK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3664CC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664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kaznakomentr">
    <w:name w:val="annotation reference"/>
    <w:basedOn w:val="Predvolenpsmoodseku"/>
    <w:uiPriority w:val="99"/>
    <w:semiHidden/>
    <w:unhideWhenUsed/>
    <w:rsid w:val="00EC55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52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C5528"/>
    <w:rPr>
      <w:rFonts w:ascii="Calibri" w:eastAsia="Calibri" w:hAnsi="Calibri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5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C5528"/>
    <w:rPr>
      <w:rFonts w:ascii="Calibri" w:eastAsia="Calibri" w:hAnsi="Calibri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528"/>
    <w:rPr>
      <w:rFonts w:ascii="Tahoma" w:eastAsia="Calibri" w:hAnsi="Tahoma" w:cs="Tahoma"/>
      <w:sz w:val="16"/>
      <w:szCs w:val="16"/>
      <w:lang w:val="sk-SK"/>
    </w:rPr>
  </w:style>
  <w:style w:type="table" w:styleId="Mriekatabuky">
    <w:name w:val="Table Grid"/>
    <w:basedOn w:val="Normlnatabuka"/>
    <w:uiPriority w:val="59"/>
    <w:rsid w:val="007C1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7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71E55"/>
    <w:rPr>
      <w:rFonts w:ascii="Calibri" w:eastAsia="Calibri" w:hAnsi="Calibri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71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1E55"/>
    <w:rPr>
      <w:rFonts w:ascii="Calibri" w:eastAsia="Calibri" w:hAnsi="Calibri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20403-0313-4BC1-9B55-0E5608B8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957</Words>
  <Characters>5461</Characters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2019-11-12T17:14:00Z</dcterms:created>
  <dcterms:modified xsi:type="dcterms:W3CDTF">2019-11-14T11:28:00Z</dcterms:modified>
</cp:coreProperties>
</file>