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32CB9114" w:rsidR="007E69AC" w:rsidRPr="00D46A07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302D19" w:rsidRPr="00D46A07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2ACC2526" w:rsidR="007E69AC" w:rsidRPr="004A7BB5" w:rsidRDefault="004F56A1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Poľnohospodárske družstvo Poriadie</w:t>
            </w:r>
          </w:p>
        </w:tc>
      </w:tr>
      <w:tr w:rsidR="00302D19" w:rsidRPr="00D46A07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D46A07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C921733" w:rsidR="007E69AC" w:rsidRPr="004A7BB5" w:rsidRDefault="004A7BB5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00203572</w:t>
            </w:r>
          </w:p>
        </w:tc>
      </w:tr>
      <w:tr w:rsidR="00156025" w:rsidRPr="00D46A07" w14:paraId="02C8BBF5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3D9ED505" w14:textId="4444FF20" w:rsidR="00156025" w:rsidRPr="00D46A07" w:rsidRDefault="00156025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15EF424" w14:textId="4670C6C6" w:rsidR="00156025" w:rsidRPr="004A7BB5" w:rsidRDefault="00AB45AA" w:rsidP="008B3FE3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AB45AA">
              <w:rPr>
                <w:rFonts w:cs="Calibri"/>
                <w:shd w:val="clear" w:color="auto" w:fill="FFFFFF"/>
              </w:rPr>
              <w:t>Poriadie 273</w:t>
            </w:r>
            <w:r>
              <w:rPr>
                <w:rFonts w:cs="Calibri"/>
                <w:shd w:val="clear" w:color="auto" w:fill="FFFFFF"/>
              </w:rPr>
              <w:t xml:space="preserve">, </w:t>
            </w:r>
            <w:r w:rsidRPr="00AB45AA">
              <w:rPr>
                <w:rFonts w:cs="Calibri"/>
                <w:shd w:val="clear" w:color="auto" w:fill="FFFFFF"/>
              </w:rPr>
              <w:t>906 22 Poriadie</w:t>
            </w:r>
          </w:p>
        </w:tc>
      </w:tr>
      <w:tr w:rsidR="00302D19" w:rsidRPr="00D46A07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678E55DB" w:rsidR="007E69AC" w:rsidRPr="00D46A07" w:rsidRDefault="00713E20" w:rsidP="008B3FE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13E20">
              <w:rPr>
                <w:rFonts w:asciiTheme="minorHAnsi" w:hAnsiTheme="minorHAnsi" w:cstheme="minorHAnsi"/>
                <w:bCs/>
              </w:rPr>
              <w:t>Modulá</w:t>
            </w:r>
            <w:r>
              <w:rPr>
                <w:rFonts w:asciiTheme="minorHAnsi" w:hAnsiTheme="minorHAnsi" w:cstheme="minorHAnsi"/>
                <w:bCs/>
              </w:rPr>
              <w:t>r</w:t>
            </w:r>
            <w:r w:rsidRPr="00713E20">
              <w:rPr>
                <w:rFonts w:asciiTheme="minorHAnsi" w:hAnsiTheme="minorHAnsi" w:cstheme="minorHAnsi"/>
                <w:bCs/>
              </w:rPr>
              <w:t>ne zariadenie na porážanie ošípaných</w:t>
            </w:r>
          </w:p>
        </w:tc>
      </w:tr>
    </w:tbl>
    <w:p w14:paraId="263105C9" w14:textId="213D1986" w:rsidR="00A32F7C" w:rsidRDefault="00A32F7C">
      <w:pPr>
        <w:rPr>
          <w:rFonts w:asciiTheme="minorHAnsi" w:hAnsiTheme="minorHAnsi" w:cstheme="minorHAnsi"/>
        </w:rPr>
      </w:pPr>
    </w:p>
    <w:p w14:paraId="4008E420" w14:textId="77777777" w:rsidR="00771F8C" w:rsidRDefault="00771F8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771F8C" w:rsidRPr="003D7C05" w14:paraId="77817C0E" w14:textId="77777777" w:rsidTr="00DD4A30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71E84A90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771F8C" w:rsidRPr="003D7C05" w14:paraId="117024F3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D812E21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FD38A5F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2D5D80D8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164627DE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C741BDC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0655411C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724A19A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358878E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48A9B9B1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0FAF7F94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ABE1147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C8AED8" w14:textId="3245A088" w:rsidR="00771F8C" w:rsidRDefault="00771F8C">
      <w:pPr>
        <w:rPr>
          <w:rFonts w:asciiTheme="minorHAnsi" w:hAnsiTheme="minorHAnsi" w:cstheme="minorHAnsi"/>
        </w:rPr>
      </w:pPr>
    </w:p>
    <w:p w14:paraId="342C4418" w14:textId="77777777" w:rsidR="00771F8C" w:rsidRPr="00D46A07" w:rsidRDefault="00771F8C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8"/>
        <w:gridCol w:w="5660"/>
      </w:tblGrid>
      <w:tr w:rsidR="00302D19" w:rsidRPr="00D46A07" w14:paraId="0C291FB8" w14:textId="3A215137" w:rsidTr="002E2B0A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5A80ADE4" w:rsidR="002E2B0A" w:rsidRPr="00D46A07" w:rsidRDefault="00713E20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13E20">
              <w:rPr>
                <w:rFonts w:asciiTheme="minorHAnsi" w:hAnsiTheme="minorHAnsi" w:cstheme="minorHAnsi"/>
                <w:bCs/>
              </w:rPr>
              <w:t>Modulá</w:t>
            </w:r>
            <w:r>
              <w:rPr>
                <w:rFonts w:asciiTheme="minorHAnsi" w:hAnsiTheme="minorHAnsi" w:cstheme="minorHAnsi"/>
                <w:bCs/>
              </w:rPr>
              <w:t>r</w:t>
            </w:r>
            <w:r w:rsidRPr="00713E20">
              <w:rPr>
                <w:rFonts w:asciiTheme="minorHAnsi" w:hAnsiTheme="minorHAnsi" w:cstheme="minorHAnsi"/>
                <w:bCs/>
              </w:rPr>
              <w:t>ne zariadenie na porážanie ošípaných</w:t>
            </w:r>
          </w:p>
        </w:tc>
      </w:tr>
      <w:tr w:rsidR="00302D19" w:rsidRPr="00D46A07" w14:paraId="7CBDDB49" w14:textId="445A815C" w:rsidTr="002E2B0A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1 kus</w:t>
            </w:r>
          </w:p>
        </w:tc>
      </w:tr>
      <w:tr w:rsidR="00302D19" w:rsidRPr="00D46A07" w14:paraId="33866F5D" w14:textId="4FD3D62D" w:rsidTr="002E2B0A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302D19" w:rsidRPr="00D46A07" w14:paraId="2D7DCBB9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76B2145" w14:textId="08734199" w:rsidR="002E2B0A" w:rsidRPr="00510F2C" w:rsidRDefault="005F27BD" w:rsidP="00FA63D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 xml:space="preserve">Modul s oceľovou konštrukciou, Rozmery  cca 12200 x 2400 x v </w:t>
            </w:r>
            <w:r>
              <w:rPr>
                <w:rFonts w:eastAsia="Times New Roman" w:cs="Calibri"/>
                <w:color w:val="000000"/>
                <w:lang w:eastAsia="sk-SK"/>
              </w:rPr>
              <w:t>28</w:t>
            </w:r>
            <w:r w:rsidRPr="008C2D55">
              <w:rPr>
                <w:rFonts w:eastAsia="Times New Roman" w:cs="Calibri"/>
                <w:color w:val="000000"/>
                <w:lang w:eastAsia="sk-SK"/>
              </w:rPr>
              <w:t>00 mm</w:t>
            </w:r>
          </w:p>
        </w:tc>
      </w:tr>
      <w:tr w:rsidR="00302D19" w:rsidRPr="00D46A07" w14:paraId="3B14AF6C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DFDADA6" w14:textId="1EFAA111" w:rsidR="002E2B0A" w:rsidRPr="00913870" w:rsidRDefault="00143624" w:rsidP="008A634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C2D55">
              <w:rPr>
                <w:rFonts w:eastAsia="Times New Roman" w:cs="Calibri"/>
                <w:lang w:eastAsia="sk-SK"/>
              </w:rPr>
              <w:t>Vode</w:t>
            </w:r>
            <w:r>
              <w:rPr>
                <w:rFonts w:eastAsia="Times New Roman" w:cs="Calibri"/>
                <w:lang w:eastAsia="sk-SK"/>
              </w:rPr>
              <w:t xml:space="preserve"> </w:t>
            </w:r>
            <w:r w:rsidRPr="008C2D55">
              <w:rPr>
                <w:rFonts w:eastAsia="Times New Roman" w:cs="Calibri"/>
                <w:lang w:eastAsia="sk-SK"/>
              </w:rPr>
              <w:t>odolná podlaha primeranej hrúbky s aplikovanou keramickou podlahou</w:t>
            </w:r>
            <w:r w:rsidRPr="008C2D55">
              <w:rPr>
                <w:rFonts w:eastAsia="Times New Roman" w:cs="Calibri"/>
                <w:lang w:eastAsia="sk-SK"/>
              </w:rPr>
              <w:br/>
              <w:t>vhodnou na spracovanie potravín.</w:t>
            </w:r>
          </w:p>
        </w:tc>
      </w:tr>
      <w:tr w:rsidR="00B90C25" w:rsidRPr="00D46A07" w14:paraId="68F4A7F9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7A2768C" w14:textId="686CFEA4" w:rsidR="00B90C25" w:rsidRPr="00913870" w:rsidRDefault="00A16A8C" w:rsidP="008A634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>Vnútorné steny a stropy z izotermických panelov s pozinkovaným vonkajším plášťom a obojstranne lakované vhodné pre styk s potravinami</w:t>
            </w:r>
          </w:p>
        </w:tc>
      </w:tr>
      <w:tr w:rsidR="00B90C25" w:rsidRPr="00D46A07" w14:paraId="1381EAC3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DDEB2E5" w14:textId="57C65228" w:rsidR="00B90C25" w:rsidRPr="00D46A07" w:rsidRDefault="00B92A03" w:rsidP="008A634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>Podlahový odtokový systém vyrobený z nerezu</w:t>
            </w:r>
          </w:p>
        </w:tc>
      </w:tr>
      <w:tr w:rsidR="00AF3E82" w:rsidRPr="00D46A07" w14:paraId="1368F629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6FD6DC6" w14:textId="41BD226A" w:rsidR="00AF3E82" w:rsidRPr="00A21830" w:rsidRDefault="00DB4CAA" w:rsidP="008A634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>Rozvody teplej a studenej vody, napojených na stroje, drezové sterilizátory a umývadlá.</w:t>
            </w:r>
          </w:p>
        </w:tc>
      </w:tr>
      <w:tr w:rsidR="00AF3E82" w:rsidRPr="00D46A07" w14:paraId="18C44E3F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FC9B8D4" w14:textId="211CB975" w:rsidR="00AF3E82" w:rsidRPr="00A21830" w:rsidRDefault="006633ED" w:rsidP="008A634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Elektrické rozvody</w:t>
            </w:r>
          </w:p>
        </w:tc>
      </w:tr>
      <w:tr w:rsidR="00AF3E82" w:rsidRPr="00D46A07" w14:paraId="0DCDD7FB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F265D15" w14:textId="76857A2D" w:rsidR="00AF3E82" w:rsidRPr="00A21830" w:rsidRDefault="00821B26" w:rsidP="008A634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>Hliníkové dvere s bezpečnostným sklom, vrátane pántov, zámku, madiel</w:t>
            </w:r>
          </w:p>
        </w:tc>
      </w:tr>
      <w:tr w:rsidR="00397EBE" w:rsidRPr="00D46A07" w14:paraId="03EC7BF1" w14:textId="77777777" w:rsidTr="00B031B5">
        <w:trPr>
          <w:trHeight w:val="472"/>
        </w:trPr>
        <w:tc>
          <w:tcPr>
            <w:tcW w:w="5000" w:type="pct"/>
            <w:gridSpan w:val="2"/>
            <w:shd w:val="clear" w:color="auto" w:fill="auto"/>
          </w:tcPr>
          <w:p w14:paraId="0856C5BC" w14:textId="1DEDF02D" w:rsidR="00397EBE" w:rsidRPr="00A21830" w:rsidRDefault="00397EBE" w:rsidP="00397EB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 xml:space="preserve">Okno so sieťkou </w:t>
            </w:r>
            <w:r w:rsidRPr="008C2D55">
              <w:rPr>
                <w:rFonts w:eastAsia="Times New Roman" w:cs="Calibri"/>
                <w:lang w:eastAsia="sk-SK"/>
              </w:rPr>
              <w:t>proti hmyzu Rozmer</w:t>
            </w:r>
            <w:r w:rsidR="00AF0F2A" w:rsidRPr="00AF0F2A">
              <w:rPr>
                <w:rFonts w:eastAsia="Times New Roman" w:cs="Calibri"/>
                <w:lang w:eastAsia="sk-SK"/>
              </w:rPr>
              <w:t xml:space="preserve"> cca</w:t>
            </w:r>
            <w:r w:rsidR="006E071E" w:rsidRPr="00AF0F2A">
              <w:rPr>
                <w:rFonts w:eastAsia="Times New Roman" w:cs="Calibri"/>
                <w:lang w:eastAsia="sk-SK"/>
              </w:rPr>
              <w:t xml:space="preserve"> 1050 x 500 mm</w:t>
            </w:r>
          </w:p>
        </w:tc>
      </w:tr>
      <w:tr w:rsidR="00397EBE" w:rsidRPr="00D46A07" w14:paraId="5D76F831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1CC80D3" w14:textId="4EC2C107" w:rsidR="00397EBE" w:rsidRPr="00A21830" w:rsidRDefault="00951891" w:rsidP="00397EB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Elektrický rozvádzač pre omračovacie zariadenie so elektronickým záznamníkom parametrov</w:t>
            </w:r>
          </w:p>
        </w:tc>
      </w:tr>
      <w:tr w:rsidR="00397EBE" w:rsidRPr="00D46A07" w14:paraId="2B7CC299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22AB55F" w14:textId="00713718" w:rsidR="00397EBE" w:rsidRPr="00A21830" w:rsidRDefault="00E56D20" w:rsidP="00397EB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lastRenderedPageBreak/>
              <w:t>Omračovacie kliešte</w:t>
            </w:r>
          </w:p>
        </w:tc>
      </w:tr>
      <w:tr w:rsidR="00397EBE" w:rsidRPr="00D46A07" w14:paraId="0B7AABF0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5077E08" w14:textId="5CA2CD8D" w:rsidR="00397EBE" w:rsidRPr="00A21830" w:rsidRDefault="004F3AC8" w:rsidP="00397EB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Tunel do pasce</w:t>
            </w:r>
          </w:p>
        </w:tc>
      </w:tr>
      <w:tr w:rsidR="00397EBE" w:rsidRPr="00D46A07" w14:paraId="464B4540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09B063E" w14:textId="0C27D639" w:rsidR="00397EBE" w:rsidRPr="00A21830" w:rsidRDefault="008A5E3F" w:rsidP="00397EB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Porážacia pasca</w:t>
            </w:r>
          </w:p>
        </w:tc>
      </w:tr>
      <w:tr w:rsidR="00397EBE" w:rsidRPr="00D46A07" w14:paraId="4882CDAE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A70E80C" w14:textId="5245AD8D" w:rsidR="00397EBE" w:rsidRPr="00A21830" w:rsidRDefault="00906FD9" w:rsidP="00397EB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Vykrvovací stôl</w:t>
            </w:r>
          </w:p>
        </w:tc>
      </w:tr>
      <w:tr w:rsidR="00397EBE" w:rsidRPr="00D46A07" w14:paraId="0FFC01C8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F20022" w14:textId="1556DADC" w:rsidR="00397EBE" w:rsidRPr="00A21830" w:rsidRDefault="007C41D6" w:rsidP="00397EB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Nerezová obarovacia a odštetinovacia nádrž</w:t>
            </w:r>
          </w:p>
        </w:tc>
      </w:tr>
      <w:tr w:rsidR="009E6408" w:rsidRPr="00D46A07" w14:paraId="5C09E8D9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9EC5F1E" w14:textId="338F93F3" w:rsidR="009E6408" w:rsidRPr="00A21830" w:rsidRDefault="009E6408" w:rsidP="009E640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Pneumatický zdvihák</w:t>
            </w:r>
          </w:p>
        </w:tc>
      </w:tr>
      <w:tr w:rsidR="009E6408" w:rsidRPr="00D46A07" w14:paraId="61B3E1B7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C6D21BB" w14:textId="64B972E0" w:rsidR="009E6408" w:rsidRPr="00A21830" w:rsidRDefault="00ED73A0" w:rsidP="009E640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Pneumatický retraktor</w:t>
            </w:r>
          </w:p>
        </w:tc>
      </w:tr>
      <w:tr w:rsidR="009E6408" w:rsidRPr="00D46A07" w14:paraId="3E9D0CD5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D025C55" w14:textId="494F2F5B" w:rsidR="009E6408" w:rsidRPr="00A21830" w:rsidRDefault="00B20CF1" w:rsidP="009E640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lang w:eastAsia="sk-SK"/>
              </w:rPr>
              <w:t>Nerezový závesný systém s príslušenstvom</w:t>
            </w:r>
            <w:r w:rsidRPr="00A21830">
              <w:rPr>
                <w:bCs/>
                <w:iCs/>
              </w:rPr>
              <w:t xml:space="preserve"> </w:t>
            </w:r>
          </w:p>
        </w:tc>
      </w:tr>
      <w:tr w:rsidR="009E6408" w:rsidRPr="00D46A07" w14:paraId="7F3B485E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BE1C479" w14:textId="4EE9A4AB" w:rsidR="009E6408" w:rsidRPr="00A21830" w:rsidRDefault="00350705" w:rsidP="009E640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>Drez s príslušenstvom</w:t>
            </w:r>
          </w:p>
        </w:tc>
      </w:tr>
      <w:tr w:rsidR="009E6408" w:rsidRPr="00D46A07" w14:paraId="656CBFEA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DDF2A76" w14:textId="6A6BFB1F" w:rsidR="009E6408" w:rsidRPr="00A21830" w:rsidRDefault="006468CC" w:rsidP="009E640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 xml:space="preserve">Chladiaci box s výkonom od 0/+4 </w:t>
            </w:r>
            <w:r w:rsidRPr="008C2D55">
              <w:rPr>
                <w:rFonts w:eastAsia="Times New Roman" w:cs="Calibri"/>
                <w:lang w:eastAsia="sk-SK"/>
              </w:rPr>
              <w:t>°</w:t>
            </w:r>
            <w:r w:rsidRPr="008C2D55">
              <w:rPr>
                <w:rFonts w:eastAsia="Times New Roman" w:cs="Calibri"/>
                <w:sz w:val="24"/>
                <w:szCs w:val="24"/>
                <w:lang w:eastAsia="sk-SK"/>
              </w:rPr>
              <w:t>C</w:t>
            </w:r>
          </w:p>
        </w:tc>
      </w:tr>
      <w:tr w:rsidR="009E6408" w:rsidRPr="00D46A07" w14:paraId="7411EF8C" w14:textId="77777777" w:rsidTr="00152B32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3FBF5D0" w14:textId="46738CB6" w:rsidR="009E6408" w:rsidRPr="00A21830" w:rsidRDefault="00A4448E" w:rsidP="009E640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C2D55">
              <w:rPr>
                <w:rFonts w:eastAsia="Times New Roman" w:cs="Calibri"/>
                <w:color w:val="000000"/>
                <w:lang w:eastAsia="sk-SK"/>
              </w:rPr>
              <w:t>Chladničkové dvere</w:t>
            </w:r>
          </w:p>
        </w:tc>
      </w:tr>
    </w:tbl>
    <w:p w14:paraId="14864348" w14:textId="77777777" w:rsidR="00A21830" w:rsidRDefault="00A21830" w:rsidP="00052D02">
      <w:pPr>
        <w:spacing w:after="0" w:line="360" w:lineRule="auto"/>
        <w:rPr>
          <w:rFonts w:asciiTheme="minorHAnsi" w:hAnsiTheme="minorHAnsi" w:cstheme="minorHAnsi"/>
          <w:b/>
        </w:rPr>
      </w:pPr>
    </w:p>
    <w:p w14:paraId="31152FD5" w14:textId="66B04CFC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b/>
        </w:rPr>
      </w:pPr>
      <w:r w:rsidRPr="00D46A07">
        <w:rPr>
          <w:rFonts w:asciiTheme="minorHAnsi" w:hAnsiTheme="minorHAnsi" w:cstheme="minorHAnsi"/>
          <w:b/>
        </w:rPr>
        <w:t>Cenová ponuka:</w:t>
      </w:r>
    </w:p>
    <w:p w14:paraId="14D8CBEF" w14:textId="3D60E98C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b/>
        </w:rPr>
      </w:pPr>
      <w:r w:rsidRPr="00D46A07">
        <w:rPr>
          <w:rFonts w:asciiTheme="minorHAnsi" w:hAnsiTheme="minorHAnsi" w:cstheme="minorHAnsi"/>
        </w:rPr>
        <w:t xml:space="preserve">Predmet zákazky: </w:t>
      </w:r>
      <w:r w:rsidR="008A6F66" w:rsidRPr="00713E20">
        <w:rPr>
          <w:rFonts w:asciiTheme="minorHAnsi" w:hAnsiTheme="minorHAnsi" w:cstheme="minorHAnsi"/>
          <w:bCs/>
        </w:rPr>
        <w:t>Modulá</w:t>
      </w:r>
      <w:r w:rsidR="008A6F66">
        <w:rPr>
          <w:rFonts w:asciiTheme="minorHAnsi" w:hAnsiTheme="minorHAnsi" w:cstheme="minorHAnsi"/>
          <w:bCs/>
        </w:rPr>
        <w:t>r</w:t>
      </w:r>
      <w:r w:rsidR="008A6F66" w:rsidRPr="00713E20">
        <w:rPr>
          <w:rFonts w:asciiTheme="minorHAnsi" w:hAnsiTheme="minorHAnsi" w:cstheme="minorHAnsi"/>
          <w:bCs/>
        </w:rPr>
        <w:t>ne zariadenie na porážanie ošípaných</w:t>
      </w:r>
      <w:r w:rsidR="008A6F66" w:rsidRPr="00D46A07">
        <w:rPr>
          <w:rFonts w:asciiTheme="minorHAnsi" w:eastAsia="SimSun" w:hAnsiTheme="minorHAnsi" w:cstheme="minorHAnsi"/>
          <w:b/>
          <w:bCs/>
          <w:lang w:eastAsia="zh-CN"/>
        </w:rPr>
        <w:t xml:space="preserve"> </w:t>
      </w:r>
      <w:r w:rsidRPr="00D46A07">
        <w:rPr>
          <w:rFonts w:asciiTheme="minorHAnsi" w:eastAsia="SimSun" w:hAnsiTheme="minorHAnsi" w:cstheme="minorHAns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052D02" w:rsidRPr="00D46A07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Cena v EUR bez DPH:</w:t>
            </w:r>
          </w:p>
        </w:tc>
      </w:tr>
      <w:tr w:rsidR="00052D02" w:rsidRPr="00D46A07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FCCC677" w14:textId="6C2A9855" w:rsidR="00BB0235" w:rsidRDefault="00A4448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13E20">
              <w:rPr>
                <w:rFonts w:asciiTheme="minorHAnsi" w:hAnsiTheme="minorHAnsi" w:cstheme="minorHAnsi"/>
                <w:bCs/>
              </w:rPr>
              <w:t>Modulá</w:t>
            </w:r>
            <w:r>
              <w:rPr>
                <w:rFonts w:asciiTheme="minorHAnsi" w:hAnsiTheme="minorHAnsi" w:cstheme="minorHAnsi"/>
                <w:bCs/>
              </w:rPr>
              <w:t>r</w:t>
            </w:r>
            <w:r w:rsidRPr="00713E20">
              <w:rPr>
                <w:rFonts w:asciiTheme="minorHAnsi" w:hAnsiTheme="minorHAnsi" w:cstheme="minorHAnsi"/>
                <w:bCs/>
              </w:rPr>
              <w:t>ne zariadenie na porážanie ošípaných</w:t>
            </w:r>
          </w:p>
          <w:p w14:paraId="085163E8" w14:textId="2D577914" w:rsidR="00052D02" w:rsidRPr="00D46A07" w:rsidRDefault="00A04F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(názov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0840EF79" w:rsidR="00052D02" w:rsidRPr="008A6F66" w:rsidRDefault="00052D0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1B29B3AE" w14:textId="77777777" w:rsidR="008A6F66" w:rsidRDefault="008A6F66" w:rsidP="00A04FBA">
      <w:pPr>
        <w:rPr>
          <w:rFonts w:asciiTheme="minorHAnsi" w:hAnsiTheme="minorHAnsi" w:cstheme="minorHAnsi"/>
        </w:rPr>
      </w:pPr>
    </w:p>
    <w:p w14:paraId="28F3E89B" w14:textId="1837439E" w:rsidR="00A04FBA" w:rsidRPr="00D46A07" w:rsidRDefault="00A04FBA" w:rsidP="00A04FBA">
      <w:pPr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D46A07" w:rsidRDefault="00052D02" w:rsidP="00052D02">
      <w:pPr>
        <w:spacing w:before="120"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  <w:b/>
        </w:rPr>
        <w:t>Uchádzač je platiteľ DPH: ÁNO</w:t>
      </w:r>
      <w:r w:rsidRPr="00D46A07">
        <w:rPr>
          <w:rFonts w:asciiTheme="minorHAnsi" w:hAnsiTheme="minorHAnsi" w:cstheme="minorHAnsi"/>
        </w:rPr>
        <w:t xml:space="preserve"> - </w:t>
      </w:r>
      <w:r w:rsidRPr="00D46A07">
        <w:rPr>
          <w:rFonts w:asciiTheme="minorHAnsi" w:hAnsiTheme="minorHAnsi" w:cstheme="minorHAnsi"/>
          <w:b/>
        </w:rPr>
        <w:t>NIE</w:t>
      </w:r>
      <w:r w:rsidRPr="00D46A07">
        <w:rPr>
          <w:rFonts w:asciiTheme="minorHAnsi" w:hAnsiTheme="minorHAnsi" w:cstheme="minorHAnsi"/>
        </w:rPr>
        <w:t xml:space="preserve"> </w:t>
      </w:r>
    </w:p>
    <w:p w14:paraId="7AFBC076" w14:textId="382EF80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  <w:r w:rsidRPr="00D46A07">
        <w:rPr>
          <w:rFonts w:asciiTheme="minorHAnsi" w:hAnsiTheme="minorHAnsi" w:cstheme="minorHAnsi"/>
          <w:bCs/>
        </w:rPr>
        <w:t xml:space="preserve">Dátum vyhotovenia ponuky: </w:t>
      </w:r>
    </w:p>
    <w:p w14:paraId="54783C9C" w14:textId="0127D69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705F859D" w14:textId="7DCFCB90" w:rsidR="008A634A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7C14C2C" w14:textId="77777777" w:rsidR="00A21830" w:rsidRPr="00D46A07" w:rsidRDefault="00A21830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5CA9EF7C" w14:textId="77777777" w:rsidR="008A634A" w:rsidRPr="00D46A07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3BA0444" w14:textId="4694302C" w:rsidR="00052D02" w:rsidRPr="00D46A07" w:rsidRDefault="00FA63D1" w:rsidP="00FA63D1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052D02" w:rsidRPr="00D46A07">
        <w:rPr>
          <w:rFonts w:asciiTheme="minorHAnsi" w:hAnsiTheme="minorHAnsi" w:cstheme="minorHAnsi"/>
        </w:rPr>
        <w:t>-----------------------------------------------------</w:t>
      </w:r>
    </w:p>
    <w:p w14:paraId="16BF0F82" w14:textId="4D9A39F6" w:rsidR="0084755E" w:rsidRPr="00D46A07" w:rsidRDefault="008A634A" w:rsidP="008A634A">
      <w:pPr>
        <w:spacing w:after="0" w:line="360" w:lineRule="auto"/>
        <w:ind w:left="4956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</w:t>
      </w:r>
      <w:r w:rsidR="007846C7">
        <w:rPr>
          <w:rFonts w:asciiTheme="minorHAnsi" w:hAnsiTheme="minorHAnsi" w:cstheme="minorHAnsi"/>
        </w:rPr>
        <w:t xml:space="preserve">         </w:t>
      </w:r>
      <w:r w:rsidR="00052D02" w:rsidRPr="00D46A07">
        <w:rPr>
          <w:rFonts w:asciiTheme="minorHAnsi" w:hAnsiTheme="minorHAnsi" w:cstheme="minorHAnsi"/>
        </w:rPr>
        <w:t>podpis štatutárneho zástupcu</w:t>
      </w:r>
    </w:p>
    <w:p w14:paraId="18D6D1DF" w14:textId="043E0772" w:rsidR="0084755E" w:rsidRPr="00D46A07" w:rsidRDefault="0084755E">
      <w:pPr>
        <w:rPr>
          <w:rFonts w:asciiTheme="minorHAnsi" w:hAnsiTheme="minorHAnsi" w:cstheme="minorHAnsi"/>
        </w:rPr>
      </w:pPr>
    </w:p>
    <w:sectPr w:rsidR="0084755E" w:rsidRPr="00D4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1098" w14:textId="77777777" w:rsidR="007E03F0" w:rsidRDefault="007E03F0" w:rsidP="00A04FBA">
      <w:pPr>
        <w:spacing w:after="0" w:line="240" w:lineRule="auto"/>
      </w:pPr>
      <w:r>
        <w:separator/>
      </w:r>
    </w:p>
  </w:endnote>
  <w:endnote w:type="continuationSeparator" w:id="0">
    <w:p w14:paraId="766714DD" w14:textId="77777777" w:rsidR="007E03F0" w:rsidRDefault="007E03F0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93FC" w14:textId="77777777" w:rsidR="007E03F0" w:rsidRDefault="007E03F0" w:rsidP="00A04FBA">
      <w:pPr>
        <w:spacing w:after="0" w:line="240" w:lineRule="auto"/>
      </w:pPr>
      <w:r>
        <w:separator/>
      </w:r>
    </w:p>
  </w:footnote>
  <w:footnote w:type="continuationSeparator" w:id="0">
    <w:p w14:paraId="6E8DED05" w14:textId="77777777" w:rsidR="007E03F0" w:rsidRDefault="007E03F0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9AC"/>
    <w:rsid w:val="00052D02"/>
    <w:rsid w:val="00143624"/>
    <w:rsid w:val="00152B32"/>
    <w:rsid w:val="00156025"/>
    <w:rsid w:val="00287B7A"/>
    <w:rsid w:val="002A62BF"/>
    <w:rsid w:val="002B71F2"/>
    <w:rsid w:val="002D7E32"/>
    <w:rsid w:val="002E2B0A"/>
    <w:rsid w:val="00302D19"/>
    <w:rsid w:val="00304BF4"/>
    <w:rsid w:val="00350705"/>
    <w:rsid w:val="00397EBE"/>
    <w:rsid w:val="004A7BB5"/>
    <w:rsid w:val="004F1E6A"/>
    <w:rsid w:val="004F3AC8"/>
    <w:rsid w:val="004F56A1"/>
    <w:rsid w:val="00510F2C"/>
    <w:rsid w:val="0052430E"/>
    <w:rsid w:val="005F27BD"/>
    <w:rsid w:val="005F6F07"/>
    <w:rsid w:val="006468CC"/>
    <w:rsid w:val="006633ED"/>
    <w:rsid w:val="006B2B3D"/>
    <w:rsid w:val="006E071E"/>
    <w:rsid w:val="00703BC4"/>
    <w:rsid w:val="00713E20"/>
    <w:rsid w:val="00771F8C"/>
    <w:rsid w:val="007846C7"/>
    <w:rsid w:val="007C41D6"/>
    <w:rsid w:val="007E03F0"/>
    <w:rsid w:val="007E69AC"/>
    <w:rsid w:val="00811803"/>
    <w:rsid w:val="00821B26"/>
    <w:rsid w:val="0084755E"/>
    <w:rsid w:val="00875C47"/>
    <w:rsid w:val="008A5E3F"/>
    <w:rsid w:val="008A634A"/>
    <w:rsid w:val="008A6F66"/>
    <w:rsid w:val="008B02BD"/>
    <w:rsid w:val="00906FD9"/>
    <w:rsid w:val="00913870"/>
    <w:rsid w:val="00930910"/>
    <w:rsid w:val="00951891"/>
    <w:rsid w:val="00951AFD"/>
    <w:rsid w:val="009606DE"/>
    <w:rsid w:val="009D3F95"/>
    <w:rsid w:val="009E6408"/>
    <w:rsid w:val="00A04FBA"/>
    <w:rsid w:val="00A16A8C"/>
    <w:rsid w:val="00A21830"/>
    <w:rsid w:val="00A32F7C"/>
    <w:rsid w:val="00A4448E"/>
    <w:rsid w:val="00A57896"/>
    <w:rsid w:val="00A86CD8"/>
    <w:rsid w:val="00AB45AA"/>
    <w:rsid w:val="00AB5247"/>
    <w:rsid w:val="00AC7674"/>
    <w:rsid w:val="00AD1034"/>
    <w:rsid w:val="00AF0F2A"/>
    <w:rsid w:val="00AF3E82"/>
    <w:rsid w:val="00B20CF1"/>
    <w:rsid w:val="00B641F4"/>
    <w:rsid w:val="00B90C25"/>
    <w:rsid w:val="00B92A03"/>
    <w:rsid w:val="00BB0235"/>
    <w:rsid w:val="00C22AEA"/>
    <w:rsid w:val="00C67920"/>
    <w:rsid w:val="00D46A07"/>
    <w:rsid w:val="00D845E1"/>
    <w:rsid w:val="00DB4CAA"/>
    <w:rsid w:val="00E04DDD"/>
    <w:rsid w:val="00E27B9F"/>
    <w:rsid w:val="00E56D20"/>
    <w:rsid w:val="00E8010E"/>
    <w:rsid w:val="00E81681"/>
    <w:rsid w:val="00ED73A0"/>
    <w:rsid w:val="00FA63D1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150F"/>
  <w15:docId w15:val="{71CED4A3-D23D-4495-9BDC-37316821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913870"/>
    <w:rPr>
      <w:b/>
      <w:bCs/>
    </w:rPr>
  </w:style>
  <w:style w:type="table" w:styleId="Mriekatabuky">
    <w:name w:val="Table Grid"/>
    <w:basedOn w:val="Normlnatabuka"/>
    <w:uiPriority w:val="59"/>
    <w:rsid w:val="00771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160ED-FB39-4466-9914-DCE45E1E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57</cp:revision>
  <dcterms:created xsi:type="dcterms:W3CDTF">2021-04-19T08:04:00Z</dcterms:created>
  <dcterms:modified xsi:type="dcterms:W3CDTF">2025-01-17T10:38:00Z</dcterms:modified>
</cp:coreProperties>
</file>