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ED3" w14:textId="278A3AF0" w:rsidR="00E5328A" w:rsidRPr="00E5328A" w:rsidRDefault="00E5328A" w:rsidP="000530C0">
      <w:pPr>
        <w:spacing w:after="0"/>
        <w:jc w:val="center"/>
        <w:rPr>
          <w:rStyle w:val="ra"/>
          <w:sz w:val="28"/>
          <w:szCs w:val="28"/>
        </w:rPr>
      </w:pPr>
      <w:r w:rsidRPr="00E5328A">
        <w:rPr>
          <w:rStyle w:val="ra"/>
          <w:b/>
          <w:sz w:val="28"/>
          <w:szCs w:val="28"/>
        </w:rPr>
        <w:t>Ing. Ladislav Trnovec</w:t>
      </w:r>
      <w:r w:rsidR="00592268" w:rsidRPr="00E5328A">
        <w:rPr>
          <w:rStyle w:val="ra"/>
          <w:sz w:val="28"/>
          <w:szCs w:val="28"/>
        </w:rPr>
        <w:t xml:space="preserve"> </w:t>
      </w:r>
    </w:p>
    <w:p w14:paraId="4FE274B3" w14:textId="3F8240D4" w:rsidR="00E5328A" w:rsidRDefault="00E5328A" w:rsidP="003F05E7">
      <w:pPr>
        <w:spacing w:after="0"/>
        <w:jc w:val="center"/>
      </w:pPr>
      <w:r>
        <w:t xml:space="preserve">Novomeského 1, </w:t>
      </w:r>
      <w:r w:rsidRPr="00E5328A">
        <w:t>949</w:t>
      </w:r>
      <w:r>
        <w:t xml:space="preserve"> </w:t>
      </w:r>
      <w:r w:rsidRPr="00E5328A">
        <w:t>11</w:t>
      </w:r>
      <w:r>
        <w:t xml:space="preserve"> </w:t>
      </w:r>
      <w:r w:rsidRPr="00E5328A">
        <w:t xml:space="preserve">Nitra </w:t>
      </w:r>
    </w:p>
    <w:p w14:paraId="5BA7C6FE" w14:textId="6B859246" w:rsidR="003F05E7" w:rsidRDefault="003F05E7" w:rsidP="003F05E7">
      <w:pPr>
        <w:spacing w:after="0"/>
        <w:jc w:val="center"/>
      </w:pPr>
      <w:r>
        <w:t xml:space="preserve">IČO: </w:t>
      </w:r>
      <w:r w:rsidR="00E5328A">
        <w:t>37448081</w:t>
      </w:r>
      <w:r>
        <w:t xml:space="preserve">; </w:t>
      </w:r>
      <w:r w:rsidR="00E5328A">
        <w:t>DIČ</w:t>
      </w:r>
      <w:r>
        <w:t xml:space="preserve">: </w:t>
      </w:r>
      <w:r w:rsidR="00E5328A">
        <w:t>1020397191</w:t>
      </w:r>
    </w:p>
    <w:p w14:paraId="4F8D7916" w14:textId="25285079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E5328A">
        <w:t> 905 113283</w:t>
      </w:r>
      <w:r>
        <w:t xml:space="preserve">; E-mail: </w:t>
      </w:r>
      <w:r w:rsidR="00E5328A">
        <w:t>vinarstvo@vinarstvotrnovec.sk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Pr="00E57600" w:rsidRDefault="002A7682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80D3350" w:rsidR="00092FBB" w:rsidRPr="00430E55" w:rsidRDefault="00E5328A" w:rsidP="009B54A9">
            <w:pPr>
              <w:rPr>
                <w:b/>
              </w:rPr>
            </w:pPr>
            <w:r>
              <w:rPr>
                <w:b/>
              </w:rPr>
              <w:t>Ťahaný zberač hrozna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39FDC99A" w:rsidR="00092FBB" w:rsidRDefault="00092FBB"/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2D04587D" w:rsidR="002A7682" w:rsidRDefault="002A7682" w:rsidP="002A7682">
            <w:r>
              <w:rPr>
                <w:rFonts w:ascii="Calibri" w:hAnsi="Calibri" w:cs="Calibri"/>
                <w:color w:val="000000"/>
              </w:rPr>
              <w:t>Pracovná šírka v </w:t>
            </w:r>
            <w:proofErr w:type="spellStart"/>
            <w:r>
              <w:rPr>
                <w:rFonts w:ascii="Calibri" w:hAnsi="Calibri" w:cs="Calibri"/>
                <w:color w:val="000000"/>
              </w:rPr>
              <w:t>medziradí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422EBDEA" w14:textId="58EC7A7E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1,70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2A7682" w:rsidRPr="002A7682" w:rsidRDefault="002A7682" w:rsidP="002A7682">
            <w:pPr>
              <w:jc w:val="center"/>
            </w:pPr>
          </w:p>
        </w:tc>
      </w:tr>
      <w:tr w:rsidR="002A7682" w14:paraId="45FB0519" w14:textId="77777777" w:rsidTr="002A7682">
        <w:tc>
          <w:tcPr>
            <w:tcW w:w="0" w:type="auto"/>
            <w:vAlign w:val="center"/>
          </w:tcPr>
          <w:p w14:paraId="30CD30F6" w14:textId="0EA42EC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1B757754" w:rsidR="002A7682" w:rsidRDefault="002A7682" w:rsidP="002A7682">
            <w:r>
              <w:rPr>
                <w:rFonts w:ascii="Calibri" w:hAnsi="Calibri" w:cs="Calibri"/>
                <w:color w:val="000000"/>
              </w:rPr>
              <w:t>Celková šírka</w:t>
            </w:r>
          </w:p>
        </w:tc>
        <w:tc>
          <w:tcPr>
            <w:tcW w:w="2532" w:type="dxa"/>
            <w:vAlign w:val="center"/>
          </w:tcPr>
          <w:p w14:paraId="771BB8FD" w14:textId="45BB2809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2,50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2A7682" w:rsidRPr="002A7682" w:rsidRDefault="002A7682" w:rsidP="002A7682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4D6028B3" w:rsidR="002A7682" w:rsidRDefault="002A7682" w:rsidP="002A7682">
            <w:r>
              <w:rPr>
                <w:rFonts w:ascii="Calibri" w:hAnsi="Calibri" w:cs="Calibri"/>
                <w:color w:val="000000"/>
              </w:rPr>
              <w:t xml:space="preserve">2 hnacie kolesá – hydrostatický prevod </w:t>
            </w:r>
          </w:p>
        </w:tc>
        <w:tc>
          <w:tcPr>
            <w:tcW w:w="2532" w:type="dxa"/>
            <w:vAlign w:val="center"/>
          </w:tcPr>
          <w:p w14:paraId="25CB1173" w14:textId="75E64083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2A7682" w:rsidRPr="002A7682" w:rsidRDefault="002A7682" w:rsidP="002A7682">
            <w:pPr>
              <w:jc w:val="center"/>
            </w:pPr>
          </w:p>
        </w:tc>
      </w:tr>
      <w:tr w:rsidR="002A7682" w14:paraId="49DA83F3" w14:textId="77777777" w:rsidTr="002A7682">
        <w:tc>
          <w:tcPr>
            <w:tcW w:w="0" w:type="auto"/>
            <w:vAlign w:val="center"/>
          </w:tcPr>
          <w:p w14:paraId="5E189CE2" w14:textId="3FB3C6C8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0C5972B0" w:rsidR="002A7682" w:rsidRDefault="002A7682" w:rsidP="002A7682">
            <w:r>
              <w:rPr>
                <w:rFonts w:ascii="Calibri" w:hAnsi="Calibri" w:cs="Calibri"/>
                <w:color w:val="000000"/>
              </w:rPr>
              <w:t>Hydraulické motory kolies so zmenou smeru</w:t>
            </w:r>
          </w:p>
        </w:tc>
        <w:tc>
          <w:tcPr>
            <w:tcW w:w="2532" w:type="dxa"/>
            <w:vAlign w:val="center"/>
          </w:tcPr>
          <w:p w14:paraId="5CC8EF97" w14:textId="02384B3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2A7682" w:rsidRPr="002A7682" w:rsidRDefault="002A7682" w:rsidP="002A7682">
            <w:pPr>
              <w:jc w:val="center"/>
            </w:pPr>
          </w:p>
        </w:tc>
      </w:tr>
      <w:tr w:rsidR="002A7682" w14:paraId="0F01A450" w14:textId="77777777" w:rsidTr="002A7682">
        <w:tc>
          <w:tcPr>
            <w:tcW w:w="0" w:type="auto"/>
            <w:vAlign w:val="center"/>
          </w:tcPr>
          <w:p w14:paraId="28BDDEE0" w14:textId="4DAA08B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171BF1AC" w14:textId="39426F48" w:rsidR="002A7682" w:rsidRPr="00430E55" w:rsidRDefault="002A7682" w:rsidP="002A7682">
            <w:r>
              <w:rPr>
                <w:rFonts w:ascii="Calibri" w:hAnsi="Calibri" w:cs="Calibri"/>
                <w:color w:val="000000"/>
              </w:rPr>
              <w:t>Nezávislá hydraulická jednotka</w:t>
            </w:r>
          </w:p>
        </w:tc>
        <w:tc>
          <w:tcPr>
            <w:tcW w:w="2532" w:type="dxa"/>
            <w:vAlign w:val="center"/>
          </w:tcPr>
          <w:p w14:paraId="2613131A" w14:textId="29D342A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2A7682" w:rsidRPr="002A7682" w:rsidRDefault="002A7682" w:rsidP="002A7682">
            <w:pPr>
              <w:jc w:val="center"/>
            </w:pPr>
          </w:p>
        </w:tc>
      </w:tr>
      <w:tr w:rsidR="002A7682" w14:paraId="4E5E5A89" w14:textId="77777777" w:rsidTr="002A7682">
        <w:tc>
          <w:tcPr>
            <w:tcW w:w="0" w:type="auto"/>
            <w:vAlign w:val="center"/>
          </w:tcPr>
          <w:p w14:paraId="16ACE679" w14:textId="0EF15097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150E8413" w:rsidR="002A7682" w:rsidRPr="00330CD3" w:rsidRDefault="002A7682" w:rsidP="002A7682">
            <w:r>
              <w:rPr>
                <w:rFonts w:ascii="Calibri" w:hAnsi="Calibri" w:cs="Calibri"/>
              </w:rPr>
              <w:t>Parkovacie brzdy</w:t>
            </w:r>
          </w:p>
        </w:tc>
        <w:tc>
          <w:tcPr>
            <w:tcW w:w="2532" w:type="dxa"/>
            <w:vAlign w:val="center"/>
          </w:tcPr>
          <w:p w14:paraId="158915FE" w14:textId="31E9FB9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1B532727" w14:textId="77777777" w:rsidTr="002A7682">
        <w:tc>
          <w:tcPr>
            <w:tcW w:w="0" w:type="auto"/>
            <w:vAlign w:val="center"/>
          </w:tcPr>
          <w:p w14:paraId="35403602" w14:textId="4AA98EA2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3056929F" w:rsidR="002A7682" w:rsidRPr="00AC4DD5" w:rsidRDefault="002A7682" w:rsidP="002A7682">
            <w:r>
              <w:rPr>
                <w:rFonts w:ascii="Calibri" w:hAnsi="Calibri" w:cs="Calibri"/>
              </w:rPr>
              <w:t>Detekcia stĺpikov</w:t>
            </w:r>
          </w:p>
        </w:tc>
        <w:tc>
          <w:tcPr>
            <w:tcW w:w="2532" w:type="dxa"/>
            <w:vAlign w:val="center"/>
          </w:tcPr>
          <w:p w14:paraId="648DB812" w14:textId="42FCC03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2A7682" w:rsidRPr="002A7682" w:rsidRDefault="002A7682" w:rsidP="002A7682">
            <w:pPr>
              <w:jc w:val="center"/>
            </w:pPr>
          </w:p>
        </w:tc>
      </w:tr>
      <w:tr w:rsidR="002A7682" w14:paraId="34DCBAF9" w14:textId="77777777" w:rsidTr="002A7682">
        <w:tc>
          <w:tcPr>
            <w:tcW w:w="0" w:type="auto"/>
            <w:vAlign w:val="center"/>
          </w:tcPr>
          <w:p w14:paraId="79C1A3F7" w14:textId="3BE9D87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6EBB7AB6" w:rsidR="002A7682" w:rsidRDefault="002A7682" w:rsidP="002A7682">
            <w:r>
              <w:rPr>
                <w:rFonts w:ascii="Calibri" w:hAnsi="Calibri" w:cs="Calibri"/>
              </w:rPr>
              <w:t>Súprava magnetov</w:t>
            </w:r>
          </w:p>
        </w:tc>
        <w:tc>
          <w:tcPr>
            <w:tcW w:w="2532" w:type="dxa"/>
            <w:vAlign w:val="center"/>
          </w:tcPr>
          <w:p w14:paraId="123C6B06" w14:textId="2070AE10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49FA7C" w14:textId="77777777" w:rsidTr="002A7682">
        <w:tc>
          <w:tcPr>
            <w:tcW w:w="0" w:type="auto"/>
            <w:vAlign w:val="center"/>
          </w:tcPr>
          <w:p w14:paraId="31B43E7E" w14:textId="79DA8349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84" w:type="dxa"/>
            <w:vAlign w:val="center"/>
          </w:tcPr>
          <w:p w14:paraId="6ACE3566" w14:textId="0658358C" w:rsidR="002A7682" w:rsidRPr="00AC4DD5" w:rsidRDefault="002A7682" w:rsidP="002A7682">
            <w:r>
              <w:rPr>
                <w:rFonts w:ascii="Calibri" w:hAnsi="Calibri" w:cs="Calibri"/>
                <w:color w:val="000000"/>
              </w:rPr>
              <w:t xml:space="preserve">Multifunkčný </w:t>
            </w:r>
            <w:proofErr w:type="spellStart"/>
            <w:r>
              <w:rPr>
                <w:rFonts w:ascii="Calibri" w:hAnsi="Calibri" w:cs="Calibri"/>
                <w:color w:val="000000"/>
              </w:rPr>
              <w:t>joystick</w:t>
            </w:r>
            <w:proofErr w:type="spellEnd"/>
          </w:p>
        </w:tc>
        <w:tc>
          <w:tcPr>
            <w:tcW w:w="2532" w:type="dxa"/>
            <w:vAlign w:val="center"/>
          </w:tcPr>
          <w:p w14:paraId="03E36ACB" w14:textId="2C8869E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4928417" w14:textId="77777777" w:rsidTr="002A7682">
        <w:tc>
          <w:tcPr>
            <w:tcW w:w="0" w:type="auto"/>
            <w:vAlign w:val="center"/>
          </w:tcPr>
          <w:p w14:paraId="48D702AC" w14:textId="3B0DA99D" w:rsidR="002A7682" w:rsidRDefault="002A7682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1326A97B" w:rsidR="002A7682" w:rsidRPr="00AC4DD5" w:rsidRDefault="002A7682" w:rsidP="002A7682">
            <w:r>
              <w:rPr>
                <w:rFonts w:ascii="Calibri" w:hAnsi="Calibri" w:cs="Calibri"/>
                <w:color w:val="000000"/>
              </w:rPr>
              <w:t xml:space="preserve">Nastavenie parametrov zberu dotykovým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displayom</w:t>
            </w:r>
            <w:proofErr w:type="spellEnd"/>
          </w:p>
        </w:tc>
        <w:tc>
          <w:tcPr>
            <w:tcW w:w="2532" w:type="dxa"/>
            <w:vAlign w:val="center"/>
          </w:tcPr>
          <w:p w14:paraId="20C70155" w14:textId="7DB0E5E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2A7682" w:rsidRPr="002A7682" w:rsidRDefault="002A7682" w:rsidP="002A7682">
            <w:pPr>
              <w:jc w:val="center"/>
            </w:pPr>
          </w:p>
        </w:tc>
      </w:tr>
      <w:tr w:rsidR="002A7682" w14:paraId="1364053B" w14:textId="77777777" w:rsidTr="002A7682">
        <w:tc>
          <w:tcPr>
            <w:tcW w:w="0" w:type="auto"/>
            <w:vAlign w:val="center"/>
          </w:tcPr>
          <w:p w14:paraId="5F04CD2E" w14:textId="65413548" w:rsidR="002A7682" w:rsidRDefault="002A7682" w:rsidP="002A7682">
            <w:pPr>
              <w:jc w:val="center"/>
            </w:pPr>
            <w:r>
              <w:rPr>
                <w:rFonts w:cstheme="minorHAnsi"/>
              </w:rPr>
              <w:t>11.</w:t>
            </w:r>
          </w:p>
        </w:tc>
        <w:tc>
          <w:tcPr>
            <w:tcW w:w="4584" w:type="dxa"/>
            <w:vAlign w:val="center"/>
          </w:tcPr>
          <w:p w14:paraId="564037A0" w14:textId="19B13350" w:rsidR="002A7682" w:rsidRDefault="002A7682" w:rsidP="002A7682">
            <w:r>
              <w:rPr>
                <w:rFonts w:ascii="Calibri" w:hAnsi="Calibri" w:cs="Calibri"/>
                <w:color w:val="000000"/>
              </w:rPr>
              <w:t>Počítadlo hektárov</w:t>
            </w:r>
          </w:p>
        </w:tc>
        <w:tc>
          <w:tcPr>
            <w:tcW w:w="2532" w:type="dxa"/>
            <w:vAlign w:val="center"/>
          </w:tcPr>
          <w:p w14:paraId="78A2CDC3" w14:textId="32FA10A9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2A7682" w:rsidRPr="002A7682" w:rsidRDefault="002A7682" w:rsidP="002A7682">
            <w:pPr>
              <w:jc w:val="center"/>
            </w:pPr>
          </w:p>
        </w:tc>
      </w:tr>
      <w:tr w:rsidR="002A7682" w14:paraId="2CFF0D3D" w14:textId="77777777" w:rsidTr="002A7682">
        <w:tc>
          <w:tcPr>
            <w:tcW w:w="0" w:type="auto"/>
            <w:vAlign w:val="center"/>
          </w:tcPr>
          <w:p w14:paraId="7F296592" w14:textId="27BB94DE" w:rsidR="002A7682" w:rsidRDefault="002A7682" w:rsidP="002A7682">
            <w:pPr>
              <w:jc w:val="center"/>
            </w:pPr>
            <w:r>
              <w:rPr>
                <w:rFonts w:cstheme="minorHAnsi"/>
              </w:rPr>
              <w:t>12.</w:t>
            </w:r>
          </w:p>
        </w:tc>
        <w:tc>
          <w:tcPr>
            <w:tcW w:w="4584" w:type="dxa"/>
            <w:vAlign w:val="center"/>
          </w:tcPr>
          <w:p w14:paraId="722A9AA1" w14:textId="052C1527" w:rsidR="002A7682" w:rsidRDefault="002A7682" w:rsidP="002A7682">
            <w:r>
              <w:rPr>
                <w:rFonts w:ascii="Calibri" w:hAnsi="Calibri" w:cs="Calibri"/>
                <w:color w:val="000000"/>
              </w:rPr>
              <w:t>Indikátor naplnenia zásobníkov</w:t>
            </w:r>
          </w:p>
        </w:tc>
        <w:tc>
          <w:tcPr>
            <w:tcW w:w="2532" w:type="dxa"/>
            <w:vAlign w:val="center"/>
          </w:tcPr>
          <w:p w14:paraId="677B17C9" w14:textId="377250D7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2A7682" w:rsidRPr="002A7682" w:rsidRDefault="002A7682" w:rsidP="002A7682">
            <w:pPr>
              <w:jc w:val="center"/>
            </w:pPr>
          </w:p>
        </w:tc>
      </w:tr>
      <w:tr w:rsidR="002A7682" w14:paraId="49E32BE4" w14:textId="77777777" w:rsidTr="002A7682">
        <w:tc>
          <w:tcPr>
            <w:tcW w:w="0" w:type="auto"/>
            <w:vAlign w:val="center"/>
          </w:tcPr>
          <w:p w14:paraId="4FABAFA8" w14:textId="696A7A6C" w:rsidR="002A7682" w:rsidRDefault="002A7682" w:rsidP="002A7682">
            <w:pPr>
              <w:jc w:val="center"/>
            </w:pPr>
            <w:r>
              <w:rPr>
                <w:rFonts w:cstheme="minorHAnsi"/>
              </w:rPr>
              <w:t>13.</w:t>
            </w:r>
          </w:p>
        </w:tc>
        <w:tc>
          <w:tcPr>
            <w:tcW w:w="4584" w:type="dxa"/>
            <w:vAlign w:val="center"/>
          </w:tcPr>
          <w:p w14:paraId="087E9959" w14:textId="09142745" w:rsidR="002A7682" w:rsidRDefault="002A7682" w:rsidP="002A7682">
            <w:r w:rsidRPr="0066175A">
              <w:rPr>
                <w:rFonts w:ascii="Calibri" w:hAnsi="Calibri" w:cs="Calibri"/>
              </w:rPr>
              <w:t>Vyrovnávanie bočného sklonu</w:t>
            </w:r>
          </w:p>
        </w:tc>
        <w:tc>
          <w:tcPr>
            <w:tcW w:w="2532" w:type="dxa"/>
            <w:vAlign w:val="center"/>
          </w:tcPr>
          <w:p w14:paraId="7BCDB296" w14:textId="46E489B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2A7682" w:rsidRPr="002A7682" w:rsidRDefault="002A7682" w:rsidP="002A7682">
            <w:pPr>
              <w:jc w:val="center"/>
            </w:pPr>
          </w:p>
        </w:tc>
      </w:tr>
      <w:tr w:rsidR="002A7682" w14:paraId="12F8AAF5" w14:textId="77777777" w:rsidTr="002A7682">
        <w:tc>
          <w:tcPr>
            <w:tcW w:w="0" w:type="auto"/>
            <w:vAlign w:val="center"/>
          </w:tcPr>
          <w:p w14:paraId="0B7EC658" w14:textId="34E7736D" w:rsidR="002A7682" w:rsidRDefault="002A7682" w:rsidP="002A7682">
            <w:pPr>
              <w:jc w:val="center"/>
            </w:pPr>
            <w:r>
              <w:rPr>
                <w:rFonts w:cstheme="minorHAnsi"/>
              </w:rPr>
              <w:t>14.</w:t>
            </w:r>
          </w:p>
        </w:tc>
        <w:tc>
          <w:tcPr>
            <w:tcW w:w="4584" w:type="dxa"/>
            <w:vAlign w:val="center"/>
          </w:tcPr>
          <w:p w14:paraId="198BDA5D" w14:textId="78921571" w:rsidR="002A7682" w:rsidRPr="006975DF" w:rsidRDefault="002A7682" w:rsidP="002A7682">
            <w:r w:rsidRPr="0066175A">
              <w:rPr>
                <w:rFonts w:ascii="Calibri" w:hAnsi="Calibri" w:cs="Calibri"/>
              </w:rPr>
              <w:t>Výškové zarážky + detekcia terénu</w:t>
            </w:r>
          </w:p>
        </w:tc>
        <w:tc>
          <w:tcPr>
            <w:tcW w:w="2532" w:type="dxa"/>
            <w:vAlign w:val="center"/>
          </w:tcPr>
          <w:p w14:paraId="2544E4B3" w14:textId="2AB0E10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F06625E" w14:textId="77777777" w:rsidR="002A7682" w:rsidRPr="002A7682" w:rsidRDefault="002A7682" w:rsidP="002A7682">
            <w:pPr>
              <w:jc w:val="center"/>
            </w:pPr>
          </w:p>
        </w:tc>
      </w:tr>
      <w:tr w:rsidR="002A7682" w14:paraId="0B306529" w14:textId="77777777" w:rsidTr="002A7682">
        <w:tc>
          <w:tcPr>
            <w:tcW w:w="0" w:type="auto"/>
            <w:vAlign w:val="center"/>
          </w:tcPr>
          <w:p w14:paraId="673E4727" w14:textId="2E43EF8B" w:rsidR="002A7682" w:rsidRDefault="002A7682" w:rsidP="002A7682">
            <w:pPr>
              <w:jc w:val="center"/>
            </w:pPr>
            <w:r>
              <w:rPr>
                <w:rFonts w:cstheme="minorHAnsi"/>
              </w:rPr>
              <w:t>15.</w:t>
            </w:r>
          </w:p>
        </w:tc>
        <w:tc>
          <w:tcPr>
            <w:tcW w:w="4584" w:type="dxa"/>
            <w:vAlign w:val="center"/>
          </w:tcPr>
          <w:p w14:paraId="5B3C8027" w14:textId="15D79D09" w:rsidR="002A7682" w:rsidRPr="006975DF" w:rsidRDefault="002A7682" w:rsidP="002A7682">
            <w:r>
              <w:rPr>
                <w:rFonts w:ascii="Calibri" w:hAnsi="Calibri" w:cs="Calibri"/>
              </w:rPr>
              <w:t>Automatické centrovanie v riadku</w:t>
            </w:r>
          </w:p>
        </w:tc>
        <w:tc>
          <w:tcPr>
            <w:tcW w:w="2532" w:type="dxa"/>
            <w:vAlign w:val="center"/>
          </w:tcPr>
          <w:p w14:paraId="3B0D41F8" w14:textId="7F6851CA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A88CDB" w14:textId="77777777" w:rsidR="002A7682" w:rsidRPr="002A7682" w:rsidRDefault="002A7682" w:rsidP="002A7682">
            <w:pPr>
              <w:jc w:val="center"/>
            </w:pPr>
          </w:p>
        </w:tc>
      </w:tr>
      <w:tr w:rsidR="002A7682" w14:paraId="76D6E8F7" w14:textId="77777777" w:rsidTr="002A7682">
        <w:tc>
          <w:tcPr>
            <w:tcW w:w="0" w:type="auto"/>
            <w:vAlign w:val="center"/>
          </w:tcPr>
          <w:p w14:paraId="324076A6" w14:textId="7F498441" w:rsidR="002A7682" w:rsidRDefault="002A7682" w:rsidP="002A7682">
            <w:pPr>
              <w:jc w:val="center"/>
            </w:pPr>
            <w:r>
              <w:rPr>
                <w:rFonts w:cstheme="minorHAnsi"/>
              </w:rPr>
              <w:t>16.</w:t>
            </w:r>
          </w:p>
        </w:tc>
        <w:tc>
          <w:tcPr>
            <w:tcW w:w="4584" w:type="dxa"/>
            <w:vAlign w:val="center"/>
          </w:tcPr>
          <w:p w14:paraId="6E148542" w14:textId="7E9AE268" w:rsidR="002A7682" w:rsidRPr="006975DF" w:rsidRDefault="002A7682" w:rsidP="002A7682">
            <w:r>
              <w:rPr>
                <w:rFonts w:ascii="Calibri" w:hAnsi="Calibri" w:cs="Calibri"/>
              </w:rPr>
              <w:t>Zadná kamera + nočné videnie</w:t>
            </w:r>
          </w:p>
        </w:tc>
        <w:tc>
          <w:tcPr>
            <w:tcW w:w="2532" w:type="dxa"/>
            <w:vAlign w:val="center"/>
          </w:tcPr>
          <w:p w14:paraId="244935B5" w14:textId="5E9ABB2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79E16A1" w14:textId="77777777" w:rsidR="002A7682" w:rsidRPr="002A7682" w:rsidRDefault="002A7682" w:rsidP="002A7682">
            <w:pPr>
              <w:jc w:val="center"/>
            </w:pPr>
          </w:p>
        </w:tc>
      </w:tr>
      <w:tr w:rsidR="002A7682" w14:paraId="357386FE" w14:textId="77777777" w:rsidTr="002A7682">
        <w:tc>
          <w:tcPr>
            <w:tcW w:w="0" w:type="auto"/>
            <w:vAlign w:val="center"/>
          </w:tcPr>
          <w:p w14:paraId="7D10D062" w14:textId="4263ACDF" w:rsidR="002A7682" w:rsidRDefault="002A7682" w:rsidP="002A7682">
            <w:pPr>
              <w:jc w:val="center"/>
            </w:pPr>
            <w:r>
              <w:rPr>
                <w:rFonts w:cstheme="minorHAnsi"/>
              </w:rPr>
              <w:t>18.</w:t>
            </w:r>
          </w:p>
        </w:tc>
        <w:tc>
          <w:tcPr>
            <w:tcW w:w="4584" w:type="dxa"/>
            <w:vAlign w:val="center"/>
          </w:tcPr>
          <w:p w14:paraId="09174461" w14:textId="1119C905" w:rsidR="002A7682" w:rsidRPr="006975DF" w:rsidRDefault="002A7682" w:rsidP="002A7682">
            <w:r>
              <w:rPr>
                <w:rFonts w:ascii="Calibri" w:hAnsi="Calibri" w:cs="Calibri"/>
              </w:rPr>
              <w:t>Hydraulické nastavenie zovretia</w:t>
            </w:r>
          </w:p>
        </w:tc>
        <w:tc>
          <w:tcPr>
            <w:tcW w:w="2532" w:type="dxa"/>
            <w:vAlign w:val="center"/>
          </w:tcPr>
          <w:p w14:paraId="5CA6EB9E" w14:textId="5C5D728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AA9F6F3" w14:textId="77777777" w:rsidR="002A7682" w:rsidRPr="002A7682" w:rsidRDefault="002A7682" w:rsidP="002A7682">
            <w:pPr>
              <w:jc w:val="center"/>
            </w:pPr>
          </w:p>
        </w:tc>
      </w:tr>
      <w:tr w:rsidR="002A7682" w14:paraId="2FBA1AC4" w14:textId="77777777" w:rsidTr="002A7682">
        <w:tc>
          <w:tcPr>
            <w:tcW w:w="0" w:type="auto"/>
            <w:vAlign w:val="center"/>
          </w:tcPr>
          <w:p w14:paraId="696D0235" w14:textId="04EBB936" w:rsidR="002A7682" w:rsidRDefault="002A7682" w:rsidP="002A7682">
            <w:pPr>
              <w:jc w:val="center"/>
            </w:pPr>
            <w:r>
              <w:rPr>
                <w:rFonts w:cstheme="minorHAnsi"/>
              </w:rPr>
              <w:t>19.</w:t>
            </w:r>
          </w:p>
        </w:tc>
        <w:tc>
          <w:tcPr>
            <w:tcW w:w="4584" w:type="dxa"/>
            <w:vAlign w:val="center"/>
          </w:tcPr>
          <w:p w14:paraId="15FA8D1D" w14:textId="5B0CCE4A" w:rsidR="002A7682" w:rsidRPr="006975DF" w:rsidRDefault="002A7682" w:rsidP="002A7682">
            <w:r>
              <w:rPr>
                <w:rFonts w:ascii="Calibri" w:hAnsi="Calibri" w:cs="Calibri"/>
              </w:rPr>
              <w:t xml:space="preserve">Počet </w:t>
            </w:r>
            <w:proofErr w:type="spellStart"/>
            <w:r>
              <w:rPr>
                <w:rFonts w:ascii="Calibri" w:hAnsi="Calibri" w:cs="Calibri"/>
              </w:rPr>
              <w:t>strásadiel</w:t>
            </w:r>
            <w:proofErr w:type="spellEnd"/>
          </w:p>
        </w:tc>
        <w:tc>
          <w:tcPr>
            <w:tcW w:w="2532" w:type="dxa"/>
            <w:vAlign w:val="center"/>
          </w:tcPr>
          <w:p w14:paraId="48044D8D" w14:textId="1552CAF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5 párov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200704" w14:textId="77777777" w:rsidR="002A7682" w:rsidRPr="002A7682" w:rsidRDefault="002A7682" w:rsidP="002A7682">
            <w:pPr>
              <w:jc w:val="center"/>
            </w:pPr>
          </w:p>
        </w:tc>
      </w:tr>
      <w:tr w:rsidR="002A7682" w14:paraId="2387F4B9" w14:textId="77777777" w:rsidTr="002A7682">
        <w:tc>
          <w:tcPr>
            <w:tcW w:w="0" w:type="auto"/>
            <w:vAlign w:val="center"/>
          </w:tcPr>
          <w:p w14:paraId="55C16B18" w14:textId="622D0A0E" w:rsidR="002A7682" w:rsidRDefault="002A7682" w:rsidP="002A7682">
            <w:pPr>
              <w:jc w:val="center"/>
            </w:pPr>
            <w:r>
              <w:rPr>
                <w:rFonts w:cstheme="minorHAnsi"/>
              </w:rPr>
              <w:t>20.</w:t>
            </w:r>
          </w:p>
        </w:tc>
        <w:tc>
          <w:tcPr>
            <w:tcW w:w="4584" w:type="dxa"/>
            <w:vAlign w:val="center"/>
          </w:tcPr>
          <w:p w14:paraId="78365500" w14:textId="24425182" w:rsidR="002A7682" w:rsidRPr="006975DF" w:rsidRDefault="002A7682" w:rsidP="002A7682">
            <w:r>
              <w:rPr>
                <w:rFonts w:ascii="Calibri" w:hAnsi="Calibri" w:cs="Calibri"/>
              </w:rPr>
              <w:t>Triediace dopravníky z nerezovej ocele</w:t>
            </w:r>
          </w:p>
        </w:tc>
        <w:tc>
          <w:tcPr>
            <w:tcW w:w="2532" w:type="dxa"/>
            <w:vAlign w:val="center"/>
          </w:tcPr>
          <w:p w14:paraId="5767E6AC" w14:textId="239C0301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809301F" w14:textId="77777777" w:rsidR="002A7682" w:rsidRPr="002A7682" w:rsidRDefault="002A7682" w:rsidP="002A7682">
            <w:pPr>
              <w:jc w:val="center"/>
            </w:pPr>
          </w:p>
        </w:tc>
      </w:tr>
      <w:tr w:rsidR="002A7682" w14:paraId="7753B98E" w14:textId="77777777" w:rsidTr="002A7682">
        <w:tc>
          <w:tcPr>
            <w:tcW w:w="0" w:type="auto"/>
            <w:vAlign w:val="center"/>
          </w:tcPr>
          <w:p w14:paraId="3B799259" w14:textId="74E7B930" w:rsidR="002A7682" w:rsidRDefault="002A7682" w:rsidP="002A7682">
            <w:pPr>
              <w:jc w:val="center"/>
            </w:pPr>
            <w:r>
              <w:rPr>
                <w:rFonts w:cstheme="minorHAnsi"/>
              </w:rPr>
              <w:t>21.</w:t>
            </w:r>
          </w:p>
        </w:tc>
        <w:tc>
          <w:tcPr>
            <w:tcW w:w="4584" w:type="dxa"/>
            <w:vAlign w:val="center"/>
          </w:tcPr>
          <w:p w14:paraId="41F02C89" w14:textId="1E8480C6" w:rsidR="002A7682" w:rsidRPr="006975DF" w:rsidRDefault="002A7682" w:rsidP="002A7682">
            <w:r>
              <w:rPr>
                <w:rFonts w:ascii="Calibri" w:hAnsi="Calibri" w:cs="Calibri"/>
              </w:rPr>
              <w:t>Spätný chod dopravníkov</w:t>
            </w:r>
          </w:p>
        </w:tc>
        <w:tc>
          <w:tcPr>
            <w:tcW w:w="2532" w:type="dxa"/>
            <w:vAlign w:val="center"/>
          </w:tcPr>
          <w:p w14:paraId="35E95332" w14:textId="3C38666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3296D52" w14:textId="77777777" w:rsidR="002A7682" w:rsidRPr="002A7682" w:rsidRDefault="002A7682" w:rsidP="002A7682">
            <w:pPr>
              <w:jc w:val="center"/>
            </w:pPr>
          </w:p>
        </w:tc>
      </w:tr>
      <w:tr w:rsidR="002A7682" w14:paraId="59BFED3C" w14:textId="77777777" w:rsidTr="002A7682">
        <w:tc>
          <w:tcPr>
            <w:tcW w:w="0" w:type="auto"/>
            <w:vAlign w:val="center"/>
          </w:tcPr>
          <w:p w14:paraId="2B46888D" w14:textId="78B85B2C" w:rsidR="002A7682" w:rsidRDefault="002A7682" w:rsidP="002A7682">
            <w:pPr>
              <w:jc w:val="center"/>
            </w:pPr>
            <w:r>
              <w:rPr>
                <w:rFonts w:cstheme="minorHAnsi"/>
              </w:rPr>
              <w:t>22.</w:t>
            </w:r>
          </w:p>
        </w:tc>
        <w:tc>
          <w:tcPr>
            <w:tcW w:w="4584" w:type="dxa"/>
            <w:vAlign w:val="center"/>
          </w:tcPr>
          <w:p w14:paraId="4BF14072" w14:textId="0E70AFF2" w:rsidR="002A7682" w:rsidRPr="006975DF" w:rsidRDefault="002A7682" w:rsidP="002A7682">
            <w:r>
              <w:rPr>
                <w:rFonts w:ascii="Calibri" w:hAnsi="Calibri" w:cs="Calibri"/>
              </w:rPr>
              <w:t xml:space="preserve">Selektívny zber: lineárne </w:t>
            </w:r>
            <w:proofErr w:type="spellStart"/>
            <w:r>
              <w:rPr>
                <w:rFonts w:ascii="Calibri" w:hAnsi="Calibri" w:cs="Calibri"/>
              </w:rPr>
              <w:t>odstopkovače</w:t>
            </w:r>
            <w:proofErr w:type="spellEnd"/>
            <w:r>
              <w:rPr>
                <w:rFonts w:ascii="Calibri" w:hAnsi="Calibri" w:cs="Calibri"/>
              </w:rPr>
              <w:t xml:space="preserve"> + triediace stoly</w:t>
            </w:r>
          </w:p>
        </w:tc>
        <w:tc>
          <w:tcPr>
            <w:tcW w:w="2532" w:type="dxa"/>
            <w:vAlign w:val="center"/>
          </w:tcPr>
          <w:p w14:paraId="01422A3D" w14:textId="5CBE484C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5B0AF3" w14:textId="77777777" w:rsidR="002A7682" w:rsidRPr="002A7682" w:rsidRDefault="002A7682" w:rsidP="002A7682">
            <w:pPr>
              <w:jc w:val="center"/>
            </w:pPr>
          </w:p>
        </w:tc>
      </w:tr>
      <w:tr w:rsidR="002A7682" w14:paraId="668CB539" w14:textId="77777777" w:rsidTr="002A7682">
        <w:tc>
          <w:tcPr>
            <w:tcW w:w="0" w:type="auto"/>
            <w:vAlign w:val="center"/>
          </w:tcPr>
          <w:p w14:paraId="587A5D2F" w14:textId="538EA730" w:rsidR="002A7682" w:rsidRDefault="002A7682" w:rsidP="002A7682">
            <w:pPr>
              <w:jc w:val="center"/>
            </w:pPr>
            <w:r>
              <w:rPr>
                <w:rFonts w:cstheme="minorHAnsi"/>
              </w:rPr>
              <w:lastRenderedPageBreak/>
              <w:t>23.</w:t>
            </w:r>
          </w:p>
        </w:tc>
        <w:tc>
          <w:tcPr>
            <w:tcW w:w="4584" w:type="dxa"/>
            <w:vAlign w:val="center"/>
          </w:tcPr>
          <w:p w14:paraId="6955AF69" w14:textId="590B1233" w:rsidR="002A7682" w:rsidRPr="006975DF" w:rsidRDefault="002A7682" w:rsidP="002A7682">
            <w:r>
              <w:rPr>
                <w:rFonts w:ascii="Calibri" w:hAnsi="Calibri" w:cs="Calibri"/>
              </w:rPr>
              <w:t>Pár vrchných ventilátorov</w:t>
            </w:r>
          </w:p>
        </w:tc>
        <w:tc>
          <w:tcPr>
            <w:tcW w:w="2532" w:type="dxa"/>
            <w:vAlign w:val="center"/>
          </w:tcPr>
          <w:p w14:paraId="17373919" w14:textId="119F91E8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C96216A" w14:textId="77777777" w:rsidR="002A7682" w:rsidRPr="002A7682" w:rsidRDefault="002A7682" w:rsidP="002A7682">
            <w:pPr>
              <w:jc w:val="center"/>
            </w:pPr>
          </w:p>
        </w:tc>
      </w:tr>
      <w:tr w:rsidR="002A7682" w14:paraId="3988E805" w14:textId="77777777" w:rsidTr="002A7682">
        <w:tc>
          <w:tcPr>
            <w:tcW w:w="0" w:type="auto"/>
            <w:vAlign w:val="center"/>
          </w:tcPr>
          <w:p w14:paraId="776D84E2" w14:textId="22B0AE30" w:rsidR="002A7682" w:rsidRDefault="002A7682" w:rsidP="002A7682">
            <w:pPr>
              <w:jc w:val="center"/>
            </w:pPr>
            <w:r>
              <w:rPr>
                <w:rFonts w:cstheme="minorHAnsi"/>
              </w:rPr>
              <w:t>24.</w:t>
            </w:r>
          </w:p>
        </w:tc>
        <w:tc>
          <w:tcPr>
            <w:tcW w:w="4584" w:type="dxa"/>
            <w:vAlign w:val="center"/>
          </w:tcPr>
          <w:p w14:paraId="3F8FB754" w14:textId="7F2ABC1A" w:rsidR="002A7682" w:rsidRPr="006975DF" w:rsidRDefault="002A7682" w:rsidP="002A7682">
            <w:r>
              <w:rPr>
                <w:rFonts w:ascii="Calibri" w:hAnsi="Calibri" w:cs="Calibri"/>
              </w:rPr>
              <w:t>Vibračný sklz</w:t>
            </w:r>
          </w:p>
        </w:tc>
        <w:tc>
          <w:tcPr>
            <w:tcW w:w="2532" w:type="dxa"/>
            <w:vAlign w:val="center"/>
          </w:tcPr>
          <w:p w14:paraId="0778FAA5" w14:textId="5DAC7283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343959" w14:textId="77777777" w:rsidR="002A7682" w:rsidRPr="002A7682" w:rsidRDefault="002A7682" w:rsidP="002A7682">
            <w:pPr>
              <w:jc w:val="center"/>
            </w:pPr>
          </w:p>
        </w:tc>
      </w:tr>
      <w:tr w:rsidR="002A7682" w14:paraId="74647380" w14:textId="77777777" w:rsidTr="002A7682">
        <w:tc>
          <w:tcPr>
            <w:tcW w:w="0" w:type="auto"/>
            <w:vAlign w:val="center"/>
          </w:tcPr>
          <w:p w14:paraId="4148AA36" w14:textId="6F17216E" w:rsidR="002A7682" w:rsidRDefault="002A7682" w:rsidP="002A7682">
            <w:pPr>
              <w:jc w:val="center"/>
            </w:pPr>
            <w:r>
              <w:rPr>
                <w:rFonts w:cstheme="minorHAnsi"/>
              </w:rPr>
              <w:t>25.</w:t>
            </w:r>
          </w:p>
        </w:tc>
        <w:tc>
          <w:tcPr>
            <w:tcW w:w="4584" w:type="dxa"/>
            <w:vAlign w:val="center"/>
          </w:tcPr>
          <w:p w14:paraId="1BB6BEC6" w14:textId="1CBD1253" w:rsidR="002A7682" w:rsidRPr="006975DF" w:rsidRDefault="002A7682" w:rsidP="002A7682">
            <w:r>
              <w:rPr>
                <w:rFonts w:ascii="Calibri" w:hAnsi="Calibri" w:cs="Calibri"/>
              </w:rPr>
              <w:t>Rozmetadlo triediacich stolov</w:t>
            </w:r>
          </w:p>
        </w:tc>
        <w:tc>
          <w:tcPr>
            <w:tcW w:w="2532" w:type="dxa"/>
            <w:vAlign w:val="center"/>
          </w:tcPr>
          <w:p w14:paraId="4CC16DA6" w14:textId="36EBAE65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984A3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81A8F03" w14:textId="77777777" w:rsidTr="002A7682">
        <w:tc>
          <w:tcPr>
            <w:tcW w:w="0" w:type="auto"/>
            <w:vAlign w:val="center"/>
          </w:tcPr>
          <w:p w14:paraId="2E96D18D" w14:textId="656A696D" w:rsidR="002A7682" w:rsidRDefault="002A7682" w:rsidP="002A7682">
            <w:pPr>
              <w:jc w:val="center"/>
            </w:pPr>
            <w:r>
              <w:rPr>
                <w:rFonts w:cstheme="minorHAnsi"/>
              </w:rPr>
              <w:t>26.</w:t>
            </w:r>
          </w:p>
        </w:tc>
        <w:tc>
          <w:tcPr>
            <w:tcW w:w="4584" w:type="dxa"/>
            <w:vAlign w:val="center"/>
          </w:tcPr>
          <w:p w14:paraId="6AF1EC41" w14:textId="4754BBB3" w:rsidR="002A7682" w:rsidRPr="006975DF" w:rsidRDefault="002A7682" w:rsidP="002A7682">
            <w:r>
              <w:rPr>
                <w:rFonts w:ascii="Calibri" w:hAnsi="Calibri" w:cs="Calibri"/>
              </w:rPr>
              <w:t>Skupinové mazanie systému trasenia</w:t>
            </w:r>
          </w:p>
        </w:tc>
        <w:tc>
          <w:tcPr>
            <w:tcW w:w="2532" w:type="dxa"/>
            <w:vAlign w:val="center"/>
          </w:tcPr>
          <w:p w14:paraId="5E01783E" w14:textId="0BBF8262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96EBB76" w14:textId="77777777" w:rsidR="002A7682" w:rsidRPr="002A7682" w:rsidRDefault="002A7682" w:rsidP="002A7682">
            <w:pPr>
              <w:jc w:val="center"/>
            </w:pPr>
          </w:p>
        </w:tc>
      </w:tr>
      <w:tr w:rsidR="002A7682" w14:paraId="31B2D949" w14:textId="77777777" w:rsidTr="002A7682">
        <w:tc>
          <w:tcPr>
            <w:tcW w:w="0" w:type="auto"/>
            <w:vAlign w:val="center"/>
          </w:tcPr>
          <w:p w14:paraId="1EF3AA13" w14:textId="3E5B6D2A" w:rsidR="002A7682" w:rsidRDefault="002A7682" w:rsidP="002A7682">
            <w:pPr>
              <w:jc w:val="center"/>
            </w:pPr>
            <w:r>
              <w:rPr>
                <w:rFonts w:cstheme="minorHAnsi"/>
              </w:rPr>
              <w:t>27.</w:t>
            </w:r>
          </w:p>
        </w:tc>
        <w:tc>
          <w:tcPr>
            <w:tcW w:w="4584" w:type="dxa"/>
            <w:vAlign w:val="center"/>
          </w:tcPr>
          <w:p w14:paraId="04D0537A" w14:textId="6E346228" w:rsidR="002A7682" w:rsidRPr="006975DF" w:rsidRDefault="002A7682" w:rsidP="002A7682">
            <w:r>
              <w:rPr>
                <w:rFonts w:ascii="Calibri" w:hAnsi="Calibri" w:cs="Calibri"/>
              </w:rPr>
              <w:t>Výsypná výška</w:t>
            </w:r>
          </w:p>
        </w:tc>
        <w:tc>
          <w:tcPr>
            <w:tcW w:w="2532" w:type="dxa"/>
            <w:vAlign w:val="center"/>
          </w:tcPr>
          <w:p w14:paraId="471F281E" w14:textId="6AA6968F" w:rsidR="002A7682" w:rsidRDefault="002A7682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min. 2,5 – max.  3,5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52D49A" w14:textId="77777777" w:rsidR="002A7682" w:rsidRPr="002A7682" w:rsidRDefault="002A7682" w:rsidP="002A7682">
            <w:pPr>
              <w:jc w:val="center"/>
            </w:pPr>
          </w:p>
        </w:tc>
      </w:tr>
      <w:tr w:rsidR="002A7682" w14:paraId="2151A72A" w14:textId="77777777" w:rsidTr="002A7682">
        <w:tc>
          <w:tcPr>
            <w:tcW w:w="0" w:type="auto"/>
            <w:vAlign w:val="center"/>
          </w:tcPr>
          <w:p w14:paraId="1663FDC5" w14:textId="009CC4B4" w:rsidR="002A7682" w:rsidRDefault="002A7682" w:rsidP="002A7682">
            <w:pPr>
              <w:jc w:val="center"/>
            </w:pPr>
            <w:r>
              <w:t>28.</w:t>
            </w:r>
          </w:p>
        </w:tc>
        <w:tc>
          <w:tcPr>
            <w:tcW w:w="4584" w:type="dxa"/>
            <w:vAlign w:val="center"/>
          </w:tcPr>
          <w:p w14:paraId="150B2B69" w14:textId="13EAD9DF" w:rsidR="002A7682" w:rsidRPr="006975DF" w:rsidRDefault="002A7682" w:rsidP="002A7682">
            <w:r>
              <w:rPr>
                <w:rFonts w:ascii="Calibri" w:hAnsi="Calibri" w:cs="Calibri"/>
              </w:rPr>
              <w:t xml:space="preserve">Nerezové zásobníky + </w:t>
            </w:r>
            <w:proofErr w:type="spellStart"/>
            <w:r>
              <w:rPr>
                <w:rFonts w:ascii="Calibri" w:hAnsi="Calibri" w:cs="Calibri"/>
              </w:rPr>
              <w:t>šnekové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šróby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688D2180" w14:textId="33B50565" w:rsidR="002A7682" w:rsidRDefault="002A7682" w:rsidP="002A7682">
            <w:pPr>
              <w:jc w:val="center"/>
            </w:pPr>
            <w:r w:rsidRPr="00E977C5">
              <w:rPr>
                <w:rFonts w:ascii="Calibri" w:hAnsi="Calibri" w:cs="Calibri"/>
                <w:color w:val="000000"/>
              </w:rPr>
              <w:t xml:space="preserve">objem </w:t>
            </w:r>
            <w:r>
              <w:rPr>
                <w:rFonts w:ascii="Calibri" w:hAnsi="Calibri" w:cs="Calibri"/>
                <w:color w:val="000000"/>
              </w:rPr>
              <w:t xml:space="preserve">spolu </w:t>
            </w:r>
            <w:r w:rsidRPr="00E977C5">
              <w:rPr>
                <w:rFonts w:ascii="Calibri" w:hAnsi="Calibri" w:cs="Calibri"/>
                <w:color w:val="000000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30</w:t>
            </w:r>
            <w:r w:rsidRPr="00E977C5">
              <w:rPr>
                <w:rFonts w:ascii="Calibri" w:hAnsi="Calibri" w:cs="Calibri"/>
                <w:color w:val="000000"/>
              </w:rPr>
              <w:t>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977C5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94B1AD9" w14:textId="77777777" w:rsidR="002A7682" w:rsidRPr="002A7682" w:rsidRDefault="002A7682" w:rsidP="002A7682">
            <w:pPr>
              <w:jc w:val="center"/>
            </w:pPr>
          </w:p>
        </w:tc>
      </w:tr>
    </w:tbl>
    <w:p w14:paraId="05F43A55" w14:textId="40854DAB" w:rsidR="003F05E7" w:rsidRDefault="003F05E7"/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2A7682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2559" w14:textId="77777777" w:rsidR="00346620" w:rsidRDefault="00346620" w:rsidP="003F05E7">
      <w:pPr>
        <w:spacing w:after="0" w:line="240" w:lineRule="auto"/>
      </w:pPr>
      <w:r>
        <w:separator/>
      </w:r>
    </w:p>
  </w:endnote>
  <w:endnote w:type="continuationSeparator" w:id="0">
    <w:p w14:paraId="317D3D9F" w14:textId="77777777" w:rsidR="00346620" w:rsidRDefault="0034662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0DB7" w14:textId="77777777" w:rsidR="00346620" w:rsidRDefault="00346620" w:rsidP="003F05E7">
      <w:pPr>
        <w:spacing w:after="0" w:line="240" w:lineRule="auto"/>
      </w:pPr>
      <w:r>
        <w:separator/>
      </w:r>
    </w:p>
  </w:footnote>
  <w:footnote w:type="continuationSeparator" w:id="0">
    <w:p w14:paraId="4E336A7D" w14:textId="77777777" w:rsidR="00346620" w:rsidRDefault="00346620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1335DA"/>
    <w:rsid w:val="00201DF9"/>
    <w:rsid w:val="00211FE5"/>
    <w:rsid w:val="002A7682"/>
    <w:rsid w:val="002B2FFE"/>
    <w:rsid w:val="002E15CD"/>
    <w:rsid w:val="00330CD3"/>
    <w:rsid w:val="003444E9"/>
    <w:rsid w:val="003457E3"/>
    <w:rsid w:val="00346620"/>
    <w:rsid w:val="003B3B86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975DF"/>
    <w:rsid w:val="006B06A3"/>
    <w:rsid w:val="006C72B2"/>
    <w:rsid w:val="0070516F"/>
    <w:rsid w:val="00757902"/>
    <w:rsid w:val="008554D5"/>
    <w:rsid w:val="00856628"/>
    <w:rsid w:val="008C3223"/>
    <w:rsid w:val="0098453B"/>
    <w:rsid w:val="009E2F6C"/>
    <w:rsid w:val="00AC4DD5"/>
    <w:rsid w:val="00AE4377"/>
    <w:rsid w:val="00BC525F"/>
    <w:rsid w:val="00BF7EF6"/>
    <w:rsid w:val="00C03962"/>
    <w:rsid w:val="00C95A99"/>
    <w:rsid w:val="00E5328A"/>
    <w:rsid w:val="00E57600"/>
    <w:rsid w:val="00E707A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249</Words>
  <Characters>1721</Characters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2022-03-03T14:27:00Z</dcterms:created>
  <dcterms:modified xsi:type="dcterms:W3CDTF">2023-07-21T13:15:00Z</dcterms:modified>
</cp:coreProperties>
</file>