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5E" w:rsidRPr="00E731B4" w:rsidRDefault="009D6B5E" w:rsidP="009D6B5E">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4120971"/>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9D6B5E" w:rsidRPr="00E731B4" w:rsidRDefault="009D6B5E" w:rsidP="009D6B5E">
      <w:pPr>
        <w:pStyle w:val="SPnadpis0"/>
        <w:tabs>
          <w:tab w:val="right" w:leader="dot" w:pos="9644"/>
        </w:tabs>
        <w:spacing w:before="0"/>
        <w:jc w:val="left"/>
        <w:outlineLvl w:val="0"/>
        <w:rPr>
          <w:rFonts w:ascii="Times New Roman" w:hAnsi="Times New Roman" w:cs="Times New Roman"/>
        </w:rPr>
      </w:pPr>
    </w:p>
    <w:p w:rsidR="009D6B5E" w:rsidRPr="00AC3FF5" w:rsidRDefault="009D6B5E" w:rsidP="005D1B77">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9D6B5E" w:rsidRDefault="009D6B5E" w:rsidP="009D6B5E">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9D6B5E" w:rsidRPr="006657F5" w:rsidRDefault="009D6B5E" w:rsidP="009D6B5E">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9D6B5E" w:rsidRPr="00AC3FF5" w:rsidRDefault="009D6B5E" w:rsidP="005D1B77">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9D6B5E" w:rsidRPr="00AC3FF5" w:rsidRDefault="009D6B5E" w:rsidP="009D6B5E">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9D6B5E" w:rsidRPr="00AC3FF5" w:rsidRDefault="009D6B5E" w:rsidP="009D6B5E">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9D6B5E" w:rsidRPr="00AC3FF5" w:rsidRDefault="0084151D" w:rsidP="009D6B5E">
      <w:pPr>
        <w:pStyle w:val="Standard"/>
        <w:ind w:left="426"/>
        <w:jc w:val="both"/>
        <w:rPr>
          <w:rFonts w:eastAsia="Times New Roman" w:cs="Times New Roman"/>
        </w:rPr>
      </w:pPr>
      <w:hyperlink r:id="rId7" w:history="1">
        <w:r w:rsidR="009D6B5E" w:rsidRPr="00AC3FF5">
          <w:rPr>
            <w:rStyle w:val="Hypertextovprepojenie"/>
            <w:rFonts w:eastAsia="Times New Roman" w:cs="Times New Roman"/>
          </w:rPr>
          <w:t>https://www.justice.gov.sk/Stranky/Registre/Dalsie-uzitocne-zoznamy-a-registre/RPVS/FAQ.aspx</w:t>
        </w:r>
      </w:hyperlink>
      <w:r w:rsidR="009D6B5E" w:rsidRPr="00AC3FF5">
        <w:rPr>
          <w:rFonts w:eastAsia="Times New Roman" w:cs="Times New Roman"/>
        </w:rPr>
        <w:t xml:space="preserve">. </w:t>
      </w:r>
    </w:p>
    <w:p w:rsidR="009D6B5E" w:rsidRPr="00AC3FF5" w:rsidRDefault="009D6B5E" w:rsidP="009D6B5E">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9D6B5E" w:rsidRPr="00E731B4" w:rsidRDefault="009D6B5E" w:rsidP="005D1B77">
      <w:pPr>
        <w:pStyle w:val="Standard"/>
        <w:numPr>
          <w:ilvl w:val="0"/>
          <w:numId w:val="7"/>
        </w:numPr>
        <w:jc w:val="both"/>
        <w:rPr>
          <w:rFonts w:cs="Times New Roman"/>
          <w:b/>
        </w:rPr>
      </w:pPr>
      <w:r w:rsidRPr="00E731B4">
        <w:rPr>
          <w:rFonts w:cs="Times New Roman"/>
          <w:b/>
        </w:rPr>
        <w:t xml:space="preserve">V súlade s článkom 9, bod 5 zmluvy: </w:t>
      </w:r>
    </w:p>
    <w:p w:rsidR="009D6B5E" w:rsidRPr="00E731B4" w:rsidRDefault="009D6B5E" w:rsidP="009D6B5E">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rsidR="009D6B5E" w:rsidRPr="00E731B4" w:rsidRDefault="009D6B5E" w:rsidP="005D1B77">
      <w:pPr>
        <w:pStyle w:val="Standard"/>
        <w:numPr>
          <w:ilvl w:val="0"/>
          <w:numId w:val="7"/>
        </w:numPr>
        <w:jc w:val="both"/>
        <w:rPr>
          <w:rFonts w:cs="Times New Roman"/>
          <w:b/>
        </w:rPr>
      </w:pPr>
      <w:r w:rsidRPr="00E731B4">
        <w:rPr>
          <w:rFonts w:cs="Times New Roman"/>
          <w:b/>
        </w:rPr>
        <w:t xml:space="preserve">V súlade s článkom 19, bod 1 zmluvy: </w:t>
      </w:r>
    </w:p>
    <w:p w:rsidR="009D6B5E" w:rsidRPr="00CF674A" w:rsidRDefault="009D6B5E" w:rsidP="009D6B5E">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záväzkov“) </w:t>
      </w:r>
      <w:r>
        <w:rPr>
          <w:rFonts w:cs="Times New Roman"/>
          <w:b/>
          <w:color w:val="000000"/>
        </w:rPr>
        <w:t>vo výške 2</w:t>
      </w:r>
      <w:r w:rsidRPr="00E731B4">
        <w:rPr>
          <w:rFonts w:cs="Times New Roman"/>
          <w:b/>
          <w:color w:val="000000"/>
        </w:rPr>
        <w:t>0 000 €</w:t>
      </w:r>
      <w:r>
        <w:rPr>
          <w:rFonts w:cs="Times New Roman"/>
          <w:color w:val="000000"/>
        </w:rPr>
        <w:t>,</w:t>
      </w:r>
      <w:r w:rsidRPr="00CF674A">
        <w:rPr>
          <w:color w:val="000000"/>
        </w:rPr>
        <w:t xml:space="preserve"> </w:t>
      </w:r>
      <w:r w:rsidRPr="006D4DA1">
        <w:rPr>
          <w:color w:val="000000"/>
        </w:rPr>
        <w:t>a to v lehote do</w:t>
      </w:r>
      <w:r w:rsidRPr="006D4DA1">
        <w:t xml:space="preserve"> 10 kalendárnych dní od prevzatia staveniska</w:t>
      </w:r>
      <w:r>
        <w:t>.</w:t>
      </w:r>
    </w:p>
    <w:p w:rsidR="009D6B5E" w:rsidRPr="00E731B4" w:rsidRDefault="009D6B5E" w:rsidP="009D6B5E">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9D6B5E" w:rsidRPr="00F305B9" w:rsidRDefault="009D6B5E" w:rsidP="009D6B5E">
      <w:pPr>
        <w:pStyle w:val="Zkladntext0"/>
        <w:jc w:val="center"/>
        <w:rPr>
          <w:rFonts w:ascii="Times New Roman" w:hAnsi="Times New Roman"/>
          <w:b/>
          <w:bCs/>
          <w:szCs w:val="24"/>
        </w:rPr>
      </w:pPr>
      <w:r w:rsidRPr="00F305B9">
        <w:rPr>
          <w:rFonts w:ascii="Times New Roman" w:hAnsi="Times New Roman"/>
          <w:b/>
          <w:bCs/>
          <w:szCs w:val="24"/>
        </w:rPr>
        <w:t>ZMLUVA O DIELO</w:t>
      </w:r>
    </w:p>
    <w:p w:rsidR="009D6B5E" w:rsidRPr="00F305B9" w:rsidRDefault="009D6B5E" w:rsidP="009D6B5E">
      <w:pPr>
        <w:jc w:val="center"/>
        <w:rPr>
          <w:color w:val="000000"/>
          <w:sz w:val="24"/>
          <w:szCs w:val="24"/>
        </w:rPr>
      </w:pPr>
      <w:r w:rsidRPr="00F305B9">
        <w:rPr>
          <w:color w:val="000000"/>
          <w:sz w:val="24"/>
          <w:szCs w:val="24"/>
        </w:rPr>
        <w:t xml:space="preserve">uzatvorená podľa ustanovenia § 536 a nasl. Obchodného zákonníka </w:t>
      </w:r>
    </w:p>
    <w:p w:rsidR="009D6B5E" w:rsidRPr="00F305B9" w:rsidRDefault="009D6B5E" w:rsidP="009D6B5E">
      <w:pPr>
        <w:jc w:val="center"/>
        <w:rPr>
          <w:color w:val="000000"/>
          <w:sz w:val="24"/>
          <w:szCs w:val="24"/>
        </w:rPr>
      </w:pPr>
      <w:r w:rsidRPr="00F305B9">
        <w:rPr>
          <w:color w:val="000000"/>
          <w:sz w:val="24"/>
          <w:szCs w:val="24"/>
        </w:rPr>
        <w:t>č. 513/1991 Zb. v platnom znení</w:t>
      </w:r>
    </w:p>
    <w:p w:rsidR="009D6B5E" w:rsidRPr="00F305B9" w:rsidRDefault="009D6B5E" w:rsidP="009D6B5E">
      <w:pPr>
        <w:shd w:val="clear" w:color="auto" w:fill="FFFFFF"/>
        <w:tabs>
          <w:tab w:val="left" w:pos="3402"/>
        </w:tabs>
        <w:ind w:right="-3"/>
        <w:rPr>
          <w:b/>
          <w:color w:val="000000"/>
          <w:sz w:val="24"/>
          <w:szCs w:val="24"/>
        </w:rPr>
      </w:pPr>
    </w:p>
    <w:p w:rsidR="009D6B5E" w:rsidRPr="00D75DE9" w:rsidRDefault="009D6B5E" w:rsidP="009D6B5E">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9D6B5E" w:rsidRPr="00D75DE9" w:rsidRDefault="009D6B5E" w:rsidP="009D6B5E">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9D6B5E" w:rsidRPr="00D75DE9" w:rsidRDefault="009D6B5E" w:rsidP="009D6B5E">
      <w:pPr>
        <w:shd w:val="clear" w:color="auto" w:fill="FFFFFF"/>
        <w:tabs>
          <w:tab w:val="left" w:pos="3402"/>
        </w:tabs>
        <w:ind w:left="284" w:right="-3"/>
        <w:rPr>
          <w:b/>
          <w:color w:val="000000"/>
          <w:sz w:val="24"/>
          <w:szCs w:val="24"/>
        </w:rPr>
      </w:pPr>
    </w:p>
    <w:p w:rsidR="009D6B5E" w:rsidRPr="00D75DE9" w:rsidRDefault="009D6B5E" w:rsidP="009D6B5E">
      <w:pPr>
        <w:shd w:val="clear" w:color="auto" w:fill="FFFFFF"/>
        <w:tabs>
          <w:tab w:val="left" w:pos="3402"/>
        </w:tabs>
        <w:ind w:left="284" w:right="-3"/>
        <w:rPr>
          <w:sz w:val="24"/>
          <w:szCs w:val="24"/>
          <w:lang w:eastAsia="cs-CZ"/>
        </w:rPr>
      </w:pPr>
      <w:r w:rsidRPr="00D75DE9">
        <w:rPr>
          <w:b/>
          <w:color w:val="000000"/>
          <w:sz w:val="24"/>
          <w:szCs w:val="24"/>
        </w:rPr>
        <w:t>1. Objednávateľ:</w:t>
      </w:r>
    </w:p>
    <w:p w:rsidR="009D6B5E" w:rsidRPr="00D75DE9" w:rsidRDefault="009D6B5E" w:rsidP="009D6B5E">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r w:rsidRPr="00D75DE9">
        <w:rPr>
          <w:b/>
          <w:sz w:val="24"/>
          <w:szCs w:val="24"/>
        </w:rPr>
        <w:t>Mesto Zlaté Moravce</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Sídlo:</w:t>
      </w:r>
      <w:r w:rsidRPr="00D75DE9">
        <w:rPr>
          <w:sz w:val="24"/>
          <w:szCs w:val="24"/>
        </w:rPr>
        <w:tab/>
      </w:r>
      <w:r w:rsidRPr="00D75DE9">
        <w:rPr>
          <w:sz w:val="24"/>
          <w:szCs w:val="24"/>
        </w:rPr>
        <w:tab/>
      </w:r>
      <w:r w:rsidRPr="00D75DE9">
        <w:rPr>
          <w:sz w:val="24"/>
          <w:szCs w:val="24"/>
        </w:rPr>
        <w:tab/>
        <w:t>1. mája 2, 953 01 Zlaté Moravce</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 xml:space="preserve">V jeho mene konajúci:  </w:t>
      </w:r>
      <w:r w:rsidRPr="00D75DE9">
        <w:rPr>
          <w:sz w:val="24"/>
          <w:szCs w:val="24"/>
        </w:rPr>
        <w:tab/>
      </w:r>
      <w:r w:rsidRPr="00D75DE9">
        <w:rPr>
          <w:sz w:val="24"/>
          <w:szCs w:val="24"/>
        </w:rPr>
        <w:tab/>
      </w:r>
      <w:r w:rsidRPr="00D75DE9">
        <w:rPr>
          <w:sz w:val="24"/>
          <w:szCs w:val="24"/>
        </w:rPr>
        <w:tab/>
        <w:t>PaedDr. Dušan Husár, primátor mesta</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Oprávnený rokovať vo veciach</w:t>
      </w:r>
      <w:r w:rsidRPr="00D75DE9">
        <w:rPr>
          <w:sz w:val="24"/>
          <w:szCs w:val="24"/>
        </w:rPr>
        <w:tab/>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a) zmluvných:</w:t>
      </w:r>
      <w:r w:rsidRPr="00D75DE9">
        <w:rPr>
          <w:sz w:val="24"/>
          <w:szCs w:val="24"/>
        </w:rPr>
        <w:tab/>
      </w:r>
      <w:r w:rsidRPr="00D75DE9">
        <w:rPr>
          <w:sz w:val="24"/>
          <w:szCs w:val="24"/>
        </w:rPr>
        <w:tab/>
      </w:r>
      <w:r w:rsidRPr="00D75DE9">
        <w:rPr>
          <w:sz w:val="24"/>
          <w:szCs w:val="24"/>
        </w:rPr>
        <w:tab/>
        <w:t xml:space="preserve">JUDr. Michaela Uličná, kontakt: 037/69 239 30, </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pravnik@zlatemoravce.eu</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b) technických:</w:t>
      </w:r>
      <w:r w:rsidRPr="00D75DE9">
        <w:rPr>
          <w:sz w:val="24"/>
          <w:szCs w:val="24"/>
        </w:rPr>
        <w:tab/>
      </w:r>
      <w:r w:rsidRPr="00D75DE9">
        <w:rPr>
          <w:sz w:val="24"/>
          <w:szCs w:val="24"/>
        </w:rPr>
        <w:tab/>
      </w:r>
      <w:r w:rsidRPr="00D75DE9">
        <w:rPr>
          <w:sz w:val="24"/>
          <w:szCs w:val="24"/>
        </w:rPr>
        <w:tab/>
        <w:t xml:space="preserve">Ing. Júlia Bacigálová, kontakt: 037/69 239 15, </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julia.bacigalova@zlatemoravce.eu</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IČO:</w:t>
      </w:r>
      <w:r w:rsidRPr="00D75DE9">
        <w:rPr>
          <w:sz w:val="24"/>
          <w:szCs w:val="24"/>
        </w:rPr>
        <w:tab/>
      </w:r>
      <w:r w:rsidRPr="00D75DE9">
        <w:rPr>
          <w:sz w:val="24"/>
          <w:szCs w:val="24"/>
        </w:rPr>
        <w:tab/>
      </w:r>
      <w:r w:rsidRPr="00D75DE9">
        <w:rPr>
          <w:sz w:val="24"/>
          <w:szCs w:val="24"/>
        </w:rPr>
        <w:tab/>
        <w:t>00308676</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DIČ:</w:t>
      </w:r>
      <w:r w:rsidRPr="00D75DE9">
        <w:rPr>
          <w:sz w:val="24"/>
          <w:szCs w:val="24"/>
        </w:rPr>
        <w:tab/>
      </w:r>
      <w:r w:rsidRPr="00D75DE9">
        <w:rPr>
          <w:sz w:val="24"/>
          <w:szCs w:val="24"/>
        </w:rPr>
        <w:tab/>
      </w:r>
      <w:r w:rsidRPr="00D75DE9">
        <w:rPr>
          <w:sz w:val="24"/>
          <w:szCs w:val="24"/>
        </w:rPr>
        <w:tab/>
        <w:t>2021058787</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Bankové spojenie:</w:t>
      </w:r>
      <w:r w:rsidRPr="00D75DE9">
        <w:rPr>
          <w:sz w:val="24"/>
          <w:szCs w:val="24"/>
        </w:rPr>
        <w:tab/>
      </w:r>
      <w:r w:rsidRPr="00D75DE9">
        <w:rPr>
          <w:sz w:val="24"/>
          <w:szCs w:val="24"/>
        </w:rPr>
        <w:tab/>
      </w:r>
      <w:r w:rsidRPr="00D75DE9">
        <w:rPr>
          <w:sz w:val="24"/>
          <w:szCs w:val="24"/>
        </w:rPr>
        <w:tab/>
        <w:t>VÚB Nitra</w:t>
      </w:r>
    </w:p>
    <w:p w:rsidR="009D6B5E" w:rsidRPr="00D75DE9" w:rsidRDefault="009D6B5E" w:rsidP="009D6B5E">
      <w:pPr>
        <w:tabs>
          <w:tab w:val="left" w:pos="567"/>
          <w:tab w:val="left" w:pos="3261"/>
          <w:tab w:val="left" w:pos="3828"/>
          <w:tab w:val="left" w:pos="4253"/>
          <w:tab w:val="right" w:leader="dot" w:pos="10080"/>
        </w:tabs>
        <w:jc w:val="both"/>
        <w:rPr>
          <w:sz w:val="24"/>
          <w:szCs w:val="24"/>
        </w:rPr>
      </w:pPr>
      <w:r>
        <w:rPr>
          <w:sz w:val="24"/>
          <w:szCs w:val="24"/>
        </w:rPr>
        <w:tab/>
      </w:r>
      <w:r w:rsidRPr="00D75DE9">
        <w:rPr>
          <w:sz w:val="24"/>
          <w:szCs w:val="24"/>
        </w:rPr>
        <w:t>IBAN:</w:t>
      </w:r>
      <w:r>
        <w:rPr>
          <w:sz w:val="24"/>
          <w:szCs w:val="24"/>
        </w:rPr>
        <w:tab/>
      </w:r>
      <w:r>
        <w:rPr>
          <w:sz w:val="24"/>
          <w:szCs w:val="24"/>
        </w:rPr>
        <w:tab/>
      </w:r>
      <w:r>
        <w:rPr>
          <w:sz w:val="24"/>
          <w:szCs w:val="24"/>
        </w:rPr>
        <w:tab/>
      </w:r>
      <w:r w:rsidRPr="00DB70C2">
        <w:rPr>
          <w:rFonts w:eastAsia="Arial Narrow"/>
          <w:sz w:val="24"/>
          <w:szCs w:val="24"/>
        </w:rPr>
        <w:t>SK47 0200 0000 0032 2695 7853</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r>
    </w:p>
    <w:p w:rsidR="009D6B5E" w:rsidRPr="00D75DE9" w:rsidRDefault="009D6B5E" w:rsidP="009D6B5E">
      <w:pPr>
        <w:tabs>
          <w:tab w:val="left" w:pos="3402"/>
        </w:tabs>
        <w:ind w:left="567"/>
        <w:rPr>
          <w:i/>
          <w:color w:val="000000"/>
          <w:sz w:val="24"/>
          <w:szCs w:val="24"/>
        </w:rPr>
      </w:pPr>
      <w:r w:rsidRPr="00D75DE9">
        <w:rPr>
          <w:i/>
          <w:color w:val="000000"/>
          <w:sz w:val="24"/>
          <w:szCs w:val="24"/>
        </w:rPr>
        <w:t>(ďalej len „objednávateľ“)</w:t>
      </w:r>
    </w:p>
    <w:p w:rsidR="009D6B5E" w:rsidRPr="00D75DE9" w:rsidRDefault="009D6B5E" w:rsidP="009D6B5E">
      <w:pPr>
        <w:ind w:left="284" w:firstLine="424"/>
        <w:rPr>
          <w:i/>
          <w:color w:val="000000"/>
          <w:sz w:val="24"/>
          <w:szCs w:val="24"/>
        </w:rPr>
      </w:pPr>
    </w:p>
    <w:p w:rsidR="009D6B5E" w:rsidRPr="00D75DE9" w:rsidRDefault="009D6B5E" w:rsidP="009D6B5E">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9D6B5E" w:rsidRPr="00D75DE9" w:rsidRDefault="009D6B5E" w:rsidP="009D6B5E">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Registrácia:</w:t>
      </w:r>
      <w:r w:rsidRPr="00D75DE9">
        <w:rPr>
          <w:color w:val="000000"/>
          <w:sz w:val="24"/>
          <w:szCs w:val="24"/>
        </w:rPr>
        <w:tab/>
      </w:r>
    </w:p>
    <w:p w:rsidR="009D6B5E" w:rsidRPr="00D75DE9" w:rsidRDefault="009D6B5E" w:rsidP="009D6B5E">
      <w:pPr>
        <w:tabs>
          <w:tab w:val="left" w:pos="3402"/>
        </w:tabs>
        <w:ind w:left="567"/>
        <w:rPr>
          <w:i/>
          <w:color w:val="000000"/>
          <w:sz w:val="24"/>
          <w:szCs w:val="24"/>
        </w:rPr>
      </w:pPr>
      <w:r w:rsidRPr="00D75DE9">
        <w:rPr>
          <w:i/>
          <w:color w:val="000000"/>
          <w:sz w:val="24"/>
          <w:szCs w:val="24"/>
        </w:rPr>
        <w:t>(ďalej len „zhotoviteľ“)</w:t>
      </w:r>
    </w:p>
    <w:p w:rsidR="009D6B5E" w:rsidRDefault="009D6B5E" w:rsidP="009D6B5E">
      <w:pPr>
        <w:rPr>
          <w:b/>
          <w:color w:val="000000"/>
          <w:sz w:val="24"/>
          <w:szCs w:val="24"/>
        </w:rPr>
      </w:pPr>
    </w:p>
    <w:p w:rsidR="009D6B5E" w:rsidRPr="00D75DE9" w:rsidRDefault="009D6B5E" w:rsidP="009D6B5E">
      <w:pPr>
        <w:rPr>
          <w:b/>
          <w:color w:val="000000"/>
          <w:sz w:val="24"/>
          <w:szCs w:val="24"/>
        </w:rPr>
      </w:pPr>
    </w:p>
    <w:p w:rsidR="009D6B5E" w:rsidRPr="00D75DE9" w:rsidRDefault="009D6B5E" w:rsidP="009D6B5E">
      <w:pPr>
        <w:jc w:val="center"/>
        <w:rPr>
          <w:b/>
          <w:color w:val="000000"/>
          <w:sz w:val="24"/>
          <w:szCs w:val="24"/>
        </w:rPr>
      </w:pPr>
      <w:r w:rsidRPr="00D75DE9">
        <w:rPr>
          <w:b/>
          <w:color w:val="000000"/>
          <w:sz w:val="24"/>
          <w:szCs w:val="24"/>
        </w:rPr>
        <w:t>Článok  2</w:t>
      </w:r>
    </w:p>
    <w:p w:rsidR="009D6B5E" w:rsidRPr="00D75DE9" w:rsidRDefault="009D6B5E" w:rsidP="009D6B5E">
      <w:pPr>
        <w:ind w:left="240"/>
        <w:jc w:val="center"/>
        <w:rPr>
          <w:b/>
          <w:color w:val="000000"/>
          <w:sz w:val="24"/>
          <w:szCs w:val="24"/>
        </w:rPr>
      </w:pPr>
      <w:r w:rsidRPr="00D75DE9">
        <w:rPr>
          <w:b/>
          <w:color w:val="000000"/>
          <w:sz w:val="24"/>
          <w:szCs w:val="24"/>
        </w:rPr>
        <w:t>Východiskové podklady a údaje</w:t>
      </w:r>
    </w:p>
    <w:p w:rsidR="009D6B5E" w:rsidRDefault="009D6B5E" w:rsidP="009D6B5E">
      <w:pPr>
        <w:ind w:left="240"/>
        <w:rPr>
          <w:color w:val="000000"/>
          <w:sz w:val="24"/>
          <w:szCs w:val="24"/>
        </w:rPr>
      </w:pPr>
    </w:p>
    <w:p w:rsidR="009D6B5E" w:rsidRPr="00D75DE9" w:rsidRDefault="009D6B5E" w:rsidP="009D6B5E">
      <w:pPr>
        <w:ind w:left="240"/>
        <w:rPr>
          <w:color w:val="000000"/>
          <w:sz w:val="24"/>
          <w:szCs w:val="24"/>
        </w:rPr>
      </w:pPr>
      <w:r w:rsidRPr="00D75DE9">
        <w:rPr>
          <w:color w:val="000000"/>
          <w:sz w:val="24"/>
          <w:szCs w:val="24"/>
        </w:rPr>
        <w:t>Podkladom pre spracovanie tejto zmluvy sú:</w:t>
      </w:r>
    </w:p>
    <w:p w:rsidR="009D6B5E" w:rsidRPr="00C12462" w:rsidRDefault="009D6B5E" w:rsidP="005D1B77">
      <w:pPr>
        <w:numPr>
          <w:ilvl w:val="0"/>
          <w:numId w:val="8"/>
        </w:numPr>
        <w:tabs>
          <w:tab w:val="left" w:pos="601"/>
        </w:tabs>
        <w:suppressAutoHyphens/>
        <w:ind w:left="595" w:hanging="357"/>
        <w:jc w:val="both"/>
        <w:rPr>
          <w:sz w:val="24"/>
          <w:szCs w:val="24"/>
        </w:rPr>
      </w:pPr>
      <w:r w:rsidRPr="00C12462">
        <w:rPr>
          <w:sz w:val="24"/>
          <w:szCs w:val="24"/>
        </w:rPr>
        <w:t xml:space="preserve">Súťažné podklady objednávateľa pre Výzvu na predkladanie ponúk uverejnenú vo vestníku verejného obstarávania č. </w:t>
      </w:r>
      <w:r w:rsidRPr="0058197D">
        <w:rPr>
          <w:color w:val="000000"/>
          <w:sz w:val="24"/>
          <w:szCs w:val="24"/>
        </w:rPr>
        <w:t>41/2020 - 18.02.2020</w:t>
      </w:r>
      <w:r>
        <w:rPr>
          <w:color w:val="000000"/>
          <w:sz w:val="24"/>
          <w:szCs w:val="24"/>
        </w:rPr>
        <w:t xml:space="preserve"> </w:t>
      </w:r>
      <w:r w:rsidRPr="00C12462">
        <w:rPr>
          <w:sz w:val="24"/>
          <w:szCs w:val="24"/>
        </w:rPr>
        <w:t xml:space="preserve">pod značkou </w:t>
      </w:r>
      <w:r w:rsidRPr="0058197D">
        <w:rPr>
          <w:color w:val="000000"/>
          <w:sz w:val="24"/>
          <w:szCs w:val="24"/>
        </w:rPr>
        <w:t>9863 - WYP</w:t>
      </w:r>
      <w:r w:rsidRPr="00C12462">
        <w:rPr>
          <w:sz w:val="24"/>
          <w:szCs w:val="24"/>
        </w:rPr>
        <w:t>.</w:t>
      </w:r>
    </w:p>
    <w:p w:rsidR="009D6B5E" w:rsidRPr="00C12462" w:rsidRDefault="009D6B5E" w:rsidP="005D1B77">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9D6B5E" w:rsidRPr="00D75DE9" w:rsidRDefault="009D6B5E" w:rsidP="009D6B5E">
      <w:pPr>
        <w:tabs>
          <w:tab w:val="left" w:pos="601"/>
        </w:tabs>
        <w:suppressAutoHyphens/>
        <w:ind w:left="595"/>
        <w:jc w:val="both"/>
        <w:rPr>
          <w:color w:val="000000"/>
          <w:sz w:val="24"/>
          <w:szCs w:val="24"/>
        </w:rPr>
      </w:pPr>
    </w:p>
    <w:p w:rsidR="009D6B5E" w:rsidRPr="00D75DE9" w:rsidRDefault="008A1A0C" w:rsidP="009D6B5E">
      <w:pPr>
        <w:ind w:left="240"/>
        <w:jc w:val="center"/>
        <w:rPr>
          <w:b/>
          <w:color w:val="000000"/>
          <w:sz w:val="24"/>
          <w:szCs w:val="24"/>
        </w:rPr>
      </w:pPr>
      <w:r>
        <w:rPr>
          <w:b/>
          <w:color w:val="000000"/>
          <w:sz w:val="24"/>
          <w:szCs w:val="24"/>
        </w:rPr>
        <w:br w:type="column"/>
      </w:r>
      <w:r w:rsidR="009D6B5E" w:rsidRPr="00D75DE9">
        <w:rPr>
          <w:b/>
          <w:color w:val="000000"/>
          <w:sz w:val="24"/>
          <w:szCs w:val="24"/>
        </w:rPr>
        <w:lastRenderedPageBreak/>
        <w:t>Článok  3</w:t>
      </w:r>
    </w:p>
    <w:p w:rsidR="009D6B5E" w:rsidRPr="00D75DE9" w:rsidRDefault="009D6B5E" w:rsidP="009D6B5E">
      <w:pPr>
        <w:jc w:val="center"/>
        <w:rPr>
          <w:b/>
          <w:color w:val="000000"/>
          <w:sz w:val="24"/>
          <w:szCs w:val="24"/>
        </w:rPr>
      </w:pPr>
      <w:r w:rsidRPr="00D75DE9">
        <w:rPr>
          <w:b/>
          <w:color w:val="000000"/>
          <w:sz w:val="24"/>
          <w:szCs w:val="24"/>
        </w:rPr>
        <w:t>Predmet zmluvy</w:t>
      </w:r>
    </w:p>
    <w:p w:rsidR="009D6B5E" w:rsidRPr="00D75DE9" w:rsidRDefault="009D6B5E" w:rsidP="009D6B5E">
      <w:pPr>
        <w:jc w:val="center"/>
        <w:rPr>
          <w:b/>
          <w:color w:val="000000"/>
          <w:sz w:val="24"/>
          <w:szCs w:val="24"/>
        </w:rPr>
      </w:pPr>
    </w:p>
    <w:p w:rsidR="009D6B5E" w:rsidRPr="00D75DE9" w:rsidRDefault="009D6B5E" w:rsidP="005D1B77">
      <w:pPr>
        <w:numPr>
          <w:ilvl w:val="0"/>
          <w:numId w:val="42"/>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9D6B5E" w:rsidRPr="00D75DE9" w:rsidRDefault="009D6B5E" w:rsidP="005D1B77">
      <w:pPr>
        <w:numPr>
          <w:ilvl w:val="0"/>
          <w:numId w:val="42"/>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9D6B5E" w:rsidRPr="00D75DE9" w:rsidRDefault="009D6B5E" w:rsidP="005D1B77">
      <w:pPr>
        <w:numPr>
          <w:ilvl w:val="0"/>
          <w:numId w:val="42"/>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9D6B5E" w:rsidRPr="00D75DE9" w:rsidRDefault="009D6B5E" w:rsidP="005D1B77">
      <w:pPr>
        <w:numPr>
          <w:ilvl w:val="0"/>
          <w:numId w:val="42"/>
        </w:numPr>
        <w:suppressAutoHyphens/>
        <w:ind w:hanging="357"/>
        <w:jc w:val="both"/>
        <w:rPr>
          <w:color w:val="000000"/>
          <w:sz w:val="24"/>
          <w:szCs w:val="24"/>
        </w:rPr>
      </w:pPr>
      <w:r w:rsidRPr="00D75DE9">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9D6B5E" w:rsidRPr="00D75DE9" w:rsidRDefault="009D6B5E" w:rsidP="005D1B77">
      <w:pPr>
        <w:numPr>
          <w:ilvl w:val="0"/>
          <w:numId w:val="42"/>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9D6B5E" w:rsidRPr="00D75DE9" w:rsidRDefault="009D6B5E" w:rsidP="005D1B77">
      <w:pPr>
        <w:numPr>
          <w:ilvl w:val="0"/>
          <w:numId w:val="42"/>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9D6B5E" w:rsidRPr="00D75DE9" w:rsidRDefault="009D6B5E" w:rsidP="005D1B77">
      <w:pPr>
        <w:numPr>
          <w:ilvl w:val="0"/>
          <w:numId w:val="42"/>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9D6B5E" w:rsidRPr="00D75DE9" w:rsidRDefault="009D6B5E" w:rsidP="005D1B77">
      <w:pPr>
        <w:numPr>
          <w:ilvl w:val="0"/>
          <w:numId w:val="42"/>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4</w:t>
      </w:r>
    </w:p>
    <w:p w:rsidR="009D6B5E" w:rsidRPr="00D75DE9" w:rsidRDefault="009D6B5E" w:rsidP="009D6B5E">
      <w:pPr>
        <w:jc w:val="center"/>
        <w:rPr>
          <w:b/>
          <w:color w:val="000000"/>
          <w:sz w:val="24"/>
          <w:szCs w:val="24"/>
        </w:rPr>
      </w:pPr>
      <w:r w:rsidRPr="00D75DE9">
        <w:rPr>
          <w:b/>
          <w:color w:val="000000"/>
          <w:sz w:val="24"/>
          <w:szCs w:val="24"/>
        </w:rPr>
        <w:t>Lehota a miesto plnenia</w:t>
      </w:r>
    </w:p>
    <w:p w:rsidR="009D6B5E" w:rsidRPr="00D75DE9" w:rsidRDefault="009D6B5E" w:rsidP="009D6B5E">
      <w:pPr>
        <w:ind w:left="709" w:hanging="425"/>
        <w:jc w:val="both"/>
        <w:rPr>
          <w:color w:val="000000"/>
          <w:sz w:val="24"/>
          <w:szCs w:val="24"/>
        </w:rPr>
      </w:pP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9D6B5E" w:rsidRPr="00D75DE9" w:rsidRDefault="009D6B5E" w:rsidP="005D1B77">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sidRPr="008D7345">
        <w:rPr>
          <w:rFonts w:eastAsia="Arial Narrow"/>
          <w:sz w:val="24"/>
          <w:szCs w:val="24"/>
        </w:rPr>
        <w:t> I.</w:t>
      </w:r>
      <w:r>
        <w:rPr>
          <w:rFonts w:eastAsia="Arial Narrow"/>
          <w:sz w:val="24"/>
          <w:szCs w:val="24"/>
        </w:rPr>
        <w:t xml:space="preserve"> etapa -</w:t>
      </w:r>
      <w:r w:rsidRPr="008D7345">
        <w:rPr>
          <w:rFonts w:eastAsia="Arial Narrow"/>
          <w:sz w:val="24"/>
          <w:szCs w:val="24"/>
        </w:rPr>
        <w:t xml:space="preserve"> stavebné práce zamerané na zníženie energetickej náročnosti budovy</w:t>
      </w:r>
      <w:r>
        <w:rPr>
          <w:rFonts w:eastAsia="Arial Narrow"/>
          <w:sz w:val="24"/>
          <w:szCs w:val="24"/>
        </w:rPr>
        <w:t xml:space="preserve"> -</w:t>
      </w:r>
      <w:r w:rsidRPr="008D7345">
        <w:rPr>
          <w:rFonts w:eastAsia="Arial Narrow"/>
          <w:sz w:val="24"/>
          <w:szCs w:val="24"/>
        </w:rPr>
        <w:t xml:space="preserve"> odo dňa </w:t>
      </w:r>
      <w:r>
        <w:rPr>
          <w:rFonts w:eastAsia="Arial Narrow"/>
          <w:sz w:val="24"/>
          <w:szCs w:val="24"/>
        </w:rPr>
        <w:t xml:space="preserve">prevzatia a </w:t>
      </w:r>
      <w:r w:rsidRPr="008D7345">
        <w:rPr>
          <w:rFonts w:eastAsia="Arial Narrow"/>
          <w:sz w:val="24"/>
          <w:szCs w:val="24"/>
        </w:rPr>
        <w:t>odovzdania staveniska</w:t>
      </w:r>
      <w:r>
        <w:rPr>
          <w:rFonts w:eastAsia="Arial Narrow"/>
          <w:sz w:val="24"/>
          <w:szCs w:val="24"/>
        </w:rPr>
        <w:t xml:space="preserve">; </w:t>
      </w:r>
      <w:r w:rsidRPr="008D7345">
        <w:rPr>
          <w:rFonts w:eastAsia="Arial Narrow"/>
          <w:sz w:val="24"/>
          <w:szCs w:val="24"/>
        </w:rPr>
        <w:t xml:space="preserve">II. </w:t>
      </w:r>
      <w:r>
        <w:rPr>
          <w:rFonts w:eastAsia="Arial Narrow"/>
          <w:sz w:val="24"/>
          <w:szCs w:val="24"/>
        </w:rPr>
        <w:t>etapa</w:t>
      </w:r>
      <w:r w:rsidRPr="008D7345">
        <w:rPr>
          <w:rFonts w:eastAsia="Arial Narrow"/>
          <w:sz w:val="24"/>
          <w:szCs w:val="24"/>
        </w:rPr>
        <w:t xml:space="preserve"> </w:t>
      </w:r>
      <w:r>
        <w:rPr>
          <w:rFonts w:eastAsia="Arial Narrow"/>
          <w:sz w:val="24"/>
          <w:szCs w:val="24"/>
        </w:rPr>
        <w:t>-</w:t>
      </w:r>
      <w:r w:rsidRPr="008D7345">
        <w:rPr>
          <w:rFonts w:eastAsia="Arial Narrow"/>
          <w:sz w:val="24"/>
          <w:szCs w:val="24"/>
        </w:rPr>
        <w:t xml:space="preserve"> stavebné úpravy po rekonštrukčných prácach, od ukončenia a odovzdania prác realizovaných v I. etape</w:t>
      </w:r>
      <w:r>
        <w:rPr>
          <w:rFonts w:eastAsia="Arial Narrow"/>
          <w:sz w:val="24"/>
          <w:szCs w:val="24"/>
        </w:rPr>
        <w:t>;</w:t>
      </w:r>
    </w:p>
    <w:p w:rsidR="009D6B5E" w:rsidRPr="00DA5009" w:rsidRDefault="009D6B5E" w:rsidP="005D1B77">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 xml:space="preserve">Termín realizácie: </w:t>
      </w:r>
      <w:r w:rsidRPr="008D7345">
        <w:rPr>
          <w:rFonts w:eastAsia="Arial Narrow"/>
          <w:sz w:val="24"/>
          <w:szCs w:val="24"/>
        </w:rPr>
        <w:t>I.</w:t>
      </w:r>
      <w:r>
        <w:rPr>
          <w:rFonts w:eastAsia="Arial Narrow"/>
          <w:sz w:val="24"/>
          <w:szCs w:val="24"/>
        </w:rPr>
        <w:t xml:space="preserve"> etapa -</w:t>
      </w:r>
      <w:r w:rsidRPr="008D7345">
        <w:rPr>
          <w:rFonts w:eastAsia="Arial Narrow"/>
          <w:sz w:val="24"/>
          <w:szCs w:val="24"/>
        </w:rPr>
        <w:t xml:space="preserve"> stavebné práce zamerané na zníženie energetickej náročnosti budovy</w:t>
      </w:r>
      <w:r>
        <w:rPr>
          <w:rFonts w:eastAsia="Arial Narrow"/>
          <w:sz w:val="24"/>
          <w:szCs w:val="24"/>
        </w:rPr>
        <w:t xml:space="preserve"> -</w:t>
      </w:r>
      <w:r w:rsidRPr="00D75DE9">
        <w:rPr>
          <w:rFonts w:eastAsia="Batang"/>
          <w:b/>
          <w:sz w:val="24"/>
          <w:szCs w:val="24"/>
          <w:lang w:bidi="he-IL"/>
        </w:rPr>
        <w:t xml:space="preserve"> </w:t>
      </w:r>
      <w:r>
        <w:rPr>
          <w:rFonts w:eastAsia="Batang"/>
          <w:b/>
          <w:sz w:val="24"/>
          <w:szCs w:val="24"/>
          <w:lang w:bidi="he-IL"/>
        </w:rPr>
        <w:t xml:space="preserve">do 3 mesiacov odo dňa </w:t>
      </w:r>
      <w:r w:rsidRPr="00DC0A39">
        <w:rPr>
          <w:rFonts w:eastAsia="Batang"/>
          <w:b/>
          <w:sz w:val="24"/>
          <w:szCs w:val="24"/>
          <w:lang w:bidi="he-IL"/>
        </w:rPr>
        <w:t xml:space="preserve">prevzatia </w:t>
      </w:r>
      <w:r>
        <w:rPr>
          <w:rFonts w:eastAsia="Batang"/>
          <w:b/>
          <w:sz w:val="24"/>
          <w:szCs w:val="24"/>
          <w:lang w:bidi="he-IL"/>
        </w:rPr>
        <w:t>a</w:t>
      </w:r>
      <w:r w:rsidRPr="00DC0A39">
        <w:rPr>
          <w:rFonts w:eastAsia="Batang"/>
          <w:b/>
          <w:sz w:val="24"/>
          <w:szCs w:val="24"/>
          <w:lang w:bidi="he-IL"/>
        </w:rPr>
        <w:t xml:space="preserve"> odovzdania staveniska</w:t>
      </w:r>
      <w:r>
        <w:rPr>
          <w:rFonts w:eastAsia="Batang"/>
          <w:b/>
          <w:sz w:val="24"/>
          <w:szCs w:val="24"/>
          <w:lang w:bidi="he-IL"/>
        </w:rPr>
        <w:t>;</w:t>
      </w:r>
      <w:r w:rsidRPr="00DC0A39">
        <w:rPr>
          <w:rFonts w:eastAsia="Batang"/>
          <w:b/>
          <w:sz w:val="24"/>
          <w:szCs w:val="24"/>
          <w:lang w:bidi="he-IL"/>
        </w:rPr>
        <w:t xml:space="preserve"> </w:t>
      </w:r>
      <w:r w:rsidRPr="008D7345">
        <w:rPr>
          <w:rFonts w:eastAsia="Arial Narrow"/>
          <w:sz w:val="24"/>
          <w:szCs w:val="24"/>
        </w:rPr>
        <w:t xml:space="preserve">II. </w:t>
      </w:r>
      <w:r>
        <w:rPr>
          <w:rFonts w:eastAsia="Arial Narrow"/>
          <w:sz w:val="24"/>
          <w:szCs w:val="24"/>
        </w:rPr>
        <w:t>etapa</w:t>
      </w:r>
      <w:r w:rsidRPr="008D7345">
        <w:rPr>
          <w:rFonts w:eastAsia="Arial Narrow"/>
          <w:sz w:val="24"/>
          <w:szCs w:val="24"/>
        </w:rPr>
        <w:t xml:space="preserve"> </w:t>
      </w:r>
      <w:r>
        <w:rPr>
          <w:rFonts w:eastAsia="Arial Narrow"/>
          <w:sz w:val="24"/>
          <w:szCs w:val="24"/>
        </w:rPr>
        <w:t>-</w:t>
      </w:r>
      <w:r w:rsidRPr="008D7345">
        <w:rPr>
          <w:rFonts w:eastAsia="Arial Narrow"/>
          <w:sz w:val="24"/>
          <w:szCs w:val="24"/>
        </w:rPr>
        <w:t xml:space="preserve"> stavebné úpravy po r</w:t>
      </w:r>
      <w:r w:rsidRPr="00DA5009">
        <w:rPr>
          <w:rFonts w:eastAsia="Arial Narrow"/>
          <w:sz w:val="24"/>
          <w:szCs w:val="24"/>
        </w:rPr>
        <w:t xml:space="preserve">ekonštrukčných prácach, v termíne </w:t>
      </w:r>
      <w:r>
        <w:rPr>
          <w:rFonts w:eastAsia="Arial Narrow"/>
          <w:b/>
          <w:sz w:val="24"/>
          <w:szCs w:val="24"/>
        </w:rPr>
        <w:t>do 1 mesiaca</w:t>
      </w:r>
      <w:r w:rsidRPr="00DA5009">
        <w:rPr>
          <w:rFonts w:eastAsia="Arial Narrow"/>
          <w:b/>
          <w:sz w:val="24"/>
          <w:szCs w:val="24"/>
        </w:rPr>
        <w:t xml:space="preserve"> od ukončenia a odovzdania prác</w:t>
      </w:r>
      <w:r w:rsidRPr="00DA5009">
        <w:rPr>
          <w:rFonts w:eastAsia="Arial Narrow"/>
          <w:sz w:val="24"/>
          <w:szCs w:val="24"/>
        </w:rPr>
        <w:t xml:space="preserve"> realizovaných v I. etape</w:t>
      </w:r>
      <w:r>
        <w:rPr>
          <w:rFonts w:eastAsia="Arial Narrow"/>
          <w:sz w:val="24"/>
          <w:szCs w:val="24"/>
        </w:rPr>
        <w:t xml:space="preserve">; zhotoviteľ odovzdá </w:t>
      </w:r>
      <w:r>
        <w:rPr>
          <w:rFonts w:eastAsia="Arial Narrow"/>
          <w:sz w:val="24"/>
          <w:szCs w:val="24"/>
        </w:rPr>
        <w:lastRenderedPageBreak/>
        <w:t>komplexné dielo (I aj II etapa) najneskôr do 4 mesiacov od</w:t>
      </w:r>
      <w:r w:rsidRPr="00D14701">
        <w:rPr>
          <w:rFonts w:eastAsia="Arial Narrow"/>
          <w:sz w:val="24"/>
          <w:szCs w:val="24"/>
        </w:rPr>
        <w:t xml:space="preserve"> </w:t>
      </w:r>
      <w:r>
        <w:rPr>
          <w:rFonts w:eastAsia="Arial Narrow"/>
          <w:sz w:val="24"/>
          <w:szCs w:val="24"/>
        </w:rPr>
        <w:t xml:space="preserve">prevzatia a </w:t>
      </w:r>
      <w:r w:rsidRPr="008D7345">
        <w:rPr>
          <w:rFonts w:eastAsia="Arial Narrow"/>
          <w:sz w:val="24"/>
          <w:szCs w:val="24"/>
        </w:rPr>
        <w:t>odovzdania staveniska</w:t>
      </w:r>
      <w:r>
        <w:rPr>
          <w:rFonts w:eastAsia="Arial Narrow"/>
          <w:sz w:val="24"/>
          <w:szCs w:val="24"/>
        </w:rPr>
        <w:t xml:space="preserve">; </w:t>
      </w:r>
    </w:p>
    <w:p w:rsidR="009D6B5E" w:rsidRPr="00DA5009" w:rsidRDefault="009D6B5E" w:rsidP="005D1B77">
      <w:pPr>
        <w:numPr>
          <w:ilvl w:val="0"/>
          <w:numId w:val="40"/>
        </w:numPr>
        <w:suppressAutoHyphens/>
        <w:autoSpaceDE w:val="0"/>
        <w:autoSpaceDN w:val="0"/>
        <w:ind w:left="993" w:hanging="284"/>
        <w:jc w:val="both"/>
        <w:rPr>
          <w:rFonts w:eastAsia="Batang"/>
          <w:b/>
          <w:sz w:val="24"/>
          <w:szCs w:val="24"/>
          <w:lang w:bidi="he-IL"/>
        </w:rPr>
      </w:pPr>
      <w:r w:rsidRPr="00DA5009">
        <w:rPr>
          <w:rFonts w:eastAsia="Batang"/>
          <w:b/>
          <w:sz w:val="24"/>
          <w:szCs w:val="24"/>
          <w:lang w:bidi="he-IL"/>
        </w:rPr>
        <w:t>Miesto plnenia: k.ú. Zlaté Moravce, Mestský úrad –</w:t>
      </w:r>
      <w:r w:rsidRPr="00DA5009">
        <w:rPr>
          <w:rFonts w:eastAsia="Arial Narrow"/>
          <w:sz w:val="24"/>
          <w:szCs w:val="24"/>
        </w:rPr>
        <w:t xml:space="preserve"> na adrese: </w:t>
      </w:r>
      <w:r w:rsidRPr="00DA5009">
        <w:rPr>
          <w:sz w:val="24"/>
          <w:szCs w:val="24"/>
        </w:rPr>
        <w:t>1. mája 2, 953 01 Zlaté Moravce</w:t>
      </w:r>
      <w:r w:rsidRPr="00DA5009">
        <w:rPr>
          <w:rFonts w:eastAsia="Batang"/>
          <w:b/>
          <w:sz w:val="24"/>
          <w:szCs w:val="24"/>
          <w:lang w:bidi="he-IL"/>
        </w:rPr>
        <w:t>.</w:t>
      </w:r>
    </w:p>
    <w:p w:rsidR="009D6B5E" w:rsidRPr="00D75DE9" w:rsidRDefault="009D6B5E" w:rsidP="005D1B77">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9D6B5E" w:rsidRPr="00D75DE9" w:rsidRDefault="009D6B5E" w:rsidP="005D1B77">
      <w:pPr>
        <w:numPr>
          <w:ilvl w:val="0"/>
          <w:numId w:val="28"/>
        </w:numPr>
        <w:tabs>
          <w:tab w:val="clear" w:pos="360"/>
        </w:tabs>
        <w:ind w:left="709" w:hanging="425"/>
        <w:jc w:val="both"/>
        <w:rPr>
          <w:rFonts w:eastAsia="Batang"/>
          <w:sz w:val="24"/>
          <w:szCs w:val="24"/>
          <w:lang w:bidi="he-IL"/>
        </w:rPr>
      </w:pPr>
      <w:r w:rsidRPr="00D75DE9">
        <w:rPr>
          <w:sz w:val="24"/>
          <w:szCs w:val="24"/>
        </w:rPr>
        <w:t>Dohodnuté termíny sú termíny konečné a záväzné.</w:t>
      </w:r>
    </w:p>
    <w:p w:rsidR="009D6B5E" w:rsidRPr="00D75DE9" w:rsidRDefault="009D6B5E" w:rsidP="005D1B77">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9D6B5E" w:rsidRPr="00D75DE9" w:rsidRDefault="009D6B5E" w:rsidP="005D1B77">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9D6B5E" w:rsidRPr="00D75DE9" w:rsidRDefault="009D6B5E" w:rsidP="005D1B77">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9D6B5E" w:rsidRPr="00D75DE9" w:rsidRDefault="009D6B5E" w:rsidP="009D6B5E">
      <w:pPr>
        <w:tabs>
          <w:tab w:val="num" w:pos="601"/>
        </w:tabs>
        <w:suppressAutoHyphens/>
        <w:jc w:val="both"/>
        <w:rPr>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5</w:t>
      </w:r>
    </w:p>
    <w:p w:rsidR="009D6B5E" w:rsidRPr="00D75DE9" w:rsidRDefault="009D6B5E" w:rsidP="009D6B5E">
      <w:pPr>
        <w:jc w:val="center"/>
        <w:rPr>
          <w:b/>
          <w:bCs/>
          <w:color w:val="000000"/>
          <w:sz w:val="24"/>
          <w:szCs w:val="24"/>
        </w:rPr>
      </w:pPr>
      <w:r w:rsidRPr="00D75DE9">
        <w:rPr>
          <w:b/>
          <w:bCs/>
          <w:color w:val="000000"/>
          <w:sz w:val="24"/>
          <w:szCs w:val="24"/>
        </w:rPr>
        <w:t>Cena za  práce</w:t>
      </w:r>
    </w:p>
    <w:p w:rsidR="009D6B5E" w:rsidRPr="00D75DE9" w:rsidRDefault="009D6B5E" w:rsidP="009D6B5E">
      <w:pPr>
        <w:jc w:val="both"/>
        <w:rPr>
          <w:color w:val="000000"/>
          <w:sz w:val="24"/>
          <w:szCs w:val="24"/>
        </w:rPr>
      </w:pP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w:t>
      </w:r>
      <w:r w:rsidRPr="00D75DE9">
        <w:rPr>
          <w:color w:val="000000"/>
          <w:sz w:val="24"/>
          <w:szCs w:val="24"/>
        </w:rPr>
        <w:lastRenderedPageBreak/>
        <w:t>doložená kompletným rozpočtom nákladov zhotoviteľa na jednotlivé objekty, ktorý tvorí prílohu č. 1 tejto zmluvy.</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9D6B5E" w:rsidRPr="00D75DE9" w:rsidRDefault="009D6B5E" w:rsidP="009D6B5E">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9D6B5E" w:rsidRPr="00D75DE9" w:rsidRDefault="009D6B5E" w:rsidP="009D6B5E">
      <w:pPr>
        <w:pStyle w:val="Zarkazkladnhotextu2"/>
        <w:rPr>
          <w:color w:val="000000"/>
          <w:lang w:eastAsia="sk-SK"/>
        </w:rPr>
      </w:pPr>
      <w:r w:rsidRPr="00D75DE9">
        <w:rPr>
          <w:color w:val="000000"/>
          <w:lang w:eastAsia="sk-SK"/>
        </w:rPr>
        <w:t>Slovom...........................</w:t>
      </w:r>
    </w:p>
    <w:p w:rsidR="009D6B5E" w:rsidRPr="00D75DE9" w:rsidRDefault="009D6B5E" w:rsidP="009D6B5E">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9D6B5E" w:rsidRPr="00D75DE9" w:rsidRDefault="009D6B5E" w:rsidP="009D6B5E">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9D6B5E" w:rsidRPr="00D75DE9" w:rsidRDefault="009D6B5E" w:rsidP="009D6B5E">
      <w:pPr>
        <w:suppressAutoHyphens/>
        <w:ind w:left="709"/>
        <w:jc w:val="both"/>
        <w:rPr>
          <w:color w:val="000000"/>
          <w:sz w:val="24"/>
          <w:szCs w:val="24"/>
        </w:rPr>
      </w:pPr>
      <w:r w:rsidRPr="00D75DE9">
        <w:rPr>
          <w:color w:val="000000"/>
          <w:sz w:val="24"/>
          <w:szCs w:val="24"/>
        </w:rPr>
        <w:t>Slovom...........................</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9D6B5E" w:rsidRPr="00D75DE9" w:rsidRDefault="009D6B5E" w:rsidP="005D1B77">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lastRenderedPageBreak/>
        <w:t>položkovite ocenený výkaz výmer naviac prác,</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položkovite ocenený odpočet ceny menej prác,</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9D6B5E" w:rsidRPr="00D75DE9" w:rsidRDefault="009D6B5E" w:rsidP="005D1B77">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9D6B5E" w:rsidRPr="00D75DE9" w:rsidRDefault="009D6B5E" w:rsidP="005D1B77">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vyskytovali v ocenenom výkaze výmer, t.j. v Prílohe č. 1 tejto zmluvy, bude používať ceny z oceneného výkazu výmer podľa Prílohy č. 1  k tejto zmluve,</w:t>
      </w:r>
    </w:p>
    <w:p w:rsidR="009D6B5E" w:rsidRPr="00D75DE9" w:rsidRDefault="009D6B5E" w:rsidP="005D1B77">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nevyskytovali v ocenenom výkaze výmer, t.j. v Prílohe č. 1 tejto zmluvy, sa budú používať vždy aktuálne ceny podľa príslušného softvéru na oceňovanie stavebných prác (cenkros a pod.)</w:t>
      </w:r>
    </w:p>
    <w:p w:rsidR="009D6B5E" w:rsidRPr="00D75DE9" w:rsidRDefault="009D6B5E" w:rsidP="005D1B77">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9D6B5E" w:rsidRPr="00D75DE9" w:rsidRDefault="009D6B5E" w:rsidP="005D1B77">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6</w:t>
      </w:r>
    </w:p>
    <w:p w:rsidR="009D6B5E" w:rsidRPr="00D75DE9" w:rsidRDefault="009D6B5E" w:rsidP="009D6B5E">
      <w:pPr>
        <w:jc w:val="center"/>
        <w:rPr>
          <w:b/>
          <w:color w:val="000000"/>
          <w:sz w:val="24"/>
          <w:szCs w:val="24"/>
        </w:rPr>
      </w:pPr>
      <w:r w:rsidRPr="00D75DE9">
        <w:rPr>
          <w:b/>
          <w:color w:val="000000"/>
          <w:sz w:val="24"/>
          <w:szCs w:val="24"/>
        </w:rPr>
        <w:t>Platobné podmienky</w:t>
      </w:r>
    </w:p>
    <w:p w:rsidR="009D6B5E" w:rsidRPr="00D75DE9" w:rsidRDefault="009D6B5E" w:rsidP="009D6B5E">
      <w:pPr>
        <w:jc w:val="both"/>
        <w:rPr>
          <w:b/>
          <w:color w:val="000000"/>
          <w:sz w:val="24"/>
          <w:szCs w:val="24"/>
        </w:rPr>
      </w:pPr>
    </w:p>
    <w:p w:rsidR="009D6B5E" w:rsidRPr="00D75DE9" w:rsidRDefault="009D6B5E" w:rsidP="005D1B77">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9D6B5E" w:rsidRPr="001A132A" w:rsidRDefault="009D6B5E" w:rsidP="005D1B7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9D6B5E" w:rsidRPr="00D75DE9" w:rsidRDefault="009D6B5E" w:rsidP="005D1B77">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9D6B5E" w:rsidRPr="00D75DE9" w:rsidRDefault="009D6B5E" w:rsidP="005D1B77">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9D6B5E" w:rsidRPr="00D75DE9" w:rsidRDefault="009D6B5E" w:rsidP="005D1B77">
      <w:pPr>
        <w:numPr>
          <w:ilvl w:val="0"/>
          <w:numId w:val="39"/>
        </w:numPr>
        <w:ind w:left="1276" w:hanging="425"/>
        <w:jc w:val="both"/>
        <w:rPr>
          <w:color w:val="000000"/>
          <w:sz w:val="24"/>
          <w:szCs w:val="24"/>
        </w:rPr>
      </w:pPr>
      <w:r w:rsidRPr="00D75DE9">
        <w:rPr>
          <w:color w:val="000000"/>
          <w:sz w:val="24"/>
          <w:szCs w:val="24"/>
        </w:rPr>
        <w:t>obchodné meno a sídlo, IČO, DIČ zhotoviteľa</w:t>
      </w:r>
    </w:p>
    <w:p w:rsidR="009D6B5E" w:rsidRPr="00D75DE9" w:rsidRDefault="009D6B5E" w:rsidP="005D1B77">
      <w:pPr>
        <w:numPr>
          <w:ilvl w:val="0"/>
          <w:numId w:val="29"/>
        </w:numPr>
        <w:tabs>
          <w:tab w:val="clear" w:pos="960"/>
        </w:tabs>
        <w:ind w:left="1276" w:hanging="425"/>
        <w:jc w:val="both"/>
        <w:rPr>
          <w:color w:val="000000"/>
          <w:sz w:val="24"/>
          <w:szCs w:val="24"/>
        </w:rPr>
      </w:pPr>
      <w:r w:rsidRPr="00D75DE9">
        <w:rPr>
          <w:color w:val="000000"/>
          <w:sz w:val="24"/>
          <w:szCs w:val="24"/>
        </w:rPr>
        <w:t>meno, sídlo, IČO, DIČ objednávateľa</w:t>
      </w:r>
    </w:p>
    <w:p w:rsidR="009D6B5E" w:rsidRPr="00D75DE9" w:rsidRDefault="009D6B5E" w:rsidP="005D1B77">
      <w:pPr>
        <w:numPr>
          <w:ilvl w:val="0"/>
          <w:numId w:val="29"/>
        </w:numPr>
        <w:ind w:left="1276" w:hanging="425"/>
        <w:jc w:val="both"/>
        <w:rPr>
          <w:color w:val="000000"/>
          <w:sz w:val="24"/>
          <w:szCs w:val="24"/>
        </w:rPr>
      </w:pPr>
      <w:r w:rsidRPr="00D75DE9">
        <w:rPr>
          <w:color w:val="000000"/>
          <w:sz w:val="24"/>
          <w:szCs w:val="24"/>
        </w:rPr>
        <w:t>číslo zmluvy</w:t>
      </w:r>
    </w:p>
    <w:p w:rsidR="009D6B5E" w:rsidRPr="00D75DE9" w:rsidRDefault="009D6B5E" w:rsidP="005D1B77">
      <w:pPr>
        <w:numPr>
          <w:ilvl w:val="0"/>
          <w:numId w:val="29"/>
        </w:numPr>
        <w:ind w:left="1276" w:hanging="425"/>
        <w:jc w:val="both"/>
        <w:rPr>
          <w:color w:val="000000"/>
          <w:sz w:val="24"/>
          <w:szCs w:val="24"/>
        </w:rPr>
      </w:pPr>
      <w:r w:rsidRPr="00D75DE9">
        <w:rPr>
          <w:color w:val="000000"/>
          <w:sz w:val="24"/>
          <w:szCs w:val="24"/>
        </w:rPr>
        <w:t>číslo faktúry</w:t>
      </w:r>
    </w:p>
    <w:p w:rsidR="009D6B5E" w:rsidRPr="00D75DE9" w:rsidRDefault="009D6B5E" w:rsidP="005D1B77">
      <w:pPr>
        <w:numPr>
          <w:ilvl w:val="0"/>
          <w:numId w:val="29"/>
        </w:numPr>
        <w:ind w:left="1276" w:hanging="425"/>
        <w:jc w:val="both"/>
        <w:rPr>
          <w:color w:val="000000"/>
          <w:sz w:val="24"/>
          <w:szCs w:val="24"/>
        </w:rPr>
      </w:pPr>
      <w:r w:rsidRPr="00D75DE9">
        <w:rPr>
          <w:color w:val="000000"/>
          <w:sz w:val="24"/>
          <w:szCs w:val="24"/>
        </w:rPr>
        <w:t>dátum uskutočneného fakturovaného plnenia</w:t>
      </w:r>
    </w:p>
    <w:p w:rsidR="009D6B5E" w:rsidRPr="00D75DE9" w:rsidRDefault="009D6B5E" w:rsidP="005D1B77">
      <w:pPr>
        <w:numPr>
          <w:ilvl w:val="0"/>
          <w:numId w:val="29"/>
        </w:numPr>
        <w:ind w:left="1276" w:hanging="425"/>
        <w:jc w:val="both"/>
        <w:rPr>
          <w:color w:val="000000"/>
          <w:sz w:val="24"/>
          <w:szCs w:val="24"/>
        </w:rPr>
      </w:pPr>
      <w:r w:rsidRPr="00D75DE9">
        <w:rPr>
          <w:color w:val="000000"/>
          <w:sz w:val="24"/>
          <w:szCs w:val="24"/>
        </w:rPr>
        <w:t>dátum vyhotovenia faktúry</w:t>
      </w:r>
    </w:p>
    <w:p w:rsidR="009D6B5E" w:rsidRPr="00D75DE9" w:rsidRDefault="009D6B5E" w:rsidP="005D1B77">
      <w:pPr>
        <w:numPr>
          <w:ilvl w:val="0"/>
          <w:numId w:val="29"/>
        </w:numPr>
        <w:ind w:left="1276" w:hanging="425"/>
        <w:jc w:val="both"/>
        <w:rPr>
          <w:color w:val="000000"/>
          <w:sz w:val="24"/>
          <w:szCs w:val="24"/>
        </w:rPr>
      </w:pPr>
      <w:r w:rsidRPr="00D75DE9">
        <w:rPr>
          <w:color w:val="000000"/>
          <w:sz w:val="24"/>
          <w:szCs w:val="24"/>
        </w:rPr>
        <w:t>deň odoslania a splatnosti faktúry</w:t>
      </w:r>
    </w:p>
    <w:p w:rsidR="009D6B5E" w:rsidRPr="00D75DE9" w:rsidRDefault="009D6B5E" w:rsidP="005D1B77">
      <w:pPr>
        <w:numPr>
          <w:ilvl w:val="0"/>
          <w:numId w:val="29"/>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9D6B5E" w:rsidRPr="00D75DE9" w:rsidRDefault="009D6B5E" w:rsidP="005D1B77">
      <w:pPr>
        <w:numPr>
          <w:ilvl w:val="0"/>
          <w:numId w:val="29"/>
        </w:numPr>
        <w:ind w:left="1276" w:hanging="425"/>
        <w:jc w:val="both"/>
        <w:rPr>
          <w:sz w:val="24"/>
          <w:szCs w:val="24"/>
        </w:rPr>
      </w:pPr>
      <w:r w:rsidRPr="00D75DE9">
        <w:rPr>
          <w:sz w:val="24"/>
          <w:szCs w:val="24"/>
        </w:rPr>
        <w:t>označenie diela</w:t>
      </w:r>
    </w:p>
    <w:p w:rsidR="009D6B5E" w:rsidRPr="00D75DE9" w:rsidRDefault="009D6B5E" w:rsidP="005D1B77">
      <w:pPr>
        <w:numPr>
          <w:ilvl w:val="0"/>
          <w:numId w:val="29"/>
        </w:numPr>
        <w:ind w:left="1276" w:hanging="425"/>
        <w:jc w:val="both"/>
        <w:rPr>
          <w:sz w:val="24"/>
          <w:szCs w:val="24"/>
        </w:rPr>
      </w:pPr>
      <w:r w:rsidRPr="00D75DE9">
        <w:rPr>
          <w:sz w:val="24"/>
          <w:szCs w:val="24"/>
        </w:rPr>
        <w:t>súpis vykonaných služieb, prác a dodávok mesačne podpísaných technickým dozorom objednávateľa</w:t>
      </w:r>
    </w:p>
    <w:p w:rsidR="009D6B5E" w:rsidRPr="00D75DE9" w:rsidRDefault="009D6B5E" w:rsidP="005D1B77">
      <w:pPr>
        <w:numPr>
          <w:ilvl w:val="0"/>
          <w:numId w:val="29"/>
        </w:numPr>
        <w:ind w:left="1276" w:hanging="425"/>
        <w:jc w:val="both"/>
        <w:rPr>
          <w:sz w:val="24"/>
          <w:szCs w:val="24"/>
        </w:rPr>
      </w:pPr>
      <w:r w:rsidRPr="00D75DE9">
        <w:rPr>
          <w:sz w:val="24"/>
          <w:szCs w:val="24"/>
        </w:rPr>
        <w:lastRenderedPageBreak/>
        <w:t xml:space="preserve">podkladom pre fakturáciu je súpis vykonaných služieb, prác a dodávok odsúhlasený objednávateľom a technickým dozorom </w:t>
      </w:r>
    </w:p>
    <w:p w:rsidR="009D6B5E" w:rsidRPr="00D75DE9" w:rsidRDefault="009D6B5E" w:rsidP="005D1B77">
      <w:pPr>
        <w:numPr>
          <w:ilvl w:val="0"/>
          <w:numId w:val="29"/>
        </w:numPr>
        <w:ind w:left="1276" w:hanging="425"/>
        <w:jc w:val="both"/>
        <w:rPr>
          <w:sz w:val="24"/>
          <w:szCs w:val="24"/>
        </w:rPr>
      </w:pPr>
      <w:r w:rsidRPr="00D75DE9">
        <w:rPr>
          <w:sz w:val="24"/>
          <w:szCs w:val="24"/>
        </w:rPr>
        <w:t>výšku ceny  bez DPH, sadzbu DPH, celkovú fakturovanú sumu vrátane DPH</w:t>
      </w:r>
    </w:p>
    <w:p w:rsidR="009D6B5E" w:rsidRPr="00D75DE9" w:rsidRDefault="009D6B5E" w:rsidP="005D1B77">
      <w:pPr>
        <w:numPr>
          <w:ilvl w:val="0"/>
          <w:numId w:val="29"/>
        </w:numPr>
        <w:ind w:left="1276" w:hanging="425"/>
        <w:jc w:val="both"/>
        <w:rPr>
          <w:sz w:val="24"/>
          <w:szCs w:val="24"/>
        </w:rPr>
      </w:pPr>
      <w:r w:rsidRPr="00D75DE9">
        <w:rPr>
          <w:sz w:val="24"/>
          <w:szCs w:val="24"/>
        </w:rPr>
        <w:t>podpis oprávnenej osoby (prípadne pečiatku v zmysle podnikateľského oprávnenia)</w:t>
      </w:r>
    </w:p>
    <w:p w:rsidR="009D6B5E" w:rsidRPr="00D75DE9" w:rsidRDefault="009D6B5E" w:rsidP="005D1B77">
      <w:pPr>
        <w:numPr>
          <w:ilvl w:val="0"/>
          <w:numId w:val="29"/>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9D6B5E" w:rsidRPr="00D75DE9" w:rsidRDefault="009D6B5E" w:rsidP="005D1B77">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Fakturovaná suma sa zaokrúhľuje na dve desatinné miesta matematicky, t.j. na centy.</w:t>
      </w:r>
    </w:p>
    <w:p w:rsidR="009D6B5E" w:rsidRPr="00D75DE9" w:rsidRDefault="009D6B5E" w:rsidP="005D1B77">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9D6B5E" w:rsidRPr="00D75DE9" w:rsidRDefault="009D6B5E" w:rsidP="005D1B77">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9D6B5E" w:rsidRPr="00D75DE9" w:rsidRDefault="009D6B5E" w:rsidP="005D1B77">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9D6B5E" w:rsidRPr="00D75DE9" w:rsidRDefault="009D6B5E" w:rsidP="005D1B77">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9D6B5E" w:rsidRPr="00D75DE9" w:rsidRDefault="009D6B5E" w:rsidP="005D1B77">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9D6B5E" w:rsidRPr="00D75DE9" w:rsidRDefault="009D6B5E" w:rsidP="005D1B77">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9D6B5E" w:rsidRPr="00D75DE9" w:rsidRDefault="009D6B5E" w:rsidP="009D6B5E">
      <w:pPr>
        <w:rPr>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7</w:t>
      </w:r>
    </w:p>
    <w:p w:rsidR="009D6B5E" w:rsidRPr="00D75DE9" w:rsidRDefault="009D6B5E" w:rsidP="009D6B5E">
      <w:pPr>
        <w:jc w:val="center"/>
        <w:rPr>
          <w:b/>
          <w:color w:val="000000"/>
          <w:sz w:val="24"/>
          <w:szCs w:val="24"/>
        </w:rPr>
      </w:pPr>
      <w:r w:rsidRPr="00D75DE9">
        <w:rPr>
          <w:b/>
          <w:color w:val="000000"/>
          <w:sz w:val="24"/>
          <w:szCs w:val="24"/>
        </w:rPr>
        <w:t>Preddavky na predmet zmluvy</w:t>
      </w:r>
    </w:p>
    <w:p w:rsidR="009D6B5E" w:rsidRPr="00D75DE9" w:rsidRDefault="009D6B5E" w:rsidP="009D6B5E">
      <w:pPr>
        <w:jc w:val="both"/>
        <w:rPr>
          <w:color w:val="000000"/>
          <w:sz w:val="24"/>
          <w:szCs w:val="24"/>
        </w:rPr>
      </w:pPr>
    </w:p>
    <w:p w:rsidR="009D6B5E" w:rsidRPr="00D75DE9" w:rsidRDefault="009D6B5E" w:rsidP="005D1B77">
      <w:pPr>
        <w:numPr>
          <w:ilvl w:val="0"/>
          <w:numId w:val="30"/>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8</w:t>
      </w:r>
    </w:p>
    <w:p w:rsidR="009D6B5E" w:rsidRPr="00D75DE9" w:rsidRDefault="009D6B5E" w:rsidP="009D6B5E">
      <w:pPr>
        <w:jc w:val="center"/>
        <w:rPr>
          <w:b/>
          <w:color w:val="000000"/>
          <w:sz w:val="24"/>
          <w:szCs w:val="24"/>
        </w:rPr>
      </w:pPr>
      <w:r w:rsidRPr="00D75DE9">
        <w:rPr>
          <w:b/>
          <w:color w:val="000000"/>
          <w:sz w:val="24"/>
          <w:szCs w:val="24"/>
        </w:rPr>
        <w:t>Podmienky vykonania predmetu zmluvy</w:t>
      </w:r>
    </w:p>
    <w:p w:rsidR="009D6B5E" w:rsidRPr="00D75DE9" w:rsidRDefault="009D6B5E" w:rsidP="009D6B5E">
      <w:pPr>
        <w:jc w:val="both"/>
        <w:rPr>
          <w:color w:val="000000"/>
          <w:sz w:val="24"/>
          <w:szCs w:val="24"/>
        </w:rPr>
      </w:pPr>
    </w:p>
    <w:p w:rsidR="009D6B5E" w:rsidRPr="00D75DE9" w:rsidRDefault="009D6B5E" w:rsidP="005D1B77">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xml:space="preserve">. K dodaným materiálom a </w:t>
      </w:r>
      <w:r w:rsidRPr="00D75DE9">
        <w:rPr>
          <w:rFonts w:eastAsia="Batang"/>
          <w:sz w:val="24"/>
          <w:szCs w:val="24"/>
          <w:lang w:bidi="he-IL"/>
        </w:rPr>
        <w:lastRenderedPageBreak/>
        <w:t>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9D6B5E" w:rsidRPr="00D75DE9" w:rsidRDefault="009D6B5E" w:rsidP="005D1B77">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9D6B5E" w:rsidRPr="00D75DE9" w:rsidRDefault="009D6B5E" w:rsidP="005D1B77">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 xml:space="preserve">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w:t>
      </w:r>
      <w:r w:rsidRPr="00D75DE9">
        <w:rPr>
          <w:sz w:val="24"/>
          <w:szCs w:val="24"/>
        </w:rPr>
        <w:lastRenderedPageBreak/>
        <w:t>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9D6B5E" w:rsidRPr="008353A3" w:rsidRDefault="009D6B5E" w:rsidP="005D1B77">
      <w:pPr>
        <w:numPr>
          <w:ilvl w:val="0"/>
          <w:numId w:val="11"/>
        </w:numPr>
        <w:tabs>
          <w:tab w:val="left" w:pos="601"/>
        </w:tabs>
        <w:suppressAutoHyphens/>
        <w:ind w:left="595" w:hanging="357"/>
        <w:jc w:val="both"/>
        <w:rPr>
          <w:color w:val="000000"/>
          <w:sz w:val="24"/>
          <w:szCs w:val="24"/>
        </w:rPr>
      </w:pPr>
      <w:r w:rsidRPr="008353A3">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9D6B5E" w:rsidRPr="00D75DE9" w:rsidRDefault="009D6B5E" w:rsidP="005D1B77">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9D6B5E" w:rsidRPr="00D75DE9" w:rsidRDefault="009D6B5E" w:rsidP="005D1B77">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 xml:space="preserve">odsúhlasenia technického dozoru a poskytovateľa NFP. Všetky požiadavky na prípadne technicky zdôvodnené zmeny doložené súhlasným stanoviskom projektanta, musia byť zapísané do stavebného </w:t>
      </w:r>
      <w:r w:rsidRPr="00D75DE9">
        <w:rPr>
          <w:sz w:val="24"/>
          <w:szCs w:val="24"/>
        </w:rPr>
        <w:lastRenderedPageBreak/>
        <w:t>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9D6B5E" w:rsidRPr="00D75DE9" w:rsidRDefault="009D6B5E" w:rsidP="005D1B77">
      <w:pPr>
        <w:numPr>
          <w:ilvl w:val="0"/>
          <w:numId w:val="11"/>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9D6B5E" w:rsidRPr="00D75DE9" w:rsidRDefault="009D6B5E" w:rsidP="005D1B77">
      <w:pPr>
        <w:numPr>
          <w:ilvl w:val="0"/>
          <w:numId w:val="11"/>
        </w:numPr>
        <w:tabs>
          <w:tab w:val="left" w:pos="601"/>
        </w:tabs>
        <w:suppressAutoHyphens/>
        <w:ind w:left="595" w:hanging="357"/>
        <w:jc w:val="both"/>
        <w:rPr>
          <w:sz w:val="24"/>
          <w:szCs w:val="24"/>
        </w:rPr>
      </w:pPr>
      <w:r w:rsidRPr="00D75DE9">
        <w:rPr>
          <w:sz w:val="24"/>
          <w:szCs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9D6B5E" w:rsidRPr="00D75DE9" w:rsidRDefault="009D6B5E" w:rsidP="005D1B77">
      <w:pPr>
        <w:numPr>
          <w:ilvl w:val="0"/>
          <w:numId w:val="11"/>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9D6B5E" w:rsidRPr="00D75DE9" w:rsidRDefault="009D6B5E" w:rsidP="005D1B77">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9D6B5E" w:rsidRPr="00D75DE9" w:rsidRDefault="009D6B5E" w:rsidP="005D1B77">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9D6B5E" w:rsidRPr="00D75DE9" w:rsidRDefault="009D6B5E" w:rsidP="005D1B77">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9D6B5E" w:rsidRPr="00D75DE9" w:rsidRDefault="009D6B5E" w:rsidP="005D1B77">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9D6B5E" w:rsidRPr="00D75DE9" w:rsidRDefault="009D6B5E" w:rsidP="005D1B77">
      <w:pPr>
        <w:numPr>
          <w:ilvl w:val="0"/>
          <w:numId w:val="31"/>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9D6B5E" w:rsidRPr="00D75DE9" w:rsidRDefault="009D6B5E" w:rsidP="005D1B77">
      <w:pPr>
        <w:numPr>
          <w:ilvl w:val="0"/>
          <w:numId w:val="31"/>
        </w:numPr>
        <w:tabs>
          <w:tab w:val="clear" w:pos="744"/>
        </w:tabs>
        <w:suppressAutoHyphens/>
        <w:ind w:left="1276"/>
        <w:jc w:val="both"/>
        <w:rPr>
          <w:color w:val="000000"/>
          <w:sz w:val="24"/>
          <w:szCs w:val="24"/>
        </w:rPr>
      </w:pPr>
      <w:r w:rsidRPr="00D75DE9">
        <w:rPr>
          <w:color w:val="000000"/>
          <w:sz w:val="24"/>
          <w:szCs w:val="24"/>
        </w:rPr>
        <w:t xml:space="preserve">zodpovedá počas výstavby, t. j. od začatia do úplného dokončenia za majetkovú a požiarnu ochranu diela, materiálov, zariadenia staveniska a staveniska vrátane zariadenia a dodávok a zabezpečí na vlastné náklady všetky nevyhnutné </w:t>
      </w:r>
      <w:r w:rsidRPr="00D75DE9">
        <w:rPr>
          <w:color w:val="000000"/>
          <w:sz w:val="24"/>
          <w:szCs w:val="24"/>
        </w:rPr>
        <w:lastRenderedPageBreak/>
        <w:t>bezpečnostné opatrenia, okrem iného výstražné značenie, dočasné oplotenie staveniska riadne osvetlenie</w:t>
      </w:r>
    </w:p>
    <w:p w:rsidR="009D6B5E" w:rsidRPr="00D75DE9" w:rsidRDefault="009D6B5E" w:rsidP="005D1B77">
      <w:pPr>
        <w:numPr>
          <w:ilvl w:val="0"/>
          <w:numId w:val="31"/>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9D6B5E" w:rsidRPr="00D75DE9" w:rsidRDefault="009D6B5E" w:rsidP="005D1B77">
      <w:pPr>
        <w:numPr>
          <w:ilvl w:val="0"/>
          <w:numId w:val="31"/>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9D6B5E" w:rsidRPr="00D75DE9" w:rsidRDefault="009D6B5E" w:rsidP="005D1B77">
      <w:pPr>
        <w:numPr>
          <w:ilvl w:val="0"/>
          <w:numId w:val="31"/>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rsidR="009D6B5E" w:rsidRPr="00D75DE9" w:rsidRDefault="009D6B5E" w:rsidP="009D6B5E">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lastRenderedPageBreak/>
        <w:t>v priestoroch objednávateľa sa budú jeho zamestnanci pohybovať v pracovnom odeve viditeľne označenom názvom firmy</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pred vstupom na pracovisko odovzdá zástupcovi objednávateľa zoznam zamestnancov, ktorí budú priamo vykonávať práce na predmete zmluvy a v prípade potreby ho aktualizovať</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9D6B5E" w:rsidRPr="00D75DE9" w:rsidRDefault="009D6B5E" w:rsidP="009D6B5E">
      <w:pPr>
        <w:ind w:left="240"/>
        <w:jc w:val="cente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9</w:t>
      </w:r>
    </w:p>
    <w:p w:rsidR="009D6B5E" w:rsidRPr="00D75DE9" w:rsidRDefault="009D6B5E" w:rsidP="009D6B5E">
      <w:pPr>
        <w:jc w:val="center"/>
        <w:rPr>
          <w:b/>
          <w:color w:val="000000"/>
          <w:sz w:val="24"/>
          <w:szCs w:val="24"/>
        </w:rPr>
      </w:pPr>
      <w:r w:rsidRPr="00D75DE9">
        <w:rPr>
          <w:b/>
          <w:color w:val="000000"/>
          <w:sz w:val="24"/>
          <w:szCs w:val="24"/>
        </w:rPr>
        <w:t>Kontrola plnenia predmetu zmluvy</w:t>
      </w:r>
    </w:p>
    <w:p w:rsidR="009D6B5E" w:rsidRPr="00D75DE9" w:rsidRDefault="009D6B5E" w:rsidP="009D6B5E">
      <w:pPr>
        <w:jc w:val="both"/>
        <w:rPr>
          <w:color w:val="000000"/>
          <w:sz w:val="24"/>
          <w:szCs w:val="24"/>
        </w:rPr>
      </w:pPr>
    </w:p>
    <w:p w:rsidR="009D6B5E" w:rsidRPr="00D75DE9" w:rsidRDefault="009D6B5E" w:rsidP="005D1B77">
      <w:pPr>
        <w:numPr>
          <w:ilvl w:val="0"/>
          <w:numId w:val="13"/>
        </w:numPr>
        <w:tabs>
          <w:tab w:val="clear" w:pos="360"/>
        </w:tabs>
        <w:ind w:left="595" w:hanging="357"/>
        <w:jc w:val="both"/>
        <w:rPr>
          <w:sz w:val="24"/>
          <w:szCs w:val="24"/>
        </w:rPr>
      </w:pPr>
      <w:r w:rsidRPr="00D75DE9">
        <w:rPr>
          <w:sz w:val="24"/>
          <w:szCs w:val="24"/>
        </w:rPr>
        <w:t>Kontrola plnenia realizácie stavby:</w:t>
      </w:r>
    </w:p>
    <w:p w:rsidR="009D6B5E" w:rsidRPr="00D75DE9" w:rsidRDefault="009D6B5E" w:rsidP="005D1B77">
      <w:pPr>
        <w:numPr>
          <w:ilvl w:val="0"/>
          <w:numId w:val="33"/>
        </w:numPr>
        <w:tabs>
          <w:tab w:val="clear" w:pos="720"/>
        </w:tabs>
        <w:suppressAutoHyphens/>
        <w:ind w:left="1276"/>
        <w:jc w:val="both"/>
        <w:rPr>
          <w:sz w:val="24"/>
          <w:szCs w:val="24"/>
        </w:rPr>
      </w:pPr>
      <w:r w:rsidRPr="00D75DE9">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9D6B5E" w:rsidRPr="00D75DE9" w:rsidRDefault="009D6B5E" w:rsidP="005D1B77">
      <w:pPr>
        <w:numPr>
          <w:ilvl w:val="0"/>
          <w:numId w:val="33"/>
        </w:numPr>
        <w:tabs>
          <w:tab w:val="clear" w:pos="720"/>
        </w:tabs>
        <w:suppressAutoHyphens/>
        <w:ind w:left="1276"/>
        <w:jc w:val="both"/>
        <w:rPr>
          <w:sz w:val="24"/>
          <w:szCs w:val="24"/>
        </w:rPr>
      </w:pPr>
      <w:r w:rsidRPr="00D75DE9">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9D6B5E" w:rsidRPr="00D75DE9" w:rsidRDefault="009D6B5E" w:rsidP="005D1B77">
      <w:pPr>
        <w:numPr>
          <w:ilvl w:val="0"/>
          <w:numId w:val="33"/>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9D6B5E" w:rsidRPr="00D75DE9" w:rsidRDefault="009D6B5E" w:rsidP="005D1B77">
      <w:pPr>
        <w:numPr>
          <w:ilvl w:val="0"/>
          <w:numId w:val="33"/>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9D6B5E" w:rsidRPr="00D75DE9" w:rsidRDefault="009D6B5E" w:rsidP="005D1B77">
      <w:pPr>
        <w:numPr>
          <w:ilvl w:val="0"/>
          <w:numId w:val="33"/>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9D6B5E" w:rsidRPr="00D75DE9" w:rsidRDefault="009D6B5E" w:rsidP="005D1B77">
      <w:pPr>
        <w:numPr>
          <w:ilvl w:val="0"/>
          <w:numId w:val="33"/>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9D6B5E" w:rsidRPr="00D75DE9" w:rsidRDefault="009D6B5E" w:rsidP="009D6B5E">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9D6B5E" w:rsidRPr="00D75DE9" w:rsidRDefault="009D6B5E" w:rsidP="009D6B5E">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lastRenderedPageBreak/>
        <w:t>certifikáty, resp. vyhlásenia o zhode legislatívnych predpisov na všetky dodávané materiály a zariadenia.</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9D6B5E" w:rsidRPr="00D75DE9" w:rsidRDefault="009D6B5E" w:rsidP="005D1B77">
      <w:pPr>
        <w:numPr>
          <w:ilvl w:val="2"/>
          <w:numId w:val="38"/>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9D6B5E" w:rsidRPr="00D75DE9" w:rsidRDefault="009D6B5E" w:rsidP="005D1B77">
      <w:pPr>
        <w:numPr>
          <w:ilvl w:val="1"/>
          <w:numId w:val="37"/>
        </w:numPr>
        <w:suppressAutoHyphens/>
        <w:ind w:left="1276"/>
        <w:jc w:val="both"/>
        <w:rPr>
          <w:color w:val="000000"/>
          <w:sz w:val="24"/>
          <w:szCs w:val="24"/>
        </w:rPr>
      </w:pPr>
      <w:r w:rsidRPr="00D75DE9">
        <w:rPr>
          <w:color w:val="000000"/>
          <w:sz w:val="24"/>
          <w:szCs w:val="24"/>
        </w:rPr>
        <w:t>kontrolou dodávaného materiálu pri vstupe na stavenisko</w:t>
      </w:r>
    </w:p>
    <w:p w:rsidR="009D6B5E" w:rsidRPr="00D75DE9" w:rsidRDefault="009D6B5E" w:rsidP="005D1B77">
      <w:pPr>
        <w:numPr>
          <w:ilvl w:val="1"/>
          <w:numId w:val="37"/>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9D6B5E" w:rsidRPr="00D75DE9" w:rsidRDefault="009D6B5E" w:rsidP="005D1B77">
      <w:pPr>
        <w:numPr>
          <w:ilvl w:val="1"/>
          <w:numId w:val="37"/>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9D6B5E" w:rsidRPr="00D75DE9" w:rsidRDefault="009D6B5E" w:rsidP="009D6B5E">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9D6B5E" w:rsidRPr="00D75DE9" w:rsidRDefault="009D6B5E" w:rsidP="009D6B5E">
      <w:pPr>
        <w:suppressAutoHyphens/>
        <w:ind w:left="993" w:hanging="317"/>
        <w:jc w:val="both"/>
        <w:rPr>
          <w:color w:val="000000"/>
          <w:sz w:val="24"/>
          <w:szCs w:val="24"/>
        </w:rPr>
      </w:pPr>
      <w:r w:rsidRPr="00D75DE9">
        <w:rPr>
          <w:color w:val="000000"/>
          <w:sz w:val="24"/>
          <w:szCs w:val="24"/>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9D6B5E" w:rsidRPr="00D75DE9" w:rsidRDefault="009D6B5E" w:rsidP="009D6B5E">
      <w:pPr>
        <w:widowControl w:val="0"/>
        <w:ind w:left="993"/>
        <w:jc w:val="both"/>
        <w:rPr>
          <w:snapToGrid w:val="0"/>
          <w:sz w:val="24"/>
          <w:szCs w:val="24"/>
        </w:rPr>
      </w:pPr>
      <w:r w:rsidRPr="00D75DE9">
        <w:rPr>
          <w:color w:val="000000"/>
          <w:sz w:val="24"/>
          <w:szCs w:val="24"/>
        </w:rPr>
        <w:t xml:space="preserve">5.2. Oprávnené osoby na výkon kontroly / auditu sú: </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Poskytovateľ pomoci a nim poverené osoby,</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Útvar následnej finančnej kontroly a nimi poverené osoby,</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Úrad vládneho auditu,  certifikačný orgán a nimi poverené osoby,</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Orgán auditu, jeho spolupracujúce orgány a nimi poverené osoby,</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Splnomocnený zástupcovia Európskej Komisie a Európskeho dvora audítorov,</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9D6B5E" w:rsidRPr="00D75DE9" w:rsidRDefault="009D6B5E" w:rsidP="009D6B5E">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9D6B5E" w:rsidRPr="00D75DE9" w:rsidRDefault="009D6B5E" w:rsidP="009D6B5E">
      <w:pPr>
        <w:suppressAutoHyphens/>
        <w:jc w:val="both"/>
        <w:rPr>
          <w:color w:val="000000"/>
          <w:sz w:val="24"/>
          <w:szCs w:val="24"/>
        </w:rPr>
      </w:pPr>
    </w:p>
    <w:p w:rsidR="009D6B5E" w:rsidRPr="00D75DE9" w:rsidRDefault="009D6B5E" w:rsidP="009D6B5E">
      <w:pPr>
        <w:suppressAutoHyphens/>
        <w:ind w:left="240"/>
        <w:jc w:val="center"/>
        <w:rPr>
          <w:b/>
          <w:color w:val="000000"/>
          <w:sz w:val="24"/>
          <w:szCs w:val="24"/>
        </w:rPr>
      </w:pPr>
      <w:r w:rsidRPr="00D75DE9">
        <w:rPr>
          <w:b/>
          <w:color w:val="000000"/>
          <w:sz w:val="24"/>
          <w:szCs w:val="24"/>
        </w:rPr>
        <w:t>Článok 10</w:t>
      </w:r>
    </w:p>
    <w:p w:rsidR="009D6B5E" w:rsidRPr="00D75DE9" w:rsidRDefault="009D6B5E" w:rsidP="009D6B5E">
      <w:pPr>
        <w:suppressAutoHyphens/>
        <w:jc w:val="center"/>
        <w:rPr>
          <w:b/>
          <w:color w:val="000000"/>
          <w:sz w:val="24"/>
          <w:szCs w:val="24"/>
        </w:rPr>
      </w:pPr>
      <w:r w:rsidRPr="00D75DE9">
        <w:rPr>
          <w:b/>
          <w:color w:val="000000"/>
          <w:sz w:val="24"/>
          <w:szCs w:val="24"/>
        </w:rPr>
        <w:lastRenderedPageBreak/>
        <w:t>Stavebný denník</w:t>
      </w:r>
    </w:p>
    <w:p w:rsidR="009D6B5E" w:rsidRPr="00D75DE9" w:rsidRDefault="009D6B5E" w:rsidP="009D6B5E">
      <w:pPr>
        <w:suppressAutoHyphens/>
        <w:jc w:val="both"/>
        <w:rPr>
          <w:b/>
          <w:color w:val="000000"/>
          <w:sz w:val="24"/>
          <w:szCs w:val="24"/>
        </w:rPr>
      </w:pP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záznamy o všetkých vykonaných zmenách pri realizácii stavby v porovnaní     s dokumentáciou a zmluvou s uvedením, kto dal na ne súhlas</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9D6B5E" w:rsidRPr="00D75DE9" w:rsidRDefault="009D6B5E" w:rsidP="005D1B77">
      <w:pPr>
        <w:numPr>
          <w:ilvl w:val="0"/>
          <w:numId w:val="14"/>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9D6B5E" w:rsidRPr="00D75DE9" w:rsidRDefault="009D6B5E" w:rsidP="005D1B77">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9D6B5E" w:rsidRPr="00D75DE9" w:rsidRDefault="009D6B5E" w:rsidP="005D1B77">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9D6B5E" w:rsidRPr="00D75DE9" w:rsidRDefault="009D6B5E" w:rsidP="005D1B77">
      <w:pPr>
        <w:numPr>
          <w:ilvl w:val="0"/>
          <w:numId w:val="14"/>
        </w:numPr>
        <w:suppressAutoHyphens/>
        <w:ind w:left="595" w:hanging="357"/>
        <w:jc w:val="both"/>
        <w:rPr>
          <w:sz w:val="24"/>
          <w:szCs w:val="24"/>
        </w:rPr>
      </w:pPr>
      <w:r w:rsidRPr="00D75DE9">
        <w:rPr>
          <w:sz w:val="24"/>
          <w:szCs w:val="24"/>
        </w:rPr>
        <w:t xml:space="preserve">Ak je na stavbe technický dozor objednávateľa, je stavbyvedúci povinný predložiť mu denný záznam najneskôr v nasledujúci pracovný deň a odovzdať mu prvý priepis. V prípade, že je na stavbe občasný technický dozor objednávateľa je zhotoviteľ povinný  </w:t>
      </w:r>
      <w:r w:rsidRPr="00D75DE9">
        <w:rPr>
          <w:sz w:val="24"/>
          <w:szCs w:val="24"/>
        </w:rPr>
        <w:lastRenderedPageBreak/>
        <w:t>najmenej raz do týždňa zaslať objednávateľovi doporučene priepis záznamov v denníku  ak ich technický dozor neprevezme osobne na stavbe.</w:t>
      </w:r>
    </w:p>
    <w:p w:rsidR="009D6B5E" w:rsidRPr="00D75DE9" w:rsidRDefault="009D6B5E" w:rsidP="005D1B77">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9D6B5E" w:rsidRPr="00D75DE9" w:rsidRDefault="009D6B5E" w:rsidP="005D1B77">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9D6B5E" w:rsidRPr="00D75DE9" w:rsidRDefault="009D6B5E" w:rsidP="009D6B5E">
      <w:pPr>
        <w:suppressAutoHyphens/>
        <w:ind w:left="595"/>
        <w:jc w:val="both"/>
        <w:rPr>
          <w:sz w:val="24"/>
          <w:szCs w:val="24"/>
        </w:rPr>
      </w:pPr>
      <w:r w:rsidRPr="00D75DE9">
        <w:rPr>
          <w:sz w:val="24"/>
          <w:szCs w:val="24"/>
        </w:rPr>
        <w:t>Okrem toho do denníka zapisuje:</w:t>
      </w:r>
    </w:p>
    <w:p w:rsidR="009D6B5E" w:rsidRPr="00D75DE9" w:rsidRDefault="009D6B5E" w:rsidP="005D1B77">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9D6B5E" w:rsidRPr="00D75DE9" w:rsidRDefault="009D6B5E" w:rsidP="005D1B77">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9D6B5E" w:rsidRPr="00D75DE9" w:rsidRDefault="009D6B5E" w:rsidP="005D1B77">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9D6B5E" w:rsidRPr="00D75DE9" w:rsidRDefault="009D6B5E" w:rsidP="005D1B77">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9D6B5E" w:rsidRPr="00D75DE9" w:rsidRDefault="009D6B5E" w:rsidP="005D1B77">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9D6B5E" w:rsidRPr="00D75DE9" w:rsidRDefault="009D6B5E" w:rsidP="005D1B77">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9D6B5E" w:rsidRPr="00D75DE9" w:rsidRDefault="009D6B5E" w:rsidP="005D1B77">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11</w:t>
      </w:r>
    </w:p>
    <w:p w:rsidR="009D6B5E" w:rsidRPr="00D75DE9" w:rsidRDefault="009D6B5E" w:rsidP="009D6B5E">
      <w:pPr>
        <w:jc w:val="center"/>
        <w:rPr>
          <w:b/>
          <w:color w:val="000000"/>
          <w:sz w:val="24"/>
          <w:szCs w:val="24"/>
        </w:rPr>
      </w:pPr>
      <w:r w:rsidRPr="00D75DE9">
        <w:rPr>
          <w:b/>
          <w:color w:val="000000"/>
          <w:sz w:val="24"/>
          <w:szCs w:val="24"/>
        </w:rPr>
        <w:t xml:space="preserve">    Odovzdanie a prevzatie staveniska</w:t>
      </w:r>
    </w:p>
    <w:p w:rsidR="009D6B5E" w:rsidRPr="00D75DE9" w:rsidRDefault="009D6B5E" w:rsidP="009D6B5E">
      <w:pPr>
        <w:jc w:val="both"/>
        <w:rPr>
          <w:color w:val="000000"/>
          <w:sz w:val="24"/>
          <w:szCs w:val="24"/>
        </w:rPr>
      </w:pPr>
    </w:p>
    <w:p w:rsidR="009D6B5E" w:rsidRPr="00D75DE9" w:rsidRDefault="009D6B5E" w:rsidP="005D1B77">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9D6B5E" w:rsidRPr="00D75DE9" w:rsidRDefault="009D6B5E" w:rsidP="005D1B77">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9D6B5E" w:rsidRPr="00D75DE9" w:rsidRDefault="009D6B5E" w:rsidP="005D1B77">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9D6B5E" w:rsidRPr="00D75DE9" w:rsidRDefault="009D6B5E" w:rsidP="005D1B77">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9D6B5E" w:rsidRPr="00D75DE9" w:rsidRDefault="009D6B5E" w:rsidP="009D6B5E">
      <w:pPr>
        <w:suppressAutoHyphens/>
        <w:ind w:left="595"/>
        <w:jc w:val="both"/>
        <w:rPr>
          <w:color w:val="000000"/>
          <w:sz w:val="24"/>
          <w:szCs w:val="24"/>
        </w:rPr>
      </w:pPr>
    </w:p>
    <w:p w:rsidR="009D6B5E" w:rsidRPr="00D75DE9" w:rsidRDefault="009D6B5E" w:rsidP="009D6B5E">
      <w:pPr>
        <w:ind w:left="240"/>
        <w:jc w:val="center"/>
        <w:rPr>
          <w:b/>
          <w:sz w:val="24"/>
          <w:szCs w:val="24"/>
        </w:rPr>
      </w:pPr>
      <w:r w:rsidRPr="00D75DE9">
        <w:rPr>
          <w:b/>
          <w:sz w:val="24"/>
          <w:szCs w:val="24"/>
        </w:rPr>
        <w:t>Článok 12</w:t>
      </w:r>
    </w:p>
    <w:p w:rsidR="009D6B5E" w:rsidRPr="00D75DE9" w:rsidRDefault="009D6B5E" w:rsidP="009D6B5E">
      <w:pPr>
        <w:jc w:val="center"/>
        <w:rPr>
          <w:b/>
          <w:color w:val="000000"/>
          <w:sz w:val="24"/>
          <w:szCs w:val="24"/>
        </w:rPr>
      </w:pPr>
      <w:r w:rsidRPr="00D75DE9">
        <w:rPr>
          <w:b/>
          <w:color w:val="000000"/>
          <w:sz w:val="24"/>
          <w:szCs w:val="24"/>
        </w:rPr>
        <w:t>Odovzdanie a prevzatie predmetu zmluvy</w:t>
      </w:r>
    </w:p>
    <w:p w:rsidR="009D6B5E" w:rsidRPr="00D75DE9" w:rsidRDefault="009D6B5E" w:rsidP="009D6B5E">
      <w:pPr>
        <w:jc w:val="both"/>
        <w:rPr>
          <w:color w:val="000000"/>
          <w:sz w:val="24"/>
          <w:szCs w:val="24"/>
        </w:rPr>
      </w:pPr>
    </w:p>
    <w:p w:rsidR="009D6B5E" w:rsidRPr="00D75DE9" w:rsidRDefault="009D6B5E" w:rsidP="005D1B77">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lastRenderedPageBreak/>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9D6B5E" w:rsidRPr="00D75DE9" w:rsidRDefault="009D6B5E" w:rsidP="009D6B5E">
      <w:pPr>
        <w:ind w:left="240"/>
        <w:jc w:val="cente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13</w:t>
      </w:r>
    </w:p>
    <w:p w:rsidR="009D6B5E" w:rsidRPr="00D75DE9" w:rsidRDefault="009D6B5E" w:rsidP="009D6B5E">
      <w:pPr>
        <w:jc w:val="center"/>
        <w:rPr>
          <w:b/>
          <w:color w:val="000000"/>
          <w:sz w:val="24"/>
          <w:szCs w:val="24"/>
        </w:rPr>
      </w:pPr>
      <w:r w:rsidRPr="00D75DE9">
        <w:rPr>
          <w:b/>
          <w:color w:val="000000"/>
          <w:sz w:val="24"/>
          <w:szCs w:val="24"/>
        </w:rPr>
        <w:t>Podmienky odstúpenia od zmluvy</w:t>
      </w:r>
    </w:p>
    <w:p w:rsidR="009D6B5E" w:rsidRPr="00D75DE9" w:rsidRDefault="009D6B5E" w:rsidP="009D6B5E">
      <w:pPr>
        <w:jc w:val="both"/>
        <w:rPr>
          <w:color w:val="000000"/>
          <w:sz w:val="24"/>
          <w:szCs w:val="24"/>
        </w:rPr>
      </w:pPr>
    </w:p>
    <w:p w:rsidR="009D6B5E" w:rsidRPr="00D75DE9" w:rsidRDefault="009D6B5E" w:rsidP="005D1B77">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9D6B5E" w:rsidRPr="00D75DE9" w:rsidRDefault="009D6B5E" w:rsidP="005D1B77">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9D6B5E" w:rsidRPr="00D75DE9" w:rsidRDefault="009D6B5E" w:rsidP="005D1B77">
      <w:pPr>
        <w:numPr>
          <w:ilvl w:val="0"/>
          <w:numId w:val="34"/>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diela(viď zmluva, projekt, platné STN, technologické predpisy ...).</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lastRenderedPageBreak/>
        <w:t>Ak zhotoviteľ porušil svoje zmluvné záväzky takým spôsobom, ktorý neumožňuje vecnú a časovú realizáciu diela.</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V súlade s § 19 zákona o verejnom obstarávaní.</w:t>
      </w:r>
    </w:p>
    <w:p w:rsidR="009D6B5E" w:rsidRPr="00D75DE9" w:rsidRDefault="009D6B5E" w:rsidP="005D1B77">
      <w:pPr>
        <w:numPr>
          <w:ilvl w:val="0"/>
          <w:numId w:val="20"/>
        </w:numPr>
        <w:suppressAutoHyphens/>
        <w:jc w:val="both"/>
        <w:rPr>
          <w:color w:val="000000"/>
          <w:sz w:val="24"/>
          <w:szCs w:val="24"/>
        </w:rPr>
      </w:pPr>
      <w:r w:rsidRPr="00D75DE9">
        <w:rPr>
          <w:color w:val="000000"/>
          <w:sz w:val="24"/>
          <w:szCs w:val="24"/>
        </w:rPr>
        <w:t>Zhotoviteľ môže odstúpiť od zmluvy ak objednávateľ neplní zmluvu alebo porušil povinnosti z nej vyplývajúce, a tým zhotoviteľovi znemožní vykonanie prác.</w:t>
      </w:r>
    </w:p>
    <w:p w:rsidR="009D6B5E" w:rsidRPr="00D75DE9" w:rsidRDefault="009D6B5E" w:rsidP="005D1B77">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9D6B5E" w:rsidRPr="00D75DE9" w:rsidRDefault="009D6B5E" w:rsidP="005D1B77">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14</w:t>
      </w:r>
    </w:p>
    <w:p w:rsidR="009D6B5E" w:rsidRPr="00D75DE9" w:rsidRDefault="009D6B5E" w:rsidP="009D6B5E">
      <w:pPr>
        <w:jc w:val="center"/>
        <w:rPr>
          <w:b/>
          <w:color w:val="000000"/>
          <w:sz w:val="24"/>
          <w:szCs w:val="24"/>
        </w:rPr>
      </w:pPr>
      <w:r w:rsidRPr="00D75DE9">
        <w:rPr>
          <w:b/>
          <w:color w:val="000000"/>
          <w:sz w:val="24"/>
          <w:szCs w:val="24"/>
        </w:rPr>
        <w:t>Záručná doba, zodpovednosť za vady a škody</w:t>
      </w:r>
    </w:p>
    <w:p w:rsidR="009D6B5E" w:rsidRPr="00D75DE9" w:rsidRDefault="009D6B5E" w:rsidP="009D6B5E">
      <w:pPr>
        <w:jc w:val="both"/>
        <w:rPr>
          <w:color w:val="000000"/>
          <w:sz w:val="24"/>
          <w:szCs w:val="24"/>
        </w:rPr>
      </w:pP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A94E96" w:rsidRPr="002D790A" w:rsidRDefault="00A94E96" w:rsidP="00A94E96">
      <w:pPr>
        <w:numPr>
          <w:ilvl w:val="0"/>
          <w:numId w:val="21"/>
        </w:numPr>
        <w:suppressAutoHyphens/>
        <w:jc w:val="both"/>
        <w:rPr>
          <w:color w:val="000000"/>
          <w:sz w:val="24"/>
          <w:szCs w:val="24"/>
        </w:rPr>
      </w:pPr>
      <w:r w:rsidRPr="00D75DE9">
        <w:rPr>
          <w:color w:val="000000"/>
          <w:sz w:val="24"/>
          <w:szCs w:val="24"/>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w:t>
      </w:r>
      <w:r w:rsidRPr="002D790A">
        <w:rPr>
          <w:color w:val="000000"/>
          <w:sz w:val="24"/>
          <w:szCs w:val="24"/>
        </w:rPr>
        <w:t xml:space="preserve"> </w:t>
      </w:r>
      <w:r w:rsidRPr="002D790A">
        <w:rPr>
          <w:color w:val="000000"/>
          <w:sz w:val="24"/>
          <w:szCs w:val="24"/>
          <w:highlight w:val="lightGray"/>
        </w:rPr>
        <w:t>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r w:rsidRPr="002D790A">
        <w:rPr>
          <w:color w:val="000000"/>
          <w:sz w:val="24"/>
          <w:szCs w:val="24"/>
        </w:rPr>
        <w:t>.</w:t>
      </w:r>
    </w:p>
    <w:p w:rsidR="009D6B5E" w:rsidRPr="00D75DE9" w:rsidRDefault="009D6B5E" w:rsidP="005D1B77">
      <w:pPr>
        <w:numPr>
          <w:ilvl w:val="0"/>
          <w:numId w:val="21"/>
        </w:numPr>
        <w:suppressAutoHyphens/>
        <w:jc w:val="both"/>
        <w:rPr>
          <w:color w:val="000000"/>
          <w:sz w:val="24"/>
          <w:szCs w:val="24"/>
        </w:rPr>
      </w:pPr>
      <w:bookmarkStart w:id="6" w:name="_GoBack"/>
      <w:bookmarkEnd w:id="6"/>
      <w:r w:rsidRPr="00D75DE9">
        <w:rPr>
          <w:color w:val="000000"/>
          <w:sz w:val="24"/>
          <w:szCs w:val="24"/>
        </w:rPr>
        <w:t xml:space="preserve">Zhotoviteľ zodpovedá za vady, ktoré má predmet plnenia v čase jeho odovzdania </w:t>
      </w:r>
      <w:r w:rsidRPr="00D75DE9">
        <w:rPr>
          <w:color w:val="000000"/>
          <w:sz w:val="24"/>
          <w:szCs w:val="24"/>
        </w:rPr>
        <w:br/>
        <w:t>objednávateľovi. Za vady, ktoré sa prejavili po odovzdaní predmetu plnenia zodpovedá  zhotoviteľ iba vtedy, ak boli spôsobené porušením jeho povinnosti.</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lastRenderedPageBreak/>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15</w:t>
      </w:r>
    </w:p>
    <w:p w:rsidR="009D6B5E" w:rsidRPr="00D75DE9" w:rsidRDefault="009D6B5E" w:rsidP="009D6B5E">
      <w:pPr>
        <w:jc w:val="center"/>
        <w:rPr>
          <w:b/>
          <w:color w:val="000000"/>
          <w:sz w:val="24"/>
          <w:szCs w:val="24"/>
        </w:rPr>
      </w:pPr>
      <w:r w:rsidRPr="00D75DE9">
        <w:rPr>
          <w:b/>
          <w:color w:val="000000"/>
          <w:sz w:val="24"/>
          <w:szCs w:val="24"/>
        </w:rPr>
        <w:t>Uplatňovanie  vád</w:t>
      </w:r>
    </w:p>
    <w:p w:rsidR="009D6B5E" w:rsidRPr="00D75DE9" w:rsidRDefault="009D6B5E" w:rsidP="009D6B5E">
      <w:pPr>
        <w:jc w:val="both"/>
        <w:rPr>
          <w:color w:val="000000"/>
          <w:sz w:val="24"/>
          <w:szCs w:val="24"/>
        </w:rPr>
      </w:pP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lastRenderedPageBreak/>
        <w:t>Článok 16</w:t>
      </w:r>
    </w:p>
    <w:p w:rsidR="009D6B5E" w:rsidRPr="00D75DE9" w:rsidRDefault="009D6B5E" w:rsidP="009D6B5E">
      <w:pPr>
        <w:jc w:val="center"/>
        <w:rPr>
          <w:b/>
          <w:color w:val="000000"/>
          <w:sz w:val="24"/>
          <w:szCs w:val="24"/>
        </w:rPr>
      </w:pPr>
      <w:r w:rsidRPr="00D75DE9">
        <w:rPr>
          <w:b/>
          <w:color w:val="000000"/>
          <w:sz w:val="24"/>
          <w:szCs w:val="24"/>
        </w:rPr>
        <w:t>Odstraňovanie vád</w:t>
      </w:r>
    </w:p>
    <w:p w:rsidR="009D6B5E" w:rsidRPr="00D75DE9" w:rsidRDefault="009D6B5E" w:rsidP="009D6B5E">
      <w:pPr>
        <w:jc w:val="both"/>
        <w:rPr>
          <w:color w:val="000000"/>
          <w:sz w:val="24"/>
          <w:szCs w:val="24"/>
        </w:rPr>
      </w:pPr>
    </w:p>
    <w:p w:rsidR="009D6B5E" w:rsidRPr="00D75DE9" w:rsidRDefault="009D6B5E" w:rsidP="005D1B77">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9D6B5E" w:rsidRPr="00D75DE9" w:rsidRDefault="009D6B5E" w:rsidP="005D1B77">
      <w:pPr>
        <w:numPr>
          <w:ilvl w:val="0"/>
          <w:numId w:val="23"/>
        </w:numPr>
        <w:suppressAutoHyphens/>
        <w:jc w:val="both"/>
        <w:rPr>
          <w:color w:val="000000"/>
          <w:sz w:val="24"/>
          <w:szCs w:val="24"/>
        </w:rPr>
      </w:pPr>
      <w:bookmarkStart w:id="7"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7"/>
    <w:p w:rsidR="009D6B5E" w:rsidRPr="00D75DE9" w:rsidRDefault="009D6B5E" w:rsidP="005D1B77">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9D6B5E" w:rsidRPr="00D75DE9" w:rsidRDefault="009D6B5E" w:rsidP="005D1B77">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9D6B5E" w:rsidRPr="00D75DE9" w:rsidRDefault="009D6B5E" w:rsidP="005D1B77">
      <w:pPr>
        <w:numPr>
          <w:ilvl w:val="0"/>
          <w:numId w:val="23"/>
        </w:numPr>
        <w:suppressAutoHyphens/>
        <w:jc w:val="both"/>
        <w:rPr>
          <w:color w:val="000000"/>
          <w:sz w:val="24"/>
          <w:szCs w:val="24"/>
        </w:rPr>
      </w:pPr>
      <w:r w:rsidRPr="00D75DE9">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9D6B5E" w:rsidRPr="00D75DE9" w:rsidRDefault="009D6B5E" w:rsidP="005D1B77">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17</w:t>
      </w:r>
    </w:p>
    <w:p w:rsidR="009D6B5E" w:rsidRPr="00D75DE9" w:rsidRDefault="009D6B5E" w:rsidP="009D6B5E">
      <w:pPr>
        <w:jc w:val="center"/>
        <w:rPr>
          <w:b/>
          <w:color w:val="000000"/>
          <w:sz w:val="24"/>
          <w:szCs w:val="24"/>
        </w:rPr>
      </w:pPr>
      <w:r w:rsidRPr="00D75DE9">
        <w:rPr>
          <w:b/>
          <w:color w:val="000000"/>
          <w:sz w:val="24"/>
          <w:szCs w:val="24"/>
        </w:rPr>
        <w:t>Majetkové sankcie</w:t>
      </w:r>
    </w:p>
    <w:p w:rsidR="009D6B5E" w:rsidRPr="00D75DE9" w:rsidRDefault="009D6B5E" w:rsidP="009D6B5E">
      <w:pPr>
        <w:jc w:val="both"/>
        <w:rPr>
          <w:color w:val="000000"/>
          <w:sz w:val="24"/>
          <w:szCs w:val="24"/>
        </w:rPr>
      </w:pPr>
    </w:p>
    <w:p w:rsidR="009D6B5E" w:rsidRPr="00D75DE9" w:rsidRDefault="009D6B5E" w:rsidP="005D1B77">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9D6B5E" w:rsidRPr="00D75DE9" w:rsidRDefault="009D6B5E" w:rsidP="005D1B77">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9D6B5E" w:rsidRPr="00D75DE9" w:rsidRDefault="009D6B5E" w:rsidP="005D1B77">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9D6B5E" w:rsidRPr="00D75DE9" w:rsidRDefault="009D6B5E" w:rsidP="005D1B77">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9D6B5E" w:rsidRPr="00D75DE9" w:rsidRDefault="009D6B5E" w:rsidP="005D1B77">
      <w:pPr>
        <w:numPr>
          <w:ilvl w:val="0"/>
          <w:numId w:val="24"/>
        </w:numPr>
        <w:suppressAutoHyphens/>
        <w:jc w:val="both"/>
        <w:rPr>
          <w:color w:val="000000"/>
          <w:sz w:val="24"/>
          <w:szCs w:val="24"/>
        </w:rPr>
      </w:pPr>
      <w:r w:rsidRPr="00D75DE9">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w:t>
      </w:r>
      <w:r w:rsidRPr="00D75DE9">
        <w:rPr>
          <w:color w:val="000000"/>
          <w:sz w:val="24"/>
          <w:szCs w:val="24"/>
        </w:rPr>
        <w:lastRenderedPageBreak/>
        <w:t>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9D6B5E" w:rsidRPr="00D75DE9" w:rsidRDefault="009D6B5E" w:rsidP="005D1B77">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9D6B5E" w:rsidRPr="00D75DE9" w:rsidRDefault="009D6B5E" w:rsidP="005D1B77">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9D6B5E" w:rsidRPr="00D75DE9" w:rsidRDefault="009D6B5E" w:rsidP="009D6B5E">
      <w:pPr>
        <w:suppressAutoHyphens/>
        <w:jc w:val="both"/>
        <w:rPr>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18</w:t>
      </w:r>
    </w:p>
    <w:p w:rsidR="009D6B5E" w:rsidRPr="00D75DE9" w:rsidRDefault="009D6B5E" w:rsidP="009D6B5E">
      <w:pPr>
        <w:jc w:val="center"/>
        <w:rPr>
          <w:b/>
          <w:color w:val="000000"/>
          <w:sz w:val="24"/>
          <w:szCs w:val="24"/>
        </w:rPr>
      </w:pPr>
      <w:r w:rsidRPr="00D75DE9">
        <w:rPr>
          <w:b/>
          <w:color w:val="000000"/>
          <w:sz w:val="24"/>
          <w:szCs w:val="24"/>
        </w:rPr>
        <w:t>Ostatné dojednania</w:t>
      </w:r>
    </w:p>
    <w:p w:rsidR="009D6B5E" w:rsidRPr="00D75DE9" w:rsidRDefault="009D6B5E" w:rsidP="009D6B5E">
      <w:pPr>
        <w:jc w:val="both"/>
        <w:rPr>
          <w:color w:val="000000"/>
          <w:sz w:val="24"/>
          <w:szCs w:val="24"/>
        </w:rPr>
      </w:pP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9D6B5E" w:rsidRPr="00D75DE9" w:rsidRDefault="009D6B5E" w:rsidP="005D1B77">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9D6B5E" w:rsidRPr="00D75DE9" w:rsidRDefault="009D6B5E" w:rsidP="005D1B77">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9D6B5E" w:rsidRPr="00D75DE9" w:rsidRDefault="009D6B5E" w:rsidP="005D1B77">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9D6B5E" w:rsidRPr="00D75DE9" w:rsidRDefault="009D6B5E" w:rsidP="005D1B77">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lastRenderedPageBreak/>
        <w:t>Písomnosti zasielané podľa tejto zmluvy sa považujú za doručené druhej zmluvnej strane   (adresátovi) ak z iných ustanovení tejto zmluvy nevyplýva vyslovene iné:</w:t>
      </w:r>
    </w:p>
    <w:p w:rsidR="009D6B5E" w:rsidRPr="00D75DE9" w:rsidRDefault="009D6B5E" w:rsidP="005D1B77">
      <w:pPr>
        <w:numPr>
          <w:ilvl w:val="0"/>
          <w:numId w:val="35"/>
        </w:numPr>
        <w:tabs>
          <w:tab w:val="clear" w:pos="1065"/>
        </w:tabs>
        <w:ind w:left="1134"/>
        <w:jc w:val="both"/>
        <w:rPr>
          <w:sz w:val="24"/>
          <w:szCs w:val="24"/>
        </w:rPr>
      </w:pPr>
      <w:r w:rsidRPr="00D75DE9">
        <w:rPr>
          <w:sz w:val="24"/>
          <w:szCs w:val="24"/>
        </w:rPr>
        <w:t>dňom prevzatia písomnosti adresátom,</w:t>
      </w:r>
    </w:p>
    <w:p w:rsidR="009D6B5E" w:rsidRPr="00D75DE9" w:rsidRDefault="009D6B5E" w:rsidP="005D1B77">
      <w:pPr>
        <w:numPr>
          <w:ilvl w:val="0"/>
          <w:numId w:val="35"/>
        </w:numPr>
        <w:tabs>
          <w:tab w:val="clear" w:pos="1065"/>
        </w:tabs>
        <w:ind w:left="1134"/>
        <w:jc w:val="both"/>
        <w:rPr>
          <w:sz w:val="24"/>
          <w:szCs w:val="24"/>
        </w:rPr>
      </w:pPr>
      <w:r w:rsidRPr="00D75DE9">
        <w:rPr>
          <w:sz w:val="24"/>
          <w:szCs w:val="24"/>
        </w:rPr>
        <w:t>dňom kedy adresát odmietol prevzatie písomnosti,</w:t>
      </w:r>
    </w:p>
    <w:p w:rsidR="009D6B5E" w:rsidRPr="00D75DE9" w:rsidRDefault="009D6B5E" w:rsidP="005D1B77">
      <w:pPr>
        <w:numPr>
          <w:ilvl w:val="0"/>
          <w:numId w:val="35"/>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9D6B5E" w:rsidRPr="00D75DE9" w:rsidRDefault="009D6B5E" w:rsidP="005D1B77">
      <w:pPr>
        <w:numPr>
          <w:ilvl w:val="0"/>
          <w:numId w:val="35"/>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9D6B5E" w:rsidRPr="00D75DE9" w:rsidRDefault="009D6B5E" w:rsidP="005D1B77">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9D6B5E" w:rsidRPr="00F65BDC" w:rsidRDefault="009D6B5E" w:rsidP="005D1B77">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9D6B5E" w:rsidRPr="00F65BDC" w:rsidRDefault="009D6B5E" w:rsidP="009D6B5E">
      <w:pPr>
        <w:suppressAutoHyphens/>
        <w:jc w:val="both"/>
        <w:rPr>
          <w:color w:val="000000"/>
          <w:sz w:val="24"/>
          <w:szCs w:val="24"/>
        </w:rPr>
      </w:pPr>
    </w:p>
    <w:p w:rsidR="009D6B5E" w:rsidRPr="00F65BDC" w:rsidRDefault="009D6B5E" w:rsidP="009D6B5E">
      <w:pPr>
        <w:ind w:left="240"/>
        <w:jc w:val="center"/>
        <w:rPr>
          <w:b/>
          <w:color w:val="000000"/>
          <w:sz w:val="24"/>
          <w:szCs w:val="24"/>
        </w:rPr>
      </w:pPr>
      <w:r w:rsidRPr="00F65BDC">
        <w:rPr>
          <w:b/>
          <w:color w:val="000000"/>
          <w:sz w:val="24"/>
          <w:szCs w:val="24"/>
        </w:rPr>
        <w:t>Článok 19</w:t>
      </w:r>
    </w:p>
    <w:p w:rsidR="009D6B5E" w:rsidRPr="00F65BDC" w:rsidRDefault="009D6B5E" w:rsidP="009D6B5E">
      <w:pPr>
        <w:jc w:val="center"/>
        <w:rPr>
          <w:b/>
          <w:color w:val="000000"/>
          <w:sz w:val="24"/>
          <w:szCs w:val="24"/>
        </w:rPr>
      </w:pPr>
      <w:r w:rsidRPr="00F65BDC">
        <w:rPr>
          <w:b/>
          <w:color w:val="000000"/>
          <w:sz w:val="24"/>
          <w:szCs w:val="24"/>
        </w:rPr>
        <w:t>Zábezpeka na splnenie zmluvných záväzkov</w:t>
      </w:r>
    </w:p>
    <w:p w:rsidR="009D6B5E" w:rsidRPr="004614E7" w:rsidRDefault="009D6B5E" w:rsidP="009D6B5E">
      <w:pPr>
        <w:autoSpaceDE w:val="0"/>
        <w:autoSpaceDN w:val="0"/>
        <w:adjustRightInd w:val="0"/>
        <w:jc w:val="both"/>
        <w:rPr>
          <w:b/>
          <w:bCs/>
          <w:color w:val="000000"/>
          <w:sz w:val="24"/>
          <w:szCs w:val="24"/>
        </w:rPr>
      </w:pPr>
    </w:p>
    <w:p w:rsidR="009D6B5E" w:rsidRPr="006D4DA1" w:rsidRDefault="009D6B5E" w:rsidP="005D1B77">
      <w:pPr>
        <w:numPr>
          <w:ilvl w:val="3"/>
          <w:numId w:val="18"/>
        </w:numPr>
        <w:suppressAutoHyphens/>
        <w:ind w:left="567" w:hanging="283"/>
        <w:jc w:val="both"/>
        <w:rPr>
          <w:color w:val="000000"/>
          <w:sz w:val="24"/>
          <w:szCs w:val="24"/>
        </w:rPr>
      </w:pPr>
      <w:r w:rsidRPr="00CB1EA8">
        <w:rPr>
          <w:color w:val="000000"/>
          <w:sz w:val="24"/>
          <w:szCs w:val="24"/>
        </w:rPr>
        <w:t xml:space="preserve">Zhotoviteľ je </w:t>
      </w:r>
      <w:r w:rsidRPr="006D4DA1">
        <w:rPr>
          <w:color w:val="000000"/>
          <w:sz w:val="24"/>
          <w:szCs w:val="24"/>
        </w:rPr>
        <w:t xml:space="preserve">povinný preukázať garanciu na splnenie zmluvných záväzkov (ďalej len „garancia“) </w:t>
      </w:r>
      <w:r w:rsidRPr="006D4DA1">
        <w:rPr>
          <w:b/>
          <w:color w:val="000000"/>
          <w:sz w:val="24"/>
          <w:szCs w:val="24"/>
        </w:rPr>
        <w:t>vo výške 20 000 €</w:t>
      </w:r>
      <w:r w:rsidRPr="006D4DA1">
        <w:rPr>
          <w:color w:val="000000"/>
          <w:sz w:val="24"/>
          <w:szCs w:val="24"/>
        </w:rPr>
        <w:t>, a to v lehote do</w:t>
      </w:r>
      <w:r w:rsidRPr="006D4DA1">
        <w:rPr>
          <w:sz w:val="24"/>
          <w:szCs w:val="24"/>
        </w:rPr>
        <w:t xml:space="preserve"> 10 kalendárnych dní od prevzatia staveniska</w:t>
      </w:r>
      <w:r w:rsidRPr="006D4DA1">
        <w:rPr>
          <w:color w:val="000000"/>
          <w:sz w:val="24"/>
          <w:szCs w:val="24"/>
        </w:rPr>
        <w:t>.</w:t>
      </w:r>
    </w:p>
    <w:p w:rsidR="009D6B5E" w:rsidRPr="006D4DA1" w:rsidRDefault="009D6B5E" w:rsidP="005D1B77">
      <w:pPr>
        <w:numPr>
          <w:ilvl w:val="3"/>
          <w:numId w:val="18"/>
        </w:numPr>
        <w:suppressAutoHyphens/>
        <w:ind w:left="567" w:hanging="283"/>
        <w:jc w:val="both"/>
        <w:rPr>
          <w:color w:val="000000"/>
          <w:sz w:val="24"/>
          <w:szCs w:val="24"/>
        </w:rPr>
      </w:pPr>
      <w:r w:rsidRPr="006D4DA1">
        <w:rPr>
          <w:color w:val="000000"/>
          <w:sz w:val="24"/>
          <w:szCs w:val="24"/>
        </w:rPr>
        <w:t>Zhotoviteľ preukáže garanciu objednávateľovi</w:t>
      </w:r>
      <w:r>
        <w:rPr>
          <w:color w:val="000000"/>
          <w:sz w:val="24"/>
          <w:szCs w:val="24"/>
        </w:rPr>
        <w:t>: a)</w:t>
      </w:r>
      <w:r w:rsidRPr="006D4DA1">
        <w:rPr>
          <w:color w:val="000000"/>
          <w:sz w:val="24"/>
          <w:szCs w:val="24"/>
        </w:rPr>
        <w:t xml:space="preserve"> zložením finančných prostriedkov </w:t>
      </w:r>
      <w:r>
        <w:rPr>
          <w:color w:val="000000"/>
          <w:sz w:val="24"/>
          <w:szCs w:val="24"/>
        </w:rPr>
        <w:t xml:space="preserve">na účet objednávateľa; b) </w:t>
      </w:r>
      <w:r w:rsidRPr="006D4DA1">
        <w:rPr>
          <w:sz w:val="24"/>
          <w:szCs w:val="24"/>
        </w:rPr>
        <w:t>predložením bankovej záruky vo forme overenej kópie alebo</w:t>
      </w:r>
      <w:r>
        <w:rPr>
          <w:sz w:val="24"/>
          <w:szCs w:val="24"/>
        </w:rPr>
        <w:t xml:space="preserve"> c)</w:t>
      </w:r>
      <w:r w:rsidRPr="006D4DA1">
        <w:rPr>
          <w:sz w:val="24"/>
          <w:szCs w:val="24"/>
        </w:rPr>
        <w:t xml:space="preserve"> záruky poistenia vo forme overenej kópie</w:t>
      </w:r>
      <w:r w:rsidRPr="006D4DA1">
        <w:rPr>
          <w:color w:val="000000"/>
          <w:sz w:val="24"/>
          <w:szCs w:val="24"/>
        </w:rPr>
        <w:t>.</w:t>
      </w:r>
    </w:p>
    <w:p w:rsidR="009D6B5E" w:rsidRPr="006D4DA1" w:rsidRDefault="009D6B5E" w:rsidP="005D1B77">
      <w:pPr>
        <w:numPr>
          <w:ilvl w:val="3"/>
          <w:numId w:val="18"/>
        </w:numPr>
        <w:suppressAutoHyphens/>
        <w:ind w:left="567" w:hanging="283"/>
        <w:jc w:val="both"/>
        <w:rPr>
          <w:color w:val="000000"/>
          <w:sz w:val="24"/>
          <w:szCs w:val="24"/>
        </w:rPr>
      </w:pPr>
      <w:r>
        <w:rPr>
          <w:color w:val="000000"/>
          <w:sz w:val="24"/>
          <w:szCs w:val="24"/>
        </w:rPr>
        <w:t>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 xml:space="preserve">bjednávateľ vráti garanciu </w:t>
      </w:r>
      <w:r>
        <w:rPr>
          <w:color w:val="000000"/>
          <w:sz w:val="24"/>
          <w:szCs w:val="24"/>
        </w:rPr>
        <w:t xml:space="preserve">zhotoviteľovi </w:t>
      </w:r>
      <w:r w:rsidRPr="006D4DA1">
        <w:rPr>
          <w:color w:val="000000"/>
          <w:sz w:val="24"/>
          <w:szCs w:val="24"/>
        </w:rPr>
        <w:t>až po ukončení celého diela a odstr</w:t>
      </w:r>
      <w:r>
        <w:rPr>
          <w:color w:val="000000"/>
          <w:sz w:val="24"/>
          <w:szCs w:val="24"/>
        </w:rPr>
        <w:t>ánení všetkých vád a nedorobkov, do 21 dní potom, ako obdrží</w:t>
      </w:r>
      <w:r w:rsidRPr="00F65BDC">
        <w:rPr>
          <w:color w:val="000000"/>
          <w:sz w:val="24"/>
          <w:szCs w:val="24"/>
        </w:rPr>
        <w:t xml:space="preserve"> kópiu Protokolu o vyhotovení diela bez vád a nedorobkov.</w:t>
      </w:r>
    </w:p>
    <w:p w:rsidR="009D6B5E" w:rsidRPr="006D4DA1" w:rsidRDefault="009D6B5E" w:rsidP="005D1B77">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9D6B5E" w:rsidRPr="00F65BDC" w:rsidRDefault="009D6B5E" w:rsidP="009D6B5E">
      <w:pPr>
        <w:suppressAutoHyphens/>
        <w:jc w:val="both"/>
        <w:rPr>
          <w:color w:val="000000"/>
          <w:sz w:val="24"/>
          <w:szCs w:val="24"/>
        </w:rPr>
      </w:pPr>
    </w:p>
    <w:p w:rsidR="009D6B5E" w:rsidRPr="00F65BDC" w:rsidRDefault="009D6B5E" w:rsidP="009D6B5E">
      <w:pPr>
        <w:ind w:left="240"/>
        <w:jc w:val="center"/>
        <w:rPr>
          <w:b/>
          <w:color w:val="000000"/>
          <w:sz w:val="24"/>
          <w:szCs w:val="24"/>
        </w:rPr>
      </w:pPr>
      <w:r w:rsidRPr="00F65BDC">
        <w:rPr>
          <w:b/>
          <w:color w:val="000000"/>
          <w:sz w:val="24"/>
          <w:szCs w:val="24"/>
        </w:rPr>
        <w:t>Článok 20</w:t>
      </w:r>
    </w:p>
    <w:p w:rsidR="009D6B5E" w:rsidRPr="00F65BDC" w:rsidRDefault="009D6B5E" w:rsidP="009D6B5E">
      <w:pPr>
        <w:jc w:val="center"/>
        <w:rPr>
          <w:b/>
          <w:color w:val="000000"/>
          <w:sz w:val="24"/>
          <w:szCs w:val="24"/>
        </w:rPr>
      </w:pPr>
      <w:r w:rsidRPr="00F65BDC">
        <w:rPr>
          <w:b/>
          <w:color w:val="000000"/>
          <w:sz w:val="24"/>
          <w:szCs w:val="24"/>
        </w:rPr>
        <w:t>Záverečné ustanovenia</w:t>
      </w:r>
    </w:p>
    <w:p w:rsidR="009D6B5E" w:rsidRPr="00F65BDC" w:rsidRDefault="009D6B5E" w:rsidP="009D6B5E">
      <w:pPr>
        <w:jc w:val="both"/>
        <w:rPr>
          <w:color w:val="000000"/>
          <w:sz w:val="24"/>
          <w:szCs w:val="24"/>
        </w:rPr>
      </w:pPr>
    </w:p>
    <w:p w:rsidR="009D6B5E" w:rsidRPr="00F65BDC" w:rsidRDefault="009D6B5E" w:rsidP="005D1B77">
      <w:pPr>
        <w:numPr>
          <w:ilvl w:val="0"/>
          <w:numId w:val="27"/>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9D6B5E" w:rsidRPr="00F65BDC" w:rsidRDefault="009D6B5E" w:rsidP="005D1B77">
      <w:pPr>
        <w:numPr>
          <w:ilvl w:val="0"/>
          <w:numId w:val="27"/>
        </w:numPr>
        <w:suppressAutoHyphens/>
        <w:ind w:hanging="316"/>
        <w:jc w:val="both"/>
        <w:rPr>
          <w:sz w:val="24"/>
          <w:szCs w:val="24"/>
        </w:rPr>
      </w:pPr>
      <w:r w:rsidRPr="00F65BDC">
        <w:rPr>
          <w:sz w:val="24"/>
          <w:szCs w:val="24"/>
        </w:rPr>
        <w:t>Zmluva nadobúda platnosť dňom podpisu štatutárnymi zást</w:t>
      </w:r>
      <w:r>
        <w:rPr>
          <w:sz w:val="24"/>
          <w:szCs w:val="24"/>
        </w:rPr>
        <w:t>upcami obidvoch zmluvných strán</w:t>
      </w:r>
      <w:r w:rsidRPr="00F65BDC">
        <w:rPr>
          <w:rFonts w:eastAsia="Arial Narrow"/>
          <w:sz w:val="24"/>
          <w:szCs w:val="24"/>
        </w:rPr>
        <w:t xml:space="preserve"> </w:t>
      </w:r>
      <w:r w:rsidRPr="009E76C2">
        <w:rPr>
          <w:rFonts w:eastAsia="Arial Narrow"/>
          <w:sz w:val="24"/>
          <w:szCs w:val="24"/>
        </w:rPr>
        <w:t xml:space="preserve">a účinnosť </w:t>
      </w:r>
      <w:r w:rsidRPr="0090123E">
        <w:rPr>
          <w:rFonts w:eastAsia="Arial Narrow"/>
          <w:sz w:val="24"/>
          <w:szCs w:val="24"/>
        </w:rPr>
        <w:t xml:space="preserve">až po splnení nasledovných odkladacích podmienok: a) po schválení žiadosti </w:t>
      </w:r>
      <w:r w:rsidRPr="0090123E">
        <w:rPr>
          <w:sz w:val="24"/>
          <w:szCs w:val="24"/>
        </w:rPr>
        <w:t xml:space="preserve">o poskytnutie nenávratného finančného príspevku (ďalej len NFP); </w:t>
      </w:r>
      <w:r w:rsidRPr="0090123E">
        <w:rPr>
          <w:rFonts w:eastAsia="Arial Narrow"/>
          <w:sz w:val="24"/>
          <w:szCs w:val="24"/>
        </w:rPr>
        <w:t xml:space="preserve">b) po schválení procesu verejného obstarávania poskytovateľom NFP; c) </w:t>
      </w:r>
      <w:r>
        <w:rPr>
          <w:rFonts w:eastAsia="Arial Narrow"/>
          <w:sz w:val="24"/>
          <w:szCs w:val="24"/>
        </w:rPr>
        <w:t xml:space="preserve">zverejnením zmluvy, a teda </w:t>
      </w:r>
      <w:r w:rsidRPr="0090123E">
        <w:rPr>
          <w:rFonts w:eastAsia="Arial Narrow"/>
          <w:sz w:val="24"/>
          <w:szCs w:val="24"/>
        </w:rPr>
        <w:t>dňom nasledujúcim po dni jej zverejnenia v súlade s ustanovením § 47a ods. 1 zákona č. 40/1964 Z.z. Občianskeho zákonníka, príp. na webovej stránke verejného obstarávateľa.</w:t>
      </w:r>
    </w:p>
    <w:p w:rsidR="009D6B5E" w:rsidRPr="00D75DE9" w:rsidRDefault="009D6B5E" w:rsidP="005D1B77">
      <w:pPr>
        <w:numPr>
          <w:ilvl w:val="0"/>
          <w:numId w:val="27"/>
        </w:numPr>
        <w:suppressAutoHyphens/>
        <w:jc w:val="both"/>
        <w:rPr>
          <w:sz w:val="24"/>
          <w:szCs w:val="24"/>
        </w:rPr>
      </w:pPr>
      <w:r w:rsidRPr="00F65BDC">
        <w:rPr>
          <w:sz w:val="24"/>
          <w:szCs w:val="24"/>
        </w:rPr>
        <w:t>Meniť  alebo  dopĺňať  text   tejto zmluvy je možné</w:t>
      </w:r>
      <w:r w:rsidRPr="00D75DE9">
        <w:rPr>
          <w:sz w:val="24"/>
          <w:szCs w:val="24"/>
        </w:rPr>
        <w:t xml:space="preserve"> len formou písomných, očíslovaných dodatkov, ktoré budú platné po ich podpísaní štatutárnymi orgánmi obidvoch zmluvných strán a po schválení poskytovateľa NFP. </w:t>
      </w:r>
    </w:p>
    <w:p w:rsidR="009D6B5E" w:rsidRPr="00D75DE9" w:rsidRDefault="009D6B5E" w:rsidP="005D1B77">
      <w:pPr>
        <w:numPr>
          <w:ilvl w:val="0"/>
          <w:numId w:val="27"/>
        </w:numPr>
        <w:suppressAutoHyphens/>
        <w:jc w:val="both"/>
        <w:rPr>
          <w:sz w:val="24"/>
          <w:szCs w:val="24"/>
        </w:rPr>
      </w:pPr>
      <w:r w:rsidRPr="00D75DE9">
        <w:rPr>
          <w:sz w:val="24"/>
          <w:szCs w:val="24"/>
        </w:rPr>
        <w:lastRenderedPageBreak/>
        <w:t>Práva a povinnosti vyplývajúce z tejto zmluvy prechádzajú na právnych nástupcov zmluvných strán.</w:t>
      </w:r>
    </w:p>
    <w:p w:rsidR="009D6B5E" w:rsidRPr="00D75DE9" w:rsidRDefault="009D6B5E" w:rsidP="005D1B77">
      <w:pPr>
        <w:numPr>
          <w:ilvl w:val="0"/>
          <w:numId w:val="27"/>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9D6B5E" w:rsidRPr="00D75DE9" w:rsidRDefault="009D6B5E" w:rsidP="005D1B77">
      <w:pPr>
        <w:numPr>
          <w:ilvl w:val="0"/>
          <w:numId w:val="27"/>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9D6B5E" w:rsidRPr="00D75DE9" w:rsidRDefault="009D6B5E" w:rsidP="005D1B77">
      <w:pPr>
        <w:numPr>
          <w:ilvl w:val="0"/>
          <w:numId w:val="27"/>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9D6B5E" w:rsidRPr="002F2179" w:rsidRDefault="009D6B5E" w:rsidP="005D1B77">
      <w:pPr>
        <w:numPr>
          <w:ilvl w:val="0"/>
          <w:numId w:val="27"/>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9D6B5E" w:rsidRPr="00D75DE9" w:rsidRDefault="009D6B5E" w:rsidP="009D6B5E">
      <w:pPr>
        <w:suppressAutoHyphens/>
        <w:jc w:val="both"/>
        <w:rPr>
          <w:sz w:val="24"/>
          <w:szCs w:val="24"/>
        </w:rPr>
      </w:pPr>
    </w:p>
    <w:p w:rsidR="009D6B5E" w:rsidRPr="00D75DE9" w:rsidRDefault="009D6B5E" w:rsidP="009D6B5E">
      <w:pPr>
        <w:suppressAutoHyphens/>
        <w:jc w:val="both"/>
        <w:rPr>
          <w:sz w:val="24"/>
          <w:szCs w:val="24"/>
        </w:rPr>
      </w:pPr>
    </w:p>
    <w:p w:rsidR="009D6B5E" w:rsidRPr="00D75DE9" w:rsidRDefault="009D6B5E" w:rsidP="009D6B5E">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9D6B5E" w:rsidRPr="00D75DE9" w:rsidRDefault="009D6B5E" w:rsidP="009D6B5E">
      <w:pPr>
        <w:autoSpaceDE w:val="0"/>
        <w:autoSpaceDN w:val="0"/>
        <w:rPr>
          <w:rFonts w:eastAsia="Batang"/>
          <w:b/>
          <w:sz w:val="24"/>
          <w:szCs w:val="24"/>
          <w:lang w:bidi="he-IL"/>
        </w:rPr>
      </w:pPr>
    </w:p>
    <w:p w:rsidR="009D6B5E" w:rsidRPr="00D75DE9" w:rsidRDefault="009D6B5E" w:rsidP="009D6B5E">
      <w:pPr>
        <w:suppressAutoHyphens/>
        <w:jc w:val="both"/>
        <w:rPr>
          <w:sz w:val="24"/>
          <w:szCs w:val="24"/>
        </w:rPr>
      </w:pPr>
    </w:p>
    <w:p w:rsidR="009D6B5E" w:rsidRPr="00D75DE9" w:rsidRDefault="009D6B5E" w:rsidP="009D6B5E">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9D6B5E" w:rsidRPr="00D75DE9" w:rsidRDefault="009D6B5E" w:rsidP="009D6B5E">
      <w:pPr>
        <w:autoSpaceDE w:val="0"/>
        <w:autoSpaceDN w:val="0"/>
        <w:rPr>
          <w:rFonts w:eastAsia="Batang"/>
          <w:b/>
          <w:sz w:val="24"/>
          <w:szCs w:val="24"/>
          <w:lang w:bidi="he-IL"/>
        </w:rPr>
      </w:pPr>
    </w:p>
    <w:p w:rsidR="009D6B5E" w:rsidRPr="00D75DE9" w:rsidRDefault="009D6B5E" w:rsidP="009D6B5E">
      <w:pPr>
        <w:autoSpaceDE w:val="0"/>
        <w:autoSpaceDN w:val="0"/>
        <w:rPr>
          <w:rFonts w:eastAsia="Batang"/>
          <w:b/>
          <w:sz w:val="24"/>
          <w:szCs w:val="24"/>
          <w:lang w:bidi="he-IL"/>
        </w:rPr>
      </w:pPr>
    </w:p>
    <w:p w:rsidR="009D6B5E" w:rsidRPr="00D75DE9" w:rsidRDefault="009D6B5E" w:rsidP="009D6B5E">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9D6B5E" w:rsidRPr="00D75DE9" w:rsidRDefault="009D6B5E" w:rsidP="009D6B5E">
      <w:pPr>
        <w:rPr>
          <w:color w:val="000000"/>
          <w:sz w:val="24"/>
          <w:szCs w:val="24"/>
        </w:rPr>
      </w:pPr>
    </w:p>
    <w:p w:rsidR="009D6B5E" w:rsidRPr="00D75DE9" w:rsidRDefault="009D6B5E" w:rsidP="009D6B5E">
      <w:pPr>
        <w:rPr>
          <w:b/>
          <w:color w:val="000000"/>
          <w:sz w:val="24"/>
          <w:szCs w:val="24"/>
          <w:u w:val="single"/>
        </w:rPr>
      </w:pPr>
      <w:r w:rsidRPr="00D75DE9">
        <w:rPr>
          <w:b/>
          <w:color w:val="000000"/>
          <w:sz w:val="24"/>
          <w:szCs w:val="24"/>
          <w:u w:val="single"/>
        </w:rPr>
        <w:t>Prílohy:</w:t>
      </w:r>
    </w:p>
    <w:p w:rsidR="009D6B5E" w:rsidRPr="00D75DE9" w:rsidRDefault="009D6B5E" w:rsidP="009D6B5E">
      <w:pPr>
        <w:rPr>
          <w:b/>
          <w:color w:val="000000"/>
          <w:sz w:val="24"/>
          <w:szCs w:val="24"/>
          <w:u w:val="single"/>
        </w:rPr>
      </w:pPr>
    </w:p>
    <w:p w:rsidR="009D6B5E" w:rsidRPr="00D75DE9" w:rsidRDefault="009D6B5E" w:rsidP="005D1B77">
      <w:pPr>
        <w:numPr>
          <w:ilvl w:val="0"/>
          <w:numId w:val="41"/>
        </w:numPr>
        <w:rPr>
          <w:b/>
          <w:color w:val="000000"/>
          <w:sz w:val="24"/>
          <w:szCs w:val="24"/>
          <w:u w:val="single"/>
        </w:rPr>
      </w:pPr>
      <w:r w:rsidRPr="00D75DE9">
        <w:rPr>
          <w:snapToGrid w:val="0"/>
          <w:sz w:val="24"/>
          <w:szCs w:val="24"/>
        </w:rPr>
        <w:t>č. 1 – Ocenený výkaz výmer</w:t>
      </w:r>
    </w:p>
    <w:p w:rsidR="009D6B5E" w:rsidRDefault="009D6B5E" w:rsidP="005D1B77">
      <w:pPr>
        <w:numPr>
          <w:ilvl w:val="0"/>
          <w:numId w:val="41"/>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9D6B5E" w:rsidRPr="004C3A30" w:rsidRDefault="009D6B5E" w:rsidP="009D6B5E">
      <w:pPr>
        <w:pStyle w:val="Nadpis1"/>
        <w:spacing w:before="0"/>
        <w:ind w:left="0"/>
        <w:rPr>
          <w:rFonts w:ascii="Times New Roman" w:hAnsi="Times New Roman" w:cs="Times New Roman"/>
          <w:b w:val="0"/>
          <w:sz w:val="24"/>
          <w:szCs w:val="24"/>
        </w:rPr>
      </w:pPr>
      <w:r>
        <w:rPr>
          <w:i/>
          <w:color w:val="FF0000"/>
          <w:sz w:val="24"/>
          <w:szCs w:val="24"/>
        </w:rPr>
        <w:br w:type="column"/>
      </w:r>
      <w:r w:rsidRPr="004C3A30">
        <w:rPr>
          <w:rFonts w:ascii="Times New Roman" w:hAnsi="Times New Roman" w:cs="Times New Roman"/>
          <w:b w:val="0"/>
          <w:sz w:val="24"/>
          <w:szCs w:val="24"/>
        </w:rPr>
        <w:lastRenderedPageBreak/>
        <w:t>Príloha č. 2 zmluvy:</w:t>
      </w:r>
    </w:p>
    <w:p w:rsidR="009D6B5E" w:rsidRPr="004C3A30" w:rsidRDefault="009D6B5E" w:rsidP="009D6B5E">
      <w:pPr>
        <w:pStyle w:val="Nadpis1"/>
        <w:spacing w:before="0"/>
        <w:ind w:left="720" w:hanging="720"/>
        <w:rPr>
          <w:rFonts w:ascii="Times New Roman" w:hAnsi="Times New Roman" w:cs="Times New Roman"/>
          <w:b w:val="0"/>
          <w:sz w:val="24"/>
          <w:szCs w:val="24"/>
        </w:rPr>
      </w:pPr>
    </w:p>
    <w:p w:rsidR="009D6B5E" w:rsidRPr="004C3A30" w:rsidRDefault="009D6B5E" w:rsidP="009D6B5E">
      <w:pPr>
        <w:pStyle w:val="Nadpis1"/>
        <w:spacing w:before="0"/>
        <w:ind w:left="720"/>
        <w:jc w:val="center"/>
        <w:rPr>
          <w:rFonts w:ascii="Times New Roman" w:hAnsi="Times New Roman" w:cs="Times New Roman"/>
          <w:sz w:val="24"/>
          <w:szCs w:val="24"/>
        </w:rPr>
      </w:pPr>
      <w:bookmarkStart w:id="8" w:name="_Toc17906934"/>
      <w:r w:rsidRPr="004C3A30">
        <w:rPr>
          <w:rFonts w:ascii="Times New Roman" w:hAnsi="Times New Roman" w:cs="Times New Roman"/>
          <w:sz w:val="24"/>
          <w:szCs w:val="24"/>
        </w:rPr>
        <w:t>Zoznam  subdodávateľov</w:t>
      </w:r>
      <w:bookmarkEnd w:id="8"/>
    </w:p>
    <w:p w:rsidR="009D6B5E" w:rsidRPr="004C3A30" w:rsidRDefault="009D6B5E" w:rsidP="009D6B5E">
      <w:pPr>
        <w:jc w:val="center"/>
        <w:rPr>
          <w:sz w:val="24"/>
          <w:szCs w:val="24"/>
        </w:rPr>
      </w:pPr>
      <w:r w:rsidRPr="004C3A30">
        <w:rPr>
          <w:sz w:val="24"/>
          <w:szCs w:val="24"/>
        </w:rPr>
        <w:t xml:space="preserve">          (čestné vyhlásenie k subdodávkam)</w:t>
      </w:r>
    </w:p>
    <w:p w:rsidR="009D6B5E" w:rsidRPr="004C3A30" w:rsidRDefault="009D6B5E" w:rsidP="009D6B5E">
      <w:pPr>
        <w:rPr>
          <w:sz w:val="24"/>
          <w:szCs w:val="24"/>
        </w:rPr>
      </w:pPr>
    </w:p>
    <w:p w:rsidR="009D6B5E" w:rsidRPr="004C3A30" w:rsidRDefault="009D6B5E" w:rsidP="009D6B5E">
      <w:pPr>
        <w:shd w:val="clear" w:color="auto" w:fill="FFFFFF"/>
        <w:ind w:left="426"/>
        <w:jc w:val="both"/>
        <w:rPr>
          <w:bCs/>
          <w:sz w:val="24"/>
          <w:szCs w:val="24"/>
        </w:rPr>
      </w:pPr>
      <w:r w:rsidRPr="004C3A30">
        <w:rPr>
          <w:bCs/>
          <w:sz w:val="24"/>
          <w:szCs w:val="24"/>
        </w:rPr>
        <w:t xml:space="preserve">Uchádzač:..........................................................., so sídlom ..........................................................., </w:t>
      </w:r>
    </w:p>
    <w:p w:rsidR="009D6B5E" w:rsidRPr="004C3A30" w:rsidRDefault="009D6B5E" w:rsidP="009D6B5E">
      <w:pPr>
        <w:autoSpaceDE w:val="0"/>
        <w:autoSpaceDN w:val="0"/>
        <w:adjustRightInd w:val="0"/>
        <w:ind w:left="426"/>
        <w:jc w:val="both"/>
        <w:rPr>
          <w:rStyle w:val="Odkaznakomentr"/>
          <w:rFonts w:eastAsiaTheme="minorHAnsi"/>
          <w:color w:val="000000"/>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9" w:name="_Hlk9445513"/>
      <w:r w:rsidRPr="004C3A30">
        <w:rPr>
          <w:sz w:val="24"/>
          <w:szCs w:val="24"/>
        </w:rPr>
        <w:t xml:space="preserve"> </w:t>
      </w:r>
      <w:r w:rsidRPr="004C3A30">
        <w:rPr>
          <w:b/>
          <w:sz w:val="24"/>
          <w:szCs w:val="24"/>
        </w:rPr>
        <w:t>„</w:t>
      </w:r>
      <w:r w:rsidRPr="00B74918">
        <w:rPr>
          <w:rFonts w:eastAsia="Arial Narrow"/>
          <w:i/>
          <w:sz w:val="24"/>
          <w:szCs w:val="24"/>
        </w:rPr>
        <w:t>Zníženie energetickej náročnosti budovy mestského úradu Zlaté Moravce</w:t>
      </w:r>
      <w:r w:rsidRPr="004C3A30">
        <w:rPr>
          <w:b/>
          <w:sz w:val="24"/>
          <w:szCs w:val="24"/>
        </w:rPr>
        <w:t>“</w:t>
      </w:r>
    </w:p>
    <w:bookmarkEnd w:id="9"/>
    <w:p w:rsidR="009D6B5E" w:rsidRPr="004C3A30" w:rsidRDefault="009D6B5E" w:rsidP="005D1B77">
      <w:pPr>
        <w:numPr>
          <w:ilvl w:val="0"/>
          <w:numId w:val="47"/>
        </w:numPr>
        <w:suppressAutoHyphens/>
        <w:spacing w:line="276" w:lineRule="auto"/>
        <w:ind w:left="851"/>
        <w:jc w:val="both"/>
        <w:rPr>
          <w:sz w:val="24"/>
          <w:szCs w:val="24"/>
        </w:rPr>
      </w:pPr>
      <w:r w:rsidRPr="004C3A30">
        <w:rPr>
          <w:rStyle w:val="ra"/>
          <w:b/>
          <w:sz w:val="24"/>
          <w:szCs w:val="24"/>
        </w:rPr>
        <w:t xml:space="preserve">nebudem využívať subdodávky a celé plnenie zabezpečím sám (tým nie je vylúčená neskoršia možnosť zmeny, avšak za splnenia pravidiel pre </w:t>
      </w:r>
      <w:r w:rsidRPr="004C3A30">
        <w:rPr>
          <w:b/>
          <w:sz w:val="24"/>
          <w:szCs w:val="24"/>
        </w:rPr>
        <w:t>zmenu subdodávateľov počas plnenia zmluvy, ktoré sú uvedené v súťažných podkladov)</w:t>
      </w:r>
      <w:r w:rsidRPr="004C3A30">
        <w:rPr>
          <w:b/>
          <w:sz w:val="24"/>
          <w:szCs w:val="24"/>
          <w:vertAlign w:val="superscript"/>
        </w:rPr>
        <w:t xml:space="preserve"> </w:t>
      </w:r>
    </w:p>
    <w:p w:rsidR="009D6B5E" w:rsidRPr="004C3A30" w:rsidRDefault="009D6B5E" w:rsidP="005D1B77">
      <w:pPr>
        <w:numPr>
          <w:ilvl w:val="0"/>
          <w:numId w:val="47"/>
        </w:numPr>
        <w:suppressAutoHyphens/>
        <w:spacing w:line="276" w:lineRule="auto"/>
        <w:ind w:left="851"/>
        <w:jc w:val="both"/>
        <w:rPr>
          <w:sz w:val="24"/>
          <w:szCs w:val="24"/>
        </w:rPr>
      </w:pPr>
      <w:r w:rsidRPr="004C3A30">
        <w:rPr>
          <w:rStyle w:val="ra"/>
          <w:b/>
          <w:sz w:val="24"/>
          <w:szCs w:val="24"/>
        </w:rPr>
        <w:t>budem využívať subdodávky a na tento účel uvádzam:</w:t>
      </w:r>
    </w:p>
    <w:p w:rsidR="009D6B5E" w:rsidRPr="004C3A30" w:rsidRDefault="009D6B5E" w:rsidP="005D1B77">
      <w:pPr>
        <w:numPr>
          <w:ilvl w:val="0"/>
          <w:numId w:val="48"/>
        </w:numPr>
        <w:suppressAutoHyphens/>
        <w:ind w:left="851"/>
        <w:jc w:val="both"/>
        <w:rPr>
          <w:sz w:val="24"/>
          <w:szCs w:val="24"/>
        </w:rPr>
      </w:pPr>
      <w:r w:rsidRPr="004C3A30">
        <w:rPr>
          <w:sz w:val="24"/>
          <w:szCs w:val="24"/>
        </w:rPr>
        <w:t>podiel zákazky, ktorý mám v úmysle zadať tretím osobám:</w:t>
      </w:r>
    </w:p>
    <w:p w:rsidR="009D6B5E" w:rsidRPr="004C3A30" w:rsidRDefault="009D6B5E" w:rsidP="009D6B5E">
      <w:pPr>
        <w:ind w:left="851"/>
        <w:jc w:val="both"/>
        <w:rPr>
          <w:sz w:val="24"/>
          <w:szCs w:val="24"/>
        </w:rPr>
      </w:pPr>
      <w:r w:rsidRPr="004C3A30">
        <w:rPr>
          <w:sz w:val="24"/>
          <w:szCs w:val="24"/>
        </w:rPr>
        <w:t>..................................................%, t. z. ........................................................€ bez DPH</w:t>
      </w:r>
    </w:p>
    <w:p w:rsidR="009D6B5E" w:rsidRPr="004C3A30" w:rsidRDefault="009D6B5E" w:rsidP="009D6B5E">
      <w:pPr>
        <w:ind w:left="851"/>
        <w:jc w:val="both"/>
        <w:rPr>
          <w:sz w:val="24"/>
          <w:szCs w:val="24"/>
        </w:rPr>
      </w:pPr>
    </w:p>
    <w:p w:rsidR="009D6B5E" w:rsidRPr="004C3A30" w:rsidRDefault="009D6B5E" w:rsidP="005D1B77">
      <w:pPr>
        <w:numPr>
          <w:ilvl w:val="0"/>
          <w:numId w:val="48"/>
        </w:numPr>
        <w:suppressAutoHyphens/>
        <w:ind w:left="851"/>
        <w:jc w:val="both"/>
        <w:rPr>
          <w:sz w:val="24"/>
          <w:szCs w:val="24"/>
        </w:rPr>
      </w:pPr>
      <w:r w:rsidRPr="004C3A30">
        <w:rPr>
          <w:sz w:val="24"/>
          <w:szCs w:val="24"/>
        </w:rPr>
        <w:t>navrhovaní subdodávatelia</w:t>
      </w:r>
    </w:p>
    <w:tbl>
      <w:tblPr>
        <w:tblW w:w="8444" w:type="dxa"/>
        <w:tblInd w:w="907" w:type="dxa"/>
        <w:tblLayout w:type="fixed"/>
        <w:tblLook w:val="0000" w:firstRow="0" w:lastRow="0" w:firstColumn="0" w:lastColumn="0" w:noHBand="0" w:noVBand="0"/>
      </w:tblPr>
      <w:tblGrid>
        <w:gridCol w:w="2329"/>
        <w:gridCol w:w="2146"/>
        <w:gridCol w:w="1701"/>
        <w:gridCol w:w="2268"/>
      </w:tblGrid>
      <w:tr w:rsidR="009D6B5E" w:rsidRPr="004C3A30" w:rsidTr="00ED3157">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9D6B5E" w:rsidRPr="004C3A30" w:rsidRDefault="009D6B5E" w:rsidP="00ED3157">
            <w:pPr>
              <w:jc w:val="center"/>
              <w:rPr>
                <w:b/>
                <w:sz w:val="24"/>
                <w:szCs w:val="24"/>
              </w:rPr>
            </w:pPr>
            <w:r w:rsidRPr="004C3A30">
              <w:rPr>
                <w:b/>
                <w:sz w:val="24"/>
                <w:szCs w:val="24"/>
              </w:rPr>
              <w:t>Obchodné meno</w:t>
            </w:r>
          </w:p>
          <w:p w:rsidR="009D6B5E" w:rsidRPr="004C3A30" w:rsidRDefault="009D6B5E" w:rsidP="00ED3157">
            <w:pPr>
              <w:jc w:val="center"/>
              <w:rPr>
                <w:b/>
                <w:sz w:val="24"/>
                <w:szCs w:val="24"/>
              </w:rPr>
            </w:pPr>
            <w:r w:rsidRPr="004C3A30">
              <w:rPr>
                <w:b/>
                <w:sz w:val="24"/>
                <w:szCs w:val="24"/>
              </w:rPr>
              <w:t>subdodávateľa</w:t>
            </w:r>
          </w:p>
        </w:tc>
        <w:tc>
          <w:tcPr>
            <w:tcW w:w="2146" w:type="dxa"/>
            <w:tcBorders>
              <w:top w:val="single" w:sz="4" w:space="0" w:color="000000"/>
              <w:left w:val="single" w:sz="4" w:space="0" w:color="000000"/>
              <w:bottom w:val="single" w:sz="4" w:space="0" w:color="000000"/>
            </w:tcBorders>
            <w:shd w:val="clear" w:color="auto" w:fill="D9D9D9" w:themeFill="background1" w:themeFillShade="D9"/>
            <w:vAlign w:val="center"/>
          </w:tcPr>
          <w:p w:rsidR="009D6B5E" w:rsidRPr="004C3A30" w:rsidRDefault="009D6B5E" w:rsidP="00ED3157">
            <w:pPr>
              <w:ind w:left="-83"/>
              <w:jc w:val="center"/>
              <w:rPr>
                <w:b/>
                <w:sz w:val="24"/>
                <w:szCs w:val="24"/>
              </w:rPr>
            </w:pPr>
            <w:r w:rsidRPr="004C3A30">
              <w:rPr>
                <w:b/>
                <w:sz w:val="24"/>
                <w:szCs w:val="24"/>
              </w:rPr>
              <w:t>Sídlo</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9D6B5E" w:rsidRPr="004C3A30" w:rsidRDefault="009D6B5E" w:rsidP="00ED3157">
            <w:pPr>
              <w:ind w:left="54"/>
              <w:jc w:val="center"/>
              <w:rPr>
                <w:b/>
                <w:sz w:val="24"/>
                <w:szCs w:val="24"/>
              </w:rPr>
            </w:pPr>
            <w:r w:rsidRPr="004C3A30">
              <w:rPr>
                <w:b/>
                <w:sz w:val="24"/>
                <w:szCs w:val="24"/>
              </w:rPr>
              <w:t>IČO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D6B5E" w:rsidRPr="004C3A30" w:rsidRDefault="009D6B5E" w:rsidP="00ED3157">
            <w:pPr>
              <w:ind w:left="116"/>
              <w:jc w:val="center"/>
              <w:rPr>
                <w:b/>
                <w:sz w:val="24"/>
                <w:szCs w:val="24"/>
              </w:rPr>
            </w:pPr>
            <w:r w:rsidRPr="004C3A30">
              <w:rPr>
                <w:b/>
                <w:sz w:val="24"/>
                <w:szCs w:val="24"/>
              </w:rPr>
              <w:t>Oprávnená osoba</w:t>
            </w:r>
          </w:p>
          <w:p w:rsidR="009D6B5E" w:rsidRPr="004C3A30" w:rsidRDefault="009D6B5E" w:rsidP="00ED3157">
            <w:pPr>
              <w:ind w:left="116"/>
              <w:jc w:val="center"/>
              <w:rPr>
                <w:sz w:val="24"/>
                <w:szCs w:val="24"/>
              </w:rPr>
            </w:pPr>
            <w:r w:rsidRPr="004C3A30">
              <w:rPr>
                <w:sz w:val="24"/>
                <w:szCs w:val="24"/>
              </w:rPr>
              <w:t>meno a priezvisko, adresa pobytu, dátum narodenia</w:t>
            </w:r>
          </w:p>
        </w:tc>
      </w:tr>
      <w:tr w:rsidR="009D6B5E" w:rsidRPr="004C3A30" w:rsidTr="00ED3157">
        <w:tc>
          <w:tcPr>
            <w:tcW w:w="2329"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r>
      <w:tr w:rsidR="009D6B5E" w:rsidRPr="004C3A30" w:rsidTr="00ED3157">
        <w:tc>
          <w:tcPr>
            <w:tcW w:w="2329"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r>
      <w:tr w:rsidR="009D6B5E" w:rsidRPr="004C3A30" w:rsidTr="00ED3157">
        <w:tc>
          <w:tcPr>
            <w:tcW w:w="2329"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r>
    </w:tbl>
    <w:p w:rsidR="009D6B5E" w:rsidRPr="004C3A30" w:rsidRDefault="009D6B5E" w:rsidP="009D6B5E">
      <w:pPr>
        <w:ind w:left="851"/>
        <w:jc w:val="both"/>
        <w:rPr>
          <w:sz w:val="24"/>
          <w:szCs w:val="24"/>
        </w:rPr>
      </w:pPr>
    </w:p>
    <w:p w:rsidR="009D6B5E" w:rsidRPr="004C3A30" w:rsidRDefault="009D6B5E" w:rsidP="005D1B77">
      <w:pPr>
        <w:numPr>
          <w:ilvl w:val="0"/>
          <w:numId w:val="48"/>
        </w:numPr>
        <w:suppressAutoHyphens/>
        <w:ind w:left="851"/>
        <w:jc w:val="both"/>
        <w:rPr>
          <w:sz w:val="24"/>
          <w:szCs w:val="24"/>
        </w:rPr>
      </w:pPr>
      <w:r w:rsidRPr="004C3A30">
        <w:rPr>
          <w:sz w:val="24"/>
          <w:szCs w:val="24"/>
        </w:rPr>
        <w:t>predmety subdodávok:</w:t>
      </w:r>
    </w:p>
    <w:tbl>
      <w:tblPr>
        <w:tblW w:w="8444" w:type="dxa"/>
        <w:tblInd w:w="907" w:type="dxa"/>
        <w:tblLayout w:type="fixed"/>
        <w:tblLook w:val="0000" w:firstRow="0" w:lastRow="0" w:firstColumn="0" w:lastColumn="0" w:noHBand="0" w:noVBand="0"/>
      </w:tblPr>
      <w:tblGrid>
        <w:gridCol w:w="2490"/>
        <w:gridCol w:w="1985"/>
        <w:gridCol w:w="1701"/>
        <w:gridCol w:w="2268"/>
      </w:tblGrid>
      <w:tr w:rsidR="009D6B5E" w:rsidRPr="004C3A30" w:rsidTr="00ED3157">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9D6B5E" w:rsidRPr="004C3A30" w:rsidRDefault="009D6B5E" w:rsidP="00ED3157">
            <w:pPr>
              <w:jc w:val="center"/>
              <w:rPr>
                <w:b/>
                <w:sz w:val="24"/>
                <w:szCs w:val="24"/>
              </w:rPr>
            </w:pPr>
            <w:r w:rsidRPr="004C3A30">
              <w:rPr>
                <w:b/>
                <w:sz w:val="24"/>
                <w:szCs w:val="24"/>
              </w:rPr>
              <w:t>Obchodné meno subdodávateľa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D6B5E" w:rsidRPr="004C3A30" w:rsidRDefault="009D6B5E" w:rsidP="00ED3157">
            <w:pPr>
              <w:jc w:val="center"/>
              <w:rPr>
                <w:b/>
                <w:sz w:val="24"/>
                <w:szCs w:val="24"/>
              </w:rPr>
            </w:pPr>
            <w:r w:rsidRPr="004C3A30">
              <w:rPr>
                <w:b/>
                <w:sz w:val="24"/>
                <w:szCs w:val="24"/>
              </w:rPr>
              <w:t>Predmet subdodávky</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D6B5E" w:rsidRPr="004C3A30" w:rsidRDefault="009D6B5E" w:rsidP="00ED3157">
            <w:pPr>
              <w:jc w:val="center"/>
              <w:rPr>
                <w:b/>
                <w:sz w:val="24"/>
                <w:szCs w:val="24"/>
              </w:rPr>
            </w:pPr>
            <w:r w:rsidRPr="004C3A30">
              <w:rPr>
                <w:b/>
                <w:sz w:val="24"/>
                <w:szCs w:val="24"/>
              </w:rPr>
              <w:t>Výška subdodávky</w:t>
            </w:r>
          </w:p>
          <w:p w:rsidR="009D6B5E" w:rsidRPr="004C3A30" w:rsidRDefault="009D6B5E" w:rsidP="00ED3157">
            <w:pPr>
              <w:jc w:val="center"/>
              <w:rPr>
                <w:b/>
                <w:sz w:val="24"/>
                <w:szCs w:val="24"/>
              </w:rPr>
            </w:pPr>
            <w:r w:rsidRPr="004C3A30">
              <w:rPr>
                <w:b/>
                <w:sz w:val="24"/>
                <w:szCs w:val="24"/>
              </w:rPr>
              <w:t>(v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B5E" w:rsidRPr="004C3A30" w:rsidRDefault="009D6B5E" w:rsidP="00ED3157">
            <w:pPr>
              <w:jc w:val="center"/>
              <w:rPr>
                <w:b/>
                <w:sz w:val="24"/>
                <w:szCs w:val="24"/>
              </w:rPr>
            </w:pPr>
            <w:r w:rsidRPr="004C3A30">
              <w:rPr>
                <w:b/>
                <w:sz w:val="24"/>
                <w:szCs w:val="24"/>
              </w:rPr>
              <w:t xml:space="preserve">Výška subdodávky </w:t>
            </w:r>
          </w:p>
          <w:p w:rsidR="009D6B5E" w:rsidRPr="004C3A30" w:rsidRDefault="009D6B5E" w:rsidP="00ED3157">
            <w:pPr>
              <w:jc w:val="center"/>
              <w:rPr>
                <w:b/>
                <w:sz w:val="24"/>
                <w:szCs w:val="24"/>
              </w:rPr>
            </w:pPr>
            <w:r w:rsidRPr="004C3A30">
              <w:rPr>
                <w:b/>
                <w:sz w:val="24"/>
                <w:szCs w:val="24"/>
              </w:rPr>
              <w:t>(v €)</w:t>
            </w:r>
          </w:p>
        </w:tc>
      </w:tr>
      <w:tr w:rsidR="009D6B5E" w:rsidRPr="004C3A30" w:rsidTr="00ED3157">
        <w:tc>
          <w:tcPr>
            <w:tcW w:w="2490"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r>
      <w:tr w:rsidR="009D6B5E" w:rsidRPr="004C3A30" w:rsidTr="00ED3157">
        <w:tc>
          <w:tcPr>
            <w:tcW w:w="2490"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r>
      <w:tr w:rsidR="009D6B5E" w:rsidRPr="004C3A30" w:rsidTr="00ED3157">
        <w:tc>
          <w:tcPr>
            <w:tcW w:w="2490"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r>
    </w:tbl>
    <w:p w:rsidR="009D6B5E" w:rsidRPr="004C3A30" w:rsidRDefault="009D6B5E" w:rsidP="009D6B5E">
      <w:pPr>
        <w:suppressAutoHyphens/>
        <w:ind w:left="851"/>
        <w:jc w:val="both"/>
        <w:rPr>
          <w:sz w:val="24"/>
          <w:szCs w:val="24"/>
        </w:rPr>
      </w:pPr>
    </w:p>
    <w:p w:rsidR="009D6B5E" w:rsidRPr="004C3A30" w:rsidRDefault="009D6B5E" w:rsidP="009D6B5E">
      <w:pPr>
        <w:spacing w:line="360" w:lineRule="auto"/>
        <w:jc w:val="both"/>
        <w:rPr>
          <w:bCs/>
          <w:sz w:val="24"/>
          <w:szCs w:val="24"/>
        </w:rPr>
      </w:pPr>
    </w:p>
    <w:p w:rsidR="009D6B5E" w:rsidRPr="004C3A30" w:rsidRDefault="009D6B5E" w:rsidP="009D6B5E">
      <w:pPr>
        <w:spacing w:line="360" w:lineRule="auto"/>
        <w:ind w:left="851"/>
        <w:jc w:val="both"/>
        <w:rPr>
          <w:bCs/>
          <w:sz w:val="24"/>
          <w:szCs w:val="24"/>
        </w:rPr>
      </w:pPr>
      <w:r w:rsidRPr="004C3A30">
        <w:rPr>
          <w:bCs/>
          <w:sz w:val="24"/>
          <w:szCs w:val="24"/>
        </w:rPr>
        <w:t>V ........................, dňa............................</w:t>
      </w:r>
    </w:p>
    <w:p w:rsidR="009D6B5E" w:rsidRPr="004C3A30" w:rsidRDefault="009D6B5E" w:rsidP="009D6B5E">
      <w:pPr>
        <w:spacing w:line="360" w:lineRule="auto"/>
        <w:ind w:left="851"/>
        <w:jc w:val="both"/>
        <w:rPr>
          <w:bCs/>
          <w:sz w:val="24"/>
          <w:szCs w:val="24"/>
        </w:rPr>
      </w:pPr>
    </w:p>
    <w:p w:rsidR="009D6B5E" w:rsidRPr="004C3A30" w:rsidRDefault="009D6B5E" w:rsidP="009D6B5E">
      <w:pPr>
        <w:spacing w:line="360" w:lineRule="auto"/>
        <w:ind w:left="851"/>
        <w:jc w:val="both"/>
        <w:rPr>
          <w:bCs/>
          <w:sz w:val="24"/>
          <w:szCs w:val="24"/>
        </w:rPr>
      </w:pPr>
    </w:p>
    <w:p w:rsidR="009D6B5E" w:rsidRPr="004C3A30" w:rsidRDefault="009D6B5E" w:rsidP="009D6B5E">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9D6B5E" w:rsidRPr="004C3A30" w:rsidRDefault="009D6B5E" w:rsidP="009D6B5E">
      <w:pPr>
        <w:ind w:left="2975" w:firstLine="565"/>
        <w:jc w:val="center"/>
        <w:rPr>
          <w:bCs/>
          <w:sz w:val="24"/>
          <w:szCs w:val="24"/>
          <w:vertAlign w:val="superscript"/>
        </w:rPr>
      </w:pPr>
      <w:r w:rsidRPr="004C3A30">
        <w:rPr>
          <w:bCs/>
          <w:sz w:val="24"/>
          <w:szCs w:val="24"/>
        </w:rPr>
        <w:t>meno, priezvisko a podpis oprávneného zástupcu uchádzača</w:t>
      </w:r>
    </w:p>
    <w:p w:rsidR="009D6B5E" w:rsidRPr="00D75DE9" w:rsidRDefault="009D6B5E" w:rsidP="009D6B5E">
      <w:pPr>
        <w:ind w:left="720"/>
        <w:rPr>
          <w:b/>
          <w:color w:val="000000"/>
          <w:sz w:val="24"/>
          <w:szCs w:val="24"/>
          <w:u w:val="single"/>
        </w:rPr>
      </w:pPr>
    </w:p>
    <w:p w:rsidR="009D6B5E" w:rsidRPr="00D75DE9" w:rsidRDefault="009D6B5E" w:rsidP="009D6B5E">
      <w:pPr>
        <w:jc w:val="center"/>
        <w:rPr>
          <w:b/>
          <w:sz w:val="24"/>
          <w:szCs w:val="24"/>
        </w:rPr>
      </w:pPr>
    </w:p>
    <w:p w:rsidR="009D6B5E" w:rsidRPr="00D75DE9" w:rsidRDefault="009D6B5E" w:rsidP="009D6B5E">
      <w:pPr>
        <w:tabs>
          <w:tab w:val="right" w:leader="dot" w:pos="3960"/>
          <w:tab w:val="right" w:leader="dot" w:pos="7380"/>
          <w:tab w:val="right" w:leader="dot" w:pos="10080"/>
        </w:tabs>
        <w:jc w:val="both"/>
        <w:rPr>
          <w:sz w:val="24"/>
          <w:szCs w:val="24"/>
        </w:rPr>
      </w:pPr>
      <w:r w:rsidRPr="00D75DE9">
        <w:rPr>
          <w:sz w:val="24"/>
          <w:szCs w:val="24"/>
        </w:rPr>
        <w:t xml:space="preserve"> </w:t>
      </w:r>
    </w:p>
    <w:p w:rsidR="009D6B5E" w:rsidRPr="00E731B4" w:rsidRDefault="009D6B5E" w:rsidP="009D6B5E">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0" w:name="_Toc24120972"/>
      <w:r w:rsidRPr="00E731B4">
        <w:rPr>
          <w:rFonts w:ascii="Times New Roman" w:hAnsi="Times New Roman" w:cs="Times New Roman"/>
          <w:color w:val="auto"/>
        </w:rPr>
        <w:lastRenderedPageBreak/>
        <w:t>Príloha č. 1 súťažných podkladov</w:t>
      </w:r>
      <w:bookmarkEnd w:id="5"/>
      <w:bookmarkEnd w:id="10"/>
    </w:p>
    <w:p w:rsidR="009D6B5E" w:rsidRPr="00E731B4" w:rsidRDefault="009D6B5E" w:rsidP="009D6B5E">
      <w:pPr>
        <w:tabs>
          <w:tab w:val="left" w:pos="5760"/>
        </w:tabs>
        <w:ind w:left="360"/>
        <w:jc w:val="both"/>
        <w:rPr>
          <w:sz w:val="24"/>
          <w:szCs w:val="24"/>
        </w:rPr>
      </w:pPr>
    </w:p>
    <w:p w:rsidR="009D6B5E" w:rsidRPr="00E731B4" w:rsidRDefault="009D6B5E" w:rsidP="009D6B5E">
      <w:pPr>
        <w:widowControl w:val="0"/>
        <w:rPr>
          <w:b/>
          <w:sz w:val="24"/>
          <w:szCs w:val="24"/>
        </w:rPr>
      </w:pPr>
      <w:r w:rsidRPr="00E731B4">
        <w:rPr>
          <w:b/>
          <w:sz w:val="24"/>
          <w:szCs w:val="24"/>
        </w:rPr>
        <w:t>Uchádzač/skupina dodávateľov:</w:t>
      </w:r>
    </w:p>
    <w:p w:rsidR="009D6B5E" w:rsidRPr="00E731B4" w:rsidRDefault="009D6B5E" w:rsidP="009D6B5E">
      <w:pPr>
        <w:widowControl w:val="0"/>
        <w:rPr>
          <w:b/>
          <w:sz w:val="24"/>
          <w:szCs w:val="24"/>
        </w:rPr>
      </w:pPr>
      <w:r w:rsidRPr="00E731B4">
        <w:rPr>
          <w:b/>
          <w:sz w:val="24"/>
          <w:szCs w:val="24"/>
        </w:rPr>
        <w:t>Obchodné meno:</w:t>
      </w:r>
    </w:p>
    <w:p w:rsidR="009D6B5E" w:rsidRPr="00E731B4" w:rsidRDefault="009D6B5E" w:rsidP="009D6B5E">
      <w:pPr>
        <w:widowControl w:val="0"/>
        <w:rPr>
          <w:b/>
          <w:sz w:val="24"/>
          <w:szCs w:val="24"/>
        </w:rPr>
      </w:pPr>
      <w:r w:rsidRPr="00E731B4">
        <w:rPr>
          <w:b/>
          <w:sz w:val="24"/>
          <w:szCs w:val="24"/>
        </w:rPr>
        <w:t>Adresa spoločnosti:</w:t>
      </w:r>
    </w:p>
    <w:p w:rsidR="009D6B5E" w:rsidRPr="00E731B4" w:rsidRDefault="009D6B5E" w:rsidP="009D6B5E">
      <w:pPr>
        <w:widowControl w:val="0"/>
        <w:rPr>
          <w:b/>
          <w:sz w:val="24"/>
          <w:szCs w:val="24"/>
        </w:rPr>
      </w:pPr>
      <w:r w:rsidRPr="00E731B4">
        <w:rPr>
          <w:b/>
          <w:sz w:val="24"/>
          <w:szCs w:val="24"/>
        </w:rPr>
        <w:t>IČO:</w:t>
      </w:r>
    </w:p>
    <w:p w:rsidR="009D6B5E" w:rsidRPr="00E731B4" w:rsidRDefault="009D6B5E" w:rsidP="009D6B5E">
      <w:pPr>
        <w:widowControl w:val="0"/>
        <w:rPr>
          <w:b/>
          <w:i/>
          <w:sz w:val="24"/>
          <w:szCs w:val="24"/>
        </w:rPr>
      </w:pPr>
    </w:p>
    <w:p w:rsidR="009D6B5E" w:rsidRPr="00E731B4" w:rsidRDefault="009D6B5E" w:rsidP="009D6B5E">
      <w:pPr>
        <w:pStyle w:val="SPnadpis0"/>
        <w:tabs>
          <w:tab w:val="right" w:leader="dot" w:pos="9644"/>
        </w:tabs>
        <w:spacing w:before="0"/>
        <w:jc w:val="center"/>
        <w:outlineLvl w:val="0"/>
        <w:rPr>
          <w:rFonts w:ascii="Times New Roman" w:hAnsi="Times New Roman" w:cs="Times New Roman"/>
          <w:color w:val="auto"/>
        </w:rPr>
      </w:pPr>
      <w:bookmarkStart w:id="11" w:name="_Toc501958600"/>
      <w:bookmarkStart w:id="12" w:name="_Toc24120973"/>
      <w:r w:rsidRPr="00E731B4">
        <w:rPr>
          <w:rFonts w:ascii="Times New Roman" w:hAnsi="Times New Roman" w:cs="Times New Roman"/>
          <w:color w:val="auto"/>
        </w:rPr>
        <w:t>Čestné vyhlásenie o vytvorení skupiny dodávateľov</w:t>
      </w:r>
      <w:bookmarkEnd w:id="11"/>
      <w:bookmarkEnd w:id="12"/>
    </w:p>
    <w:p w:rsidR="009D6B5E" w:rsidRPr="00E731B4" w:rsidRDefault="009D6B5E" w:rsidP="009D6B5E">
      <w:pPr>
        <w:widowControl w:val="0"/>
        <w:rPr>
          <w:b/>
          <w:sz w:val="24"/>
          <w:szCs w:val="24"/>
        </w:rPr>
      </w:pPr>
    </w:p>
    <w:p w:rsidR="009D6B5E" w:rsidRPr="00E731B4" w:rsidRDefault="009D6B5E" w:rsidP="009D6B5E">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E731B4">
        <w:rPr>
          <w:rFonts w:eastAsia="Arial Narrow"/>
          <w:b/>
          <w:sz w:val="24"/>
          <w:szCs w:val="24"/>
        </w:rPr>
        <w:t xml:space="preserve">Zníženie energetickej náročnosti </w:t>
      </w:r>
      <w:r>
        <w:rPr>
          <w:rFonts w:eastAsia="Arial Narrow"/>
          <w:b/>
          <w:sz w:val="24"/>
          <w:szCs w:val="24"/>
        </w:rPr>
        <w:t>budovy mestského úradu Zlaté Moravce</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9D6B5E" w:rsidRPr="00E731B4" w:rsidRDefault="009D6B5E" w:rsidP="009D6B5E">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9D6B5E" w:rsidRPr="00E731B4" w:rsidRDefault="009D6B5E" w:rsidP="009D6B5E">
      <w:pPr>
        <w:widowControl w:val="0"/>
        <w:rPr>
          <w:sz w:val="24"/>
          <w:szCs w:val="24"/>
        </w:rPr>
      </w:pPr>
    </w:p>
    <w:p w:rsidR="009D6B5E" w:rsidRPr="00E731B4" w:rsidRDefault="009D6B5E" w:rsidP="009D6B5E">
      <w:pPr>
        <w:widowControl w:val="0"/>
        <w:rPr>
          <w:sz w:val="24"/>
          <w:szCs w:val="24"/>
        </w:rPr>
      </w:pPr>
    </w:p>
    <w:p w:rsidR="009D6B5E" w:rsidRPr="00E731B4" w:rsidRDefault="009D6B5E" w:rsidP="009D6B5E">
      <w:pPr>
        <w:widowControl w:val="0"/>
        <w:rPr>
          <w:sz w:val="24"/>
          <w:szCs w:val="24"/>
        </w:rPr>
      </w:pPr>
    </w:p>
    <w:p w:rsidR="009D6B5E" w:rsidRPr="00E731B4" w:rsidRDefault="009D6B5E" w:rsidP="009D6B5E">
      <w:pPr>
        <w:widowControl w:val="0"/>
        <w:rPr>
          <w:sz w:val="24"/>
          <w:szCs w:val="24"/>
        </w:rPr>
      </w:pPr>
    </w:p>
    <w:p w:rsidR="009D6B5E" w:rsidRPr="00E731B4" w:rsidRDefault="009D6B5E" w:rsidP="009D6B5E">
      <w:pPr>
        <w:widowControl w:val="0"/>
        <w:ind w:left="567"/>
        <w:rPr>
          <w:sz w:val="24"/>
          <w:szCs w:val="24"/>
        </w:rPr>
      </w:pPr>
      <w:r w:rsidRPr="00E731B4">
        <w:rPr>
          <w:sz w:val="24"/>
          <w:szCs w:val="24"/>
        </w:rPr>
        <w:t>V......................... dňa...............</w:t>
      </w:r>
    </w:p>
    <w:p w:rsidR="009D6B5E" w:rsidRPr="00E731B4" w:rsidRDefault="009D6B5E" w:rsidP="009D6B5E">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517"/>
        <w:gridCol w:w="4555"/>
      </w:tblGrid>
      <w:tr w:rsidR="009D6B5E" w:rsidRPr="00E731B4" w:rsidTr="00ED3157">
        <w:tc>
          <w:tcPr>
            <w:tcW w:w="4606" w:type="dxa"/>
          </w:tcPr>
          <w:p w:rsidR="009D6B5E" w:rsidRPr="00E731B4" w:rsidRDefault="009D6B5E" w:rsidP="00ED3157">
            <w:pPr>
              <w:widowControl w:val="0"/>
              <w:ind w:left="540"/>
              <w:rPr>
                <w:bCs/>
                <w:i/>
                <w:sz w:val="24"/>
                <w:szCs w:val="24"/>
              </w:rPr>
            </w:pPr>
            <w:r w:rsidRPr="00E731B4">
              <w:rPr>
                <w:bCs/>
                <w:i/>
                <w:sz w:val="24"/>
                <w:szCs w:val="24"/>
              </w:rPr>
              <w:t>Obchodné meno</w:t>
            </w:r>
          </w:p>
          <w:p w:rsidR="009D6B5E" w:rsidRPr="00E731B4" w:rsidRDefault="009D6B5E" w:rsidP="00ED3157">
            <w:pPr>
              <w:widowControl w:val="0"/>
              <w:ind w:left="540"/>
              <w:rPr>
                <w:bCs/>
                <w:i/>
                <w:sz w:val="24"/>
                <w:szCs w:val="24"/>
              </w:rPr>
            </w:pPr>
            <w:r w:rsidRPr="00E731B4">
              <w:rPr>
                <w:bCs/>
                <w:i/>
                <w:sz w:val="24"/>
                <w:szCs w:val="24"/>
              </w:rPr>
              <w:t>Sídlo/miesto podnikania</w:t>
            </w:r>
          </w:p>
          <w:p w:rsidR="009D6B5E" w:rsidRPr="00E731B4" w:rsidRDefault="009D6B5E" w:rsidP="00ED3157">
            <w:pPr>
              <w:widowControl w:val="0"/>
              <w:ind w:left="540"/>
              <w:rPr>
                <w:sz w:val="24"/>
                <w:szCs w:val="24"/>
              </w:rPr>
            </w:pPr>
            <w:r w:rsidRPr="00E731B4">
              <w:rPr>
                <w:sz w:val="24"/>
                <w:szCs w:val="24"/>
              </w:rPr>
              <w:t xml:space="preserve">IČO: </w:t>
            </w:r>
          </w:p>
        </w:tc>
        <w:tc>
          <w:tcPr>
            <w:tcW w:w="4606" w:type="dxa"/>
          </w:tcPr>
          <w:p w:rsidR="009D6B5E" w:rsidRPr="00E731B4" w:rsidRDefault="009D6B5E" w:rsidP="00ED3157">
            <w:pPr>
              <w:widowControl w:val="0"/>
              <w:tabs>
                <w:tab w:val="left" w:pos="5670"/>
              </w:tabs>
              <w:jc w:val="center"/>
              <w:rPr>
                <w:sz w:val="24"/>
                <w:szCs w:val="24"/>
              </w:rPr>
            </w:pPr>
            <w:r w:rsidRPr="00E731B4">
              <w:rPr>
                <w:sz w:val="24"/>
                <w:szCs w:val="24"/>
              </w:rPr>
              <w:t>................................................</w:t>
            </w:r>
          </w:p>
          <w:p w:rsidR="009D6B5E" w:rsidRPr="00E731B4" w:rsidRDefault="009D6B5E" w:rsidP="00ED3157">
            <w:pPr>
              <w:widowControl w:val="0"/>
              <w:tabs>
                <w:tab w:val="left" w:pos="5940"/>
              </w:tabs>
              <w:ind w:left="1154"/>
              <w:rPr>
                <w:sz w:val="24"/>
                <w:szCs w:val="24"/>
              </w:rPr>
            </w:pPr>
            <w:r w:rsidRPr="00E731B4">
              <w:rPr>
                <w:sz w:val="24"/>
                <w:szCs w:val="24"/>
              </w:rPr>
              <w:t>meno a priezvisko, funkcia</w:t>
            </w:r>
          </w:p>
          <w:p w:rsidR="009D6B5E" w:rsidRPr="00E731B4" w:rsidRDefault="009D6B5E" w:rsidP="00ED3157">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9D6B5E" w:rsidRPr="00E731B4" w:rsidRDefault="009D6B5E" w:rsidP="00ED3157">
            <w:pPr>
              <w:widowControl w:val="0"/>
              <w:ind w:firstLine="6300"/>
              <w:rPr>
                <w:sz w:val="24"/>
                <w:szCs w:val="24"/>
              </w:rPr>
            </w:pPr>
          </w:p>
        </w:tc>
      </w:tr>
      <w:tr w:rsidR="009D6B5E" w:rsidRPr="00E731B4" w:rsidTr="00ED3157">
        <w:tc>
          <w:tcPr>
            <w:tcW w:w="4606" w:type="dxa"/>
          </w:tcPr>
          <w:p w:rsidR="009D6B5E" w:rsidRPr="00E731B4" w:rsidRDefault="009D6B5E" w:rsidP="00ED3157">
            <w:pPr>
              <w:widowControl w:val="0"/>
              <w:ind w:left="540"/>
              <w:rPr>
                <w:bCs/>
                <w:i/>
                <w:sz w:val="24"/>
                <w:szCs w:val="24"/>
              </w:rPr>
            </w:pPr>
            <w:r w:rsidRPr="00E731B4">
              <w:rPr>
                <w:bCs/>
                <w:i/>
                <w:sz w:val="24"/>
                <w:szCs w:val="24"/>
              </w:rPr>
              <w:t>Obchodné meno</w:t>
            </w:r>
          </w:p>
          <w:p w:rsidR="009D6B5E" w:rsidRPr="00E731B4" w:rsidRDefault="009D6B5E" w:rsidP="00ED3157">
            <w:pPr>
              <w:widowControl w:val="0"/>
              <w:ind w:left="540"/>
              <w:rPr>
                <w:bCs/>
                <w:i/>
                <w:sz w:val="24"/>
                <w:szCs w:val="24"/>
              </w:rPr>
            </w:pPr>
            <w:r w:rsidRPr="00E731B4">
              <w:rPr>
                <w:bCs/>
                <w:i/>
                <w:sz w:val="24"/>
                <w:szCs w:val="24"/>
              </w:rPr>
              <w:t>Sídlo/miesto podnikania</w:t>
            </w:r>
          </w:p>
          <w:p w:rsidR="009D6B5E" w:rsidRPr="00E731B4" w:rsidRDefault="009D6B5E" w:rsidP="00ED3157">
            <w:pPr>
              <w:widowControl w:val="0"/>
              <w:ind w:left="540"/>
              <w:rPr>
                <w:sz w:val="24"/>
                <w:szCs w:val="24"/>
              </w:rPr>
            </w:pPr>
            <w:r w:rsidRPr="00E731B4">
              <w:rPr>
                <w:i/>
                <w:sz w:val="24"/>
                <w:szCs w:val="24"/>
              </w:rPr>
              <w:t>IČO:</w:t>
            </w:r>
          </w:p>
        </w:tc>
        <w:tc>
          <w:tcPr>
            <w:tcW w:w="4606" w:type="dxa"/>
          </w:tcPr>
          <w:p w:rsidR="009D6B5E" w:rsidRPr="00E731B4" w:rsidRDefault="009D6B5E" w:rsidP="00ED3157">
            <w:pPr>
              <w:widowControl w:val="0"/>
              <w:tabs>
                <w:tab w:val="left" w:pos="5670"/>
              </w:tabs>
              <w:jc w:val="center"/>
              <w:rPr>
                <w:sz w:val="24"/>
                <w:szCs w:val="24"/>
              </w:rPr>
            </w:pPr>
            <w:r w:rsidRPr="00E731B4">
              <w:rPr>
                <w:sz w:val="24"/>
                <w:szCs w:val="24"/>
              </w:rPr>
              <w:t>................................................</w:t>
            </w:r>
          </w:p>
          <w:p w:rsidR="009D6B5E" w:rsidRPr="00E731B4" w:rsidRDefault="009D6B5E" w:rsidP="00ED3157">
            <w:pPr>
              <w:widowControl w:val="0"/>
              <w:tabs>
                <w:tab w:val="left" w:pos="5940"/>
              </w:tabs>
              <w:ind w:left="1154"/>
              <w:rPr>
                <w:sz w:val="24"/>
                <w:szCs w:val="24"/>
              </w:rPr>
            </w:pPr>
            <w:r w:rsidRPr="00E731B4">
              <w:rPr>
                <w:sz w:val="24"/>
                <w:szCs w:val="24"/>
              </w:rPr>
              <w:t>meno a priezvisko, funkcia</w:t>
            </w:r>
          </w:p>
          <w:p w:rsidR="009D6B5E" w:rsidRPr="00E731B4" w:rsidRDefault="009D6B5E" w:rsidP="00ED3157">
            <w:pPr>
              <w:widowControl w:val="0"/>
              <w:jc w:val="center"/>
              <w:rPr>
                <w:sz w:val="24"/>
                <w:szCs w:val="24"/>
              </w:rPr>
            </w:pPr>
            <w:r w:rsidRPr="00E731B4">
              <w:rPr>
                <w:sz w:val="24"/>
                <w:szCs w:val="24"/>
              </w:rPr>
              <w:t>podpis</w:t>
            </w:r>
          </w:p>
          <w:p w:rsidR="009D6B5E" w:rsidRPr="00E731B4" w:rsidRDefault="009D6B5E" w:rsidP="00ED3157">
            <w:pPr>
              <w:widowControl w:val="0"/>
              <w:tabs>
                <w:tab w:val="left" w:pos="5670"/>
              </w:tabs>
              <w:rPr>
                <w:sz w:val="24"/>
                <w:szCs w:val="24"/>
              </w:rPr>
            </w:pPr>
          </w:p>
        </w:tc>
      </w:tr>
    </w:tbl>
    <w:p w:rsidR="009D6B5E" w:rsidRPr="00E731B4" w:rsidRDefault="009D6B5E" w:rsidP="009D6B5E">
      <w:pPr>
        <w:pStyle w:val="SPnadpis0"/>
        <w:tabs>
          <w:tab w:val="right" w:leader="dot" w:pos="9644"/>
        </w:tabs>
        <w:spacing w:before="0"/>
        <w:outlineLvl w:val="0"/>
        <w:rPr>
          <w:rFonts w:ascii="Times New Roman" w:hAnsi="Times New Roman" w:cs="Times New Roman"/>
        </w:rPr>
      </w:pPr>
    </w:p>
    <w:p w:rsidR="009D6B5E" w:rsidRPr="00E731B4" w:rsidRDefault="009D6B5E" w:rsidP="009D6B5E">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3" w:name="_Toc501958601"/>
      <w:bookmarkStart w:id="14" w:name="_Toc24120974"/>
      <w:r w:rsidRPr="00E731B4">
        <w:rPr>
          <w:rFonts w:ascii="Times New Roman" w:hAnsi="Times New Roman" w:cs="Times New Roman"/>
          <w:color w:val="auto"/>
        </w:rPr>
        <w:lastRenderedPageBreak/>
        <w:t>Príloha č. 2 súťažných podkladov</w:t>
      </w:r>
      <w:bookmarkEnd w:id="13"/>
      <w:bookmarkEnd w:id="14"/>
    </w:p>
    <w:p w:rsidR="009D6B5E" w:rsidRPr="00E731B4" w:rsidRDefault="009D6B5E" w:rsidP="009D6B5E">
      <w:pPr>
        <w:tabs>
          <w:tab w:val="left" w:pos="5760"/>
        </w:tabs>
        <w:jc w:val="both"/>
        <w:rPr>
          <w:sz w:val="24"/>
          <w:szCs w:val="24"/>
        </w:rPr>
      </w:pPr>
    </w:p>
    <w:p w:rsidR="009D6B5E" w:rsidRPr="00E731B4" w:rsidRDefault="009D6B5E" w:rsidP="009D6B5E">
      <w:pPr>
        <w:pStyle w:val="SPnadpis0"/>
        <w:tabs>
          <w:tab w:val="right" w:leader="dot" w:pos="9644"/>
        </w:tabs>
        <w:spacing w:before="0"/>
        <w:jc w:val="center"/>
        <w:outlineLvl w:val="0"/>
        <w:rPr>
          <w:rFonts w:ascii="Times New Roman" w:hAnsi="Times New Roman" w:cs="Times New Roman"/>
          <w:color w:val="auto"/>
        </w:rPr>
      </w:pPr>
      <w:bookmarkStart w:id="15" w:name="_Toc501958602"/>
      <w:bookmarkStart w:id="16" w:name="_Toc24120975"/>
      <w:r w:rsidRPr="00E731B4">
        <w:rPr>
          <w:rFonts w:ascii="Times New Roman" w:hAnsi="Times New Roman" w:cs="Times New Roman"/>
          <w:color w:val="auto"/>
        </w:rPr>
        <w:t>Plnomocenstvo pre osobu konajúcu za skupinu dodávateľov</w:t>
      </w:r>
      <w:bookmarkEnd w:id="15"/>
      <w:bookmarkEnd w:id="16"/>
    </w:p>
    <w:p w:rsidR="009D6B5E" w:rsidRPr="00E731B4" w:rsidRDefault="009D6B5E" w:rsidP="009D6B5E">
      <w:pPr>
        <w:jc w:val="center"/>
        <w:rPr>
          <w:b/>
          <w:bCs/>
          <w:sz w:val="24"/>
          <w:szCs w:val="24"/>
        </w:rPr>
      </w:pPr>
    </w:p>
    <w:p w:rsidR="009D6B5E" w:rsidRPr="00E731B4" w:rsidRDefault="009D6B5E" w:rsidP="009D6B5E">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9D6B5E" w:rsidRPr="00E731B4" w:rsidRDefault="009D6B5E" w:rsidP="009D6B5E">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9D6B5E" w:rsidRPr="00E731B4" w:rsidRDefault="009D6B5E" w:rsidP="009D6B5E">
      <w:pPr>
        <w:jc w:val="both"/>
        <w:rPr>
          <w:i/>
          <w:sz w:val="24"/>
          <w:szCs w:val="24"/>
        </w:rPr>
      </w:pPr>
      <w:r w:rsidRPr="00E731B4">
        <w:rPr>
          <w:i/>
          <w:sz w:val="24"/>
          <w:szCs w:val="24"/>
        </w:rPr>
        <w:t>2. ...</w:t>
      </w:r>
    </w:p>
    <w:p w:rsidR="009D6B5E" w:rsidRPr="00E731B4" w:rsidRDefault="009D6B5E" w:rsidP="009D6B5E">
      <w:pPr>
        <w:jc w:val="center"/>
        <w:rPr>
          <w:b/>
          <w:bCs/>
          <w:sz w:val="24"/>
          <w:szCs w:val="24"/>
        </w:rPr>
      </w:pPr>
      <w:r w:rsidRPr="00E731B4">
        <w:rPr>
          <w:b/>
          <w:bCs/>
          <w:sz w:val="24"/>
          <w:szCs w:val="24"/>
        </w:rPr>
        <w:t>udeľuje/ú plnomocenstvo</w:t>
      </w:r>
    </w:p>
    <w:p w:rsidR="009D6B5E" w:rsidRPr="00E731B4" w:rsidRDefault="009D6B5E" w:rsidP="009D6B5E">
      <w:pPr>
        <w:jc w:val="center"/>
        <w:rPr>
          <w:b/>
          <w:bCs/>
          <w:sz w:val="24"/>
          <w:szCs w:val="24"/>
        </w:rPr>
      </w:pPr>
    </w:p>
    <w:p w:rsidR="009D6B5E" w:rsidRPr="00E731B4" w:rsidRDefault="009D6B5E" w:rsidP="009D6B5E">
      <w:pPr>
        <w:jc w:val="both"/>
        <w:rPr>
          <w:b/>
          <w:bCs/>
          <w:sz w:val="24"/>
          <w:szCs w:val="24"/>
        </w:rPr>
      </w:pPr>
      <w:r w:rsidRPr="00E731B4">
        <w:rPr>
          <w:b/>
          <w:bCs/>
          <w:sz w:val="24"/>
          <w:szCs w:val="24"/>
        </w:rPr>
        <w:t>splnomocnencovi:</w:t>
      </w:r>
    </w:p>
    <w:p w:rsidR="009D6B5E" w:rsidRPr="00E731B4" w:rsidRDefault="009D6B5E" w:rsidP="009D6B5E">
      <w:pPr>
        <w:jc w:val="both"/>
        <w:rPr>
          <w:b/>
          <w:bCs/>
          <w:sz w:val="24"/>
          <w:szCs w:val="24"/>
        </w:rPr>
      </w:pPr>
      <w:r w:rsidRPr="00E731B4">
        <w:rPr>
          <w:i/>
          <w:sz w:val="24"/>
          <w:szCs w:val="24"/>
        </w:rPr>
        <w:t>identifikačné údaje osoby konajúcej za člena skupiny dodávateľov</w:t>
      </w:r>
    </w:p>
    <w:p w:rsidR="009D6B5E" w:rsidRPr="00E731B4" w:rsidRDefault="009D6B5E" w:rsidP="009D6B5E">
      <w:pPr>
        <w:jc w:val="both"/>
        <w:rPr>
          <w:sz w:val="24"/>
          <w:szCs w:val="24"/>
        </w:rPr>
      </w:pPr>
    </w:p>
    <w:p w:rsidR="009D6B5E" w:rsidRPr="00E731B4" w:rsidRDefault="009D6B5E" w:rsidP="009D6B5E">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E731B4">
        <w:rPr>
          <w:rFonts w:eastAsia="Arial Narrow"/>
          <w:b/>
          <w:sz w:val="24"/>
          <w:szCs w:val="24"/>
        </w:rPr>
        <w:t xml:space="preserve">Zníženie energetickej náročnosti </w:t>
      </w:r>
      <w:r>
        <w:rPr>
          <w:rFonts w:eastAsia="Arial Narrow"/>
          <w:b/>
          <w:sz w:val="24"/>
          <w:szCs w:val="24"/>
        </w:rPr>
        <w:t>budovy mestského úradu Zlaté Moravce</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9D6B5E" w:rsidRPr="00E731B4" w:rsidRDefault="009D6B5E" w:rsidP="009D6B5E">
      <w:pPr>
        <w:jc w:val="center"/>
        <w:rPr>
          <w:sz w:val="24"/>
          <w:szCs w:val="24"/>
        </w:rPr>
      </w:pPr>
    </w:p>
    <w:tbl>
      <w:tblPr>
        <w:tblW w:w="0" w:type="auto"/>
        <w:tblLook w:val="01E0" w:firstRow="1" w:lastRow="1" w:firstColumn="1" w:lastColumn="1" w:noHBand="0" w:noVBand="0"/>
      </w:tblPr>
      <w:tblGrid>
        <w:gridCol w:w="4453"/>
        <w:gridCol w:w="4619"/>
      </w:tblGrid>
      <w:tr w:rsidR="009D6B5E" w:rsidRPr="00E731B4" w:rsidTr="00ED3157">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 xml:space="preserve"> v .................... dňa ...........................</w:t>
            </w:r>
          </w:p>
        </w:tc>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w:t>
            </w:r>
          </w:p>
          <w:p w:rsidR="009D6B5E" w:rsidRPr="00E731B4" w:rsidRDefault="009D6B5E" w:rsidP="00ED3157">
            <w:pPr>
              <w:pStyle w:val="Zkladntext2"/>
              <w:spacing w:after="0" w:line="240" w:lineRule="auto"/>
              <w:jc w:val="center"/>
              <w:rPr>
                <w:sz w:val="24"/>
                <w:szCs w:val="24"/>
              </w:rPr>
            </w:pPr>
            <w:r w:rsidRPr="00E731B4">
              <w:rPr>
                <w:sz w:val="24"/>
                <w:szCs w:val="24"/>
              </w:rPr>
              <w:t>podpis splnomocniteľa</w:t>
            </w:r>
          </w:p>
        </w:tc>
      </w:tr>
      <w:tr w:rsidR="009D6B5E" w:rsidRPr="00E731B4" w:rsidTr="00ED3157">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v .................... dňa ...........................</w:t>
            </w:r>
          </w:p>
        </w:tc>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w:t>
            </w:r>
          </w:p>
          <w:p w:rsidR="009D6B5E" w:rsidRPr="00E731B4" w:rsidRDefault="009D6B5E" w:rsidP="00ED3157">
            <w:pPr>
              <w:pStyle w:val="Zkladntext2"/>
              <w:spacing w:after="0" w:line="240" w:lineRule="auto"/>
              <w:jc w:val="center"/>
              <w:rPr>
                <w:sz w:val="24"/>
                <w:szCs w:val="24"/>
              </w:rPr>
            </w:pPr>
            <w:r w:rsidRPr="00E731B4">
              <w:rPr>
                <w:sz w:val="24"/>
                <w:szCs w:val="24"/>
              </w:rPr>
              <w:t>podpis splnomocniteľa</w:t>
            </w:r>
          </w:p>
        </w:tc>
      </w:tr>
    </w:tbl>
    <w:p w:rsidR="009D6B5E" w:rsidRPr="00E731B4" w:rsidRDefault="009D6B5E" w:rsidP="009D6B5E">
      <w:pPr>
        <w:jc w:val="both"/>
        <w:rPr>
          <w:i/>
          <w:sz w:val="24"/>
          <w:szCs w:val="24"/>
        </w:rPr>
      </w:pPr>
      <w:r w:rsidRPr="00E731B4">
        <w:rPr>
          <w:i/>
          <w:sz w:val="24"/>
          <w:szCs w:val="24"/>
        </w:rPr>
        <w:t>doplniť podľa potreby a podpisy splnomocniteľov úradne overiť</w:t>
      </w:r>
    </w:p>
    <w:p w:rsidR="009D6B5E" w:rsidRPr="00E731B4" w:rsidRDefault="009D6B5E" w:rsidP="009D6B5E">
      <w:pPr>
        <w:jc w:val="both"/>
        <w:rPr>
          <w:sz w:val="24"/>
          <w:szCs w:val="24"/>
        </w:rPr>
      </w:pPr>
    </w:p>
    <w:p w:rsidR="009D6B5E" w:rsidRPr="00E731B4" w:rsidRDefault="009D6B5E" w:rsidP="009D6B5E">
      <w:pPr>
        <w:jc w:val="both"/>
        <w:rPr>
          <w:sz w:val="24"/>
          <w:szCs w:val="24"/>
        </w:rPr>
      </w:pPr>
    </w:p>
    <w:p w:rsidR="009D6B5E" w:rsidRPr="00E731B4" w:rsidRDefault="009D6B5E" w:rsidP="009D6B5E">
      <w:pPr>
        <w:rPr>
          <w:sz w:val="24"/>
          <w:szCs w:val="24"/>
        </w:rPr>
      </w:pPr>
      <w:r w:rsidRPr="00E731B4">
        <w:rPr>
          <w:sz w:val="24"/>
          <w:szCs w:val="24"/>
        </w:rPr>
        <w:t xml:space="preserve">Plnomocenstvo prijímam: </w:t>
      </w:r>
    </w:p>
    <w:p w:rsidR="009D6B5E" w:rsidRPr="00E731B4" w:rsidRDefault="009D6B5E" w:rsidP="009D6B5E">
      <w:pPr>
        <w:rPr>
          <w:sz w:val="24"/>
          <w:szCs w:val="24"/>
        </w:rPr>
      </w:pPr>
    </w:p>
    <w:tbl>
      <w:tblPr>
        <w:tblW w:w="0" w:type="auto"/>
        <w:tblLook w:val="01E0" w:firstRow="1" w:lastRow="1" w:firstColumn="1" w:lastColumn="1" w:noHBand="0" w:noVBand="0"/>
      </w:tblPr>
      <w:tblGrid>
        <w:gridCol w:w="4453"/>
        <w:gridCol w:w="4619"/>
      </w:tblGrid>
      <w:tr w:rsidR="009D6B5E" w:rsidRPr="00E731B4" w:rsidTr="00ED3157">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v .................... dňa ...........................</w:t>
            </w:r>
          </w:p>
        </w:tc>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w:t>
            </w:r>
          </w:p>
          <w:p w:rsidR="009D6B5E" w:rsidRPr="00E731B4" w:rsidRDefault="009D6B5E" w:rsidP="00ED3157">
            <w:pPr>
              <w:pStyle w:val="Zkladntext2"/>
              <w:spacing w:after="0" w:line="240" w:lineRule="auto"/>
              <w:jc w:val="center"/>
              <w:rPr>
                <w:sz w:val="24"/>
                <w:szCs w:val="24"/>
              </w:rPr>
            </w:pPr>
            <w:r w:rsidRPr="00E731B4">
              <w:rPr>
                <w:sz w:val="24"/>
                <w:szCs w:val="24"/>
              </w:rPr>
              <w:t>podpis splnomocnenca</w:t>
            </w:r>
          </w:p>
        </w:tc>
      </w:tr>
    </w:tbl>
    <w:p w:rsidR="009D6B5E" w:rsidRPr="00E731B4" w:rsidRDefault="009D6B5E" w:rsidP="009D6B5E">
      <w:pPr>
        <w:pStyle w:val="wazza03"/>
        <w:spacing w:before="0"/>
        <w:jc w:val="left"/>
        <w:outlineLvl w:val="0"/>
        <w:rPr>
          <w:rFonts w:ascii="Times New Roman" w:eastAsiaTheme="majorEastAsia" w:hAnsi="Times New Roman" w:cs="Times New Roman"/>
          <w:iCs/>
          <w:caps w:val="0"/>
          <w:color w:val="auto"/>
          <w:sz w:val="24"/>
          <w:lang w:eastAsia="en-US"/>
        </w:rPr>
      </w:pPr>
    </w:p>
    <w:p w:rsidR="009D6B5E" w:rsidRPr="00E731B4" w:rsidRDefault="009D6B5E" w:rsidP="009D6B5E">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7" w:name="_Toc501958603"/>
      <w:bookmarkStart w:id="18" w:name="_Toc24120976"/>
      <w:r w:rsidRPr="00E731B4">
        <w:rPr>
          <w:rFonts w:ascii="Times New Roman" w:hAnsi="Times New Roman" w:cs="Times New Roman"/>
          <w:color w:val="auto"/>
        </w:rPr>
        <w:lastRenderedPageBreak/>
        <w:t>Príloha č. 3 súťažných podkladov</w:t>
      </w:r>
      <w:bookmarkEnd w:id="17"/>
      <w:bookmarkEnd w:id="18"/>
    </w:p>
    <w:p w:rsidR="009D6B5E" w:rsidRPr="00E731B4" w:rsidRDefault="009D6B5E" w:rsidP="009D6B5E">
      <w:pPr>
        <w:pStyle w:val="wazza03"/>
        <w:spacing w:before="0"/>
        <w:rPr>
          <w:rFonts w:ascii="Times New Roman" w:hAnsi="Times New Roman" w:cs="Times New Roman"/>
          <w:sz w:val="24"/>
        </w:rPr>
      </w:pPr>
    </w:p>
    <w:p w:rsidR="009D6B5E" w:rsidRPr="00E731B4" w:rsidRDefault="009D6B5E" w:rsidP="009D6B5E">
      <w:pPr>
        <w:pStyle w:val="SPnadpis0"/>
        <w:tabs>
          <w:tab w:val="right" w:leader="dot" w:pos="9644"/>
        </w:tabs>
        <w:spacing w:before="0"/>
        <w:jc w:val="center"/>
        <w:outlineLvl w:val="0"/>
        <w:rPr>
          <w:rFonts w:ascii="Times New Roman" w:hAnsi="Times New Roman" w:cs="Times New Roman"/>
          <w:color w:val="auto"/>
        </w:rPr>
      </w:pPr>
      <w:bookmarkStart w:id="19" w:name="_Toc501958604"/>
      <w:bookmarkStart w:id="20" w:name="_Toc24120977"/>
      <w:r w:rsidRPr="00E731B4">
        <w:rPr>
          <w:rFonts w:ascii="Times New Roman" w:hAnsi="Times New Roman" w:cs="Times New Roman"/>
          <w:color w:val="auto"/>
        </w:rPr>
        <w:t>Návrh na plnenie kritérií</w:t>
      </w:r>
      <w:bookmarkEnd w:id="19"/>
      <w:bookmarkEnd w:id="20"/>
    </w:p>
    <w:p w:rsidR="009D6B5E" w:rsidRPr="00E731B4" w:rsidRDefault="009D6B5E" w:rsidP="009D6B5E">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9D6B5E" w:rsidRPr="00E731B4" w:rsidTr="00ED3157">
        <w:trPr>
          <w:trHeight w:val="1369"/>
        </w:trPr>
        <w:tc>
          <w:tcPr>
            <w:tcW w:w="3780" w:type="dxa"/>
            <w:tcBorders>
              <w:top w:val="nil"/>
              <w:left w:val="nil"/>
              <w:bottom w:val="nil"/>
              <w:right w:val="single" w:sz="4" w:space="0" w:color="auto"/>
            </w:tcBorders>
            <w:tcMar>
              <w:top w:w="57" w:type="dxa"/>
              <w:left w:w="0" w:type="dxa"/>
              <w:bottom w:w="57" w:type="dxa"/>
            </w:tcMar>
          </w:tcPr>
          <w:p w:rsidR="009D6B5E" w:rsidRPr="00E731B4" w:rsidRDefault="009D6B5E" w:rsidP="00ED3157">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9D6B5E" w:rsidRPr="00E731B4" w:rsidRDefault="009D6B5E" w:rsidP="00ED3157">
            <w:pPr>
              <w:ind w:left="360"/>
              <w:rPr>
                <w:b/>
                <w:caps/>
                <w:sz w:val="24"/>
                <w:szCs w:val="24"/>
              </w:rPr>
            </w:pPr>
          </w:p>
        </w:tc>
      </w:tr>
      <w:tr w:rsidR="009D6B5E" w:rsidRPr="00E731B4" w:rsidTr="00ED3157">
        <w:tc>
          <w:tcPr>
            <w:tcW w:w="3780" w:type="dxa"/>
            <w:tcBorders>
              <w:top w:val="nil"/>
              <w:left w:val="nil"/>
              <w:bottom w:val="nil"/>
              <w:right w:val="nil"/>
            </w:tcBorders>
            <w:tcMar>
              <w:top w:w="0" w:type="dxa"/>
              <w:left w:w="0" w:type="dxa"/>
              <w:bottom w:w="0" w:type="dxa"/>
            </w:tcMar>
          </w:tcPr>
          <w:p w:rsidR="009D6B5E" w:rsidRPr="00E731B4" w:rsidRDefault="009D6B5E" w:rsidP="00ED3157">
            <w:pPr>
              <w:ind w:left="360"/>
              <w:jc w:val="right"/>
              <w:rPr>
                <w:sz w:val="24"/>
                <w:szCs w:val="24"/>
              </w:rPr>
            </w:pPr>
          </w:p>
          <w:p w:rsidR="009D6B5E" w:rsidRPr="00E731B4" w:rsidRDefault="009D6B5E" w:rsidP="00ED3157">
            <w:pPr>
              <w:ind w:left="360"/>
              <w:jc w:val="right"/>
              <w:rPr>
                <w:sz w:val="24"/>
                <w:szCs w:val="24"/>
              </w:rPr>
            </w:pPr>
          </w:p>
        </w:tc>
        <w:tc>
          <w:tcPr>
            <w:tcW w:w="5671" w:type="dxa"/>
            <w:tcBorders>
              <w:left w:val="nil"/>
              <w:bottom w:val="single" w:sz="4" w:space="0" w:color="auto"/>
              <w:right w:val="nil"/>
            </w:tcBorders>
            <w:tcMar>
              <w:top w:w="0" w:type="dxa"/>
              <w:bottom w:w="0" w:type="dxa"/>
            </w:tcMar>
          </w:tcPr>
          <w:p w:rsidR="009D6B5E" w:rsidRPr="00E731B4" w:rsidRDefault="009D6B5E" w:rsidP="00ED3157">
            <w:pPr>
              <w:ind w:left="360"/>
              <w:rPr>
                <w:b/>
                <w:sz w:val="24"/>
                <w:szCs w:val="24"/>
              </w:rPr>
            </w:pPr>
          </w:p>
          <w:p w:rsidR="009D6B5E" w:rsidRPr="00E731B4" w:rsidRDefault="009D6B5E" w:rsidP="00ED3157">
            <w:pPr>
              <w:ind w:left="360"/>
              <w:rPr>
                <w:b/>
                <w:sz w:val="24"/>
                <w:szCs w:val="24"/>
              </w:rPr>
            </w:pPr>
          </w:p>
        </w:tc>
      </w:tr>
      <w:tr w:rsidR="009D6B5E" w:rsidRPr="00E731B4" w:rsidTr="00ED3157">
        <w:trPr>
          <w:trHeight w:val="217"/>
        </w:trPr>
        <w:tc>
          <w:tcPr>
            <w:tcW w:w="3780" w:type="dxa"/>
            <w:tcBorders>
              <w:top w:val="nil"/>
              <w:left w:val="nil"/>
              <w:bottom w:val="nil"/>
              <w:right w:val="single" w:sz="4" w:space="0" w:color="auto"/>
            </w:tcBorders>
            <w:tcMar>
              <w:top w:w="57" w:type="dxa"/>
              <w:left w:w="0" w:type="dxa"/>
              <w:bottom w:w="57" w:type="dxa"/>
            </w:tcMar>
          </w:tcPr>
          <w:p w:rsidR="009D6B5E" w:rsidRPr="00E731B4" w:rsidRDefault="009D6B5E" w:rsidP="00ED3157">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9D6B5E" w:rsidRPr="00E731B4" w:rsidRDefault="009D6B5E" w:rsidP="00ED3157">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9D6B5E" w:rsidRPr="00E731B4" w:rsidTr="00ED3157">
        <w:tc>
          <w:tcPr>
            <w:tcW w:w="3780" w:type="dxa"/>
            <w:tcBorders>
              <w:top w:val="nil"/>
              <w:left w:val="nil"/>
              <w:bottom w:val="nil"/>
              <w:right w:val="nil"/>
            </w:tcBorders>
            <w:tcMar>
              <w:top w:w="0" w:type="dxa"/>
              <w:left w:w="0" w:type="dxa"/>
              <w:bottom w:w="0" w:type="dxa"/>
            </w:tcMar>
          </w:tcPr>
          <w:p w:rsidR="009D6B5E" w:rsidRPr="00E731B4" w:rsidRDefault="009D6B5E" w:rsidP="00ED3157">
            <w:pPr>
              <w:ind w:left="360"/>
              <w:jc w:val="right"/>
              <w:rPr>
                <w:sz w:val="24"/>
                <w:szCs w:val="24"/>
              </w:rPr>
            </w:pPr>
          </w:p>
        </w:tc>
        <w:tc>
          <w:tcPr>
            <w:tcW w:w="5671" w:type="dxa"/>
            <w:tcBorders>
              <w:left w:val="nil"/>
              <w:bottom w:val="single" w:sz="4" w:space="0" w:color="auto"/>
              <w:right w:val="nil"/>
            </w:tcBorders>
            <w:tcMar>
              <w:top w:w="0" w:type="dxa"/>
              <w:bottom w:w="0" w:type="dxa"/>
            </w:tcMar>
          </w:tcPr>
          <w:p w:rsidR="009D6B5E" w:rsidRPr="00E731B4" w:rsidRDefault="009D6B5E" w:rsidP="00ED3157">
            <w:pPr>
              <w:ind w:left="360"/>
              <w:rPr>
                <w:b/>
                <w:sz w:val="24"/>
                <w:szCs w:val="24"/>
              </w:rPr>
            </w:pPr>
          </w:p>
        </w:tc>
      </w:tr>
    </w:tbl>
    <w:p w:rsidR="009D6B5E" w:rsidRPr="00E731B4" w:rsidRDefault="009D6B5E" w:rsidP="009D6B5E">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9D6B5E" w:rsidRPr="00E731B4" w:rsidTr="00ED3157">
        <w:trPr>
          <w:trHeight w:val="217"/>
        </w:trPr>
        <w:tc>
          <w:tcPr>
            <w:tcW w:w="3780" w:type="dxa"/>
            <w:tcBorders>
              <w:top w:val="nil"/>
              <w:left w:val="nil"/>
              <w:bottom w:val="nil"/>
              <w:right w:val="single" w:sz="4" w:space="0" w:color="auto"/>
            </w:tcBorders>
            <w:tcMar>
              <w:top w:w="57" w:type="dxa"/>
              <w:left w:w="0" w:type="dxa"/>
              <w:bottom w:w="57" w:type="dxa"/>
            </w:tcMar>
          </w:tcPr>
          <w:p w:rsidR="009D6B5E" w:rsidRPr="00E731B4" w:rsidRDefault="009D6B5E" w:rsidP="00ED3157">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9D6B5E" w:rsidRPr="00E731B4" w:rsidRDefault="009D6B5E" w:rsidP="00ED3157">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9D6B5E" w:rsidRPr="00E731B4" w:rsidRDefault="009D6B5E" w:rsidP="00ED3157">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9D6B5E" w:rsidRPr="00E731B4" w:rsidRDefault="009D6B5E" w:rsidP="009D6B5E">
      <w:pPr>
        <w:rPr>
          <w:rFonts w:eastAsia="Arial Narrow"/>
          <w:sz w:val="24"/>
          <w:szCs w:val="24"/>
        </w:rPr>
      </w:pPr>
    </w:p>
    <w:p w:rsidR="009D6B5E" w:rsidRPr="00E731B4" w:rsidRDefault="009D6B5E" w:rsidP="009D6B5E">
      <w:pPr>
        <w:rPr>
          <w:rFonts w:eastAsia="Arial Narrow"/>
          <w:sz w:val="24"/>
          <w:szCs w:val="24"/>
        </w:rPr>
      </w:pPr>
    </w:p>
    <w:tbl>
      <w:tblPr>
        <w:tblW w:w="9067"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9D6B5E" w:rsidRPr="00E731B4" w:rsidTr="008D4B97">
        <w:trPr>
          <w:trHeight w:val="346"/>
        </w:trPr>
        <w:tc>
          <w:tcPr>
            <w:tcW w:w="6237" w:type="dxa"/>
            <w:shd w:val="clear" w:color="auto" w:fill="D9D9D9" w:themeFill="background1" w:themeFillShade="D9"/>
          </w:tcPr>
          <w:p w:rsidR="009D6B5E" w:rsidRPr="00E731B4" w:rsidRDefault="009D6B5E" w:rsidP="008D4B97">
            <w:pPr>
              <w:jc w:val="center"/>
              <w:rPr>
                <w:b/>
                <w:bCs/>
                <w:snapToGrid w:val="0"/>
                <w:color w:val="000000"/>
                <w:sz w:val="24"/>
                <w:szCs w:val="24"/>
              </w:rPr>
            </w:pPr>
            <w:r w:rsidRPr="00E731B4">
              <w:rPr>
                <w:rFonts w:eastAsia="Arial Narrow"/>
                <w:b/>
                <w:sz w:val="24"/>
                <w:szCs w:val="24"/>
              </w:rPr>
              <w:t xml:space="preserve">Zníženie energetickej náročnosti </w:t>
            </w:r>
            <w:r>
              <w:rPr>
                <w:rFonts w:eastAsia="Arial Narrow"/>
                <w:b/>
                <w:sz w:val="24"/>
                <w:szCs w:val="24"/>
              </w:rPr>
              <w:t>budovy mestského úradu Zlaté Moravce</w:t>
            </w:r>
          </w:p>
        </w:tc>
        <w:tc>
          <w:tcPr>
            <w:tcW w:w="2830" w:type="dxa"/>
            <w:shd w:val="clear" w:color="auto" w:fill="D9D9D9" w:themeFill="background1" w:themeFillShade="D9"/>
          </w:tcPr>
          <w:p w:rsidR="009D6B5E" w:rsidRPr="00E731B4" w:rsidRDefault="009D6B5E" w:rsidP="008D4B97">
            <w:pPr>
              <w:pStyle w:val="Odsekzoznamu"/>
              <w:ind w:left="251"/>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9D6B5E" w:rsidRPr="00E731B4" w:rsidTr="008D4B97">
        <w:trPr>
          <w:trHeight w:val="346"/>
        </w:trPr>
        <w:tc>
          <w:tcPr>
            <w:tcW w:w="6237" w:type="dxa"/>
          </w:tcPr>
          <w:p w:rsidR="009D6B5E" w:rsidRPr="005E6CA3" w:rsidRDefault="009D6B5E" w:rsidP="008D4B97">
            <w:pPr>
              <w:jc w:val="both"/>
              <w:rPr>
                <w:b/>
                <w:sz w:val="22"/>
                <w:szCs w:val="22"/>
              </w:rPr>
            </w:pPr>
            <w:r w:rsidRPr="005E6CA3">
              <w:rPr>
                <w:rFonts w:eastAsiaTheme="minorHAnsi"/>
                <w:color w:val="000000"/>
                <w:sz w:val="22"/>
                <w:szCs w:val="22"/>
              </w:rPr>
              <w:t>stavebné práce zamerané na zníženie energetickej náročnosti budovy mestského úradu</w:t>
            </w:r>
          </w:p>
        </w:tc>
        <w:tc>
          <w:tcPr>
            <w:tcW w:w="2830" w:type="dxa"/>
          </w:tcPr>
          <w:p w:rsidR="009D6B5E" w:rsidRPr="00E731B4" w:rsidRDefault="009D6B5E" w:rsidP="008D4B97">
            <w:pPr>
              <w:pStyle w:val="Odsekzoznamu"/>
              <w:rPr>
                <w:sz w:val="24"/>
                <w:szCs w:val="24"/>
              </w:rPr>
            </w:pPr>
          </w:p>
        </w:tc>
      </w:tr>
      <w:tr w:rsidR="009D6B5E" w:rsidRPr="00E731B4" w:rsidTr="008D4B97">
        <w:trPr>
          <w:trHeight w:val="346"/>
        </w:trPr>
        <w:tc>
          <w:tcPr>
            <w:tcW w:w="6237" w:type="dxa"/>
          </w:tcPr>
          <w:p w:rsidR="009D6B5E" w:rsidRPr="005E6CA3" w:rsidRDefault="009D6B5E" w:rsidP="008D4B97">
            <w:pPr>
              <w:autoSpaceDE w:val="0"/>
              <w:autoSpaceDN w:val="0"/>
              <w:adjustRightInd w:val="0"/>
              <w:rPr>
                <w:rFonts w:eastAsiaTheme="minorHAnsi"/>
                <w:color w:val="000000"/>
                <w:sz w:val="22"/>
                <w:szCs w:val="22"/>
              </w:rPr>
            </w:pPr>
            <w:r w:rsidRPr="005E6CA3">
              <w:rPr>
                <w:rFonts w:eastAsiaTheme="minorHAnsi"/>
                <w:color w:val="000000"/>
                <w:sz w:val="22"/>
                <w:szCs w:val="22"/>
              </w:rPr>
              <w:t>stavebné úpravy po rekonštrukčných prácach</w:t>
            </w:r>
          </w:p>
        </w:tc>
        <w:tc>
          <w:tcPr>
            <w:tcW w:w="2830" w:type="dxa"/>
          </w:tcPr>
          <w:p w:rsidR="009D6B5E" w:rsidRPr="00E731B4" w:rsidRDefault="009D6B5E" w:rsidP="008D4B97">
            <w:pPr>
              <w:pStyle w:val="Odsekzoznamu"/>
              <w:rPr>
                <w:sz w:val="24"/>
                <w:szCs w:val="24"/>
              </w:rPr>
            </w:pPr>
          </w:p>
        </w:tc>
      </w:tr>
      <w:tr w:rsidR="009D6B5E" w:rsidRPr="00E731B4" w:rsidTr="008D4B97">
        <w:trPr>
          <w:trHeight w:val="346"/>
        </w:trPr>
        <w:tc>
          <w:tcPr>
            <w:tcW w:w="6237" w:type="dxa"/>
            <w:shd w:val="clear" w:color="auto" w:fill="D9D9D9" w:themeFill="background1" w:themeFillShade="D9"/>
          </w:tcPr>
          <w:p w:rsidR="009D6B5E" w:rsidRPr="00E731B4" w:rsidRDefault="009D6B5E" w:rsidP="008D4B97">
            <w:pPr>
              <w:jc w:val="right"/>
              <w:rPr>
                <w:b/>
                <w:sz w:val="24"/>
                <w:szCs w:val="24"/>
              </w:rPr>
            </w:pPr>
            <w:r>
              <w:rPr>
                <w:b/>
                <w:sz w:val="24"/>
                <w:szCs w:val="24"/>
              </w:rPr>
              <w:t>Cena spolu za celé dielo:</w:t>
            </w:r>
          </w:p>
        </w:tc>
        <w:tc>
          <w:tcPr>
            <w:tcW w:w="2830" w:type="dxa"/>
            <w:shd w:val="clear" w:color="auto" w:fill="D9D9D9" w:themeFill="background1" w:themeFillShade="D9"/>
          </w:tcPr>
          <w:p w:rsidR="009D6B5E" w:rsidRPr="00E731B4" w:rsidRDefault="009D6B5E" w:rsidP="008D4B97">
            <w:pPr>
              <w:pStyle w:val="Odsekzoznamu"/>
              <w:rPr>
                <w:sz w:val="24"/>
                <w:szCs w:val="24"/>
              </w:rPr>
            </w:pPr>
          </w:p>
        </w:tc>
      </w:tr>
    </w:tbl>
    <w:p w:rsidR="009D6B5E" w:rsidRPr="00E731B4" w:rsidRDefault="009D6B5E" w:rsidP="009D6B5E">
      <w:pPr>
        <w:rPr>
          <w:sz w:val="24"/>
          <w:szCs w:val="24"/>
        </w:rPr>
      </w:pPr>
    </w:p>
    <w:p w:rsidR="009D6B5E" w:rsidRPr="00E731B4" w:rsidRDefault="009D6B5E" w:rsidP="009D6B5E">
      <w:pPr>
        <w:rPr>
          <w:rFonts w:eastAsia="Arial Narrow"/>
          <w:sz w:val="24"/>
          <w:szCs w:val="24"/>
        </w:rPr>
      </w:pPr>
    </w:p>
    <w:p w:rsidR="009D6B5E" w:rsidRPr="00E731B4" w:rsidRDefault="009D6B5E" w:rsidP="009D6B5E">
      <w:pPr>
        <w:rPr>
          <w:rFonts w:eastAsia="Arial Narrow"/>
          <w:sz w:val="24"/>
          <w:szCs w:val="24"/>
        </w:rPr>
      </w:pPr>
    </w:p>
    <w:p w:rsidR="009D6B5E" w:rsidRPr="00E731B4" w:rsidRDefault="009D6B5E" w:rsidP="009D6B5E">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Pr="00E731B4">
        <w:rPr>
          <w:rFonts w:eastAsia="Arial Narrow"/>
          <w:sz w:val="24"/>
          <w:szCs w:val="24"/>
        </w:rPr>
        <w:t>............................................................</w:t>
      </w:r>
    </w:p>
    <w:p w:rsidR="009D6B5E" w:rsidRDefault="009D6B5E" w:rsidP="005A7BD2">
      <w:pPr>
        <w:ind w:left="4248" w:firstLine="708"/>
        <w:rPr>
          <w:rFonts w:eastAsia="Arial Narrow"/>
          <w:sz w:val="24"/>
          <w:szCs w:val="24"/>
        </w:rPr>
      </w:pPr>
      <w:r w:rsidRPr="00E731B4">
        <w:rPr>
          <w:rFonts w:eastAsia="Arial Narrow"/>
          <w:sz w:val="24"/>
          <w:szCs w:val="24"/>
        </w:rPr>
        <w:t>Podpis oprávnenej osoby uchádzača</w:t>
      </w:r>
    </w:p>
    <w:p w:rsidR="009D6B5E" w:rsidRPr="00775605" w:rsidRDefault="009D6B5E" w:rsidP="009D6B5E">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1" w:name="_Toc18320713"/>
      <w:bookmarkStart w:id="22" w:name="_Toc24120978"/>
      <w:r w:rsidRPr="00775605">
        <w:rPr>
          <w:rFonts w:ascii="Times New Roman" w:hAnsi="Times New Roman" w:cs="Times New Roman"/>
          <w:color w:val="auto"/>
        </w:rPr>
        <w:lastRenderedPageBreak/>
        <w:t>Príloha č. 4 súťažných podkladov</w:t>
      </w:r>
      <w:bookmarkEnd w:id="21"/>
      <w:bookmarkEnd w:id="22"/>
    </w:p>
    <w:p w:rsidR="009D6B5E" w:rsidRPr="00775605" w:rsidRDefault="009D6B5E" w:rsidP="009D6B5E">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9D6B5E" w:rsidRPr="002A4005" w:rsidRDefault="009D6B5E" w:rsidP="009D6B5E">
      <w:pPr>
        <w:pStyle w:val="SPnadpis0"/>
        <w:tabs>
          <w:tab w:val="right" w:leader="dot" w:pos="9644"/>
        </w:tabs>
        <w:spacing w:before="0"/>
        <w:jc w:val="center"/>
        <w:outlineLvl w:val="0"/>
        <w:rPr>
          <w:rFonts w:ascii="Times New Roman" w:hAnsi="Times New Roman" w:cs="Times New Roman"/>
          <w:color w:val="auto"/>
        </w:rPr>
      </w:pPr>
      <w:bookmarkStart w:id="23" w:name="_Toc18320714"/>
      <w:bookmarkStart w:id="24" w:name="_Toc24120979"/>
      <w:r w:rsidRPr="002A4005">
        <w:rPr>
          <w:rFonts w:ascii="Times New Roman" w:hAnsi="Times New Roman" w:cs="Times New Roman"/>
          <w:color w:val="auto"/>
        </w:rPr>
        <w:t>Čestné vyhlásenie</w:t>
      </w:r>
      <w:bookmarkEnd w:id="23"/>
      <w:bookmarkEnd w:id="24"/>
    </w:p>
    <w:p w:rsidR="009D6B5E" w:rsidRDefault="009D6B5E" w:rsidP="009D6B5E">
      <w:pPr>
        <w:tabs>
          <w:tab w:val="left" w:pos="567"/>
        </w:tabs>
        <w:spacing w:line="304" w:lineRule="auto"/>
        <w:ind w:left="22" w:hanging="10"/>
        <w:jc w:val="both"/>
        <w:rPr>
          <w:sz w:val="24"/>
          <w:szCs w:val="24"/>
        </w:rPr>
      </w:pPr>
    </w:p>
    <w:p w:rsidR="009D6B5E" w:rsidRPr="000B7263" w:rsidRDefault="009D6B5E" w:rsidP="009D6B5E">
      <w:pPr>
        <w:autoSpaceDE w:val="0"/>
        <w:autoSpaceDN w:val="0"/>
        <w:adjustRightInd w:val="0"/>
        <w:jc w:val="both"/>
        <w:rPr>
          <w:rFonts w:eastAsia="Palatino Linotype"/>
          <w:sz w:val="22"/>
          <w:szCs w:val="22"/>
        </w:rPr>
      </w:pPr>
      <w:r w:rsidRPr="000B7263">
        <w:rPr>
          <w:rFonts w:eastAsia="Palatino Linotype"/>
          <w:sz w:val="22"/>
          <w:szCs w:val="22"/>
        </w:rPr>
        <w:t xml:space="preserve">Predmet zákazky: </w:t>
      </w:r>
      <w:r w:rsidRPr="00BB40BD">
        <w:rPr>
          <w:rFonts w:eastAsia="Arial Narrow"/>
          <w:b/>
          <w:sz w:val="22"/>
          <w:szCs w:val="24"/>
        </w:rPr>
        <w:t>Zníženie energetickej náročnosti budovy mestského úradu Zlaté Moravce</w:t>
      </w:r>
    </w:p>
    <w:p w:rsidR="009D6B5E" w:rsidRPr="000B7263" w:rsidRDefault="009D6B5E" w:rsidP="009D6B5E">
      <w:pPr>
        <w:shd w:val="clear" w:color="auto" w:fill="FFFFFF"/>
        <w:spacing w:after="14" w:line="304" w:lineRule="auto"/>
        <w:jc w:val="both"/>
        <w:rPr>
          <w:rFonts w:eastAsia="Palatino Linotype"/>
          <w:sz w:val="22"/>
          <w:szCs w:val="22"/>
        </w:rPr>
      </w:pPr>
    </w:p>
    <w:p w:rsidR="009D6B5E" w:rsidRPr="000B7263" w:rsidRDefault="009D6B5E" w:rsidP="009D6B5E">
      <w:pPr>
        <w:shd w:val="clear" w:color="auto" w:fill="FFFFFF"/>
        <w:spacing w:after="14" w:line="304" w:lineRule="auto"/>
        <w:ind w:hanging="10"/>
        <w:jc w:val="both"/>
        <w:rPr>
          <w:rFonts w:eastAsia="Palatino Linotype"/>
          <w:sz w:val="22"/>
          <w:szCs w:val="22"/>
        </w:rPr>
      </w:pPr>
      <w:r w:rsidRPr="000B7263">
        <w:rPr>
          <w:rFonts w:eastAsia="Palatino Linotype"/>
          <w:sz w:val="22"/>
          <w:szCs w:val="22"/>
        </w:rPr>
        <w:t>Ako uchádzač:........................................................... so sídlom ..........................................................., IČO: .................................. týmto vyhlasujem:</w:t>
      </w:r>
    </w:p>
    <w:p w:rsidR="009D6B5E" w:rsidRPr="000B7263" w:rsidRDefault="009D6B5E" w:rsidP="009D6B5E">
      <w:pPr>
        <w:widowControl w:val="0"/>
        <w:autoSpaceDE w:val="0"/>
        <w:autoSpaceDN w:val="0"/>
        <w:spacing w:line="276" w:lineRule="auto"/>
        <w:jc w:val="both"/>
        <w:rPr>
          <w:rFonts w:eastAsia="Palatino Linotype"/>
          <w:sz w:val="22"/>
          <w:szCs w:val="22"/>
        </w:rPr>
      </w:pP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sme sa nedopustili v predchádzajúcich troch rokoch závažného porušenia povinností v oblasti životného prostredia, sociálneho práva alebo pracovného práva, za ktoré by nám bola uložená sankcia;</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sme sa nedopustili závažného porušenia profesijných povinností;</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sme sa nepokúsili neoprávnene ovplyvniť postup verejného obstarávateľa; </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neexistuje konflikt záujmov medzi uchádzačom a verejným obstarávateľom a v tejto súvislosti: </w:t>
      </w:r>
    </w:p>
    <w:p w:rsidR="009D6B5E" w:rsidRPr="000B7263" w:rsidRDefault="009D6B5E" w:rsidP="005D1B77">
      <w:pPr>
        <w:numPr>
          <w:ilvl w:val="0"/>
          <w:numId w:val="46"/>
        </w:numPr>
        <w:ind w:left="567"/>
        <w:contextualSpacing/>
        <w:jc w:val="both"/>
        <w:rPr>
          <w:rFonts w:eastAsia="Calibri"/>
          <w:sz w:val="22"/>
          <w:szCs w:val="22"/>
        </w:rPr>
      </w:pPr>
      <w:r w:rsidRPr="000B726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9D6B5E" w:rsidRPr="000B7263" w:rsidRDefault="009D6B5E" w:rsidP="005D1B77">
      <w:pPr>
        <w:numPr>
          <w:ilvl w:val="0"/>
          <w:numId w:val="46"/>
        </w:numPr>
        <w:ind w:left="567"/>
        <w:contextualSpacing/>
        <w:jc w:val="both"/>
        <w:rPr>
          <w:rFonts w:eastAsia="Calibri"/>
          <w:sz w:val="22"/>
          <w:szCs w:val="22"/>
        </w:rPr>
      </w:pPr>
      <w:r w:rsidRPr="000B726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9D6B5E" w:rsidRPr="000B7263" w:rsidRDefault="009D6B5E" w:rsidP="005D1B77">
      <w:pPr>
        <w:numPr>
          <w:ilvl w:val="0"/>
          <w:numId w:val="46"/>
        </w:numPr>
        <w:ind w:left="567"/>
        <w:contextualSpacing/>
        <w:jc w:val="both"/>
        <w:rPr>
          <w:rFonts w:eastAsia="Calibri"/>
          <w:sz w:val="22"/>
          <w:szCs w:val="22"/>
        </w:rPr>
      </w:pPr>
      <w:r w:rsidRPr="000B726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9D6B5E" w:rsidRPr="000B7263" w:rsidRDefault="009D6B5E" w:rsidP="005D1B77">
      <w:pPr>
        <w:numPr>
          <w:ilvl w:val="0"/>
          <w:numId w:val="46"/>
        </w:numPr>
        <w:ind w:left="567"/>
        <w:contextualSpacing/>
        <w:jc w:val="both"/>
        <w:rPr>
          <w:rFonts w:eastAsia="Calibri"/>
          <w:sz w:val="22"/>
          <w:szCs w:val="22"/>
        </w:rPr>
      </w:pPr>
      <w:r w:rsidRPr="000B7263">
        <w:rPr>
          <w:rFonts w:eastAsia="Calibri"/>
          <w:sz w:val="22"/>
          <w:szCs w:val="22"/>
        </w:rPr>
        <w:t>poskytnem verejnému obstarávateľovi  v tomto verejnom obstarávaní presné, pravdivé a úplné informácie;</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nám nebol uložený zákaz účasti vo verejnom obstarávaní potvrdený konečným rozhodnutím v SR alebo v štáte sídla, miesta podnikania alebo obvyklého pobytu; </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neexistujú dôvody, ktoré by narúšali čestnú hospodársku súťaž;</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spĺňame podmienky účasti podľa § 32 ods. 1 písm. e) a f);</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9D6B5E" w:rsidRPr="000B7263" w:rsidRDefault="009D6B5E" w:rsidP="009D6B5E">
      <w:pPr>
        <w:ind w:left="851"/>
        <w:jc w:val="both"/>
        <w:rPr>
          <w:rFonts w:eastAsia="Palatino Linotype"/>
          <w:sz w:val="22"/>
          <w:szCs w:val="22"/>
        </w:rPr>
      </w:pPr>
    </w:p>
    <w:p w:rsidR="009D6B5E" w:rsidRPr="000B7263" w:rsidRDefault="009D6B5E" w:rsidP="009D6B5E">
      <w:pPr>
        <w:jc w:val="both"/>
        <w:rPr>
          <w:rFonts w:eastAsia="Calibri"/>
          <w:b/>
          <w:sz w:val="22"/>
          <w:szCs w:val="22"/>
        </w:rPr>
      </w:pPr>
    </w:p>
    <w:p w:rsidR="009D6B5E" w:rsidRPr="000B7263" w:rsidRDefault="009D6B5E" w:rsidP="009D6B5E">
      <w:pPr>
        <w:ind w:left="851"/>
        <w:jc w:val="both"/>
        <w:rPr>
          <w:rFonts w:eastAsia="Calibri"/>
          <w:b/>
          <w:sz w:val="22"/>
          <w:szCs w:val="22"/>
        </w:rPr>
      </w:pPr>
      <w:r w:rsidRPr="000B7263">
        <w:rPr>
          <w:rFonts w:eastAsia="Calibri"/>
          <w:b/>
          <w:sz w:val="22"/>
          <w:szCs w:val="22"/>
        </w:rPr>
        <w:t>....................................................................</w:t>
      </w:r>
    </w:p>
    <w:p w:rsidR="009D6B5E" w:rsidRPr="000B7263" w:rsidRDefault="009D6B5E" w:rsidP="009D6B5E">
      <w:pPr>
        <w:ind w:left="851"/>
        <w:jc w:val="both"/>
        <w:rPr>
          <w:rFonts w:eastAsia="Calibri"/>
          <w:b/>
          <w:sz w:val="22"/>
          <w:szCs w:val="22"/>
        </w:rPr>
      </w:pPr>
      <w:r w:rsidRPr="000B7263">
        <w:rPr>
          <w:rFonts w:eastAsia="Calibri"/>
          <w:b/>
          <w:sz w:val="22"/>
          <w:szCs w:val="22"/>
        </w:rPr>
        <w:t>Pečiatka a podpis, dátum</w:t>
      </w:r>
    </w:p>
    <w:p w:rsidR="009D6B5E" w:rsidRPr="001D34D3" w:rsidRDefault="009D6B5E" w:rsidP="009D6B5E">
      <w:pPr>
        <w:rPr>
          <w:rFonts w:asciiTheme="minorHAnsi" w:hAnsiTheme="minorHAnsi" w:cstheme="minorHAnsi"/>
          <w:sz w:val="22"/>
          <w:szCs w:val="22"/>
        </w:rPr>
      </w:pPr>
    </w:p>
    <w:p w:rsidR="009D6B5E" w:rsidRPr="00023C11" w:rsidRDefault="009D6B5E" w:rsidP="009D6B5E">
      <w:pPr>
        <w:tabs>
          <w:tab w:val="left" w:pos="567"/>
        </w:tabs>
        <w:spacing w:line="304" w:lineRule="auto"/>
        <w:jc w:val="both"/>
        <w:rPr>
          <w:sz w:val="24"/>
          <w:szCs w:val="24"/>
        </w:rPr>
      </w:pPr>
    </w:p>
    <w:p w:rsidR="009D6B5E" w:rsidRPr="00CF5F9C" w:rsidRDefault="009D6B5E" w:rsidP="009D6B5E">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5" w:name="_Toc24120980"/>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5"/>
    </w:p>
    <w:p w:rsidR="009D6B5E" w:rsidRDefault="009D6B5E" w:rsidP="009D6B5E">
      <w:pPr>
        <w:pStyle w:val="SPnadpis0"/>
        <w:tabs>
          <w:tab w:val="right" w:leader="dot" w:pos="9644"/>
        </w:tabs>
        <w:spacing w:before="0"/>
        <w:outlineLvl w:val="0"/>
        <w:rPr>
          <w:rFonts w:ascii="Times New Roman" w:hAnsi="Times New Roman" w:cs="Times New Roman"/>
          <w:color w:val="auto"/>
        </w:rPr>
      </w:pPr>
    </w:p>
    <w:p w:rsidR="009D6B5E" w:rsidRPr="00222008" w:rsidRDefault="009D6B5E" w:rsidP="009D6B5E">
      <w:pPr>
        <w:pStyle w:val="SPnadpis0"/>
        <w:tabs>
          <w:tab w:val="right" w:leader="dot" w:pos="9644"/>
        </w:tabs>
        <w:spacing w:before="0"/>
        <w:jc w:val="center"/>
        <w:outlineLvl w:val="0"/>
        <w:rPr>
          <w:rFonts w:ascii="Times New Roman" w:hAnsi="Times New Roman" w:cs="Times New Roman"/>
          <w:color w:val="auto"/>
          <w:sz w:val="28"/>
        </w:rPr>
      </w:pPr>
      <w:bookmarkStart w:id="26" w:name="_Toc24120981"/>
      <w:r w:rsidRPr="00222008">
        <w:rPr>
          <w:rFonts w:ascii="Times New Roman" w:hAnsi="Times New Roman" w:cs="Times New Roman"/>
          <w:caps w:val="0"/>
          <w:color w:val="auto"/>
          <w:sz w:val="28"/>
        </w:rPr>
        <w:t>Vyhlásenie uchádzača</w:t>
      </w:r>
      <w:bookmarkEnd w:id="26"/>
      <w:r w:rsidRPr="00222008">
        <w:rPr>
          <w:rFonts w:ascii="Times New Roman" w:hAnsi="Times New Roman" w:cs="Times New Roman"/>
          <w:color w:val="auto"/>
          <w:sz w:val="28"/>
        </w:rPr>
        <w:t xml:space="preserve"> </w:t>
      </w:r>
    </w:p>
    <w:p w:rsidR="009D6B5E" w:rsidRPr="00023C11" w:rsidRDefault="009D6B5E" w:rsidP="009D6B5E">
      <w:pPr>
        <w:jc w:val="center"/>
        <w:rPr>
          <w:rFonts w:eastAsiaTheme="majorEastAsia"/>
          <w:b/>
          <w:sz w:val="24"/>
          <w:szCs w:val="24"/>
        </w:rPr>
      </w:pPr>
      <w:r w:rsidRPr="00023C11">
        <w:rPr>
          <w:rFonts w:eastAsiaTheme="majorEastAsia"/>
          <w:b/>
          <w:sz w:val="24"/>
          <w:szCs w:val="24"/>
        </w:rPr>
        <w:t>(so sídlom na území SR)</w:t>
      </w:r>
    </w:p>
    <w:p w:rsidR="009D6B5E" w:rsidRPr="00023C11" w:rsidRDefault="009D6B5E" w:rsidP="009D6B5E">
      <w:pPr>
        <w:keepNext/>
        <w:keepLines/>
        <w:jc w:val="center"/>
        <w:outlineLvl w:val="0"/>
        <w:rPr>
          <w:rFonts w:eastAsiaTheme="majorEastAsia"/>
          <w:b/>
          <w:sz w:val="24"/>
          <w:szCs w:val="24"/>
        </w:rPr>
      </w:pPr>
    </w:p>
    <w:p w:rsidR="009D6B5E" w:rsidRPr="00023C11" w:rsidRDefault="009D6B5E" w:rsidP="009D6B5E">
      <w:pPr>
        <w:rPr>
          <w:sz w:val="24"/>
          <w:szCs w:val="24"/>
          <w:lang w:bidi="sk-SK"/>
        </w:rPr>
      </w:pPr>
    </w:p>
    <w:p w:rsidR="009D6B5E" w:rsidRPr="00023C11" w:rsidRDefault="009D6B5E" w:rsidP="009D6B5E">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9D6B5E" w:rsidRPr="00023C11" w:rsidRDefault="009D6B5E" w:rsidP="009D6B5E">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rPr>
          <w:sz w:val="24"/>
          <w:szCs w:val="24"/>
        </w:rPr>
      </w:pP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9D6B5E" w:rsidRPr="00023C11" w:rsidRDefault="009D6B5E" w:rsidP="009D6B5E">
      <w:pPr>
        <w:rPr>
          <w:sz w:val="24"/>
          <w:szCs w:val="24"/>
        </w:rPr>
      </w:pPr>
    </w:p>
    <w:p w:rsidR="009D6B5E" w:rsidRDefault="009D6B5E" w:rsidP="005D1B77">
      <w:pPr>
        <w:numPr>
          <w:ilvl w:val="0"/>
          <w:numId w:val="44"/>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9D6B5E" w:rsidRPr="00CC7C50" w:rsidRDefault="009D6B5E" w:rsidP="005D1B77">
      <w:pPr>
        <w:numPr>
          <w:ilvl w:val="0"/>
          <w:numId w:val="44"/>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1118B8" w:rsidRDefault="009D6B5E" w:rsidP="009D6B5E">
      <w:pPr>
        <w:pStyle w:val="SPnadpis0"/>
        <w:tabs>
          <w:tab w:val="right" w:leader="dot" w:pos="9644"/>
        </w:tabs>
        <w:spacing w:before="0"/>
        <w:jc w:val="center"/>
        <w:outlineLvl w:val="0"/>
        <w:rPr>
          <w:rFonts w:ascii="Times New Roman" w:hAnsi="Times New Roman" w:cs="Times New Roman"/>
          <w:caps w:val="0"/>
          <w:color w:val="auto"/>
          <w:sz w:val="28"/>
        </w:rPr>
      </w:pPr>
    </w:p>
    <w:p w:rsidR="009D6B5E" w:rsidRPr="001118B8" w:rsidRDefault="009D6B5E" w:rsidP="009D6B5E">
      <w:pPr>
        <w:pStyle w:val="SPnadpis0"/>
        <w:tabs>
          <w:tab w:val="right" w:leader="dot" w:pos="9644"/>
        </w:tabs>
        <w:spacing w:before="0"/>
        <w:jc w:val="center"/>
        <w:outlineLvl w:val="0"/>
        <w:rPr>
          <w:rFonts w:ascii="Times New Roman" w:hAnsi="Times New Roman" w:cs="Times New Roman"/>
          <w:caps w:val="0"/>
          <w:color w:val="auto"/>
          <w:sz w:val="28"/>
        </w:rPr>
      </w:pPr>
      <w:bookmarkStart w:id="27" w:name="_Toc24120982"/>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7"/>
    </w:p>
    <w:p w:rsidR="009D6B5E" w:rsidRPr="00023C11" w:rsidRDefault="009D6B5E" w:rsidP="009D6B5E">
      <w:pPr>
        <w:jc w:val="center"/>
        <w:rPr>
          <w:sz w:val="24"/>
          <w:szCs w:val="24"/>
        </w:rPr>
      </w:pPr>
      <w:r w:rsidRPr="00023C11">
        <w:rPr>
          <w:sz w:val="24"/>
          <w:szCs w:val="24"/>
        </w:rPr>
        <w:t>na základe §10 a nasledujúcich zákona č. 330/2007 Z. z. o registri trestov a o zmene a doplnení niektorých zákonov</w:t>
      </w:r>
    </w:p>
    <w:p w:rsidR="009D6B5E" w:rsidRPr="00023C11" w:rsidRDefault="009D6B5E" w:rsidP="009D6B5E">
      <w:pPr>
        <w:jc w:val="center"/>
        <w:rPr>
          <w:sz w:val="24"/>
          <w:szCs w:val="24"/>
        </w:rPr>
      </w:pPr>
    </w:p>
    <w:p w:rsidR="009D6B5E" w:rsidRPr="00023C11" w:rsidRDefault="009D6B5E" w:rsidP="009D6B5E">
      <w:pPr>
        <w:jc w:val="center"/>
        <w:rPr>
          <w:sz w:val="24"/>
          <w:szCs w:val="24"/>
        </w:rPr>
      </w:pPr>
    </w:p>
    <w:p w:rsidR="009D6B5E" w:rsidRPr="00023C11" w:rsidRDefault="009D6B5E" w:rsidP="009D6B5E">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9D6B5E" w:rsidRPr="00023C11" w:rsidRDefault="009D6B5E" w:rsidP="009D6B5E">
      <w:pPr>
        <w:jc w:val="both"/>
        <w:rPr>
          <w:sz w:val="24"/>
          <w:szCs w:val="24"/>
        </w:rPr>
      </w:pPr>
      <w:r w:rsidRPr="00023C11">
        <w:rPr>
          <w:sz w:val="24"/>
          <w:szCs w:val="24"/>
        </w:rPr>
        <w:t>Tento súhlas je platný až do odvolania a vzťahuje sa na všetky úkony oprávnených subjektov vykonaných v rámci zákona.</w:t>
      </w:r>
    </w:p>
    <w:p w:rsidR="009D6B5E" w:rsidRPr="00023C11" w:rsidRDefault="009D6B5E" w:rsidP="009D6B5E">
      <w:pPr>
        <w:rPr>
          <w:b/>
          <w:sz w:val="24"/>
          <w:szCs w:val="24"/>
        </w:rPr>
      </w:pPr>
    </w:p>
    <w:p w:rsidR="009D6B5E" w:rsidRPr="00023C11" w:rsidRDefault="009D6B5E" w:rsidP="009D6B5E">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 xml:space="preserve">Meno*: </w:t>
            </w:r>
          </w:p>
        </w:tc>
        <w:tc>
          <w:tcPr>
            <w:tcW w:w="4394" w:type="dxa"/>
            <w:vAlign w:val="center"/>
          </w:tcPr>
          <w:p w:rsidR="009D6B5E" w:rsidRPr="008A44AB" w:rsidRDefault="009D6B5E" w:rsidP="00ED3157">
            <w:pPr>
              <w:spacing w:after="200" w:line="276" w:lineRule="auto"/>
              <w:rPr>
                <w:sz w:val="22"/>
                <w:szCs w:val="24"/>
              </w:rPr>
            </w:pPr>
            <w:r w:rsidRPr="008A44AB">
              <w:rPr>
                <w:sz w:val="22"/>
                <w:szCs w:val="24"/>
              </w:rPr>
              <w:t xml:space="preserve">Dátum narodenia*: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 xml:space="preserve">Priezvisko*: </w:t>
            </w:r>
          </w:p>
        </w:tc>
        <w:tc>
          <w:tcPr>
            <w:tcW w:w="4394" w:type="dxa"/>
            <w:vAlign w:val="center"/>
          </w:tcPr>
          <w:p w:rsidR="009D6B5E" w:rsidRPr="008A44AB" w:rsidRDefault="009D6B5E" w:rsidP="00ED3157">
            <w:pPr>
              <w:spacing w:after="200" w:line="276" w:lineRule="auto"/>
              <w:rPr>
                <w:sz w:val="22"/>
                <w:szCs w:val="24"/>
              </w:rPr>
            </w:pPr>
            <w:r w:rsidRPr="008A44AB">
              <w:rPr>
                <w:sz w:val="22"/>
                <w:szCs w:val="24"/>
              </w:rPr>
              <w:t xml:space="preserve">Rodné číslo*: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 xml:space="preserve">Rodné priezvisko*: </w:t>
            </w:r>
          </w:p>
        </w:tc>
        <w:tc>
          <w:tcPr>
            <w:tcW w:w="4394" w:type="dxa"/>
            <w:vAlign w:val="center"/>
          </w:tcPr>
          <w:p w:rsidR="009D6B5E" w:rsidRPr="008A44AB" w:rsidRDefault="009D6B5E" w:rsidP="00ED3157">
            <w:pPr>
              <w:spacing w:after="200" w:line="276" w:lineRule="auto"/>
              <w:rPr>
                <w:sz w:val="22"/>
                <w:szCs w:val="24"/>
              </w:rPr>
            </w:pPr>
            <w:r w:rsidRPr="008A44AB">
              <w:rPr>
                <w:sz w:val="22"/>
                <w:szCs w:val="24"/>
              </w:rPr>
              <w:t>Prezývka:</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Pôvodné priezvisko:</w:t>
            </w:r>
          </w:p>
        </w:tc>
        <w:tc>
          <w:tcPr>
            <w:tcW w:w="4394" w:type="dxa"/>
            <w:vAlign w:val="center"/>
          </w:tcPr>
          <w:p w:rsidR="009D6B5E" w:rsidRPr="008A44AB" w:rsidRDefault="009D6B5E" w:rsidP="00ED3157">
            <w:pPr>
              <w:spacing w:after="200" w:line="276" w:lineRule="auto"/>
              <w:rPr>
                <w:sz w:val="22"/>
                <w:szCs w:val="24"/>
              </w:rPr>
            </w:pPr>
            <w:r w:rsidRPr="008A44AB">
              <w:rPr>
                <w:sz w:val="22"/>
                <w:szCs w:val="24"/>
              </w:rPr>
              <w:t xml:space="preserve">Číslo občianskeho preukazu: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Pohlavie*: muž</w:t>
            </w:r>
          </w:p>
        </w:tc>
        <w:tc>
          <w:tcPr>
            <w:tcW w:w="4394" w:type="dxa"/>
            <w:vAlign w:val="center"/>
          </w:tcPr>
          <w:p w:rsidR="009D6B5E" w:rsidRPr="008A44AB" w:rsidRDefault="009D6B5E" w:rsidP="00ED3157">
            <w:pPr>
              <w:spacing w:after="200" w:line="276" w:lineRule="auto"/>
              <w:rPr>
                <w:sz w:val="22"/>
                <w:szCs w:val="24"/>
              </w:rPr>
            </w:pPr>
            <w:r w:rsidRPr="008A44AB">
              <w:rPr>
                <w:sz w:val="22"/>
                <w:szCs w:val="24"/>
              </w:rPr>
              <w:t xml:space="preserve">Štát narodenia*: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 xml:space="preserve">Trvalé bydlisko: Ulica, číslo: </w:t>
            </w:r>
          </w:p>
        </w:tc>
        <w:tc>
          <w:tcPr>
            <w:tcW w:w="4394" w:type="dxa"/>
            <w:vAlign w:val="center"/>
          </w:tcPr>
          <w:p w:rsidR="009D6B5E" w:rsidRPr="008A44AB" w:rsidRDefault="009D6B5E" w:rsidP="00ED3157">
            <w:pPr>
              <w:spacing w:after="200" w:line="276" w:lineRule="auto"/>
              <w:rPr>
                <w:sz w:val="22"/>
                <w:szCs w:val="24"/>
              </w:rPr>
            </w:pPr>
            <w:r w:rsidRPr="008A44AB">
              <w:rPr>
                <w:sz w:val="22"/>
                <w:szCs w:val="24"/>
              </w:rPr>
              <w:t xml:space="preserve">Okres narodenia*: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 xml:space="preserve">                            Obec*: </w:t>
            </w:r>
          </w:p>
        </w:tc>
        <w:tc>
          <w:tcPr>
            <w:tcW w:w="4394" w:type="dxa"/>
            <w:vAlign w:val="center"/>
          </w:tcPr>
          <w:p w:rsidR="009D6B5E" w:rsidRPr="008A44AB" w:rsidRDefault="009D6B5E" w:rsidP="00ED3157">
            <w:pPr>
              <w:spacing w:after="200" w:line="276" w:lineRule="auto"/>
              <w:rPr>
                <w:sz w:val="22"/>
                <w:szCs w:val="24"/>
              </w:rPr>
            </w:pPr>
            <w:r w:rsidRPr="008A44AB">
              <w:rPr>
                <w:sz w:val="22"/>
                <w:szCs w:val="24"/>
              </w:rPr>
              <w:t xml:space="preserve">Obec narodenia*: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 xml:space="preserve">                             PSČ: </w:t>
            </w:r>
          </w:p>
        </w:tc>
        <w:tc>
          <w:tcPr>
            <w:tcW w:w="4394" w:type="dxa"/>
            <w:vAlign w:val="center"/>
          </w:tcPr>
          <w:p w:rsidR="009D6B5E" w:rsidRPr="008A44AB" w:rsidRDefault="009D6B5E" w:rsidP="00ED3157">
            <w:pPr>
              <w:spacing w:after="200" w:line="276" w:lineRule="auto"/>
              <w:rPr>
                <w:sz w:val="22"/>
                <w:szCs w:val="24"/>
              </w:rPr>
            </w:pPr>
            <w:r w:rsidRPr="008A44AB">
              <w:rPr>
                <w:sz w:val="22"/>
                <w:szCs w:val="24"/>
              </w:rPr>
              <w:t>Štátne občianstvo*: SR</w:t>
            </w:r>
          </w:p>
        </w:tc>
      </w:tr>
    </w:tbl>
    <w:p w:rsidR="009D6B5E" w:rsidRPr="008A44AB" w:rsidRDefault="009D6B5E" w:rsidP="009D6B5E">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 xml:space="preserve">Meno*: </w:t>
            </w:r>
          </w:p>
        </w:tc>
        <w:tc>
          <w:tcPr>
            <w:tcW w:w="4426" w:type="dxa"/>
            <w:vAlign w:val="center"/>
          </w:tcPr>
          <w:p w:rsidR="009D6B5E" w:rsidRPr="008A44AB" w:rsidRDefault="009D6B5E" w:rsidP="00ED3157">
            <w:pPr>
              <w:spacing w:after="200" w:line="276" w:lineRule="auto"/>
              <w:rPr>
                <w:sz w:val="22"/>
                <w:szCs w:val="24"/>
              </w:rPr>
            </w:pPr>
            <w:r w:rsidRPr="008A44AB">
              <w:rPr>
                <w:sz w:val="22"/>
                <w:szCs w:val="24"/>
              </w:rPr>
              <w:t xml:space="preserve">Meno*: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 xml:space="preserve">Priezvisko*: </w:t>
            </w:r>
          </w:p>
        </w:tc>
        <w:tc>
          <w:tcPr>
            <w:tcW w:w="4426" w:type="dxa"/>
            <w:vAlign w:val="center"/>
          </w:tcPr>
          <w:p w:rsidR="009D6B5E" w:rsidRPr="008A44AB" w:rsidRDefault="009D6B5E" w:rsidP="00ED3157">
            <w:pPr>
              <w:spacing w:after="200" w:line="276" w:lineRule="auto"/>
              <w:rPr>
                <w:sz w:val="22"/>
                <w:szCs w:val="24"/>
              </w:rPr>
            </w:pPr>
            <w:r w:rsidRPr="008A44AB">
              <w:rPr>
                <w:sz w:val="22"/>
                <w:szCs w:val="24"/>
              </w:rPr>
              <w:t xml:space="preserve">Priezvisko*: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 xml:space="preserve">Rodné priezvisko*: </w:t>
            </w:r>
          </w:p>
        </w:tc>
        <w:tc>
          <w:tcPr>
            <w:tcW w:w="4426" w:type="dxa"/>
            <w:vAlign w:val="center"/>
          </w:tcPr>
          <w:p w:rsidR="009D6B5E" w:rsidRPr="008A44AB" w:rsidRDefault="009D6B5E" w:rsidP="00ED3157">
            <w:pPr>
              <w:rPr>
                <w:sz w:val="22"/>
                <w:szCs w:val="24"/>
              </w:rPr>
            </w:pPr>
          </w:p>
        </w:tc>
      </w:tr>
    </w:tbl>
    <w:p w:rsidR="009D6B5E" w:rsidRPr="00023C11" w:rsidRDefault="009D6B5E" w:rsidP="009D6B5E">
      <w:pPr>
        <w:rPr>
          <w:sz w:val="24"/>
          <w:szCs w:val="24"/>
        </w:rPr>
      </w:pPr>
    </w:p>
    <w:p w:rsidR="009D6B5E" w:rsidRPr="00023C11" w:rsidRDefault="009D6B5E" w:rsidP="009D6B5E">
      <w:pPr>
        <w:rPr>
          <w:b/>
          <w:sz w:val="24"/>
          <w:szCs w:val="24"/>
        </w:rPr>
      </w:pPr>
      <w:r w:rsidRPr="00023C11">
        <w:rPr>
          <w:b/>
          <w:sz w:val="24"/>
          <w:szCs w:val="24"/>
        </w:rPr>
        <w:t>Poučenie:</w:t>
      </w:r>
    </w:p>
    <w:p w:rsidR="009D6B5E" w:rsidRPr="00023C11" w:rsidRDefault="009D6B5E" w:rsidP="009D6B5E">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9D6B5E" w:rsidRPr="00023C11" w:rsidRDefault="009D6B5E" w:rsidP="009D6B5E">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9D6B5E" w:rsidRPr="00023C11" w:rsidRDefault="009D6B5E" w:rsidP="009D6B5E">
      <w:pPr>
        <w:jc w:val="both"/>
        <w:rPr>
          <w:sz w:val="24"/>
          <w:szCs w:val="24"/>
        </w:rPr>
      </w:pPr>
      <w:r w:rsidRPr="00023C11">
        <w:rPr>
          <w:sz w:val="24"/>
          <w:szCs w:val="24"/>
        </w:rPr>
        <w:lastRenderedPageBreak/>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9D6B5E" w:rsidRPr="00023C11" w:rsidRDefault="009D6B5E" w:rsidP="009D6B5E">
      <w:pPr>
        <w:jc w:val="both"/>
        <w:rPr>
          <w:sz w:val="24"/>
          <w:szCs w:val="24"/>
        </w:rPr>
      </w:pPr>
    </w:p>
    <w:p w:rsidR="009D6B5E" w:rsidRPr="00023C11" w:rsidRDefault="009D6B5E" w:rsidP="009D6B5E">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9D6B5E" w:rsidRDefault="009D6B5E" w:rsidP="009D6B5E"/>
    <w:p w:rsidR="009D6B5E" w:rsidRPr="00023C11" w:rsidRDefault="009D6B5E" w:rsidP="009D6B5E">
      <w:pPr>
        <w:rPr>
          <w:sz w:val="24"/>
          <w:szCs w:val="24"/>
        </w:rPr>
      </w:pPr>
    </w:p>
    <w:p w:rsidR="009D6B5E" w:rsidRPr="00023C11" w:rsidRDefault="009D6B5E" w:rsidP="009D6B5E">
      <w:pPr>
        <w:rPr>
          <w:bCs/>
          <w:sz w:val="24"/>
          <w:szCs w:val="24"/>
        </w:rPr>
      </w:pPr>
      <w:r w:rsidRPr="00023C11">
        <w:rPr>
          <w:bCs/>
          <w:sz w:val="24"/>
          <w:szCs w:val="24"/>
        </w:rPr>
        <w:t>V ............................, dňa .....................</w:t>
      </w:r>
    </w:p>
    <w:p w:rsidR="009D6B5E" w:rsidRPr="00023C11" w:rsidRDefault="009D6B5E" w:rsidP="009D6B5E">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9D6B5E" w:rsidRPr="00023C11" w:rsidRDefault="009D6B5E" w:rsidP="009D6B5E">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51D" w:rsidRDefault="0084151D" w:rsidP="009D6B5E">
      <w:r>
        <w:separator/>
      </w:r>
    </w:p>
  </w:endnote>
  <w:endnote w:type="continuationSeparator" w:id="0">
    <w:p w:rsidR="0084151D" w:rsidRDefault="0084151D" w:rsidP="009D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51D" w:rsidRDefault="0084151D" w:rsidP="009D6B5E">
      <w:r>
        <w:separator/>
      </w:r>
    </w:p>
  </w:footnote>
  <w:footnote w:type="continuationSeparator" w:id="0">
    <w:p w:rsidR="0084151D" w:rsidRDefault="0084151D" w:rsidP="009D6B5E">
      <w:r>
        <w:continuationSeparator/>
      </w:r>
    </w:p>
  </w:footnote>
  <w:footnote w:id="1">
    <w:p w:rsidR="009D6B5E" w:rsidRPr="00014658" w:rsidRDefault="009D6B5E" w:rsidP="009D6B5E">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9D6B5E" w:rsidRDefault="009D6B5E" w:rsidP="009D6B5E">
      <w:pPr>
        <w:pStyle w:val="Textpoznmkypodiarou"/>
      </w:pPr>
    </w:p>
  </w:footnote>
  <w:footnote w:id="2">
    <w:p w:rsidR="009D6B5E" w:rsidRPr="00BD1C6F" w:rsidRDefault="009D6B5E" w:rsidP="009D6B5E">
      <w:pPr>
        <w:pStyle w:val="Textpoznmkypodiarou"/>
        <w:rPr>
          <w:sz w:val="16"/>
          <w:szCs w:val="16"/>
        </w:rPr>
      </w:pPr>
      <w:r>
        <w:rPr>
          <w:rStyle w:val="Odkaznapoznmkupodiarou"/>
        </w:rPr>
        <w:footnoteRef/>
      </w:r>
      <w:r w:rsidRPr="00BD1C6F">
        <w:rPr>
          <w:sz w:val="16"/>
          <w:szCs w:val="16"/>
        </w:rPr>
        <w:t>nehodiace prečiarknuť</w:t>
      </w:r>
    </w:p>
  </w:footnote>
  <w:footnote w:id="3">
    <w:p w:rsidR="009D6B5E" w:rsidRPr="00BD1C6F" w:rsidRDefault="009D6B5E" w:rsidP="009D6B5E">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7"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2"/>
  </w:num>
  <w:num w:numId="3">
    <w:abstractNumId w:val="10"/>
  </w:num>
  <w:num w:numId="4">
    <w:abstractNumId w:val="19"/>
  </w:num>
  <w:num w:numId="5">
    <w:abstractNumId w:val="36"/>
  </w:num>
  <w:num w:numId="6">
    <w:abstractNumId w:val="8"/>
  </w:num>
  <w:num w:numId="7">
    <w:abstractNumId w:val="13"/>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num>
  <w:num w:numId="34">
    <w:abstractNumId w:val="11"/>
    <w:lvlOverride w:ilvl="0">
      <w:startOverride w:val="1"/>
    </w:lvlOverride>
  </w:num>
  <w:num w:numId="35">
    <w:abstractNumId w:val="34"/>
  </w:num>
  <w:num w:numId="36">
    <w:abstractNumId w:val="47"/>
  </w:num>
  <w:num w:numId="37">
    <w:abstractNumId w:val="24"/>
  </w:num>
  <w:num w:numId="38">
    <w:abstractNumId w:val="44"/>
  </w:num>
  <w:num w:numId="39">
    <w:abstractNumId w:val="17"/>
  </w:num>
  <w:num w:numId="40">
    <w:abstractNumId w:val="25"/>
  </w:num>
  <w:num w:numId="41">
    <w:abstractNumId w:val="33"/>
  </w:num>
  <w:num w:numId="42">
    <w:abstractNumId w:val="27"/>
  </w:num>
  <w:num w:numId="43">
    <w:abstractNumId w:val="45"/>
  </w:num>
  <w:num w:numId="44">
    <w:abstractNumId w:val="35"/>
  </w:num>
  <w:num w:numId="45">
    <w:abstractNumId w:val="12"/>
  </w:num>
  <w:num w:numId="46">
    <w:abstractNumId w:val="16"/>
  </w:num>
  <w:num w:numId="47">
    <w:abstractNumId w:val="0"/>
  </w:num>
  <w:num w:numId="48">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5E"/>
    <w:rsid w:val="005A7BD2"/>
    <w:rsid w:val="005D1B77"/>
    <w:rsid w:val="0084151D"/>
    <w:rsid w:val="008A1A0C"/>
    <w:rsid w:val="008D4B97"/>
    <w:rsid w:val="009D6B5E"/>
    <w:rsid w:val="00A94E96"/>
    <w:rsid w:val="00D0413B"/>
    <w:rsid w:val="00EF4D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8AE9B-81F9-43E0-9E20-E5624BC5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6B5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9D6B5E"/>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9D6B5E"/>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9D6B5E"/>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9D6B5E"/>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9D6B5E"/>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9D6B5E"/>
    <w:pPr>
      <w:spacing w:before="240" w:after="60"/>
      <w:outlineLvl w:val="5"/>
    </w:pPr>
    <w:rPr>
      <w:b/>
      <w:bCs/>
      <w:sz w:val="22"/>
      <w:szCs w:val="22"/>
    </w:rPr>
  </w:style>
  <w:style w:type="paragraph" w:styleId="Nadpis7">
    <w:name w:val="heading 7"/>
    <w:basedOn w:val="Normlny"/>
    <w:next w:val="Normlny"/>
    <w:link w:val="Nadpis7Char"/>
    <w:unhideWhenUsed/>
    <w:qFormat/>
    <w:rsid w:val="009D6B5E"/>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9D6B5E"/>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9D6B5E"/>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D6B5E"/>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9D6B5E"/>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9D6B5E"/>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9D6B5E"/>
    <w:rPr>
      <w:rFonts w:eastAsiaTheme="minorEastAsia"/>
      <w:b/>
      <w:bCs/>
      <w:sz w:val="28"/>
      <w:szCs w:val="28"/>
    </w:rPr>
  </w:style>
  <w:style w:type="character" w:customStyle="1" w:styleId="Nadpis5Char">
    <w:name w:val="Nadpis 5 Char"/>
    <w:aliases w:val="Heading 5 Char Char"/>
    <w:basedOn w:val="Predvolenpsmoodseku"/>
    <w:link w:val="Nadpis5"/>
    <w:rsid w:val="009D6B5E"/>
    <w:rPr>
      <w:rFonts w:eastAsiaTheme="minorEastAsia"/>
      <w:b/>
      <w:bCs/>
      <w:i/>
      <w:iCs/>
      <w:sz w:val="26"/>
      <w:szCs w:val="26"/>
    </w:rPr>
  </w:style>
  <w:style w:type="character" w:customStyle="1" w:styleId="Nadpis6Char">
    <w:name w:val="Nadpis 6 Char"/>
    <w:basedOn w:val="Predvolenpsmoodseku"/>
    <w:link w:val="Nadpis6"/>
    <w:rsid w:val="009D6B5E"/>
    <w:rPr>
      <w:rFonts w:ascii="Times New Roman" w:eastAsia="Times New Roman" w:hAnsi="Times New Roman" w:cs="Times New Roman"/>
      <w:b/>
      <w:bCs/>
    </w:rPr>
  </w:style>
  <w:style w:type="character" w:customStyle="1" w:styleId="Nadpis7Char">
    <w:name w:val="Nadpis 7 Char"/>
    <w:basedOn w:val="Predvolenpsmoodseku"/>
    <w:link w:val="Nadpis7"/>
    <w:rsid w:val="009D6B5E"/>
    <w:rPr>
      <w:rFonts w:eastAsiaTheme="minorEastAsia"/>
      <w:sz w:val="24"/>
      <w:szCs w:val="24"/>
    </w:rPr>
  </w:style>
  <w:style w:type="character" w:customStyle="1" w:styleId="Nadpis8Char">
    <w:name w:val="Nadpis 8 Char"/>
    <w:basedOn w:val="Predvolenpsmoodseku"/>
    <w:link w:val="Nadpis8"/>
    <w:rsid w:val="009D6B5E"/>
    <w:rPr>
      <w:rFonts w:eastAsiaTheme="minorEastAsia"/>
      <w:i/>
      <w:iCs/>
      <w:sz w:val="24"/>
      <w:szCs w:val="24"/>
    </w:rPr>
  </w:style>
  <w:style w:type="character" w:customStyle="1" w:styleId="Nadpis9Char">
    <w:name w:val="Nadpis 9 Char"/>
    <w:basedOn w:val="Predvolenpsmoodseku"/>
    <w:link w:val="Nadpis9"/>
    <w:rsid w:val="009D6B5E"/>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9D6B5E"/>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9D6B5E"/>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9D6B5E"/>
    <w:pPr>
      <w:tabs>
        <w:tab w:val="center" w:pos="4703"/>
        <w:tab w:val="right" w:pos="9406"/>
      </w:tabs>
    </w:pPr>
  </w:style>
  <w:style w:type="character" w:customStyle="1" w:styleId="PtaChar">
    <w:name w:val="Päta Char"/>
    <w:aliases w:val="Footer Char Char"/>
    <w:basedOn w:val="Predvolenpsmoodseku"/>
    <w:link w:val="Pta"/>
    <w:uiPriority w:val="99"/>
    <w:rsid w:val="009D6B5E"/>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9D6B5E"/>
    <w:rPr>
      <w:color w:val="0563C1" w:themeColor="hyperlink"/>
      <w:u w:val="single"/>
    </w:rPr>
  </w:style>
  <w:style w:type="paragraph" w:styleId="Nzov">
    <w:name w:val="Title"/>
    <w:basedOn w:val="Normlny"/>
    <w:next w:val="Normlny"/>
    <w:link w:val="NzovChar"/>
    <w:uiPriority w:val="10"/>
    <w:qFormat/>
    <w:rsid w:val="009D6B5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D6B5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
    <w:basedOn w:val="Normlny"/>
    <w:link w:val="OdsekzoznamuChar"/>
    <w:uiPriority w:val="1"/>
    <w:qFormat/>
    <w:rsid w:val="009D6B5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1"/>
    <w:qFormat/>
    <w:rsid w:val="009D6B5E"/>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9D6B5E"/>
    <w:rPr>
      <w:sz w:val="16"/>
      <w:szCs w:val="16"/>
    </w:rPr>
  </w:style>
  <w:style w:type="paragraph" w:styleId="Textkomentra">
    <w:name w:val="annotation text"/>
    <w:basedOn w:val="Normlny"/>
    <w:link w:val="TextkomentraChar"/>
    <w:uiPriority w:val="99"/>
    <w:semiHidden/>
    <w:unhideWhenUsed/>
    <w:rsid w:val="009D6B5E"/>
  </w:style>
  <w:style w:type="character" w:customStyle="1" w:styleId="TextkomentraChar">
    <w:name w:val="Text komentára Char"/>
    <w:basedOn w:val="Predvolenpsmoodseku"/>
    <w:link w:val="Textkomentra"/>
    <w:uiPriority w:val="99"/>
    <w:semiHidden/>
    <w:rsid w:val="009D6B5E"/>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D6B5E"/>
    <w:rPr>
      <w:b/>
      <w:bCs/>
    </w:rPr>
  </w:style>
  <w:style w:type="character" w:customStyle="1" w:styleId="PredmetkomentraChar">
    <w:name w:val="Predmet komentára Char"/>
    <w:basedOn w:val="TextkomentraChar"/>
    <w:link w:val="Predmetkomentra"/>
    <w:uiPriority w:val="99"/>
    <w:semiHidden/>
    <w:rsid w:val="009D6B5E"/>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9D6B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6B5E"/>
    <w:rPr>
      <w:rFonts w:ascii="Segoe UI" w:eastAsia="Times New Roman" w:hAnsi="Segoe UI" w:cs="Segoe UI"/>
      <w:sz w:val="18"/>
      <w:szCs w:val="18"/>
    </w:rPr>
  </w:style>
  <w:style w:type="table" w:styleId="Mriekatabuky">
    <w:name w:val="Table Grid"/>
    <w:basedOn w:val="Normlnatabuka"/>
    <w:uiPriority w:val="39"/>
    <w:rsid w:val="009D6B5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9D6B5E"/>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9D6B5E"/>
    <w:pPr>
      <w:spacing w:after="100" w:line="276" w:lineRule="auto"/>
      <w:jc w:val="both"/>
    </w:pPr>
    <w:rPr>
      <w:rFonts w:ascii="Calibri" w:hAnsi="Calibri"/>
      <w:sz w:val="18"/>
      <w:szCs w:val="24"/>
    </w:rPr>
  </w:style>
  <w:style w:type="paragraph" w:styleId="Revzia">
    <w:name w:val="Revision"/>
    <w:hidden/>
    <w:uiPriority w:val="99"/>
    <w:semiHidden/>
    <w:rsid w:val="009D6B5E"/>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9D6B5E"/>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9D6B5E"/>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9D6B5E"/>
    <w:rPr>
      <w:rFonts w:ascii="Times New Roman" w:eastAsia="Times New Roman" w:hAnsi="Times New Roman" w:cs="Times New Roman"/>
      <w:sz w:val="24"/>
      <w:szCs w:val="24"/>
      <w:lang w:eastAsia="cs-CZ"/>
    </w:rPr>
  </w:style>
  <w:style w:type="paragraph" w:customStyle="1" w:styleId="SPnadpis3">
    <w:name w:val="SP_nadpis3"/>
    <w:basedOn w:val="Normlny"/>
    <w:rsid w:val="009D6B5E"/>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9D6B5E"/>
  </w:style>
  <w:style w:type="character" w:customStyle="1" w:styleId="FontStyle81">
    <w:name w:val="Font Style81"/>
    <w:uiPriority w:val="99"/>
    <w:rsid w:val="009D6B5E"/>
    <w:rPr>
      <w:rFonts w:ascii="Arial Narrow" w:hAnsi="Arial Narrow" w:cs="Arial Narrow"/>
      <w:sz w:val="18"/>
      <w:szCs w:val="18"/>
    </w:rPr>
  </w:style>
  <w:style w:type="character" w:customStyle="1" w:styleId="FontStyle77">
    <w:name w:val="Font Style77"/>
    <w:uiPriority w:val="99"/>
    <w:rsid w:val="009D6B5E"/>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9D6B5E"/>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9D6B5E"/>
    <w:pPr>
      <w:tabs>
        <w:tab w:val="left" w:pos="900"/>
      </w:tabs>
      <w:ind w:left="900"/>
      <w:jc w:val="both"/>
    </w:pPr>
    <w:rPr>
      <w:lang w:eastAsia="sk-SK"/>
    </w:rPr>
  </w:style>
  <w:style w:type="paragraph" w:customStyle="1" w:styleId="Style9">
    <w:name w:val="Style9"/>
    <w:basedOn w:val="Normlny"/>
    <w:uiPriority w:val="99"/>
    <w:rsid w:val="009D6B5E"/>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9D6B5E"/>
    <w:rPr>
      <w:rFonts w:ascii="Times New Roman" w:hAnsi="Times New Roman" w:cs="Times New Roman"/>
      <w:sz w:val="88"/>
      <w:szCs w:val="88"/>
    </w:rPr>
  </w:style>
  <w:style w:type="character" w:customStyle="1" w:styleId="FontStyle33">
    <w:name w:val="Font Style33"/>
    <w:rsid w:val="009D6B5E"/>
    <w:rPr>
      <w:rFonts w:ascii="Bookman Old Style" w:hAnsi="Bookman Old Style" w:cs="Bookman Old Style"/>
      <w:sz w:val="12"/>
      <w:szCs w:val="12"/>
    </w:rPr>
  </w:style>
  <w:style w:type="paragraph" w:styleId="Textpoznmkypodiarou">
    <w:name w:val="footnote text"/>
    <w:basedOn w:val="Normlny"/>
    <w:link w:val="TextpoznmkypodiarouChar"/>
    <w:uiPriority w:val="99"/>
    <w:rsid w:val="009D6B5E"/>
    <w:rPr>
      <w:lang w:eastAsia="cs-CZ"/>
    </w:rPr>
  </w:style>
  <w:style w:type="character" w:customStyle="1" w:styleId="TextpoznmkypodiarouChar">
    <w:name w:val="Text poznámky pod čiarou Char"/>
    <w:basedOn w:val="Predvolenpsmoodseku"/>
    <w:link w:val="Textpoznmkypodiarou"/>
    <w:uiPriority w:val="99"/>
    <w:rsid w:val="009D6B5E"/>
    <w:rPr>
      <w:rFonts w:ascii="Times New Roman" w:eastAsia="Times New Roman" w:hAnsi="Times New Roman" w:cs="Times New Roman"/>
      <w:sz w:val="20"/>
      <w:szCs w:val="20"/>
      <w:lang w:eastAsia="cs-CZ"/>
    </w:rPr>
  </w:style>
  <w:style w:type="character" w:styleId="Odkaznapoznmkupodiarou">
    <w:name w:val="footnote reference"/>
    <w:rsid w:val="009D6B5E"/>
    <w:rPr>
      <w:vertAlign w:val="superscript"/>
    </w:rPr>
  </w:style>
  <w:style w:type="paragraph" w:styleId="Zkladntext2">
    <w:name w:val="Body Text 2"/>
    <w:basedOn w:val="Normlny"/>
    <w:link w:val="Zkladntext2Char"/>
    <w:unhideWhenUsed/>
    <w:rsid w:val="009D6B5E"/>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9D6B5E"/>
    <w:rPr>
      <w:rFonts w:ascii="Times New Roman" w:eastAsia="Times New Roman" w:hAnsi="Times New Roman" w:cs="Times New Roman"/>
      <w:sz w:val="20"/>
      <w:szCs w:val="20"/>
      <w:lang w:eastAsia="cs-CZ"/>
    </w:rPr>
  </w:style>
  <w:style w:type="paragraph" w:customStyle="1" w:styleId="wazza03">
    <w:name w:val="wazza_03"/>
    <w:basedOn w:val="Normlny"/>
    <w:qFormat/>
    <w:rsid w:val="009D6B5E"/>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9D6B5E"/>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9D6B5E"/>
    <w:rPr>
      <w:rFonts w:ascii="Consolas" w:eastAsia="Calibri" w:hAnsi="Consolas"/>
      <w:sz w:val="21"/>
      <w:szCs w:val="21"/>
    </w:rPr>
  </w:style>
  <w:style w:type="character" w:customStyle="1" w:styleId="ObyajntextChar">
    <w:name w:val="Obyčajný text Char"/>
    <w:basedOn w:val="Predvolenpsmoodseku"/>
    <w:link w:val="Obyajntext"/>
    <w:uiPriority w:val="99"/>
    <w:rsid w:val="009D6B5E"/>
    <w:rPr>
      <w:rFonts w:ascii="Consolas" w:eastAsia="Calibri" w:hAnsi="Consolas" w:cs="Times New Roman"/>
      <w:sz w:val="21"/>
      <w:szCs w:val="21"/>
    </w:rPr>
  </w:style>
  <w:style w:type="paragraph" w:customStyle="1" w:styleId="Vchodzie">
    <w:name w:val="Východzie"/>
    <w:rsid w:val="009D6B5E"/>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9D6B5E"/>
    <w:pPr>
      <w:spacing w:after="100"/>
      <w:ind w:left="400"/>
    </w:pPr>
  </w:style>
  <w:style w:type="paragraph" w:styleId="Obsah2">
    <w:name w:val="toc 2"/>
    <w:basedOn w:val="Normlny"/>
    <w:next w:val="Normlny"/>
    <w:autoRedefine/>
    <w:uiPriority w:val="39"/>
    <w:unhideWhenUsed/>
    <w:rsid w:val="009D6B5E"/>
    <w:pPr>
      <w:spacing w:after="100"/>
      <w:ind w:left="200"/>
    </w:pPr>
  </w:style>
  <w:style w:type="character" w:customStyle="1" w:styleId="FontStyle19">
    <w:name w:val="Font Style19"/>
    <w:basedOn w:val="Predvolenpsmoodseku"/>
    <w:uiPriority w:val="99"/>
    <w:rsid w:val="009D6B5E"/>
    <w:rPr>
      <w:rFonts w:ascii="Tahoma" w:hAnsi="Tahoma" w:cs="Tahoma"/>
      <w:sz w:val="18"/>
      <w:szCs w:val="18"/>
    </w:rPr>
  </w:style>
  <w:style w:type="paragraph" w:customStyle="1" w:styleId="Style7">
    <w:name w:val="Style7"/>
    <w:basedOn w:val="Normlny"/>
    <w:uiPriority w:val="99"/>
    <w:rsid w:val="009D6B5E"/>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9D6B5E"/>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9D6B5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9D6B5E"/>
    <w:rPr>
      <w:color w:val="808080"/>
    </w:rPr>
  </w:style>
  <w:style w:type="paragraph" w:styleId="Zkladntext">
    <w:name w:val="Body Text"/>
    <w:aliases w:val="Body Text Char"/>
    <w:basedOn w:val="Normlny"/>
    <w:link w:val="ZkladntextChar"/>
    <w:unhideWhenUsed/>
    <w:rsid w:val="009D6B5E"/>
    <w:pPr>
      <w:spacing w:after="120"/>
    </w:pPr>
  </w:style>
  <w:style w:type="character" w:customStyle="1" w:styleId="ZkladntextChar">
    <w:name w:val="Základný text Char"/>
    <w:aliases w:val="Body Text Char Char"/>
    <w:basedOn w:val="Predvolenpsmoodseku"/>
    <w:link w:val="Zkladntext"/>
    <w:rsid w:val="009D6B5E"/>
    <w:rPr>
      <w:rFonts w:ascii="Times New Roman" w:eastAsia="Times New Roman" w:hAnsi="Times New Roman" w:cs="Times New Roman"/>
      <w:sz w:val="20"/>
      <w:szCs w:val="20"/>
    </w:rPr>
  </w:style>
  <w:style w:type="paragraph" w:customStyle="1" w:styleId="Odrkaodsad10">
    <w:name w:val="Odrážka odsad 10"/>
    <w:basedOn w:val="Normlny"/>
    <w:rsid w:val="009D6B5E"/>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9D6B5E"/>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9D6B5E"/>
    <w:rPr>
      <w:sz w:val="24"/>
      <w:szCs w:val="24"/>
    </w:rPr>
  </w:style>
  <w:style w:type="paragraph" w:styleId="Zkladntext3">
    <w:name w:val="Body Text 3"/>
    <w:basedOn w:val="Normlny"/>
    <w:link w:val="Zkladntext3Char"/>
    <w:uiPriority w:val="99"/>
    <w:semiHidden/>
    <w:unhideWhenUsed/>
    <w:rsid w:val="009D6B5E"/>
    <w:pPr>
      <w:spacing w:after="120"/>
    </w:pPr>
    <w:rPr>
      <w:sz w:val="16"/>
      <w:szCs w:val="16"/>
    </w:rPr>
  </w:style>
  <w:style w:type="character" w:customStyle="1" w:styleId="Zkladntext3Char">
    <w:name w:val="Základný text 3 Char"/>
    <w:basedOn w:val="Predvolenpsmoodseku"/>
    <w:link w:val="Zkladntext3"/>
    <w:uiPriority w:val="99"/>
    <w:semiHidden/>
    <w:rsid w:val="009D6B5E"/>
    <w:rPr>
      <w:rFonts w:ascii="Times New Roman" w:eastAsia="Times New Roman" w:hAnsi="Times New Roman" w:cs="Times New Roman"/>
      <w:sz w:val="16"/>
      <w:szCs w:val="16"/>
    </w:rPr>
  </w:style>
  <w:style w:type="paragraph" w:customStyle="1" w:styleId="tlrob1Vavo0cm">
    <w:name w:val="Štýl rob1 + Vľavo:  0 cm"/>
    <w:basedOn w:val="Normlny"/>
    <w:rsid w:val="009D6B5E"/>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9D6B5E"/>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9D6B5E"/>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9D6B5E"/>
    <w:pPr>
      <w:numPr>
        <w:numId w:val="4"/>
      </w:numPr>
    </w:pPr>
    <w:rPr>
      <w:rFonts w:asciiTheme="minorHAnsi" w:eastAsiaTheme="minorHAnsi" w:hAnsiTheme="minorHAnsi" w:cstheme="minorBidi"/>
      <w:b/>
      <w:sz w:val="24"/>
      <w:szCs w:val="24"/>
      <w:lang w:val="en-US"/>
    </w:rPr>
  </w:style>
  <w:style w:type="paragraph" w:customStyle="1" w:styleId="Default">
    <w:name w:val="Default"/>
    <w:rsid w:val="009D6B5E"/>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9D6B5E"/>
  </w:style>
  <w:style w:type="paragraph" w:customStyle="1" w:styleId="Styl1">
    <w:name w:val="Styl1"/>
    <w:basedOn w:val="Normlny"/>
    <w:uiPriority w:val="99"/>
    <w:rsid w:val="009D6B5E"/>
    <w:pPr>
      <w:jc w:val="both"/>
    </w:pPr>
    <w:rPr>
      <w:rFonts w:ascii="Arial" w:hAnsi="Arial" w:cs="Arial"/>
      <w:sz w:val="24"/>
      <w:szCs w:val="24"/>
      <w:lang w:eastAsia="sk-SK"/>
    </w:rPr>
  </w:style>
  <w:style w:type="paragraph" w:customStyle="1" w:styleId="Zkladntext210">
    <w:name w:val="Základný text 21"/>
    <w:basedOn w:val="Normlny"/>
    <w:uiPriority w:val="99"/>
    <w:rsid w:val="009D6B5E"/>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9D6B5E"/>
    <w:pPr>
      <w:suppressAutoHyphens/>
      <w:ind w:left="360"/>
      <w:jc w:val="both"/>
    </w:pPr>
    <w:rPr>
      <w:rFonts w:ascii="Arial" w:hAnsi="Arial" w:cs="Arial"/>
      <w:sz w:val="22"/>
      <w:szCs w:val="22"/>
      <w:lang w:eastAsia="ar-SA"/>
    </w:rPr>
  </w:style>
  <w:style w:type="character" w:customStyle="1" w:styleId="ra">
    <w:name w:val="ra"/>
    <w:basedOn w:val="Predvolenpsmoodseku"/>
    <w:rsid w:val="009D6B5E"/>
  </w:style>
  <w:style w:type="paragraph" w:customStyle="1" w:styleId="1Clanok">
    <w:name w:val="1 Clanok"/>
    <w:basedOn w:val="Normlny"/>
    <w:rsid w:val="009D6B5E"/>
    <w:pPr>
      <w:spacing w:before="240" w:after="120"/>
      <w:jc w:val="center"/>
    </w:pPr>
    <w:rPr>
      <w:rFonts w:ascii="Calibri" w:hAnsi="Calibri"/>
      <w:b/>
      <w:bCs/>
      <w:sz w:val="22"/>
      <w:lang w:eastAsia="sk-SK"/>
    </w:rPr>
  </w:style>
  <w:style w:type="paragraph" w:customStyle="1" w:styleId="2Clanok1">
    <w:name w:val="2 Clanok 1"/>
    <w:basedOn w:val="Normlny"/>
    <w:rsid w:val="009D6B5E"/>
    <w:pPr>
      <w:spacing w:before="240"/>
      <w:jc w:val="center"/>
    </w:pPr>
    <w:rPr>
      <w:rFonts w:ascii="Calibri" w:hAnsi="Calibri"/>
      <w:b/>
      <w:bCs/>
      <w:sz w:val="22"/>
      <w:lang w:eastAsia="sk-SK"/>
    </w:rPr>
  </w:style>
  <w:style w:type="paragraph" w:customStyle="1" w:styleId="3Clanok2">
    <w:name w:val="3 Clanok 2"/>
    <w:basedOn w:val="Normlny"/>
    <w:rsid w:val="009D6B5E"/>
    <w:pPr>
      <w:spacing w:after="120"/>
      <w:jc w:val="center"/>
    </w:pPr>
    <w:rPr>
      <w:rFonts w:ascii="Calibri" w:hAnsi="Calibri"/>
      <w:b/>
      <w:bCs/>
      <w:sz w:val="22"/>
      <w:lang w:eastAsia="sk-SK"/>
    </w:rPr>
  </w:style>
  <w:style w:type="paragraph" w:customStyle="1" w:styleId="5Odsek">
    <w:name w:val="5 Odsek"/>
    <w:basedOn w:val="Normlny"/>
    <w:link w:val="5OdsekCharChar"/>
    <w:rsid w:val="009D6B5E"/>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9D6B5E"/>
    <w:rPr>
      <w:rFonts w:ascii="Calibri" w:eastAsia="Times New Roman" w:hAnsi="Calibri" w:cs="Times New Roman"/>
      <w:szCs w:val="20"/>
      <w:lang w:eastAsia="sk-SK"/>
    </w:rPr>
  </w:style>
  <w:style w:type="paragraph" w:customStyle="1" w:styleId="4Bod1">
    <w:name w:val="4 Bod 1"/>
    <w:basedOn w:val="Normlny"/>
    <w:link w:val="4Bod1CharChar"/>
    <w:rsid w:val="009D6B5E"/>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9D6B5E"/>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9D6B5E"/>
    <w:rPr>
      <w:rFonts w:ascii="Calibri" w:eastAsia="Times New Roman" w:hAnsi="Calibri" w:cs="Times New Roman"/>
      <w:szCs w:val="20"/>
      <w:lang w:eastAsia="sk-SK"/>
    </w:rPr>
  </w:style>
  <w:style w:type="paragraph" w:customStyle="1" w:styleId="6Odsek1">
    <w:name w:val="6 Odsek 1"/>
    <w:basedOn w:val="Normlny"/>
    <w:rsid w:val="009D6B5E"/>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9D6B5E"/>
    <w:rPr>
      <w:rFonts w:ascii="Calibri" w:eastAsia="Times New Roman" w:hAnsi="Calibri" w:cs="Times New Roman"/>
      <w:szCs w:val="20"/>
      <w:lang w:eastAsia="sk-SK"/>
    </w:rPr>
  </w:style>
  <w:style w:type="paragraph" w:customStyle="1" w:styleId="4Bod2">
    <w:name w:val="4 Bod 2"/>
    <w:basedOn w:val="4Bod1"/>
    <w:rsid w:val="009D6B5E"/>
    <w:pPr>
      <w:tabs>
        <w:tab w:val="clear" w:pos="454"/>
        <w:tab w:val="left" w:pos="567"/>
      </w:tabs>
      <w:ind w:left="567" w:hanging="567"/>
    </w:pPr>
  </w:style>
  <w:style w:type="paragraph" w:customStyle="1" w:styleId="6Odsek2">
    <w:name w:val="6 Odsek 2"/>
    <w:basedOn w:val="6Odsek1"/>
    <w:rsid w:val="009D6B5E"/>
    <w:pPr>
      <w:tabs>
        <w:tab w:val="clear" w:pos="907"/>
        <w:tab w:val="left" w:pos="1021"/>
      </w:tabs>
      <w:ind w:left="1021"/>
    </w:pPr>
  </w:style>
  <w:style w:type="paragraph" w:customStyle="1" w:styleId="4Bod1-1">
    <w:name w:val="4 Bod 1-1"/>
    <w:basedOn w:val="4Bod1"/>
    <w:link w:val="4Bod1-1Char"/>
    <w:rsid w:val="009D6B5E"/>
    <w:pPr>
      <w:tabs>
        <w:tab w:val="clear" w:pos="454"/>
        <w:tab w:val="left" w:pos="567"/>
      </w:tabs>
      <w:ind w:left="567" w:hanging="567"/>
    </w:pPr>
  </w:style>
  <w:style w:type="character" w:customStyle="1" w:styleId="4Bod1-1Char">
    <w:name w:val="4 Bod 1-1 Char"/>
    <w:basedOn w:val="4Bod1CharChar"/>
    <w:link w:val="4Bod1-1"/>
    <w:rsid w:val="009D6B5E"/>
    <w:rPr>
      <w:rFonts w:ascii="Calibri" w:eastAsia="Times New Roman" w:hAnsi="Calibri" w:cs="Times New Roman"/>
      <w:szCs w:val="20"/>
      <w:lang w:eastAsia="sk-SK"/>
    </w:rPr>
  </w:style>
  <w:style w:type="character" w:customStyle="1" w:styleId="fileinfo">
    <w:name w:val="fileinfo"/>
    <w:basedOn w:val="Predvolenpsmoodseku"/>
    <w:rsid w:val="009D6B5E"/>
  </w:style>
  <w:style w:type="character" w:customStyle="1" w:styleId="Bodytext2">
    <w:name w:val="Body text (2)_"/>
    <w:basedOn w:val="Predvolenpsmoodseku"/>
    <w:link w:val="Bodytext20"/>
    <w:rsid w:val="009D6B5E"/>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9D6B5E"/>
    <w:pPr>
      <w:widowControl w:val="0"/>
      <w:shd w:val="clear" w:color="auto" w:fill="FFFFFF"/>
      <w:spacing w:before="960" w:after="300" w:line="317" w:lineRule="exact"/>
      <w:ind w:hanging="366"/>
    </w:pPr>
    <w:rPr>
      <w:sz w:val="22"/>
      <w:szCs w:val="22"/>
    </w:rPr>
  </w:style>
  <w:style w:type="character" w:customStyle="1" w:styleId="Heading1Char1">
    <w:name w:val="Heading 1 Char1"/>
    <w:rsid w:val="009D6B5E"/>
    <w:rPr>
      <w:rFonts w:ascii="Cambria" w:eastAsia="Times New Roman" w:hAnsi="Cambria" w:cs="Times New Roman"/>
      <w:b/>
      <w:bCs/>
      <w:kern w:val="1"/>
      <w:sz w:val="32"/>
      <w:szCs w:val="32"/>
    </w:rPr>
  </w:style>
  <w:style w:type="paragraph" w:customStyle="1" w:styleId="Odsekzoznamu2">
    <w:name w:val="Odsek zoznamu2"/>
    <w:basedOn w:val="Normlny"/>
    <w:rsid w:val="009D6B5E"/>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9D6B5E"/>
    <w:rPr>
      <w:color w:val="800080"/>
      <w:u w:val="single"/>
    </w:rPr>
  </w:style>
  <w:style w:type="paragraph" w:customStyle="1" w:styleId="msonormal0">
    <w:name w:val="msonormal"/>
    <w:basedOn w:val="Normlny"/>
    <w:rsid w:val="009D6B5E"/>
    <w:pPr>
      <w:spacing w:before="100" w:beforeAutospacing="1" w:after="100" w:afterAutospacing="1"/>
    </w:pPr>
    <w:rPr>
      <w:sz w:val="24"/>
      <w:szCs w:val="24"/>
      <w:lang w:eastAsia="sk-SK"/>
    </w:rPr>
  </w:style>
  <w:style w:type="paragraph" w:customStyle="1" w:styleId="xl110">
    <w:name w:val="xl110"/>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9D6B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9D6B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9D6B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9D6B5E"/>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9D6B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9D6B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9D6B5E"/>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9D6B5E"/>
    <w:pPr>
      <w:spacing w:before="100" w:beforeAutospacing="1" w:after="100" w:afterAutospacing="1"/>
    </w:pPr>
    <w:rPr>
      <w:sz w:val="24"/>
      <w:szCs w:val="24"/>
      <w:lang w:eastAsia="sk-SK"/>
    </w:rPr>
  </w:style>
  <w:style w:type="paragraph" w:customStyle="1" w:styleId="xl161">
    <w:name w:val="xl161"/>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9D6B5E"/>
    <w:pPr>
      <w:spacing w:before="100" w:beforeAutospacing="1" w:after="100" w:afterAutospacing="1"/>
      <w:jc w:val="center"/>
    </w:pPr>
    <w:rPr>
      <w:sz w:val="24"/>
      <w:szCs w:val="24"/>
      <w:lang w:eastAsia="sk-SK"/>
    </w:rPr>
  </w:style>
  <w:style w:type="paragraph" w:customStyle="1" w:styleId="xl163">
    <w:name w:val="xl163"/>
    <w:basedOn w:val="Normlny"/>
    <w:rsid w:val="009D6B5E"/>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9D6B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9D6B5E"/>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9D6B5E"/>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9D6B5E"/>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9D6B5E"/>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9D6B5E"/>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9D6B5E"/>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9D6B5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9D6B5E"/>
    <w:pPr>
      <w:widowControl w:val="0"/>
    </w:pPr>
    <w:rPr>
      <w:lang w:eastAsia="sk-SK"/>
    </w:rPr>
  </w:style>
  <w:style w:type="paragraph" w:styleId="Zoznam">
    <w:name w:val="List"/>
    <w:basedOn w:val="Zkladntext"/>
    <w:rsid w:val="009D6B5E"/>
    <w:pPr>
      <w:suppressAutoHyphens/>
      <w:spacing w:after="0"/>
      <w:jc w:val="both"/>
    </w:pPr>
    <w:rPr>
      <w:rFonts w:ascii="Arial" w:hAnsi="Arial" w:cs="Lucida Sans Unicode"/>
      <w:sz w:val="22"/>
      <w:lang w:eastAsia="sk-SK"/>
    </w:rPr>
  </w:style>
  <w:style w:type="character" w:styleId="Zvraznenie">
    <w:name w:val="Emphasis"/>
    <w:uiPriority w:val="20"/>
    <w:qFormat/>
    <w:rsid w:val="009D6B5E"/>
    <w:rPr>
      <w:b w:val="0"/>
      <w:bCs w:val="0"/>
      <w:i w:val="0"/>
      <w:iCs w:val="0"/>
    </w:rPr>
  </w:style>
  <w:style w:type="paragraph" w:customStyle="1" w:styleId="Zkladntext0">
    <w:name w:val="Základní text"/>
    <w:aliases w:val="b"/>
    <w:uiPriority w:val="99"/>
    <w:rsid w:val="009D6B5E"/>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9D6B5E"/>
    <w:pPr>
      <w:spacing w:after="0" w:line="240" w:lineRule="auto"/>
    </w:pPr>
    <w:rPr>
      <w:rFonts w:ascii="Calibri" w:eastAsia="Calibri" w:hAnsi="Calibri" w:cs="Times New Roman"/>
    </w:rPr>
  </w:style>
  <w:style w:type="character" w:customStyle="1" w:styleId="BezriadkovaniaChar">
    <w:name w:val="Bez riadkovania Char"/>
    <w:link w:val="Bezriadkovania"/>
    <w:locked/>
    <w:rsid w:val="009D6B5E"/>
    <w:rPr>
      <w:rFonts w:ascii="Calibri" w:eastAsia="Calibri" w:hAnsi="Calibri" w:cs="Times New Roman"/>
    </w:rPr>
  </w:style>
  <w:style w:type="character" w:customStyle="1" w:styleId="pre">
    <w:name w:val="pre"/>
    <w:rsid w:val="009D6B5E"/>
  </w:style>
  <w:style w:type="character" w:styleId="PremennHTML">
    <w:name w:val="HTML Variable"/>
    <w:basedOn w:val="Predvolenpsmoodseku"/>
    <w:uiPriority w:val="99"/>
    <w:semiHidden/>
    <w:unhideWhenUsed/>
    <w:rsid w:val="009D6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11623</Words>
  <Characters>66254</Characters>
  <Application>Microsoft Office Word</Application>
  <DocSecurity>0</DocSecurity>
  <Lines>552</Lines>
  <Paragraphs>155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2020-02-18T09:12:00Z</dcterms:created>
  <dcterms:modified xsi:type="dcterms:W3CDTF">2020-02-27T13:34:00Z</dcterms:modified>
</cp:coreProperties>
</file>