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A6B77" w14:textId="77777777" w:rsidR="00F21145" w:rsidRPr="00907F3A" w:rsidRDefault="00F21145" w:rsidP="00F21145">
      <w:pPr>
        <w:pStyle w:val="Nadpis1"/>
        <w:ind w:left="0" w:right="-36"/>
        <w:rPr>
          <w:caps/>
          <w:w w:val="80"/>
        </w:rPr>
      </w:pPr>
      <w:r w:rsidRPr="00907F3A">
        <w:rPr>
          <w:caps/>
          <w:w w:val="80"/>
        </w:rPr>
        <w:t>Opis predmetu zákazky</w:t>
      </w:r>
    </w:p>
    <w:p w14:paraId="3A473189" w14:textId="77777777" w:rsidR="0036545C" w:rsidRPr="00125811" w:rsidRDefault="0036545C" w:rsidP="00F21145">
      <w:pPr>
        <w:pStyle w:val="Zkladntext"/>
        <w:spacing w:before="8"/>
        <w:jc w:val="both"/>
        <w:rPr>
          <w:rFonts w:ascii="Arial" w:hAnsi="Arial" w:cs="Arial"/>
          <w:w w:val="80"/>
          <w:sz w:val="24"/>
          <w:szCs w:val="24"/>
        </w:rPr>
      </w:pPr>
    </w:p>
    <w:p w14:paraId="5FABAE6C" w14:textId="7E90F56C" w:rsidR="0036545C" w:rsidRPr="00125811" w:rsidRDefault="00F21145" w:rsidP="00F21145">
      <w:pPr>
        <w:pStyle w:val="Nadpis3"/>
        <w:ind w:left="284"/>
        <w:jc w:val="both"/>
        <w:rPr>
          <w:w w:val="80"/>
          <w:sz w:val="24"/>
          <w:szCs w:val="24"/>
        </w:rPr>
      </w:pPr>
      <w:r>
        <w:rPr>
          <w:w w:val="80"/>
          <w:sz w:val="24"/>
          <w:szCs w:val="24"/>
        </w:rPr>
        <w:t>Názov predmetu zákazky: „</w:t>
      </w:r>
      <w:r w:rsidR="002629B9" w:rsidRPr="00125811">
        <w:rPr>
          <w:w w:val="80"/>
          <w:sz w:val="24"/>
          <w:szCs w:val="24"/>
        </w:rPr>
        <w:t xml:space="preserve">Zabezpečenie </w:t>
      </w:r>
      <w:r w:rsidR="00B13348" w:rsidRPr="00125811">
        <w:rPr>
          <w:w w:val="80"/>
          <w:sz w:val="24"/>
          <w:szCs w:val="24"/>
        </w:rPr>
        <w:t>logistických služieb</w:t>
      </w:r>
      <w:r w:rsidR="003F386C" w:rsidRPr="00125811">
        <w:rPr>
          <w:w w:val="80"/>
          <w:sz w:val="24"/>
          <w:szCs w:val="24"/>
        </w:rPr>
        <w:t xml:space="preserve"> prekladiska</w:t>
      </w:r>
      <w:r w:rsidR="00B13348" w:rsidRPr="00125811">
        <w:rPr>
          <w:w w:val="80"/>
          <w:sz w:val="24"/>
          <w:szCs w:val="24"/>
        </w:rPr>
        <w:t xml:space="preserve"> a </w:t>
      </w:r>
      <w:r w:rsidR="002629B9" w:rsidRPr="00125811">
        <w:rPr>
          <w:w w:val="80"/>
          <w:sz w:val="24"/>
          <w:szCs w:val="24"/>
        </w:rPr>
        <w:t>železničnej prepravy</w:t>
      </w:r>
      <w:r>
        <w:rPr>
          <w:w w:val="80"/>
          <w:sz w:val="24"/>
          <w:szCs w:val="24"/>
        </w:rPr>
        <w:t xml:space="preserve"> </w:t>
      </w:r>
      <w:r w:rsidR="002629B9" w:rsidRPr="00125811">
        <w:rPr>
          <w:w w:val="80"/>
          <w:sz w:val="24"/>
          <w:szCs w:val="24"/>
        </w:rPr>
        <w:t>materiálnej humanitárnej pomoci Slovenskej republiky</w:t>
      </w:r>
      <w:r>
        <w:rPr>
          <w:w w:val="80"/>
          <w:sz w:val="24"/>
          <w:szCs w:val="24"/>
        </w:rPr>
        <w:t xml:space="preserve"> </w:t>
      </w:r>
      <w:r w:rsidR="00C96E17" w:rsidRPr="00125811">
        <w:rPr>
          <w:w w:val="80"/>
          <w:sz w:val="24"/>
          <w:szCs w:val="24"/>
        </w:rPr>
        <w:t>a/</w:t>
      </w:r>
      <w:r w:rsidR="002629B9" w:rsidRPr="00125811">
        <w:rPr>
          <w:w w:val="80"/>
          <w:sz w:val="24"/>
          <w:szCs w:val="24"/>
        </w:rPr>
        <w:t xml:space="preserve">alebo zahraničných </w:t>
      </w:r>
      <w:r w:rsidR="0013172C">
        <w:rPr>
          <w:w w:val="80"/>
          <w:sz w:val="24"/>
          <w:szCs w:val="24"/>
        </w:rPr>
        <w:t>poskytovateľov pre </w:t>
      </w:r>
      <w:r>
        <w:rPr>
          <w:w w:val="80"/>
          <w:sz w:val="24"/>
          <w:szCs w:val="24"/>
        </w:rPr>
        <w:t xml:space="preserve">potreby </w:t>
      </w:r>
      <w:r w:rsidR="002629B9" w:rsidRPr="00424D7D">
        <w:rPr>
          <w:w w:val="80"/>
          <w:sz w:val="24"/>
          <w:szCs w:val="24"/>
        </w:rPr>
        <w:t>Ukrajiny</w:t>
      </w:r>
      <w:r>
        <w:rPr>
          <w:w w:val="80"/>
          <w:sz w:val="24"/>
          <w:szCs w:val="24"/>
        </w:rPr>
        <w:t>“</w:t>
      </w:r>
    </w:p>
    <w:p w14:paraId="38AFCE12" w14:textId="77777777" w:rsidR="00AF6C5A" w:rsidRPr="00125811" w:rsidRDefault="00AF6C5A" w:rsidP="00F21145">
      <w:pPr>
        <w:jc w:val="both"/>
        <w:rPr>
          <w:rFonts w:ascii="Arial" w:hAnsi="Arial" w:cs="Arial"/>
          <w:b/>
          <w:w w:val="80"/>
          <w:sz w:val="24"/>
          <w:szCs w:val="24"/>
        </w:rPr>
      </w:pPr>
    </w:p>
    <w:p w14:paraId="4B816513" w14:textId="0BA2749B" w:rsidR="00AF6C5A" w:rsidRPr="00125811" w:rsidRDefault="00AF6C5A" w:rsidP="00F21145">
      <w:pPr>
        <w:pStyle w:val="Nadpis3"/>
        <w:ind w:left="284"/>
        <w:jc w:val="both"/>
        <w:rPr>
          <w:b w:val="0"/>
          <w:w w:val="80"/>
          <w:sz w:val="24"/>
          <w:szCs w:val="24"/>
        </w:rPr>
      </w:pPr>
      <w:r w:rsidRPr="00084F91">
        <w:rPr>
          <w:w w:val="80"/>
          <w:sz w:val="24"/>
          <w:szCs w:val="24"/>
        </w:rPr>
        <w:t xml:space="preserve">Stručný opis predmetu </w:t>
      </w:r>
      <w:r w:rsidR="003F386C" w:rsidRPr="00084F91">
        <w:rPr>
          <w:w w:val="80"/>
          <w:sz w:val="24"/>
          <w:szCs w:val="24"/>
        </w:rPr>
        <w:t>zákazky</w:t>
      </w:r>
      <w:r w:rsidRPr="00084F91">
        <w:rPr>
          <w:w w:val="80"/>
          <w:sz w:val="24"/>
          <w:szCs w:val="24"/>
        </w:rPr>
        <w:t>:</w:t>
      </w:r>
      <w:r w:rsidRPr="00125811">
        <w:rPr>
          <w:b w:val="0"/>
          <w:w w:val="80"/>
          <w:sz w:val="24"/>
          <w:szCs w:val="24"/>
        </w:rPr>
        <w:t xml:space="preserve"> </w:t>
      </w:r>
      <w:r w:rsidR="00084F91">
        <w:rPr>
          <w:b w:val="0"/>
          <w:w w:val="80"/>
          <w:sz w:val="24"/>
          <w:szCs w:val="24"/>
        </w:rPr>
        <w:t>Zabezpečenie</w:t>
      </w:r>
      <w:r w:rsidR="00C738FB">
        <w:rPr>
          <w:b w:val="0"/>
          <w:w w:val="80"/>
          <w:sz w:val="24"/>
          <w:szCs w:val="24"/>
        </w:rPr>
        <w:t xml:space="preserve"> </w:t>
      </w:r>
      <w:r w:rsidR="00F21145">
        <w:rPr>
          <w:b w:val="0"/>
          <w:w w:val="80"/>
          <w:sz w:val="24"/>
          <w:szCs w:val="24"/>
        </w:rPr>
        <w:t xml:space="preserve">logistických služieb prekladiska, </w:t>
      </w:r>
      <w:r w:rsidR="00424D7D">
        <w:rPr>
          <w:b w:val="0"/>
          <w:w w:val="80"/>
          <w:sz w:val="24"/>
          <w:szCs w:val="24"/>
        </w:rPr>
        <w:t xml:space="preserve">zabezpečenie </w:t>
      </w:r>
      <w:r w:rsidR="00084F91">
        <w:rPr>
          <w:b w:val="0"/>
          <w:w w:val="80"/>
          <w:sz w:val="24"/>
          <w:szCs w:val="24"/>
        </w:rPr>
        <w:t>železničnej p</w:t>
      </w:r>
      <w:r w:rsidR="00C01098" w:rsidRPr="00C01098">
        <w:rPr>
          <w:b w:val="0"/>
          <w:w w:val="80"/>
          <w:sz w:val="24"/>
          <w:szCs w:val="24"/>
        </w:rPr>
        <w:t>reprav</w:t>
      </w:r>
      <w:r w:rsidR="00084F91">
        <w:rPr>
          <w:b w:val="0"/>
          <w:w w:val="80"/>
          <w:sz w:val="24"/>
          <w:szCs w:val="24"/>
        </w:rPr>
        <w:t>y</w:t>
      </w:r>
      <w:r w:rsidR="00C01098" w:rsidRPr="00C01098">
        <w:rPr>
          <w:b w:val="0"/>
          <w:w w:val="80"/>
          <w:sz w:val="24"/>
          <w:szCs w:val="24"/>
        </w:rPr>
        <w:t xml:space="preserve"> materiálnej humanitárnej pomoci vrátane</w:t>
      </w:r>
      <w:r w:rsidR="00084F91">
        <w:rPr>
          <w:b w:val="0"/>
          <w:w w:val="80"/>
          <w:sz w:val="24"/>
          <w:szCs w:val="24"/>
        </w:rPr>
        <w:t xml:space="preserve"> všetkých poplatkov, </w:t>
      </w:r>
      <w:r w:rsidR="00C738FB">
        <w:rPr>
          <w:b w:val="0"/>
          <w:w w:val="80"/>
          <w:sz w:val="24"/>
          <w:szCs w:val="24"/>
        </w:rPr>
        <w:t xml:space="preserve">zabezpečenie </w:t>
      </w:r>
      <w:r w:rsidR="00C738FB" w:rsidRPr="00C738FB">
        <w:rPr>
          <w:b w:val="0"/>
          <w:w w:val="80"/>
          <w:sz w:val="24"/>
          <w:szCs w:val="24"/>
        </w:rPr>
        <w:t>colno–deklaračných služieb</w:t>
      </w:r>
      <w:r w:rsidR="00C738FB">
        <w:rPr>
          <w:b w:val="0"/>
          <w:w w:val="80"/>
          <w:sz w:val="24"/>
          <w:szCs w:val="24"/>
        </w:rPr>
        <w:t xml:space="preserve">, </w:t>
      </w:r>
      <w:r w:rsidR="003058FB">
        <w:rPr>
          <w:b w:val="0"/>
          <w:w w:val="80"/>
          <w:sz w:val="24"/>
          <w:szCs w:val="24"/>
        </w:rPr>
        <w:t>handling</w:t>
      </w:r>
      <w:r w:rsidR="001742AC">
        <w:rPr>
          <w:b w:val="0"/>
          <w:w w:val="80"/>
          <w:sz w:val="24"/>
          <w:szCs w:val="24"/>
        </w:rPr>
        <w:t xml:space="preserve"> materiálu a techniky. </w:t>
      </w:r>
      <w:r w:rsidR="00C01098" w:rsidRPr="00C01098">
        <w:rPr>
          <w:b w:val="0"/>
          <w:w w:val="80"/>
          <w:sz w:val="24"/>
          <w:szCs w:val="24"/>
        </w:rPr>
        <w:t xml:space="preserve"> </w:t>
      </w:r>
    </w:p>
    <w:p w14:paraId="3E0F7041" w14:textId="77777777" w:rsidR="0036545C" w:rsidRPr="00125811" w:rsidRDefault="0036545C" w:rsidP="00F21145">
      <w:pPr>
        <w:pStyle w:val="Zkladntext"/>
        <w:jc w:val="both"/>
        <w:rPr>
          <w:rFonts w:ascii="Arial" w:hAnsi="Arial" w:cs="Arial"/>
          <w:b/>
          <w:w w:val="80"/>
          <w:sz w:val="24"/>
          <w:szCs w:val="24"/>
        </w:rPr>
      </w:pPr>
    </w:p>
    <w:p w14:paraId="71524C18" w14:textId="77777777" w:rsidR="0036545C" w:rsidRPr="00F21145" w:rsidRDefault="002629B9" w:rsidP="00F21145">
      <w:pPr>
        <w:pStyle w:val="Odsekzoznamu"/>
        <w:numPr>
          <w:ilvl w:val="0"/>
          <w:numId w:val="9"/>
        </w:numPr>
        <w:tabs>
          <w:tab w:val="left" w:pos="617"/>
        </w:tabs>
        <w:spacing w:before="101"/>
        <w:ind w:hanging="361"/>
        <w:rPr>
          <w:rFonts w:ascii="Arial" w:hAnsi="Arial" w:cs="Arial"/>
          <w:b/>
          <w:w w:val="80"/>
          <w:sz w:val="24"/>
          <w:szCs w:val="24"/>
        </w:rPr>
      </w:pPr>
      <w:r w:rsidRPr="00F21145">
        <w:rPr>
          <w:rFonts w:ascii="Arial" w:hAnsi="Arial" w:cs="Arial"/>
          <w:b/>
          <w:w w:val="80"/>
          <w:sz w:val="24"/>
          <w:szCs w:val="24"/>
          <w:u w:val="single"/>
        </w:rPr>
        <w:t>Predmetom zákazky je zabezpečenie</w:t>
      </w:r>
      <w:r w:rsidR="00B53D7F" w:rsidRPr="00F21145">
        <w:rPr>
          <w:rFonts w:ascii="Arial" w:hAnsi="Arial" w:cs="Arial"/>
          <w:b/>
          <w:w w:val="80"/>
          <w:sz w:val="24"/>
          <w:szCs w:val="24"/>
          <w:u w:val="single"/>
        </w:rPr>
        <w:t xml:space="preserve"> nasledujúcich </w:t>
      </w:r>
      <w:r w:rsidR="009A7579" w:rsidRPr="00F21145">
        <w:rPr>
          <w:rFonts w:ascii="Arial" w:hAnsi="Arial" w:cs="Arial"/>
          <w:b/>
          <w:w w:val="80"/>
          <w:sz w:val="24"/>
          <w:szCs w:val="24"/>
          <w:u w:val="single"/>
        </w:rPr>
        <w:t>služieb</w:t>
      </w:r>
      <w:r w:rsidRPr="00F21145">
        <w:rPr>
          <w:rFonts w:ascii="Arial" w:hAnsi="Arial" w:cs="Arial"/>
          <w:b/>
          <w:w w:val="80"/>
          <w:sz w:val="24"/>
          <w:szCs w:val="24"/>
          <w:u w:val="single"/>
        </w:rPr>
        <w:t>:</w:t>
      </w:r>
    </w:p>
    <w:p w14:paraId="7D3E36CA" w14:textId="431A977F" w:rsidR="00DE334C" w:rsidRDefault="00DE334C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before="3" w:line="244" w:lineRule="auto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Zabezpečenie železničnej prepravy</w:t>
      </w:r>
      <w:r w:rsidR="007D6C24">
        <w:rPr>
          <w:rFonts w:ascii="Arial" w:hAnsi="Arial" w:cs="Arial"/>
          <w:w w:val="80"/>
          <w:sz w:val="24"/>
          <w:szCs w:val="24"/>
        </w:rPr>
        <w:t xml:space="preserve"> materiálnej humanitárnej pomoci (ďalej len MHP) </w:t>
      </w:r>
      <w:r>
        <w:rPr>
          <w:rFonts w:ascii="Arial" w:hAnsi="Arial" w:cs="Arial"/>
          <w:w w:val="80"/>
          <w:sz w:val="24"/>
          <w:szCs w:val="24"/>
        </w:rPr>
        <w:t>v rámci Európy a Ukrajiny vrátane komunikácie s dodávateľmi služieb železničnej prepravy;</w:t>
      </w:r>
      <w:r w:rsidRPr="00125811">
        <w:rPr>
          <w:rFonts w:ascii="Arial" w:hAnsi="Arial" w:cs="Arial"/>
          <w:w w:val="80"/>
          <w:sz w:val="24"/>
          <w:szCs w:val="24"/>
        </w:rPr>
        <w:t xml:space="preserve"> </w:t>
      </w:r>
    </w:p>
    <w:p w14:paraId="56C8F02C" w14:textId="5C5890A7" w:rsidR="0036545C" w:rsidRPr="007D6C24" w:rsidRDefault="002629B9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before="3" w:line="244" w:lineRule="auto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Preloženie MHP</w:t>
      </w:r>
      <w:r w:rsidR="00667531" w:rsidRPr="00125811">
        <w:rPr>
          <w:rFonts w:ascii="Arial" w:hAnsi="Arial" w:cs="Arial"/>
          <w:w w:val="80"/>
          <w:sz w:val="24"/>
          <w:szCs w:val="24"/>
        </w:rPr>
        <w:t xml:space="preserve"> </w:t>
      </w:r>
      <w:r w:rsidR="00667531" w:rsidRPr="007D6C24">
        <w:rPr>
          <w:rFonts w:ascii="Arial" w:hAnsi="Arial" w:cs="Arial"/>
          <w:w w:val="80"/>
          <w:sz w:val="24"/>
          <w:szCs w:val="24"/>
        </w:rPr>
        <w:t>prevážanej</w:t>
      </w:r>
      <w:r w:rsidRPr="00125811">
        <w:rPr>
          <w:rFonts w:ascii="Arial" w:hAnsi="Arial" w:cs="Arial"/>
          <w:w w:val="80"/>
          <w:sz w:val="24"/>
          <w:szCs w:val="24"/>
        </w:rPr>
        <w:t xml:space="preserve"> nákladným automobilom priamo </w:t>
      </w:r>
      <w:r w:rsidRPr="007D6C24">
        <w:rPr>
          <w:rFonts w:ascii="Arial" w:hAnsi="Arial" w:cs="Arial"/>
          <w:w w:val="80"/>
          <w:sz w:val="24"/>
          <w:szCs w:val="24"/>
        </w:rPr>
        <w:t xml:space="preserve">do </w:t>
      </w:r>
      <w:r w:rsidR="007D6C24" w:rsidRPr="007D6C24">
        <w:rPr>
          <w:rFonts w:ascii="Arial" w:hAnsi="Arial" w:cs="Arial"/>
          <w:w w:val="80"/>
          <w:sz w:val="24"/>
          <w:szCs w:val="24"/>
        </w:rPr>
        <w:t xml:space="preserve">železničného </w:t>
      </w:r>
      <w:r w:rsidRPr="007D6C24">
        <w:rPr>
          <w:rFonts w:ascii="Arial" w:hAnsi="Arial" w:cs="Arial"/>
          <w:w w:val="80"/>
          <w:sz w:val="24"/>
          <w:szCs w:val="24"/>
        </w:rPr>
        <w:t>vozňa</w:t>
      </w:r>
      <w:r w:rsidRPr="00125811">
        <w:rPr>
          <w:rFonts w:ascii="Arial" w:hAnsi="Arial" w:cs="Arial"/>
          <w:w w:val="80"/>
          <w:sz w:val="24"/>
          <w:szCs w:val="24"/>
        </w:rPr>
        <w:t xml:space="preserve">, iného nákladného automobilu alebo preložením kontajnera z nákladného automobilu priamo </w:t>
      </w:r>
      <w:r w:rsidR="007D6C24">
        <w:rPr>
          <w:rFonts w:ascii="Arial" w:hAnsi="Arial" w:cs="Arial"/>
          <w:w w:val="80"/>
          <w:sz w:val="24"/>
          <w:szCs w:val="24"/>
        </w:rPr>
        <w:t>do </w:t>
      </w:r>
      <w:r w:rsidRPr="007D6C24">
        <w:rPr>
          <w:rFonts w:ascii="Arial" w:hAnsi="Arial" w:cs="Arial"/>
          <w:w w:val="80"/>
          <w:sz w:val="24"/>
          <w:szCs w:val="24"/>
        </w:rPr>
        <w:t xml:space="preserve">železničného </w:t>
      </w:r>
      <w:r w:rsidR="00667531" w:rsidRPr="007D6C24">
        <w:rPr>
          <w:rFonts w:ascii="Arial" w:hAnsi="Arial" w:cs="Arial"/>
          <w:w w:val="80"/>
          <w:sz w:val="24"/>
          <w:szCs w:val="24"/>
        </w:rPr>
        <w:t>vozňa;</w:t>
      </w:r>
    </w:p>
    <w:p w14:paraId="75B2AD82" w14:textId="3DF222F0" w:rsidR="00667531" w:rsidRPr="007D6C24" w:rsidRDefault="006A3DF4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2" w:lineRule="auto"/>
        <w:ind w:hanging="433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noProof/>
          <w:w w:val="8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486592512" behindDoc="1" locked="0" layoutInCell="1" allowOverlap="1" wp14:anchorId="1CC08E71" wp14:editId="33BE3A81">
                <wp:simplePos x="0" y="0"/>
                <wp:positionH relativeFrom="page">
                  <wp:posOffset>4816475</wp:posOffset>
                </wp:positionH>
                <wp:positionV relativeFrom="paragraph">
                  <wp:posOffset>252095</wp:posOffset>
                </wp:positionV>
                <wp:extent cx="3048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6E94A1D" id="Rectangle 5" o:spid="_x0000_s1026" style="position:absolute;margin-left:379.25pt;margin-top:19.85pt;width:2.4pt;height:.6pt;z-index:-167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" fillcolor="red" stroked="f">
                <w10:wrap anchorx="page"/>
              </v:rect>
            </w:pict>
          </mc:Fallback>
        </mc:AlternateContent>
      </w:r>
      <w:r w:rsidR="00125811">
        <w:rPr>
          <w:rFonts w:ascii="Arial" w:hAnsi="Arial" w:cs="Arial"/>
          <w:w w:val="80"/>
          <w:sz w:val="24"/>
          <w:szCs w:val="24"/>
        </w:rPr>
        <w:t>Preloženie</w:t>
      </w:r>
      <w:r w:rsidR="00667531" w:rsidRPr="00125811">
        <w:rPr>
          <w:rFonts w:ascii="Arial" w:hAnsi="Arial" w:cs="Arial"/>
          <w:w w:val="80"/>
          <w:sz w:val="24"/>
          <w:szCs w:val="24"/>
        </w:rPr>
        <w:t xml:space="preserve"> MHP </w:t>
      </w:r>
      <w:r w:rsidR="00667531" w:rsidRPr="007D6C24">
        <w:rPr>
          <w:rFonts w:ascii="Arial" w:hAnsi="Arial" w:cs="Arial"/>
          <w:w w:val="80"/>
          <w:sz w:val="24"/>
          <w:szCs w:val="24"/>
        </w:rPr>
        <w:t>prevážanej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vlakom priamo </w:t>
      </w:r>
      <w:r w:rsidR="002629B9" w:rsidRPr="007D6C24">
        <w:rPr>
          <w:rFonts w:ascii="Arial" w:hAnsi="Arial" w:cs="Arial"/>
          <w:w w:val="80"/>
          <w:sz w:val="24"/>
          <w:szCs w:val="24"/>
        </w:rPr>
        <w:t xml:space="preserve">do </w:t>
      </w:r>
      <w:r w:rsidR="007D6C24" w:rsidRPr="007D6C24">
        <w:rPr>
          <w:rFonts w:ascii="Arial" w:hAnsi="Arial" w:cs="Arial"/>
          <w:w w:val="80"/>
          <w:sz w:val="24"/>
          <w:szCs w:val="24"/>
        </w:rPr>
        <w:t xml:space="preserve">železničného </w:t>
      </w:r>
      <w:r w:rsidR="002629B9" w:rsidRPr="007D6C24">
        <w:rPr>
          <w:rFonts w:ascii="Arial" w:hAnsi="Arial" w:cs="Arial"/>
          <w:w w:val="80"/>
          <w:sz w:val="24"/>
          <w:szCs w:val="24"/>
        </w:rPr>
        <w:t xml:space="preserve">vozňa, kontajnera, iného nákladného automobilu alebo preložením kontajnera z vlaku priamo do železničného </w:t>
      </w:r>
      <w:r w:rsidR="00C92ED2" w:rsidRPr="007D6C24">
        <w:rPr>
          <w:rFonts w:ascii="Arial" w:hAnsi="Arial" w:cs="Arial"/>
          <w:w w:val="80"/>
          <w:sz w:val="24"/>
          <w:szCs w:val="24"/>
        </w:rPr>
        <w:t>vozňa</w:t>
      </w:r>
      <w:r w:rsidR="00667531" w:rsidRPr="007D6C24">
        <w:rPr>
          <w:rFonts w:ascii="Arial" w:hAnsi="Arial" w:cs="Arial"/>
          <w:w w:val="80"/>
          <w:sz w:val="24"/>
          <w:szCs w:val="24"/>
        </w:rPr>
        <w:t>;</w:t>
      </w:r>
    </w:p>
    <w:p w14:paraId="62B75926" w14:textId="3E28F3D6" w:rsidR="0036545C" w:rsidRPr="00125811" w:rsidRDefault="00125811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2" w:lineRule="auto"/>
        <w:ind w:hanging="433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Vyloženie 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MHP </w:t>
      </w:r>
      <w:r w:rsidR="00667531" w:rsidRPr="007D6C24">
        <w:rPr>
          <w:rFonts w:ascii="Arial" w:hAnsi="Arial" w:cs="Arial"/>
          <w:w w:val="80"/>
          <w:sz w:val="24"/>
          <w:szCs w:val="24"/>
        </w:rPr>
        <w:t>prevážanej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nákladným automobilom</w:t>
      </w:r>
      <w:r>
        <w:rPr>
          <w:rFonts w:ascii="Arial" w:hAnsi="Arial" w:cs="Arial"/>
          <w:w w:val="80"/>
          <w:sz w:val="24"/>
          <w:szCs w:val="24"/>
        </w:rPr>
        <w:t xml:space="preserve"> alebo vlakom</w:t>
      </w:r>
      <w:r w:rsidR="0013172C">
        <w:rPr>
          <w:rFonts w:ascii="Arial" w:hAnsi="Arial" w:cs="Arial"/>
          <w:w w:val="80"/>
          <w:sz w:val="24"/>
          <w:szCs w:val="24"/>
        </w:rPr>
        <w:t xml:space="preserve"> na rampu, do skladu alebo do </w:t>
      </w:r>
      <w:r>
        <w:rPr>
          <w:rFonts w:ascii="Arial" w:hAnsi="Arial" w:cs="Arial"/>
          <w:w w:val="80"/>
          <w:sz w:val="24"/>
          <w:szCs w:val="24"/>
        </w:rPr>
        <w:t>kontajnera;</w:t>
      </w:r>
    </w:p>
    <w:p w14:paraId="2EE3E9A3" w14:textId="2B721DDB" w:rsidR="0036545C" w:rsidRPr="00125811" w:rsidRDefault="007D6C24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before="3"/>
        <w:ind w:hanging="433"/>
        <w:rPr>
          <w:rFonts w:ascii="Arial" w:hAnsi="Arial" w:cs="Arial"/>
          <w:w w:val="80"/>
          <w:sz w:val="24"/>
          <w:szCs w:val="24"/>
        </w:rPr>
      </w:pPr>
      <w:r w:rsidRPr="007D6C24">
        <w:rPr>
          <w:rFonts w:ascii="Arial" w:hAnsi="Arial" w:cs="Arial"/>
          <w:w w:val="80"/>
          <w:sz w:val="24"/>
          <w:szCs w:val="24"/>
        </w:rPr>
        <w:t>Naloženie</w:t>
      </w:r>
      <w:r w:rsidR="002629B9" w:rsidRPr="007D6C24">
        <w:rPr>
          <w:rFonts w:ascii="Arial" w:hAnsi="Arial" w:cs="Arial"/>
          <w:w w:val="80"/>
          <w:sz w:val="24"/>
          <w:szCs w:val="24"/>
        </w:rPr>
        <w:t xml:space="preserve"> železničného vozňa</w:t>
      </w:r>
      <w:r w:rsidR="00DA1138">
        <w:rPr>
          <w:rFonts w:ascii="Arial" w:hAnsi="Arial" w:cs="Arial"/>
          <w:w w:val="80"/>
          <w:sz w:val="24"/>
          <w:szCs w:val="24"/>
        </w:rPr>
        <w:t xml:space="preserve"> alebo nákladného automobilu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</w:t>
      </w:r>
      <w:r w:rsidR="00607BF0">
        <w:rPr>
          <w:rFonts w:ascii="Arial" w:hAnsi="Arial" w:cs="Arial"/>
          <w:w w:val="80"/>
          <w:sz w:val="24"/>
          <w:szCs w:val="24"/>
        </w:rPr>
        <w:t xml:space="preserve">MHP 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z rampy, skladu, </w:t>
      </w:r>
      <w:r w:rsidR="00C92ED2" w:rsidRPr="00125811">
        <w:rPr>
          <w:rFonts w:ascii="Arial" w:hAnsi="Arial" w:cs="Arial"/>
          <w:w w:val="80"/>
          <w:sz w:val="24"/>
          <w:szCs w:val="24"/>
        </w:rPr>
        <w:t>kontajnerom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alebo z</w:t>
      </w:r>
      <w:r w:rsidR="00DA1138">
        <w:rPr>
          <w:rFonts w:ascii="Arial" w:hAnsi="Arial" w:cs="Arial"/>
          <w:w w:val="80"/>
          <w:sz w:val="24"/>
          <w:szCs w:val="24"/>
        </w:rPr>
        <w:t> kontajnera;</w:t>
      </w:r>
    </w:p>
    <w:p w14:paraId="7886DC17" w14:textId="77777777" w:rsidR="00B825FE" w:rsidRPr="00125811" w:rsidRDefault="00B825FE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before="3"/>
        <w:ind w:hanging="433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 xml:space="preserve">Preberanie a odovzdávanie </w:t>
      </w:r>
      <w:r w:rsidR="00607BF0">
        <w:rPr>
          <w:rFonts w:ascii="Arial" w:hAnsi="Arial" w:cs="Arial"/>
          <w:w w:val="80"/>
          <w:sz w:val="24"/>
          <w:szCs w:val="24"/>
        </w:rPr>
        <w:t>MHP</w:t>
      </w:r>
      <w:r w:rsidRPr="00125811">
        <w:rPr>
          <w:rFonts w:ascii="Arial" w:hAnsi="Arial" w:cs="Arial"/>
          <w:w w:val="80"/>
          <w:sz w:val="24"/>
          <w:szCs w:val="24"/>
        </w:rPr>
        <w:t xml:space="preserve"> v mene MV SR</w:t>
      </w:r>
      <w:r w:rsidR="00DA1138">
        <w:rPr>
          <w:rFonts w:ascii="Arial" w:hAnsi="Arial" w:cs="Arial"/>
          <w:w w:val="80"/>
          <w:sz w:val="24"/>
          <w:szCs w:val="24"/>
        </w:rPr>
        <w:t>;</w:t>
      </w:r>
    </w:p>
    <w:p w14:paraId="68B6624D" w14:textId="5EDE134F" w:rsidR="0036545C" w:rsidRPr="00125811" w:rsidRDefault="00F20546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before="3" w:line="242" w:lineRule="auto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Spracovanie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a vyhotoven</w:t>
      </w:r>
      <w:r>
        <w:rPr>
          <w:rFonts w:ascii="Arial" w:hAnsi="Arial" w:cs="Arial"/>
          <w:w w:val="80"/>
          <w:sz w:val="24"/>
          <w:szCs w:val="24"/>
        </w:rPr>
        <w:t>ie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>prepravnej dokumentácie vnútroštátnej aj medzinárodnej prepravy</w:t>
      </w:r>
      <w:r w:rsidR="00607BF0">
        <w:rPr>
          <w:rFonts w:ascii="Arial" w:hAnsi="Arial" w:cs="Arial"/>
          <w:w w:val="80"/>
          <w:sz w:val="24"/>
          <w:szCs w:val="24"/>
        </w:rPr>
        <w:t xml:space="preserve">, </w:t>
      </w:r>
      <w:r w:rsidR="009B5226">
        <w:rPr>
          <w:rFonts w:ascii="Arial" w:hAnsi="Arial" w:cs="Arial"/>
          <w:w w:val="80"/>
          <w:sz w:val="24"/>
          <w:szCs w:val="24"/>
        </w:rPr>
        <w:t xml:space="preserve"> ktorá je </w:t>
      </w:r>
      <w:r w:rsidR="002629B9" w:rsidRPr="00125811">
        <w:rPr>
          <w:rFonts w:ascii="Arial" w:hAnsi="Arial" w:cs="Arial"/>
          <w:w w:val="80"/>
          <w:sz w:val="24"/>
          <w:szCs w:val="24"/>
        </w:rPr>
        <w:t>požadovan</w:t>
      </w:r>
      <w:r w:rsidR="009B5226">
        <w:rPr>
          <w:rFonts w:ascii="Arial" w:hAnsi="Arial" w:cs="Arial"/>
          <w:w w:val="80"/>
          <w:sz w:val="24"/>
          <w:szCs w:val="24"/>
        </w:rPr>
        <w:t>á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(SMGS, JCD, CMR, karnet TIR, EAD a </w:t>
      </w:r>
      <w:r>
        <w:rPr>
          <w:rFonts w:ascii="Arial" w:hAnsi="Arial" w:cs="Arial"/>
          <w:w w:val="80"/>
          <w:sz w:val="24"/>
          <w:szCs w:val="24"/>
        </w:rPr>
        <w:t>ďalšie</w:t>
      </w:r>
      <w:r w:rsidR="002629B9" w:rsidRPr="00125811">
        <w:rPr>
          <w:rFonts w:ascii="Arial" w:hAnsi="Arial" w:cs="Arial"/>
          <w:w w:val="80"/>
          <w:sz w:val="24"/>
          <w:szCs w:val="24"/>
        </w:rPr>
        <w:t>)</w:t>
      </w:r>
      <w:r w:rsidR="00362B72">
        <w:rPr>
          <w:rFonts w:ascii="Arial" w:hAnsi="Arial" w:cs="Arial"/>
          <w:w w:val="80"/>
          <w:sz w:val="24"/>
          <w:szCs w:val="24"/>
        </w:rPr>
        <w:t>;</w:t>
      </w:r>
    </w:p>
    <w:p w14:paraId="37E61F3B" w14:textId="77777777" w:rsidR="0036545C" w:rsidRPr="001F494D" w:rsidRDefault="00362B72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before="1"/>
        <w:ind w:hanging="433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Zabezpečenie</w:t>
      </w:r>
      <w:r w:rsidR="006E0CD8" w:rsidRPr="00125811">
        <w:rPr>
          <w:rFonts w:ascii="Arial" w:hAnsi="Arial" w:cs="Arial"/>
          <w:w w:val="80"/>
          <w:sz w:val="24"/>
          <w:szCs w:val="24"/>
        </w:rPr>
        <w:t xml:space="preserve"> coln</w:t>
      </w:r>
      <w:r>
        <w:rPr>
          <w:rFonts w:ascii="Arial" w:hAnsi="Arial" w:cs="Arial"/>
          <w:w w:val="80"/>
          <w:sz w:val="24"/>
          <w:szCs w:val="24"/>
        </w:rPr>
        <w:t xml:space="preserve">o–deklaračných </w:t>
      </w:r>
      <w:r w:rsidR="002629B9" w:rsidRPr="00125811">
        <w:rPr>
          <w:rFonts w:ascii="Arial" w:hAnsi="Arial" w:cs="Arial"/>
          <w:w w:val="80"/>
          <w:sz w:val="24"/>
          <w:szCs w:val="24"/>
        </w:rPr>
        <w:t>služ</w:t>
      </w:r>
      <w:r w:rsidR="006E0CD8" w:rsidRPr="00125811">
        <w:rPr>
          <w:rFonts w:ascii="Arial" w:hAnsi="Arial" w:cs="Arial"/>
          <w:w w:val="80"/>
          <w:sz w:val="24"/>
          <w:szCs w:val="24"/>
        </w:rPr>
        <w:t>ieb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vrátane </w:t>
      </w:r>
      <w:r w:rsidR="00E57A66">
        <w:rPr>
          <w:rFonts w:ascii="Arial" w:hAnsi="Arial" w:cs="Arial"/>
          <w:w w:val="80"/>
          <w:sz w:val="24"/>
          <w:szCs w:val="24"/>
        </w:rPr>
        <w:t xml:space="preserve">zastupovania v colnom konaní, </w:t>
      </w:r>
      <w:r w:rsidR="007F7EE3" w:rsidRPr="00125811">
        <w:rPr>
          <w:rFonts w:ascii="Arial" w:hAnsi="Arial" w:cs="Arial"/>
          <w:w w:val="80"/>
          <w:sz w:val="24"/>
          <w:szCs w:val="24"/>
        </w:rPr>
        <w:t>v</w:t>
      </w:r>
      <w:r w:rsidR="007F7EE3">
        <w:rPr>
          <w:rFonts w:ascii="Arial" w:hAnsi="Arial" w:cs="Arial"/>
          <w:w w:val="80"/>
          <w:sz w:val="24"/>
          <w:szCs w:val="24"/>
        </w:rPr>
        <w:t>ystavenia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</w:t>
      </w:r>
      <w:r w:rsidR="00E57A66">
        <w:rPr>
          <w:rFonts w:ascii="Arial" w:hAnsi="Arial" w:cs="Arial"/>
          <w:w w:val="80"/>
          <w:sz w:val="24"/>
          <w:szCs w:val="24"/>
        </w:rPr>
        <w:t xml:space="preserve">a podania </w:t>
      </w:r>
      <w:r>
        <w:rPr>
          <w:rFonts w:ascii="Arial" w:hAnsi="Arial" w:cs="Arial"/>
          <w:w w:val="80"/>
          <w:sz w:val="24"/>
          <w:szCs w:val="24"/>
        </w:rPr>
        <w:t xml:space="preserve">colnej </w:t>
      </w:r>
      <w:r w:rsidR="006E0CD8" w:rsidRPr="00125811">
        <w:rPr>
          <w:rFonts w:ascii="Arial" w:hAnsi="Arial" w:cs="Arial"/>
          <w:w w:val="80"/>
          <w:sz w:val="24"/>
          <w:szCs w:val="24"/>
        </w:rPr>
        <w:t>dokumentácie</w:t>
      </w:r>
      <w:r w:rsidR="00E57A66">
        <w:rPr>
          <w:rFonts w:ascii="Arial" w:hAnsi="Arial" w:cs="Arial"/>
          <w:w w:val="80"/>
          <w:sz w:val="24"/>
          <w:szCs w:val="24"/>
        </w:rPr>
        <w:t>, ručenie colného dlhu, dočasné uskladnenie</w:t>
      </w:r>
      <w:r w:rsidR="00607BF0">
        <w:rPr>
          <w:rFonts w:ascii="Arial" w:hAnsi="Arial" w:cs="Arial"/>
          <w:w w:val="80"/>
          <w:sz w:val="24"/>
          <w:szCs w:val="24"/>
        </w:rPr>
        <w:t xml:space="preserve"> MHP</w:t>
      </w:r>
      <w:r w:rsidR="00E57A66">
        <w:rPr>
          <w:rFonts w:ascii="Arial" w:hAnsi="Arial" w:cs="Arial"/>
          <w:w w:val="80"/>
          <w:sz w:val="24"/>
          <w:szCs w:val="24"/>
        </w:rPr>
        <w:t xml:space="preserve"> v rámci colného konania;  </w:t>
      </w:r>
      <w:r w:rsidR="006E0CD8" w:rsidRPr="00125811">
        <w:rPr>
          <w:rFonts w:ascii="Arial" w:hAnsi="Arial" w:cs="Arial"/>
          <w:w w:val="80"/>
          <w:sz w:val="24"/>
          <w:szCs w:val="24"/>
        </w:rPr>
        <w:t xml:space="preserve"> </w:t>
      </w:r>
    </w:p>
    <w:p w14:paraId="1248EC8F" w14:textId="31ADFDA8" w:rsidR="0036545C" w:rsidRPr="00182E63" w:rsidRDefault="00597BFF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7" w:lineRule="exact"/>
        <w:ind w:hanging="433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Uskladnenie</w:t>
      </w:r>
      <w:r w:rsidR="002629B9" w:rsidRPr="00182E63">
        <w:rPr>
          <w:rFonts w:ascii="Arial" w:hAnsi="Arial" w:cs="Arial"/>
          <w:w w:val="80"/>
          <w:sz w:val="24"/>
          <w:szCs w:val="24"/>
        </w:rPr>
        <w:t xml:space="preserve"> </w:t>
      </w:r>
      <w:r w:rsidR="00A536C8" w:rsidRPr="00182E63">
        <w:rPr>
          <w:rFonts w:ascii="Arial" w:hAnsi="Arial" w:cs="Arial"/>
          <w:w w:val="80"/>
          <w:sz w:val="24"/>
          <w:szCs w:val="24"/>
        </w:rPr>
        <w:t>MHP</w:t>
      </w:r>
      <w:r w:rsidR="007F7EE3" w:rsidRPr="00182E63">
        <w:rPr>
          <w:rFonts w:ascii="Arial" w:hAnsi="Arial" w:cs="Arial"/>
          <w:w w:val="80"/>
          <w:sz w:val="24"/>
          <w:szCs w:val="24"/>
        </w:rPr>
        <w:t>;</w:t>
      </w:r>
      <w:r w:rsidR="00A536C8" w:rsidRPr="00182E63">
        <w:rPr>
          <w:rFonts w:ascii="Arial" w:hAnsi="Arial" w:cs="Arial"/>
          <w:w w:val="80"/>
          <w:sz w:val="24"/>
          <w:szCs w:val="24"/>
        </w:rPr>
        <w:t xml:space="preserve"> </w:t>
      </w:r>
    </w:p>
    <w:p w14:paraId="12A7E06D" w14:textId="77777777" w:rsidR="00C92ED2" w:rsidRPr="00780DBD" w:rsidRDefault="00C92ED2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7" w:lineRule="exact"/>
        <w:ind w:hanging="433"/>
        <w:rPr>
          <w:rFonts w:ascii="Arial" w:hAnsi="Arial" w:cs="Arial"/>
          <w:w w:val="80"/>
          <w:sz w:val="24"/>
          <w:szCs w:val="24"/>
        </w:rPr>
      </w:pPr>
      <w:r w:rsidRPr="00780DBD">
        <w:rPr>
          <w:rFonts w:ascii="Arial" w:hAnsi="Arial" w:cs="Arial"/>
          <w:w w:val="80"/>
          <w:sz w:val="24"/>
          <w:szCs w:val="24"/>
        </w:rPr>
        <w:t>Zabezpečenie paletovania nepaletova</w:t>
      </w:r>
      <w:r w:rsidR="00607BF0" w:rsidRPr="00780DBD">
        <w:rPr>
          <w:rFonts w:ascii="Arial" w:hAnsi="Arial" w:cs="Arial"/>
          <w:w w:val="80"/>
          <w:sz w:val="24"/>
          <w:szCs w:val="24"/>
        </w:rPr>
        <w:t>nej</w:t>
      </w:r>
      <w:r w:rsidRPr="00780DBD">
        <w:rPr>
          <w:rFonts w:ascii="Arial" w:hAnsi="Arial" w:cs="Arial"/>
          <w:w w:val="80"/>
          <w:sz w:val="24"/>
          <w:szCs w:val="24"/>
        </w:rPr>
        <w:t xml:space="preserve"> </w:t>
      </w:r>
      <w:r w:rsidR="00607BF0" w:rsidRPr="00780DBD">
        <w:rPr>
          <w:rFonts w:ascii="Arial" w:hAnsi="Arial" w:cs="Arial"/>
          <w:w w:val="80"/>
          <w:sz w:val="24"/>
          <w:szCs w:val="24"/>
        </w:rPr>
        <w:t>MHP</w:t>
      </w:r>
      <w:r w:rsidRPr="00780DBD">
        <w:rPr>
          <w:rFonts w:ascii="Arial" w:hAnsi="Arial" w:cs="Arial"/>
          <w:w w:val="80"/>
          <w:sz w:val="24"/>
          <w:szCs w:val="24"/>
        </w:rPr>
        <w:t>,</w:t>
      </w:r>
      <w:r w:rsidR="00B825FE" w:rsidRPr="00780DBD">
        <w:rPr>
          <w:rFonts w:ascii="Arial" w:hAnsi="Arial" w:cs="Arial"/>
          <w:w w:val="80"/>
          <w:sz w:val="24"/>
          <w:szCs w:val="24"/>
        </w:rPr>
        <w:t xml:space="preserve"> </w:t>
      </w:r>
      <w:r w:rsidR="00401BB2" w:rsidRPr="00780DBD">
        <w:rPr>
          <w:rFonts w:ascii="Arial" w:hAnsi="Arial" w:cs="Arial"/>
          <w:w w:val="80"/>
          <w:sz w:val="24"/>
          <w:szCs w:val="24"/>
        </w:rPr>
        <w:t>prebalenie</w:t>
      </w:r>
      <w:r w:rsidR="00B825FE" w:rsidRPr="00780DBD">
        <w:rPr>
          <w:rFonts w:ascii="Arial" w:hAnsi="Arial" w:cs="Arial"/>
          <w:w w:val="80"/>
          <w:sz w:val="24"/>
          <w:szCs w:val="24"/>
        </w:rPr>
        <w:t xml:space="preserve"> </w:t>
      </w:r>
      <w:r w:rsidR="00607BF0" w:rsidRPr="00780DBD">
        <w:rPr>
          <w:rFonts w:ascii="Arial" w:hAnsi="Arial" w:cs="Arial"/>
          <w:w w:val="80"/>
          <w:sz w:val="24"/>
          <w:szCs w:val="24"/>
        </w:rPr>
        <w:t>MHP</w:t>
      </w:r>
      <w:r w:rsidR="00B825FE" w:rsidRPr="00780DBD">
        <w:rPr>
          <w:rFonts w:ascii="Arial" w:hAnsi="Arial" w:cs="Arial"/>
          <w:w w:val="80"/>
          <w:sz w:val="24"/>
          <w:szCs w:val="24"/>
        </w:rPr>
        <w:t xml:space="preserve"> a jeho označenie</w:t>
      </w:r>
      <w:r w:rsidR="007F7EE3" w:rsidRPr="00780DBD">
        <w:rPr>
          <w:rFonts w:ascii="Arial" w:hAnsi="Arial" w:cs="Arial"/>
          <w:w w:val="80"/>
          <w:sz w:val="24"/>
          <w:szCs w:val="24"/>
        </w:rPr>
        <w:t>;</w:t>
      </w:r>
      <w:r w:rsidR="00B825FE" w:rsidRPr="00780DBD">
        <w:rPr>
          <w:rFonts w:ascii="Arial" w:hAnsi="Arial" w:cs="Arial"/>
          <w:w w:val="80"/>
          <w:sz w:val="24"/>
          <w:szCs w:val="24"/>
        </w:rPr>
        <w:t xml:space="preserve"> </w:t>
      </w:r>
    </w:p>
    <w:p w14:paraId="4D596B19" w14:textId="77777777" w:rsidR="00F8069A" w:rsidRPr="00780DBD" w:rsidRDefault="00F8069A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7" w:lineRule="exact"/>
        <w:ind w:hanging="433"/>
        <w:rPr>
          <w:rFonts w:ascii="Arial" w:hAnsi="Arial" w:cs="Arial"/>
          <w:w w:val="80"/>
          <w:sz w:val="24"/>
          <w:szCs w:val="24"/>
        </w:rPr>
      </w:pPr>
      <w:r w:rsidRPr="00780DBD">
        <w:rPr>
          <w:rFonts w:ascii="Arial" w:hAnsi="Arial" w:cs="Arial"/>
          <w:w w:val="80"/>
          <w:sz w:val="24"/>
          <w:szCs w:val="24"/>
        </w:rPr>
        <w:t xml:space="preserve">Zabezpečenie kontrolného preváženia </w:t>
      </w:r>
      <w:r w:rsidR="00607BF0" w:rsidRPr="00780DBD">
        <w:rPr>
          <w:rFonts w:ascii="Arial" w:hAnsi="Arial" w:cs="Arial"/>
          <w:w w:val="80"/>
          <w:sz w:val="24"/>
          <w:szCs w:val="24"/>
        </w:rPr>
        <w:t>MHP</w:t>
      </w:r>
      <w:r w:rsidR="007F7EE3" w:rsidRPr="00780DBD">
        <w:rPr>
          <w:rFonts w:ascii="Arial" w:hAnsi="Arial" w:cs="Arial"/>
          <w:w w:val="80"/>
          <w:sz w:val="24"/>
          <w:szCs w:val="24"/>
        </w:rPr>
        <w:t>;</w:t>
      </w:r>
    </w:p>
    <w:p w14:paraId="7A6E6C14" w14:textId="03589298" w:rsidR="00F8069A" w:rsidRPr="00780DBD" w:rsidRDefault="00E16387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7" w:lineRule="exact"/>
        <w:ind w:hanging="433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Manipulácia </w:t>
      </w:r>
      <w:r w:rsidR="00F8069A" w:rsidRPr="00780DBD">
        <w:rPr>
          <w:rFonts w:ascii="Arial" w:hAnsi="Arial" w:cs="Arial"/>
          <w:w w:val="80"/>
          <w:sz w:val="24"/>
          <w:szCs w:val="24"/>
        </w:rPr>
        <w:t>a triedenie tovaru a</w:t>
      </w:r>
      <w:r w:rsidR="007F7EE3" w:rsidRPr="00780DBD">
        <w:rPr>
          <w:rFonts w:ascii="Arial" w:hAnsi="Arial" w:cs="Arial"/>
          <w:w w:val="80"/>
          <w:sz w:val="24"/>
          <w:szCs w:val="24"/>
        </w:rPr>
        <w:t> </w:t>
      </w:r>
      <w:r w:rsidR="00F8069A" w:rsidRPr="00780DBD">
        <w:rPr>
          <w:rFonts w:ascii="Arial" w:hAnsi="Arial" w:cs="Arial"/>
          <w:w w:val="80"/>
          <w:sz w:val="24"/>
          <w:szCs w:val="24"/>
        </w:rPr>
        <w:t>paliet</w:t>
      </w:r>
      <w:r w:rsidR="007F7EE3" w:rsidRPr="00780DBD">
        <w:rPr>
          <w:rFonts w:ascii="Arial" w:hAnsi="Arial" w:cs="Arial"/>
          <w:w w:val="80"/>
          <w:sz w:val="24"/>
          <w:szCs w:val="24"/>
        </w:rPr>
        <w:t>;</w:t>
      </w:r>
    </w:p>
    <w:p w14:paraId="6670733F" w14:textId="21D2D0D1" w:rsidR="0036545C" w:rsidRDefault="00F8069A" w:rsidP="00F21145">
      <w:pPr>
        <w:pStyle w:val="Odsekzoznamu"/>
        <w:numPr>
          <w:ilvl w:val="1"/>
          <w:numId w:val="9"/>
        </w:numPr>
        <w:tabs>
          <w:tab w:val="left" w:pos="1049"/>
          <w:tab w:val="left" w:pos="9330"/>
        </w:tabs>
        <w:spacing w:line="247" w:lineRule="exact"/>
        <w:ind w:hanging="433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Zabezpečenie likvidácie odpadu v </w:t>
      </w:r>
      <w:r w:rsidR="00FB2C01" w:rsidRPr="00125811">
        <w:rPr>
          <w:rFonts w:ascii="Arial" w:hAnsi="Arial" w:cs="Arial"/>
          <w:w w:val="80"/>
          <w:sz w:val="24"/>
          <w:szCs w:val="24"/>
        </w:rPr>
        <w:t>prípade</w:t>
      </w:r>
      <w:r w:rsidRPr="00125811">
        <w:rPr>
          <w:rFonts w:ascii="Arial" w:hAnsi="Arial" w:cs="Arial"/>
          <w:w w:val="80"/>
          <w:sz w:val="24"/>
          <w:szCs w:val="24"/>
        </w:rPr>
        <w:t xml:space="preserve"> </w:t>
      </w:r>
      <w:r w:rsidR="007F7EE3">
        <w:rPr>
          <w:rFonts w:ascii="Arial" w:hAnsi="Arial" w:cs="Arial"/>
          <w:w w:val="80"/>
          <w:sz w:val="24"/>
          <w:szCs w:val="24"/>
        </w:rPr>
        <w:t xml:space="preserve">jeho </w:t>
      </w:r>
      <w:r w:rsidRPr="00125811">
        <w:rPr>
          <w:rFonts w:ascii="Arial" w:hAnsi="Arial" w:cs="Arial"/>
          <w:w w:val="80"/>
          <w:sz w:val="24"/>
          <w:szCs w:val="24"/>
        </w:rPr>
        <w:t xml:space="preserve">vzniku </w:t>
      </w:r>
      <w:r w:rsidR="00F21145">
        <w:rPr>
          <w:rFonts w:ascii="Arial" w:hAnsi="Arial" w:cs="Arial"/>
          <w:w w:val="80"/>
          <w:sz w:val="24"/>
          <w:szCs w:val="24"/>
        </w:rPr>
        <w:t>počas manipulácie s</w:t>
      </w:r>
      <w:r w:rsidR="00597BFF">
        <w:rPr>
          <w:rFonts w:ascii="Arial" w:hAnsi="Arial" w:cs="Arial"/>
          <w:w w:val="80"/>
          <w:sz w:val="24"/>
          <w:szCs w:val="24"/>
        </w:rPr>
        <w:t> </w:t>
      </w:r>
      <w:r w:rsidR="00FB2C01" w:rsidRPr="00125811">
        <w:rPr>
          <w:rFonts w:ascii="Arial" w:hAnsi="Arial" w:cs="Arial"/>
          <w:w w:val="80"/>
          <w:sz w:val="24"/>
          <w:szCs w:val="24"/>
        </w:rPr>
        <w:t>MHP</w:t>
      </w:r>
      <w:r w:rsidR="00597BFF">
        <w:rPr>
          <w:rFonts w:ascii="Arial" w:hAnsi="Arial" w:cs="Arial"/>
          <w:w w:val="80"/>
          <w:sz w:val="24"/>
          <w:szCs w:val="24"/>
        </w:rPr>
        <w:t>.</w:t>
      </w:r>
    </w:p>
    <w:p w14:paraId="2FA199E6" w14:textId="77777777" w:rsidR="00597BFF" w:rsidRPr="00597BFF" w:rsidRDefault="00597BFF" w:rsidP="00597BFF">
      <w:pPr>
        <w:pStyle w:val="Odsekzoznamu"/>
        <w:tabs>
          <w:tab w:val="left" w:pos="1049"/>
          <w:tab w:val="left" w:pos="9330"/>
        </w:tabs>
        <w:spacing w:line="247" w:lineRule="exact"/>
        <w:ind w:left="1048" w:firstLine="0"/>
        <w:rPr>
          <w:rFonts w:ascii="Arial" w:hAnsi="Arial" w:cs="Arial"/>
          <w:w w:val="80"/>
          <w:sz w:val="24"/>
          <w:szCs w:val="24"/>
        </w:rPr>
      </w:pPr>
    </w:p>
    <w:p w14:paraId="03021DF1" w14:textId="33F941B3" w:rsidR="0036545C" w:rsidRPr="00F21145" w:rsidRDefault="00F21145" w:rsidP="00F21145">
      <w:pPr>
        <w:pStyle w:val="Odsekzoznamu"/>
        <w:numPr>
          <w:ilvl w:val="0"/>
          <w:numId w:val="9"/>
        </w:numPr>
        <w:tabs>
          <w:tab w:val="left" w:pos="616"/>
          <w:tab w:val="left" w:pos="617"/>
        </w:tabs>
        <w:ind w:hanging="361"/>
        <w:rPr>
          <w:rFonts w:ascii="Arial" w:hAnsi="Arial" w:cs="Arial"/>
          <w:b/>
          <w:w w:val="80"/>
          <w:sz w:val="24"/>
          <w:szCs w:val="24"/>
        </w:rPr>
      </w:pPr>
      <w:r w:rsidRPr="00F21145">
        <w:rPr>
          <w:rFonts w:ascii="Arial" w:hAnsi="Arial" w:cs="Arial"/>
          <w:b/>
          <w:w w:val="80"/>
          <w:sz w:val="24"/>
          <w:szCs w:val="24"/>
          <w:u w:val="single"/>
        </w:rPr>
        <w:t>Štrukt</w:t>
      </w:r>
      <w:r w:rsidR="001369C8">
        <w:rPr>
          <w:rFonts w:ascii="Arial" w:hAnsi="Arial" w:cs="Arial"/>
          <w:b/>
          <w:w w:val="80"/>
          <w:sz w:val="24"/>
          <w:szCs w:val="24"/>
          <w:u w:val="single"/>
        </w:rPr>
        <w:t>ú</w:t>
      </w:r>
      <w:r w:rsidRPr="00F21145">
        <w:rPr>
          <w:rFonts w:ascii="Arial" w:hAnsi="Arial" w:cs="Arial"/>
          <w:b/>
          <w:w w:val="80"/>
          <w:sz w:val="24"/>
          <w:szCs w:val="24"/>
          <w:u w:val="single"/>
        </w:rPr>
        <w:t>rovaný rozpočet ceny:</w:t>
      </w:r>
    </w:p>
    <w:p w14:paraId="2B8B90A6" w14:textId="2C0A9B44" w:rsidR="002A08FC" w:rsidRDefault="00F21145" w:rsidP="00F21145">
      <w:pPr>
        <w:pStyle w:val="Odsekzoznamu"/>
        <w:numPr>
          <w:ilvl w:val="1"/>
          <w:numId w:val="9"/>
        </w:numPr>
        <w:tabs>
          <w:tab w:val="left" w:pos="616"/>
          <w:tab w:val="left" w:pos="617"/>
        </w:tabs>
        <w:rPr>
          <w:rFonts w:ascii="Arial" w:hAnsi="Arial" w:cs="Arial"/>
          <w:w w:val="80"/>
          <w:sz w:val="24"/>
          <w:szCs w:val="24"/>
        </w:rPr>
      </w:pPr>
      <w:r w:rsidRPr="00F21145">
        <w:rPr>
          <w:rFonts w:ascii="Arial" w:hAnsi="Arial" w:cs="Arial"/>
          <w:w w:val="80"/>
          <w:sz w:val="24"/>
          <w:szCs w:val="24"/>
        </w:rPr>
        <w:t>Štrukt</w:t>
      </w:r>
      <w:r w:rsidR="001369C8">
        <w:rPr>
          <w:rFonts w:ascii="Arial" w:hAnsi="Arial" w:cs="Arial"/>
          <w:w w:val="80"/>
          <w:sz w:val="24"/>
          <w:szCs w:val="24"/>
        </w:rPr>
        <w:t>ú</w:t>
      </w:r>
      <w:r w:rsidRPr="00F21145">
        <w:rPr>
          <w:rFonts w:ascii="Arial" w:hAnsi="Arial" w:cs="Arial"/>
          <w:w w:val="80"/>
          <w:sz w:val="24"/>
          <w:szCs w:val="24"/>
        </w:rPr>
        <w:t>rovaný rozpočet ceny</w:t>
      </w:r>
      <w:r>
        <w:rPr>
          <w:rFonts w:ascii="Arial" w:hAnsi="Arial" w:cs="Arial"/>
          <w:w w:val="80"/>
          <w:sz w:val="24"/>
          <w:szCs w:val="24"/>
        </w:rPr>
        <w:t xml:space="preserve"> </w:t>
      </w:r>
      <w:r w:rsidR="002A08FC">
        <w:rPr>
          <w:rFonts w:ascii="Arial" w:hAnsi="Arial" w:cs="Arial"/>
          <w:w w:val="80"/>
          <w:sz w:val="24"/>
          <w:szCs w:val="24"/>
        </w:rPr>
        <w:t xml:space="preserve">tvorí Prílohu č. 2, v ktorej sú definované jednotlivé služby. </w:t>
      </w:r>
      <w:r w:rsidR="00BE7C6F">
        <w:rPr>
          <w:rFonts w:ascii="Arial" w:hAnsi="Arial" w:cs="Arial"/>
          <w:w w:val="80"/>
          <w:sz w:val="24"/>
          <w:szCs w:val="24"/>
        </w:rPr>
        <w:t>Predpokladané množstvo jednotlivých služieb je pri zadaní zákaz</w:t>
      </w:r>
      <w:r w:rsidR="000E7624">
        <w:rPr>
          <w:rFonts w:ascii="Arial" w:hAnsi="Arial" w:cs="Arial"/>
          <w:w w:val="80"/>
          <w:sz w:val="24"/>
          <w:szCs w:val="24"/>
        </w:rPr>
        <w:t>k</w:t>
      </w:r>
      <w:r w:rsidR="00BE7C6F">
        <w:rPr>
          <w:rFonts w:ascii="Arial" w:hAnsi="Arial" w:cs="Arial"/>
          <w:w w:val="80"/>
          <w:sz w:val="24"/>
          <w:szCs w:val="24"/>
        </w:rPr>
        <w:t xml:space="preserve">y </w:t>
      </w:r>
      <w:r w:rsidR="00A526D8">
        <w:rPr>
          <w:rFonts w:ascii="Arial" w:hAnsi="Arial" w:cs="Arial"/>
          <w:w w:val="80"/>
          <w:sz w:val="24"/>
          <w:szCs w:val="24"/>
        </w:rPr>
        <w:t>indikatívne, kvôli výpočtu ceny</w:t>
      </w:r>
      <w:r w:rsidR="00424D7D">
        <w:rPr>
          <w:rFonts w:ascii="Arial" w:hAnsi="Arial" w:cs="Arial"/>
          <w:w w:val="80"/>
          <w:sz w:val="24"/>
          <w:szCs w:val="24"/>
        </w:rPr>
        <w:t>,</w:t>
      </w:r>
      <w:r w:rsidR="00A526D8">
        <w:rPr>
          <w:rFonts w:ascii="Arial" w:hAnsi="Arial" w:cs="Arial"/>
          <w:w w:val="80"/>
          <w:sz w:val="24"/>
          <w:szCs w:val="24"/>
        </w:rPr>
        <w:t xml:space="preserve"> avšak finálne množstvo jednotlivých služieb určí operačná realita. </w:t>
      </w:r>
      <w:r w:rsidR="00BE7C6F">
        <w:rPr>
          <w:rFonts w:ascii="Arial" w:hAnsi="Arial" w:cs="Arial"/>
          <w:w w:val="80"/>
          <w:sz w:val="24"/>
          <w:szCs w:val="24"/>
        </w:rPr>
        <w:t xml:space="preserve"> </w:t>
      </w:r>
    </w:p>
    <w:p w14:paraId="0343692B" w14:textId="51CEC6CB" w:rsidR="0036545C" w:rsidRDefault="002629B9" w:rsidP="00F21145">
      <w:pPr>
        <w:pStyle w:val="Odsekzoznamu"/>
        <w:numPr>
          <w:ilvl w:val="1"/>
          <w:numId w:val="9"/>
        </w:numPr>
        <w:tabs>
          <w:tab w:val="left" w:pos="1049"/>
        </w:tabs>
        <w:spacing w:before="5" w:line="249" w:lineRule="exact"/>
        <w:ind w:hanging="433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 xml:space="preserve">V jednotkových cenách </w:t>
      </w:r>
      <w:r w:rsidR="009A7579">
        <w:rPr>
          <w:rFonts w:ascii="Arial" w:hAnsi="Arial" w:cs="Arial"/>
          <w:w w:val="80"/>
          <w:sz w:val="24"/>
          <w:szCs w:val="24"/>
        </w:rPr>
        <w:t>logistických služieb</w:t>
      </w:r>
      <w:r w:rsidR="00D7430D">
        <w:rPr>
          <w:rFonts w:ascii="Arial" w:hAnsi="Arial" w:cs="Arial"/>
          <w:w w:val="80"/>
          <w:sz w:val="24"/>
          <w:szCs w:val="24"/>
        </w:rPr>
        <w:t xml:space="preserve"> </w:t>
      </w:r>
      <w:r w:rsidR="00182E63">
        <w:rPr>
          <w:rFonts w:ascii="Arial" w:hAnsi="Arial" w:cs="Arial"/>
          <w:w w:val="80"/>
          <w:sz w:val="24"/>
          <w:szCs w:val="24"/>
        </w:rPr>
        <w:t>v Prílohe č. 2</w:t>
      </w:r>
      <w:r w:rsidR="00D7430D">
        <w:rPr>
          <w:rFonts w:ascii="Arial" w:hAnsi="Arial" w:cs="Arial"/>
          <w:w w:val="80"/>
          <w:sz w:val="24"/>
          <w:szCs w:val="24"/>
        </w:rPr>
        <w:t xml:space="preserve"> musia</w:t>
      </w:r>
      <w:r w:rsidRPr="00125811">
        <w:rPr>
          <w:rFonts w:ascii="Arial" w:hAnsi="Arial" w:cs="Arial"/>
          <w:w w:val="80"/>
          <w:sz w:val="24"/>
          <w:szCs w:val="24"/>
        </w:rPr>
        <w:t xml:space="preserve"> byť zahrnuté</w:t>
      </w:r>
      <w:r w:rsidR="00F97C14">
        <w:rPr>
          <w:rFonts w:ascii="Arial" w:hAnsi="Arial" w:cs="Arial"/>
          <w:w w:val="80"/>
          <w:sz w:val="24"/>
          <w:szCs w:val="24"/>
        </w:rPr>
        <w:t xml:space="preserve"> všeobecné</w:t>
      </w:r>
      <w:r w:rsidR="003B67C8">
        <w:rPr>
          <w:rFonts w:ascii="Arial" w:hAnsi="Arial" w:cs="Arial"/>
          <w:w w:val="80"/>
          <w:sz w:val="24"/>
          <w:szCs w:val="24"/>
        </w:rPr>
        <w:t xml:space="preserve"> náklady na</w:t>
      </w:r>
      <w:r w:rsidRPr="00125811">
        <w:rPr>
          <w:rFonts w:ascii="Arial" w:hAnsi="Arial" w:cs="Arial"/>
          <w:w w:val="80"/>
          <w:sz w:val="24"/>
          <w:szCs w:val="24"/>
        </w:rPr>
        <w:t>:</w:t>
      </w:r>
    </w:p>
    <w:p w14:paraId="20AAF5F2" w14:textId="17EE9240" w:rsidR="00C01A64" w:rsidRDefault="00C01A64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jc w:val="left"/>
        <w:rPr>
          <w:rFonts w:ascii="Arial" w:hAnsi="Arial" w:cs="Arial"/>
          <w:w w:val="80"/>
          <w:sz w:val="24"/>
          <w:szCs w:val="24"/>
        </w:rPr>
      </w:pPr>
      <w:r w:rsidRPr="00C01A64">
        <w:rPr>
          <w:rFonts w:ascii="Arial" w:hAnsi="Arial" w:cs="Arial"/>
          <w:w w:val="80"/>
          <w:sz w:val="24"/>
          <w:szCs w:val="24"/>
        </w:rPr>
        <w:t>nakládka a vykládka v rámci ložného priestoru vozidla</w:t>
      </w:r>
      <w:r>
        <w:rPr>
          <w:rFonts w:ascii="Arial" w:hAnsi="Arial" w:cs="Arial"/>
          <w:w w:val="80"/>
          <w:sz w:val="24"/>
          <w:szCs w:val="24"/>
        </w:rPr>
        <w:t>;</w:t>
      </w:r>
    </w:p>
    <w:p w14:paraId="4C263618" w14:textId="0FF76359" w:rsidR="00D7430D" w:rsidRDefault="00D7430D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 xml:space="preserve">špedičné </w:t>
      </w:r>
      <w:r>
        <w:rPr>
          <w:rFonts w:ascii="Arial" w:hAnsi="Arial" w:cs="Arial"/>
          <w:w w:val="80"/>
          <w:sz w:val="24"/>
          <w:szCs w:val="24"/>
        </w:rPr>
        <w:t>služby;</w:t>
      </w:r>
    </w:p>
    <w:p w14:paraId="70F60C48" w14:textId="3B50D1B3" w:rsidR="00D7430D" w:rsidRPr="00880CE2" w:rsidRDefault="002A08FC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jc w:val="left"/>
        <w:rPr>
          <w:rFonts w:ascii="Arial" w:hAnsi="Arial" w:cs="Arial"/>
          <w:w w:val="80"/>
          <w:sz w:val="24"/>
          <w:szCs w:val="24"/>
        </w:rPr>
      </w:pPr>
      <w:r w:rsidRPr="00880CE2">
        <w:rPr>
          <w:rFonts w:ascii="Arial" w:hAnsi="Arial" w:cs="Arial"/>
          <w:w w:val="80"/>
          <w:sz w:val="24"/>
          <w:szCs w:val="24"/>
        </w:rPr>
        <w:t>poistenie</w:t>
      </w:r>
      <w:r w:rsidR="00773F6E" w:rsidRPr="00880CE2">
        <w:rPr>
          <w:rFonts w:ascii="Arial" w:hAnsi="Arial" w:cs="Arial"/>
          <w:w w:val="80"/>
          <w:sz w:val="24"/>
          <w:szCs w:val="24"/>
        </w:rPr>
        <w:t xml:space="preserve"> zodpovednosti za škodu</w:t>
      </w:r>
      <w:r w:rsidR="00D7430D" w:rsidRPr="00880CE2">
        <w:rPr>
          <w:rFonts w:ascii="Arial" w:hAnsi="Arial" w:cs="Arial"/>
          <w:w w:val="80"/>
          <w:sz w:val="24"/>
          <w:szCs w:val="24"/>
        </w:rPr>
        <w:t>;</w:t>
      </w:r>
    </w:p>
    <w:p w14:paraId="2A4208FD" w14:textId="77777777" w:rsidR="003B67C8" w:rsidRDefault="003B67C8" w:rsidP="00F21145">
      <w:pPr>
        <w:pStyle w:val="Odsekzoznamu"/>
        <w:numPr>
          <w:ilvl w:val="2"/>
          <w:numId w:val="9"/>
        </w:numPr>
        <w:spacing w:line="267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B13878">
        <w:rPr>
          <w:rFonts w:ascii="Arial" w:hAnsi="Arial" w:cs="Arial"/>
          <w:w w:val="80"/>
          <w:sz w:val="24"/>
          <w:szCs w:val="24"/>
        </w:rPr>
        <w:t>fyzické preberanie MHP dodaného do skladu</w:t>
      </w:r>
      <w:r>
        <w:rPr>
          <w:rFonts w:ascii="Arial" w:hAnsi="Arial" w:cs="Arial"/>
          <w:w w:val="80"/>
          <w:sz w:val="24"/>
          <w:szCs w:val="24"/>
        </w:rPr>
        <w:t>;</w:t>
      </w:r>
    </w:p>
    <w:p w14:paraId="425F9BDD" w14:textId="77777777" w:rsidR="00DF32D0" w:rsidRDefault="00DF32D0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 xml:space="preserve">vykonávanie fyzickej </w:t>
      </w:r>
      <w:r>
        <w:rPr>
          <w:rFonts w:ascii="Arial" w:hAnsi="Arial" w:cs="Arial"/>
          <w:w w:val="80"/>
          <w:sz w:val="24"/>
          <w:szCs w:val="24"/>
        </w:rPr>
        <w:t>kontroly</w:t>
      </w:r>
      <w:r w:rsidRPr="00125811">
        <w:rPr>
          <w:rFonts w:ascii="Arial" w:hAnsi="Arial" w:cs="Arial"/>
          <w:w w:val="80"/>
          <w:sz w:val="24"/>
          <w:szCs w:val="24"/>
        </w:rPr>
        <w:t xml:space="preserve"> pri vykládke</w:t>
      </w:r>
      <w:r>
        <w:rPr>
          <w:rFonts w:ascii="Arial" w:hAnsi="Arial" w:cs="Arial"/>
          <w:w w:val="80"/>
          <w:sz w:val="24"/>
          <w:szCs w:val="24"/>
        </w:rPr>
        <w:t xml:space="preserve"> a nakládke MHP;</w:t>
      </w:r>
    </w:p>
    <w:p w14:paraId="68EB51D6" w14:textId="77777777" w:rsidR="003666FC" w:rsidRPr="003666FC" w:rsidRDefault="003666FC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3666FC">
        <w:rPr>
          <w:rFonts w:ascii="Arial" w:hAnsi="Arial" w:cs="Arial"/>
          <w:w w:val="80"/>
          <w:sz w:val="24"/>
          <w:szCs w:val="24"/>
        </w:rPr>
        <w:t>manipulácia, triedenie a označenie tovaru a paliet;</w:t>
      </w:r>
    </w:p>
    <w:p w14:paraId="26AF75CE" w14:textId="77777777" w:rsidR="003B67C8" w:rsidRDefault="003B67C8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B13878">
        <w:rPr>
          <w:rFonts w:ascii="Arial" w:hAnsi="Arial" w:cs="Arial"/>
          <w:w w:val="80"/>
          <w:sz w:val="24"/>
          <w:szCs w:val="24"/>
        </w:rPr>
        <w:t>kontrola dodacích listov a ďalších sprievodných dokumentov</w:t>
      </w:r>
      <w:r>
        <w:rPr>
          <w:rFonts w:ascii="Arial" w:hAnsi="Arial" w:cs="Arial"/>
          <w:w w:val="80"/>
          <w:sz w:val="24"/>
          <w:szCs w:val="24"/>
        </w:rPr>
        <w:t>;</w:t>
      </w:r>
    </w:p>
    <w:p w14:paraId="34472B5D" w14:textId="77777777" w:rsidR="003B67C8" w:rsidRDefault="003B67C8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avizácia</w:t>
      </w:r>
      <w:r>
        <w:rPr>
          <w:rFonts w:ascii="Arial" w:hAnsi="Arial" w:cs="Arial"/>
          <w:w w:val="80"/>
          <w:sz w:val="24"/>
          <w:szCs w:val="24"/>
        </w:rPr>
        <w:t xml:space="preserve"> prepravy a sledovanie vozňových zásielok;</w:t>
      </w:r>
    </w:p>
    <w:p w14:paraId="29576C39" w14:textId="3CC941A7" w:rsidR="0036545C" w:rsidRPr="00125811" w:rsidRDefault="002629B9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všetky ďalšie riziká v závislosti od povahy tov</w:t>
      </w:r>
      <w:r w:rsidR="005B4905">
        <w:rPr>
          <w:rFonts w:ascii="Arial" w:hAnsi="Arial" w:cs="Arial"/>
          <w:w w:val="80"/>
          <w:sz w:val="24"/>
          <w:szCs w:val="24"/>
        </w:rPr>
        <w:t>aru, ktoré musia byť obojstranne</w:t>
      </w:r>
      <w:r w:rsidRPr="00125811">
        <w:rPr>
          <w:rFonts w:ascii="Arial" w:hAnsi="Arial" w:cs="Arial"/>
          <w:w w:val="80"/>
          <w:sz w:val="24"/>
          <w:szCs w:val="24"/>
        </w:rPr>
        <w:t xml:space="preserve"> odsúhlasené</w:t>
      </w:r>
      <w:r w:rsidR="00E370E5">
        <w:rPr>
          <w:rFonts w:ascii="Arial" w:hAnsi="Arial" w:cs="Arial"/>
          <w:w w:val="80"/>
          <w:sz w:val="24"/>
          <w:szCs w:val="24"/>
        </w:rPr>
        <w:t>;</w:t>
      </w:r>
    </w:p>
    <w:p w14:paraId="19DF8D98" w14:textId="77777777" w:rsidR="0036545C" w:rsidRPr="00125811" w:rsidRDefault="002629B9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na nedefinované položky sa použijú platné tarify v čase prepravy</w:t>
      </w:r>
      <w:r w:rsidR="00E370E5">
        <w:rPr>
          <w:rFonts w:ascii="Arial" w:hAnsi="Arial" w:cs="Arial"/>
          <w:w w:val="80"/>
          <w:sz w:val="24"/>
          <w:szCs w:val="24"/>
        </w:rPr>
        <w:t>.</w:t>
      </w:r>
    </w:p>
    <w:p w14:paraId="3047AD40" w14:textId="7D998CAF" w:rsidR="0036545C" w:rsidRPr="00125811" w:rsidRDefault="00F90D0D" w:rsidP="00F21145">
      <w:pPr>
        <w:pStyle w:val="Odsekzoznamu"/>
        <w:numPr>
          <w:ilvl w:val="1"/>
          <w:numId w:val="9"/>
        </w:numPr>
        <w:tabs>
          <w:tab w:val="left" w:pos="1049"/>
        </w:tabs>
        <w:spacing w:before="3" w:line="249" w:lineRule="exact"/>
        <w:ind w:hanging="433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lastRenderedPageBreak/>
        <w:t>Za f</w:t>
      </w:r>
      <w:r w:rsidR="002629B9" w:rsidRPr="00125811">
        <w:rPr>
          <w:rFonts w:ascii="Arial" w:hAnsi="Arial" w:cs="Arial"/>
          <w:w w:val="80"/>
          <w:sz w:val="24"/>
          <w:szCs w:val="24"/>
        </w:rPr>
        <w:t>ixné náklady</w:t>
      </w:r>
      <w:r w:rsidR="00E370E5">
        <w:rPr>
          <w:rFonts w:ascii="Arial" w:hAnsi="Arial" w:cs="Arial"/>
          <w:w w:val="80"/>
          <w:sz w:val="24"/>
          <w:szCs w:val="24"/>
        </w:rPr>
        <w:t xml:space="preserve"> </w:t>
      </w:r>
      <w:r w:rsidR="00F21145">
        <w:rPr>
          <w:rFonts w:ascii="Arial" w:hAnsi="Arial" w:cs="Arial"/>
          <w:w w:val="80"/>
          <w:sz w:val="24"/>
          <w:szCs w:val="24"/>
        </w:rPr>
        <w:t>poskytovateľa pri poskytovaní služieb</w:t>
      </w:r>
      <w:r w:rsidR="001369C8">
        <w:rPr>
          <w:rFonts w:ascii="Arial" w:hAnsi="Arial" w:cs="Arial"/>
          <w:w w:val="80"/>
          <w:sz w:val="24"/>
          <w:szCs w:val="24"/>
        </w:rPr>
        <w:t>, ktoré</w:t>
      </w:r>
      <w:r w:rsidR="00F21145">
        <w:rPr>
          <w:rFonts w:ascii="Arial" w:hAnsi="Arial" w:cs="Arial"/>
          <w:w w:val="80"/>
          <w:sz w:val="24"/>
          <w:szCs w:val="24"/>
        </w:rPr>
        <w:t xml:space="preserve"> musia</w:t>
      </w:r>
      <w:r w:rsidR="00F21145" w:rsidRPr="00125811">
        <w:rPr>
          <w:rFonts w:ascii="Arial" w:hAnsi="Arial" w:cs="Arial"/>
          <w:w w:val="80"/>
          <w:sz w:val="24"/>
          <w:szCs w:val="24"/>
        </w:rPr>
        <w:t xml:space="preserve"> byť </w:t>
      </w:r>
      <w:r w:rsidR="00F21145">
        <w:rPr>
          <w:rFonts w:ascii="Arial" w:hAnsi="Arial" w:cs="Arial"/>
          <w:w w:val="80"/>
          <w:sz w:val="24"/>
          <w:szCs w:val="24"/>
        </w:rPr>
        <w:t xml:space="preserve">rovnako </w:t>
      </w:r>
      <w:r w:rsidR="00F21145" w:rsidRPr="00125811">
        <w:rPr>
          <w:rFonts w:ascii="Arial" w:hAnsi="Arial" w:cs="Arial"/>
          <w:w w:val="80"/>
          <w:sz w:val="24"/>
          <w:szCs w:val="24"/>
        </w:rPr>
        <w:t>zahrnuté</w:t>
      </w:r>
      <w:r w:rsidR="00F21145">
        <w:rPr>
          <w:rFonts w:ascii="Arial" w:hAnsi="Arial" w:cs="Arial"/>
          <w:w w:val="80"/>
          <w:sz w:val="24"/>
          <w:szCs w:val="24"/>
        </w:rPr>
        <w:t xml:space="preserve"> v jednotkových cenách </w:t>
      </w:r>
      <w:r w:rsidR="00E370E5">
        <w:rPr>
          <w:rFonts w:ascii="Arial" w:hAnsi="Arial" w:cs="Arial"/>
          <w:w w:val="80"/>
          <w:sz w:val="24"/>
          <w:szCs w:val="24"/>
        </w:rPr>
        <w:t>sa považujú</w:t>
      </w:r>
      <w:r w:rsidR="002629B9" w:rsidRPr="00125811">
        <w:rPr>
          <w:rFonts w:ascii="Arial" w:hAnsi="Arial" w:cs="Arial"/>
          <w:w w:val="80"/>
          <w:sz w:val="24"/>
          <w:szCs w:val="24"/>
        </w:rPr>
        <w:t>:</w:t>
      </w:r>
    </w:p>
    <w:p w14:paraId="48CE5075" w14:textId="77777777" w:rsidR="0036545C" w:rsidRDefault="002629B9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rezerváci</w:t>
      </w:r>
      <w:r w:rsidR="00D76287">
        <w:rPr>
          <w:rFonts w:ascii="Arial" w:hAnsi="Arial" w:cs="Arial"/>
          <w:w w:val="80"/>
          <w:sz w:val="24"/>
          <w:szCs w:val="24"/>
        </w:rPr>
        <w:t>a</w:t>
      </w:r>
      <w:r w:rsidRPr="00125811">
        <w:rPr>
          <w:rFonts w:ascii="Arial" w:hAnsi="Arial" w:cs="Arial"/>
          <w:w w:val="80"/>
          <w:sz w:val="24"/>
          <w:szCs w:val="24"/>
        </w:rPr>
        <w:t xml:space="preserve"> </w:t>
      </w:r>
      <w:r w:rsidR="004C74BD">
        <w:rPr>
          <w:rFonts w:ascii="Arial" w:hAnsi="Arial" w:cs="Arial"/>
          <w:w w:val="80"/>
          <w:sz w:val="24"/>
          <w:szCs w:val="24"/>
        </w:rPr>
        <w:t>ľudských</w:t>
      </w:r>
      <w:r w:rsidR="004A11C4">
        <w:rPr>
          <w:rFonts w:ascii="Arial" w:hAnsi="Arial" w:cs="Arial"/>
          <w:w w:val="80"/>
          <w:sz w:val="24"/>
          <w:szCs w:val="24"/>
        </w:rPr>
        <w:t xml:space="preserve"> zdrojov</w:t>
      </w:r>
      <w:r w:rsidR="004C74BD">
        <w:rPr>
          <w:rFonts w:ascii="Arial" w:hAnsi="Arial" w:cs="Arial"/>
          <w:w w:val="80"/>
          <w:sz w:val="24"/>
          <w:szCs w:val="24"/>
        </w:rPr>
        <w:t xml:space="preserve">, priestorových a technických </w:t>
      </w:r>
      <w:r w:rsidRPr="00125811">
        <w:rPr>
          <w:rFonts w:ascii="Arial" w:hAnsi="Arial" w:cs="Arial"/>
          <w:w w:val="80"/>
          <w:sz w:val="24"/>
          <w:szCs w:val="24"/>
        </w:rPr>
        <w:t xml:space="preserve">kapacít </w:t>
      </w:r>
      <w:r w:rsidR="004C74BD">
        <w:rPr>
          <w:rFonts w:ascii="Arial" w:hAnsi="Arial" w:cs="Arial"/>
          <w:w w:val="80"/>
          <w:sz w:val="24"/>
          <w:szCs w:val="24"/>
        </w:rPr>
        <w:t xml:space="preserve">pre poskytovanie </w:t>
      </w:r>
      <w:r w:rsidR="009D472E">
        <w:rPr>
          <w:rFonts w:ascii="Arial" w:hAnsi="Arial" w:cs="Arial"/>
          <w:w w:val="80"/>
          <w:sz w:val="24"/>
          <w:szCs w:val="24"/>
        </w:rPr>
        <w:t>služieb</w:t>
      </w:r>
      <w:r w:rsidR="00E370E5">
        <w:rPr>
          <w:rFonts w:ascii="Arial" w:hAnsi="Arial" w:cs="Arial"/>
          <w:w w:val="80"/>
          <w:sz w:val="24"/>
          <w:szCs w:val="24"/>
        </w:rPr>
        <w:t>;</w:t>
      </w:r>
    </w:p>
    <w:p w14:paraId="2DF17B09" w14:textId="77777777" w:rsidR="00DF32D0" w:rsidRDefault="00DF32D0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stála rezervácia kapacity 100m</w:t>
      </w:r>
      <w:r w:rsidRPr="00DF32D0">
        <w:rPr>
          <w:rFonts w:ascii="Arial" w:hAnsi="Arial" w:cs="Arial"/>
          <w:w w:val="80"/>
          <w:sz w:val="24"/>
          <w:szCs w:val="24"/>
          <w:vertAlign w:val="superscript"/>
        </w:rPr>
        <w:t>2</w:t>
      </w:r>
      <w:r>
        <w:rPr>
          <w:rFonts w:ascii="Arial" w:hAnsi="Arial" w:cs="Arial"/>
          <w:w w:val="80"/>
          <w:sz w:val="24"/>
          <w:szCs w:val="24"/>
        </w:rPr>
        <w:t xml:space="preserve"> skladovacej plochy</w:t>
      </w:r>
      <w:r w:rsidR="004C74BD">
        <w:rPr>
          <w:rFonts w:ascii="Arial" w:hAnsi="Arial" w:cs="Arial"/>
          <w:w w:val="80"/>
          <w:sz w:val="24"/>
          <w:szCs w:val="24"/>
        </w:rPr>
        <w:t>;</w:t>
      </w:r>
    </w:p>
    <w:p w14:paraId="2409DCA4" w14:textId="52F4AA60" w:rsidR="004C74BD" w:rsidRDefault="004C74BD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stála rezervácia kapacity pre parkovanie prázdnych </w:t>
      </w:r>
      <w:r w:rsidR="007B43C4">
        <w:rPr>
          <w:rFonts w:ascii="Arial" w:hAnsi="Arial" w:cs="Arial"/>
          <w:w w:val="80"/>
          <w:sz w:val="24"/>
          <w:szCs w:val="24"/>
        </w:rPr>
        <w:t xml:space="preserve">železničných </w:t>
      </w:r>
      <w:r>
        <w:rPr>
          <w:rFonts w:ascii="Arial" w:hAnsi="Arial" w:cs="Arial"/>
          <w:w w:val="80"/>
          <w:sz w:val="24"/>
          <w:szCs w:val="24"/>
        </w:rPr>
        <w:t>vozňov (3 ks);</w:t>
      </w:r>
    </w:p>
    <w:p w14:paraId="29624749" w14:textId="77777777" w:rsidR="004A11C4" w:rsidRDefault="004A11C4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stála rezervácia kapacity pre parkovanie nákladného vozidla (1 ks); </w:t>
      </w:r>
    </w:p>
    <w:p w14:paraId="3A558ED7" w14:textId="77777777" w:rsidR="0036545C" w:rsidRDefault="002629B9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 xml:space="preserve">mzdové </w:t>
      </w:r>
      <w:r w:rsidR="009D472E">
        <w:rPr>
          <w:rFonts w:ascii="Arial" w:hAnsi="Arial" w:cs="Arial"/>
          <w:w w:val="80"/>
          <w:sz w:val="24"/>
          <w:szCs w:val="24"/>
        </w:rPr>
        <w:t>náklady</w:t>
      </w:r>
      <w:r w:rsidR="00E370E5">
        <w:rPr>
          <w:rFonts w:ascii="Arial" w:hAnsi="Arial" w:cs="Arial"/>
          <w:w w:val="80"/>
          <w:sz w:val="24"/>
          <w:szCs w:val="24"/>
        </w:rPr>
        <w:t>;</w:t>
      </w:r>
    </w:p>
    <w:p w14:paraId="7F55A757" w14:textId="77777777" w:rsidR="00E07A86" w:rsidRPr="0004394A" w:rsidRDefault="00E07A86" w:rsidP="00F21145">
      <w:pPr>
        <w:pStyle w:val="Odsekzoznamu"/>
        <w:numPr>
          <w:ilvl w:val="2"/>
          <w:numId w:val="9"/>
        </w:numPr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zaistenie </w:t>
      </w:r>
      <w:r w:rsidRPr="0004394A">
        <w:rPr>
          <w:rFonts w:ascii="Arial" w:hAnsi="Arial" w:cs="Arial"/>
          <w:w w:val="80"/>
          <w:sz w:val="24"/>
          <w:szCs w:val="24"/>
        </w:rPr>
        <w:t xml:space="preserve">bezpečnosti </w:t>
      </w:r>
      <w:r>
        <w:rPr>
          <w:rFonts w:ascii="Arial" w:hAnsi="Arial" w:cs="Arial"/>
          <w:w w:val="80"/>
          <w:sz w:val="24"/>
          <w:szCs w:val="24"/>
        </w:rPr>
        <w:t>uskladnenej MHP</w:t>
      </w:r>
      <w:r w:rsidR="00E370E5">
        <w:rPr>
          <w:rFonts w:ascii="Arial" w:hAnsi="Arial" w:cs="Arial"/>
          <w:w w:val="80"/>
          <w:sz w:val="24"/>
          <w:szCs w:val="24"/>
        </w:rPr>
        <w:t>;</w:t>
      </w:r>
    </w:p>
    <w:p w14:paraId="1401C1A0" w14:textId="77777777" w:rsidR="0036545C" w:rsidRPr="00125811" w:rsidRDefault="002629B9" w:rsidP="00F21145">
      <w:pPr>
        <w:pStyle w:val="Odsekzoznamu"/>
        <w:numPr>
          <w:ilvl w:val="2"/>
          <w:numId w:val="9"/>
        </w:numPr>
        <w:tabs>
          <w:tab w:val="left" w:pos="1542"/>
          <w:tab w:val="left" w:pos="1543"/>
        </w:tabs>
        <w:spacing w:line="268" w:lineRule="exact"/>
        <w:ind w:hanging="361"/>
        <w:jc w:val="left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>spracovávanie podkladov k</w:t>
      </w:r>
      <w:r w:rsidR="00E370E5">
        <w:rPr>
          <w:rFonts w:ascii="Arial" w:hAnsi="Arial" w:cs="Arial"/>
          <w:w w:val="80"/>
          <w:sz w:val="24"/>
          <w:szCs w:val="24"/>
        </w:rPr>
        <w:t> </w:t>
      </w:r>
      <w:r w:rsidR="00E07A86">
        <w:rPr>
          <w:rFonts w:ascii="Arial" w:hAnsi="Arial" w:cs="Arial"/>
          <w:w w:val="80"/>
          <w:sz w:val="24"/>
          <w:szCs w:val="24"/>
        </w:rPr>
        <w:t>fakturácii</w:t>
      </w:r>
      <w:r w:rsidR="00E370E5">
        <w:rPr>
          <w:rFonts w:ascii="Arial" w:hAnsi="Arial" w:cs="Arial"/>
          <w:w w:val="80"/>
          <w:sz w:val="24"/>
          <w:szCs w:val="24"/>
        </w:rPr>
        <w:t>.</w:t>
      </w:r>
    </w:p>
    <w:p w14:paraId="226DC4E9" w14:textId="77777777" w:rsidR="0036545C" w:rsidRPr="00125811" w:rsidRDefault="002629B9" w:rsidP="00F21145">
      <w:pPr>
        <w:pStyle w:val="Odsekzoznamu"/>
        <w:numPr>
          <w:ilvl w:val="0"/>
          <w:numId w:val="9"/>
        </w:numPr>
        <w:tabs>
          <w:tab w:val="left" w:pos="617"/>
        </w:tabs>
        <w:spacing w:line="244" w:lineRule="auto"/>
        <w:rPr>
          <w:rFonts w:ascii="Arial" w:hAnsi="Arial" w:cs="Arial"/>
          <w:w w:val="80"/>
          <w:sz w:val="24"/>
          <w:szCs w:val="24"/>
        </w:rPr>
      </w:pPr>
      <w:r w:rsidRPr="00125811">
        <w:rPr>
          <w:rFonts w:ascii="Arial" w:hAnsi="Arial" w:cs="Arial"/>
          <w:w w:val="80"/>
          <w:sz w:val="24"/>
          <w:szCs w:val="24"/>
        </w:rPr>
        <w:t xml:space="preserve">Objednávateľ požaduje prepravu zabezpečovať výlučne v uzamykateľných nákladných priestoroch, ak nebude </w:t>
      </w:r>
      <w:r w:rsidR="00C66DB5">
        <w:rPr>
          <w:rFonts w:ascii="Arial" w:hAnsi="Arial" w:cs="Arial"/>
          <w:w w:val="80"/>
          <w:sz w:val="24"/>
          <w:szCs w:val="24"/>
        </w:rPr>
        <w:t xml:space="preserve">vyslovene </w:t>
      </w:r>
      <w:r w:rsidRPr="00125811">
        <w:rPr>
          <w:rFonts w:ascii="Arial" w:hAnsi="Arial" w:cs="Arial"/>
          <w:w w:val="80"/>
          <w:sz w:val="24"/>
          <w:szCs w:val="24"/>
        </w:rPr>
        <w:t>požadované inak.</w:t>
      </w:r>
    </w:p>
    <w:p w14:paraId="4CE9E764" w14:textId="77777777" w:rsidR="00AE5CA6" w:rsidRDefault="006A3DF4" w:rsidP="00AE5CA6">
      <w:pPr>
        <w:pStyle w:val="Odsekzoznamu"/>
        <w:numPr>
          <w:ilvl w:val="0"/>
          <w:numId w:val="9"/>
        </w:numPr>
        <w:tabs>
          <w:tab w:val="left" w:pos="617"/>
        </w:tabs>
        <w:spacing w:line="242" w:lineRule="auto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noProof/>
          <w:w w:val="8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486593536" behindDoc="1" locked="0" layoutInCell="1" allowOverlap="1" wp14:anchorId="2225512E" wp14:editId="649C63DA">
                <wp:simplePos x="0" y="0"/>
                <wp:positionH relativeFrom="page">
                  <wp:posOffset>4429760</wp:posOffset>
                </wp:positionH>
                <wp:positionV relativeFrom="paragraph">
                  <wp:posOffset>254635</wp:posOffset>
                </wp:positionV>
                <wp:extent cx="30480" cy="76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0997F41" id="Rectangle 3" o:spid="_x0000_s1026" style="position:absolute;margin-left:348.8pt;margin-top:20.05pt;width:2.4pt;height:.6pt;z-index:-167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2629B9" w:rsidRPr="00E33BAE">
        <w:rPr>
          <w:rFonts w:ascii="Arial" w:hAnsi="Arial" w:cs="Arial"/>
          <w:w w:val="80"/>
          <w:sz w:val="24"/>
          <w:szCs w:val="24"/>
        </w:rPr>
        <w:t>Objednávateľ si vyhradzuje právo spresniť počet prepráv a podmienky prepravy podľa potreby ministerstva počas platnosti rámcovej dohody formou čiastkových objednávok.</w:t>
      </w:r>
    </w:p>
    <w:p w14:paraId="103AC90F" w14:textId="41FE807D" w:rsidR="00AE5CA6" w:rsidRDefault="00F21145" w:rsidP="00AE5CA6">
      <w:pPr>
        <w:pStyle w:val="Odsekzoznamu"/>
        <w:numPr>
          <w:ilvl w:val="0"/>
          <w:numId w:val="9"/>
        </w:numPr>
        <w:tabs>
          <w:tab w:val="left" w:pos="617"/>
        </w:tabs>
        <w:spacing w:line="242" w:lineRule="auto"/>
        <w:rPr>
          <w:rFonts w:ascii="Arial" w:hAnsi="Arial" w:cs="Arial"/>
          <w:w w:val="80"/>
          <w:sz w:val="24"/>
          <w:szCs w:val="24"/>
        </w:rPr>
      </w:pPr>
      <w:r w:rsidRPr="00AE5CA6">
        <w:rPr>
          <w:rFonts w:ascii="Arial" w:hAnsi="Arial" w:cs="Arial"/>
          <w:w w:val="80"/>
          <w:sz w:val="24"/>
          <w:szCs w:val="24"/>
        </w:rPr>
        <w:t>Miesto prekládky (nakládka/vykládka) ž</w:t>
      </w:r>
      <w:r w:rsidR="007B43C4">
        <w:rPr>
          <w:rFonts w:ascii="Arial" w:hAnsi="Arial" w:cs="Arial"/>
          <w:w w:val="80"/>
          <w:sz w:val="24"/>
          <w:szCs w:val="24"/>
        </w:rPr>
        <w:t>elezničného vozňa je na vlečke p</w:t>
      </w:r>
      <w:r w:rsidRPr="00AE5CA6">
        <w:rPr>
          <w:rFonts w:ascii="Arial" w:hAnsi="Arial" w:cs="Arial"/>
          <w:w w:val="80"/>
          <w:sz w:val="24"/>
          <w:szCs w:val="24"/>
        </w:rPr>
        <w:t>oskytovateľa služby</w:t>
      </w:r>
      <w:r w:rsidR="007B43C4">
        <w:rPr>
          <w:rFonts w:ascii="Arial" w:hAnsi="Arial" w:cs="Arial"/>
          <w:w w:val="80"/>
          <w:sz w:val="24"/>
          <w:szCs w:val="24"/>
        </w:rPr>
        <w:t>, resp. </w:t>
      </w:r>
      <w:r w:rsidRPr="00AE5CA6">
        <w:rPr>
          <w:rFonts w:ascii="Arial" w:hAnsi="Arial" w:cs="Arial"/>
          <w:w w:val="80"/>
          <w:sz w:val="24"/>
          <w:szCs w:val="24"/>
        </w:rPr>
        <w:t xml:space="preserve">jeho subdodávateľov. </w:t>
      </w:r>
    </w:p>
    <w:p w14:paraId="5904D1DA" w14:textId="1A4C5A72" w:rsidR="00F21145" w:rsidRPr="00AE5CA6" w:rsidRDefault="00F21145" w:rsidP="00AE5CA6">
      <w:pPr>
        <w:pStyle w:val="Odsekzoznamu"/>
        <w:numPr>
          <w:ilvl w:val="0"/>
          <w:numId w:val="9"/>
        </w:numPr>
        <w:tabs>
          <w:tab w:val="left" w:pos="617"/>
        </w:tabs>
        <w:spacing w:line="242" w:lineRule="auto"/>
        <w:rPr>
          <w:rFonts w:ascii="Arial" w:hAnsi="Arial" w:cs="Arial"/>
          <w:w w:val="80"/>
          <w:sz w:val="24"/>
          <w:szCs w:val="24"/>
        </w:rPr>
      </w:pPr>
      <w:r w:rsidRPr="00AE5CA6">
        <w:rPr>
          <w:rFonts w:ascii="Arial" w:hAnsi="Arial" w:cs="Arial"/>
          <w:w w:val="80"/>
          <w:sz w:val="24"/>
          <w:szCs w:val="24"/>
        </w:rPr>
        <w:t>Miesto krátkodobého skladovania sa nachá</w:t>
      </w:r>
      <w:r w:rsidR="007B43C4">
        <w:rPr>
          <w:rFonts w:ascii="Arial" w:hAnsi="Arial" w:cs="Arial"/>
          <w:w w:val="80"/>
          <w:sz w:val="24"/>
          <w:szCs w:val="24"/>
        </w:rPr>
        <w:t>dza v skladovacích priestoroch p</w:t>
      </w:r>
      <w:r w:rsidRPr="00AE5CA6">
        <w:rPr>
          <w:rFonts w:ascii="Arial" w:hAnsi="Arial" w:cs="Arial"/>
          <w:w w:val="80"/>
          <w:sz w:val="24"/>
          <w:szCs w:val="24"/>
        </w:rPr>
        <w:t>oskytovateľa služby</w:t>
      </w:r>
      <w:r w:rsidR="007B43C4">
        <w:rPr>
          <w:rFonts w:ascii="Arial" w:hAnsi="Arial" w:cs="Arial"/>
          <w:w w:val="80"/>
          <w:sz w:val="24"/>
          <w:szCs w:val="24"/>
        </w:rPr>
        <w:t>, resp. </w:t>
      </w:r>
      <w:r w:rsidRPr="00AE5CA6">
        <w:rPr>
          <w:rFonts w:ascii="Arial" w:hAnsi="Arial" w:cs="Arial"/>
          <w:w w:val="80"/>
          <w:sz w:val="24"/>
          <w:szCs w:val="24"/>
        </w:rPr>
        <w:t>jeho subdodávateľov.</w:t>
      </w:r>
    </w:p>
    <w:p w14:paraId="5FA57362" w14:textId="77777777" w:rsidR="0036545C" w:rsidRPr="00125811" w:rsidRDefault="0036545C" w:rsidP="00F21145">
      <w:pPr>
        <w:pStyle w:val="Zkladntext"/>
        <w:spacing w:before="5"/>
        <w:rPr>
          <w:rFonts w:ascii="Arial" w:hAnsi="Arial" w:cs="Arial"/>
          <w:b/>
          <w:w w:val="80"/>
          <w:sz w:val="24"/>
          <w:szCs w:val="24"/>
        </w:rPr>
      </w:pPr>
    </w:p>
    <w:p w14:paraId="69486F9C" w14:textId="52F56C11" w:rsidR="0036545C" w:rsidRPr="00125811" w:rsidRDefault="00F21145" w:rsidP="00F21145">
      <w:pPr>
        <w:pStyle w:val="Zkladntext"/>
        <w:spacing w:line="242" w:lineRule="auto"/>
        <w:ind w:left="256"/>
        <w:jc w:val="both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Výsledkom verejného obstarávania bude r</w:t>
      </w:r>
      <w:r w:rsidR="002629B9" w:rsidRPr="00125811">
        <w:rPr>
          <w:rFonts w:ascii="Arial" w:hAnsi="Arial" w:cs="Arial"/>
          <w:w w:val="80"/>
          <w:sz w:val="24"/>
          <w:szCs w:val="24"/>
        </w:rPr>
        <w:t>ámcová dohoda</w:t>
      </w:r>
      <w:r>
        <w:rPr>
          <w:rFonts w:ascii="Arial" w:hAnsi="Arial" w:cs="Arial"/>
          <w:w w:val="80"/>
          <w:sz w:val="24"/>
          <w:szCs w:val="24"/>
        </w:rPr>
        <w:t>, ktorá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sa bude uzatvárať na obdobie 24 mesiacov odo dňa nadobudnutia jej účinnosti, alebo do vyčerpania</w:t>
      </w:r>
      <w:r w:rsidR="00780DBD">
        <w:rPr>
          <w:rFonts w:ascii="Arial" w:hAnsi="Arial" w:cs="Arial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>maximálneho</w:t>
      </w:r>
      <w:r w:rsidR="00780DBD">
        <w:rPr>
          <w:rFonts w:ascii="Arial" w:hAnsi="Arial" w:cs="Arial"/>
          <w:w w:val="80"/>
          <w:sz w:val="24"/>
          <w:szCs w:val="24"/>
        </w:rPr>
        <w:t xml:space="preserve"> finančného limitu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podľa toho</w:t>
      </w:r>
      <w:r w:rsidR="00780DBD">
        <w:rPr>
          <w:rFonts w:ascii="Arial" w:hAnsi="Arial" w:cs="Arial"/>
          <w:w w:val="80"/>
          <w:sz w:val="24"/>
          <w:szCs w:val="24"/>
        </w:rPr>
        <w:t>,</w:t>
      </w:r>
      <w:r w:rsidR="002629B9" w:rsidRPr="00125811">
        <w:rPr>
          <w:rFonts w:ascii="Arial" w:hAnsi="Arial" w:cs="Arial"/>
          <w:w w:val="80"/>
          <w:sz w:val="24"/>
          <w:szCs w:val="24"/>
        </w:rPr>
        <w:t xml:space="preserve"> ktorá skutočnosť nastane skôr.</w:t>
      </w:r>
    </w:p>
    <w:p w14:paraId="745C22B2" w14:textId="77777777" w:rsidR="0036545C" w:rsidRPr="00125811" w:rsidRDefault="0036545C" w:rsidP="00F21145">
      <w:pPr>
        <w:spacing w:line="242" w:lineRule="auto"/>
        <w:ind w:right="531"/>
        <w:jc w:val="both"/>
        <w:rPr>
          <w:rFonts w:ascii="Arial" w:hAnsi="Arial" w:cs="Arial"/>
          <w:w w:val="80"/>
          <w:sz w:val="24"/>
          <w:szCs w:val="24"/>
        </w:rPr>
        <w:sectPr w:rsidR="0036545C" w:rsidRPr="00125811" w:rsidSect="00F21145">
          <w:footerReference w:type="default" r:id="rId8"/>
          <w:pgSz w:w="11910" w:h="16840"/>
          <w:pgMar w:top="1580" w:right="1420" w:bottom="1060" w:left="1160" w:header="0" w:footer="873" w:gutter="0"/>
          <w:cols w:space="708"/>
        </w:sectPr>
      </w:pPr>
    </w:p>
    <w:p w14:paraId="671E54AE" w14:textId="77777777" w:rsidR="0036545C" w:rsidRPr="00125811" w:rsidRDefault="0036545C" w:rsidP="00F21145">
      <w:pPr>
        <w:pStyle w:val="Zkladntext"/>
        <w:ind w:right="531"/>
        <w:rPr>
          <w:rFonts w:ascii="Arial" w:hAnsi="Arial" w:cs="Arial"/>
          <w:w w:val="80"/>
          <w:sz w:val="24"/>
          <w:szCs w:val="24"/>
        </w:rPr>
      </w:pPr>
      <w:bookmarkStart w:id="0" w:name="_GoBack"/>
      <w:bookmarkEnd w:id="0"/>
    </w:p>
    <w:sectPr w:rsidR="0036545C" w:rsidRPr="00125811">
      <w:type w:val="continuous"/>
      <w:pgSz w:w="11910" w:h="16840"/>
      <w:pgMar w:top="1560" w:right="58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56F5C" w14:textId="77777777" w:rsidR="00C7755C" w:rsidRDefault="00C7755C">
      <w:r>
        <w:separator/>
      </w:r>
    </w:p>
  </w:endnote>
  <w:endnote w:type="continuationSeparator" w:id="0">
    <w:p w14:paraId="0801083E" w14:textId="77777777" w:rsidR="00C7755C" w:rsidRDefault="00C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3E85E" w14:textId="5323E8B7" w:rsidR="003F386C" w:rsidRDefault="006A3DF4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15D999" wp14:editId="6315B73F">
              <wp:simplePos x="0" y="0"/>
              <wp:positionH relativeFrom="page">
                <wp:posOffset>6494780</wp:posOffset>
              </wp:positionH>
              <wp:positionV relativeFrom="page">
                <wp:posOffset>9998075</wp:posOffset>
              </wp:positionV>
              <wp:extent cx="204470" cy="1866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97EAC" w14:textId="3EF9C801" w:rsidR="003F386C" w:rsidRDefault="003F386C">
                          <w:pPr>
                            <w:pStyle w:val="Zkladntext"/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43C4">
                            <w:rPr>
                              <w:noProof/>
                              <w:w w:val="9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4pt;margin-top:787.25pt;width:16.1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Duqw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" filled="f" stroked="f">
              <v:textbox inset="0,0,0,0">
                <w:txbxContent>
                  <w:p w14:paraId="61497EAC" w14:textId="3EF9C801" w:rsidR="003F386C" w:rsidRDefault="003F386C">
                    <w:pPr>
                      <w:pStyle w:val="Zkladntext"/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43C4">
                      <w:rPr>
                        <w:noProof/>
                        <w:w w:val="9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DB5BE" w14:textId="77777777" w:rsidR="00C7755C" w:rsidRDefault="00C7755C">
      <w:r>
        <w:separator/>
      </w:r>
    </w:p>
  </w:footnote>
  <w:footnote w:type="continuationSeparator" w:id="0">
    <w:p w14:paraId="3C0D3A65" w14:textId="77777777" w:rsidR="00C7755C" w:rsidRDefault="00C7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088"/>
    <w:multiLevelType w:val="hybridMultilevel"/>
    <w:tmpl w:val="E794D188"/>
    <w:lvl w:ilvl="0" w:tplc="D4CAE6E6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AB8CAD9C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C0700EC2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749C20BE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59A6B326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386AC862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F70E784E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EEBA0CCA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227A2732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">
    <w:nsid w:val="03435516"/>
    <w:multiLevelType w:val="hybridMultilevel"/>
    <w:tmpl w:val="0CC43978"/>
    <w:lvl w:ilvl="0" w:tplc="2D486CEA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B71E7056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09C4F48C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621EB432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72AEEDBC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C68EEC80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6E7ACCA8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CE5077AC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7424FC4E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2">
    <w:nsid w:val="04253BBE"/>
    <w:multiLevelType w:val="multilevel"/>
    <w:tmpl w:val="D05CF5A8"/>
    <w:lvl w:ilvl="0">
      <w:start w:val="9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504" w:hanging="396"/>
      </w:pPr>
      <w:rPr>
        <w:rFonts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3425" w:hanging="3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8" w:hanging="3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51" w:hanging="3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14" w:hanging="3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7" w:hanging="3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0" w:hanging="396"/>
      </w:pPr>
      <w:rPr>
        <w:rFonts w:hint="default"/>
        <w:lang w:val="sk-SK" w:eastAsia="en-US" w:bidi="ar-SA"/>
      </w:rPr>
    </w:lvl>
  </w:abstractNum>
  <w:abstractNum w:abstractNumId="3">
    <w:nsid w:val="0BC41A5C"/>
    <w:multiLevelType w:val="multilevel"/>
    <w:tmpl w:val="BBD429A8"/>
    <w:lvl w:ilvl="0">
      <w:start w:val="2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4">
    <w:nsid w:val="0DE5441D"/>
    <w:multiLevelType w:val="hybridMultilevel"/>
    <w:tmpl w:val="C3E0F0AC"/>
    <w:lvl w:ilvl="0" w:tplc="A70030AE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EF30A6E6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62302804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A6EE88B8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A1E4147C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2F787572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F8823F44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A080CA94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45E007E6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5">
    <w:nsid w:val="23E36491"/>
    <w:multiLevelType w:val="hybridMultilevel"/>
    <w:tmpl w:val="9DDA2672"/>
    <w:lvl w:ilvl="0" w:tplc="3E72EBE8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sk-SK" w:eastAsia="en-US" w:bidi="ar-SA"/>
      </w:rPr>
    </w:lvl>
    <w:lvl w:ilvl="1" w:tplc="E864FF6A">
      <w:numFmt w:val="bullet"/>
      <w:lvlText w:val=""/>
      <w:lvlJc w:val="left"/>
      <w:pPr>
        <w:ind w:left="1542" w:hanging="356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3A589472">
      <w:numFmt w:val="bullet"/>
      <w:lvlText w:val="•"/>
      <w:lvlJc w:val="left"/>
      <w:pPr>
        <w:ind w:left="2498" w:hanging="356"/>
      </w:pPr>
      <w:rPr>
        <w:rFonts w:hint="default"/>
        <w:lang w:val="sk-SK" w:eastAsia="en-US" w:bidi="ar-SA"/>
      </w:rPr>
    </w:lvl>
    <w:lvl w:ilvl="3" w:tplc="52EEE67E">
      <w:numFmt w:val="bullet"/>
      <w:lvlText w:val="•"/>
      <w:lvlJc w:val="left"/>
      <w:pPr>
        <w:ind w:left="3456" w:hanging="356"/>
      </w:pPr>
      <w:rPr>
        <w:rFonts w:hint="default"/>
        <w:lang w:val="sk-SK" w:eastAsia="en-US" w:bidi="ar-SA"/>
      </w:rPr>
    </w:lvl>
    <w:lvl w:ilvl="4" w:tplc="2E20EC7C">
      <w:numFmt w:val="bullet"/>
      <w:lvlText w:val="•"/>
      <w:lvlJc w:val="left"/>
      <w:pPr>
        <w:ind w:left="4415" w:hanging="356"/>
      </w:pPr>
      <w:rPr>
        <w:rFonts w:hint="default"/>
        <w:lang w:val="sk-SK" w:eastAsia="en-US" w:bidi="ar-SA"/>
      </w:rPr>
    </w:lvl>
    <w:lvl w:ilvl="5" w:tplc="CF767EBE">
      <w:numFmt w:val="bullet"/>
      <w:lvlText w:val="•"/>
      <w:lvlJc w:val="left"/>
      <w:pPr>
        <w:ind w:left="5373" w:hanging="356"/>
      </w:pPr>
      <w:rPr>
        <w:rFonts w:hint="default"/>
        <w:lang w:val="sk-SK" w:eastAsia="en-US" w:bidi="ar-SA"/>
      </w:rPr>
    </w:lvl>
    <w:lvl w:ilvl="6" w:tplc="CA90B08C">
      <w:numFmt w:val="bullet"/>
      <w:lvlText w:val="•"/>
      <w:lvlJc w:val="left"/>
      <w:pPr>
        <w:ind w:left="6332" w:hanging="356"/>
      </w:pPr>
      <w:rPr>
        <w:rFonts w:hint="default"/>
        <w:lang w:val="sk-SK" w:eastAsia="en-US" w:bidi="ar-SA"/>
      </w:rPr>
    </w:lvl>
    <w:lvl w:ilvl="7" w:tplc="8334DC92">
      <w:numFmt w:val="bullet"/>
      <w:lvlText w:val="•"/>
      <w:lvlJc w:val="left"/>
      <w:pPr>
        <w:ind w:left="7290" w:hanging="356"/>
      </w:pPr>
      <w:rPr>
        <w:rFonts w:hint="default"/>
        <w:lang w:val="sk-SK" w:eastAsia="en-US" w:bidi="ar-SA"/>
      </w:rPr>
    </w:lvl>
    <w:lvl w:ilvl="8" w:tplc="7A5A5C92">
      <w:numFmt w:val="bullet"/>
      <w:lvlText w:val="•"/>
      <w:lvlJc w:val="left"/>
      <w:pPr>
        <w:ind w:left="8249" w:hanging="356"/>
      </w:pPr>
      <w:rPr>
        <w:rFonts w:hint="default"/>
        <w:lang w:val="sk-SK" w:eastAsia="en-US" w:bidi="ar-SA"/>
      </w:rPr>
    </w:lvl>
  </w:abstractNum>
  <w:abstractNum w:abstractNumId="6">
    <w:nsid w:val="28F3230A"/>
    <w:multiLevelType w:val="hybridMultilevel"/>
    <w:tmpl w:val="94E0BC58"/>
    <w:lvl w:ilvl="0" w:tplc="041B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7">
    <w:nsid w:val="2E105840"/>
    <w:multiLevelType w:val="hybridMultilevel"/>
    <w:tmpl w:val="C6D2EFBA"/>
    <w:lvl w:ilvl="0" w:tplc="7D3CE610">
      <w:start w:val="1"/>
      <w:numFmt w:val="decimal"/>
      <w:lvlText w:val="%1."/>
      <w:lvlJc w:val="left"/>
      <w:pPr>
        <w:ind w:left="1177" w:hanging="202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sk-SK" w:eastAsia="en-US" w:bidi="ar-SA"/>
      </w:rPr>
    </w:lvl>
    <w:lvl w:ilvl="1" w:tplc="98683822">
      <w:numFmt w:val="bullet"/>
      <w:lvlText w:val="•"/>
      <w:lvlJc w:val="left"/>
      <w:pPr>
        <w:ind w:left="2078" w:hanging="202"/>
      </w:pPr>
      <w:rPr>
        <w:rFonts w:hint="default"/>
        <w:lang w:val="sk-SK" w:eastAsia="en-US" w:bidi="ar-SA"/>
      </w:rPr>
    </w:lvl>
    <w:lvl w:ilvl="2" w:tplc="E4AEA40C">
      <w:numFmt w:val="bullet"/>
      <w:lvlText w:val="•"/>
      <w:lvlJc w:val="left"/>
      <w:pPr>
        <w:ind w:left="2977" w:hanging="202"/>
      </w:pPr>
      <w:rPr>
        <w:rFonts w:hint="default"/>
        <w:lang w:val="sk-SK" w:eastAsia="en-US" w:bidi="ar-SA"/>
      </w:rPr>
    </w:lvl>
    <w:lvl w:ilvl="3" w:tplc="C8A4F58C">
      <w:numFmt w:val="bullet"/>
      <w:lvlText w:val="•"/>
      <w:lvlJc w:val="left"/>
      <w:pPr>
        <w:ind w:left="3875" w:hanging="202"/>
      </w:pPr>
      <w:rPr>
        <w:rFonts w:hint="default"/>
        <w:lang w:val="sk-SK" w:eastAsia="en-US" w:bidi="ar-SA"/>
      </w:rPr>
    </w:lvl>
    <w:lvl w:ilvl="4" w:tplc="BE3A4DA4">
      <w:numFmt w:val="bullet"/>
      <w:lvlText w:val="•"/>
      <w:lvlJc w:val="left"/>
      <w:pPr>
        <w:ind w:left="4774" w:hanging="202"/>
      </w:pPr>
      <w:rPr>
        <w:rFonts w:hint="default"/>
        <w:lang w:val="sk-SK" w:eastAsia="en-US" w:bidi="ar-SA"/>
      </w:rPr>
    </w:lvl>
    <w:lvl w:ilvl="5" w:tplc="097EA432">
      <w:numFmt w:val="bullet"/>
      <w:lvlText w:val="•"/>
      <w:lvlJc w:val="left"/>
      <w:pPr>
        <w:ind w:left="5673" w:hanging="202"/>
      </w:pPr>
      <w:rPr>
        <w:rFonts w:hint="default"/>
        <w:lang w:val="sk-SK" w:eastAsia="en-US" w:bidi="ar-SA"/>
      </w:rPr>
    </w:lvl>
    <w:lvl w:ilvl="6" w:tplc="7EE0DBF6">
      <w:numFmt w:val="bullet"/>
      <w:lvlText w:val="•"/>
      <w:lvlJc w:val="left"/>
      <w:pPr>
        <w:ind w:left="6571" w:hanging="202"/>
      </w:pPr>
      <w:rPr>
        <w:rFonts w:hint="default"/>
        <w:lang w:val="sk-SK" w:eastAsia="en-US" w:bidi="ar-SA"/>
      </w:rPr>
    </w:lvl>
    <w:lvl w:ilvl="7" w:tplc="F05470A2">
      <w:numFmt w:val="bullet"/>
      <w:lvlText w:val="•"/>
      <w:lvlJc w:val="left"/>
      <w:pPr>
        <w:ind w:left="7470" w:hanging="202"/>
      </w:pPr>
      <w:rPr>
        <w:rFonts w:hint="default"/>
        <w:lang w:val="sk-SK" w:eastAsia="en-US" w:bidi="ar-SA"/>
      </w:rPr>
    </w:lvl>
    <w:lvl w:ilvl="8" w:tplc="953A40B6">
      <w:numFmt w:val="bullet"/>
      <w:lvlText w:val="•"/>
      <w:lvlJc w:val="left"/>
      <w:pPr>
        <w:ind w:left="8369" w:hanging="202"/>
      </w:pPr>
      <w:rPr>
        <w:rFonts w:hint="default"/>
        <w:lang w:val="sk-SK" w:eastAsia="en-US" w:bidi="ar-SA"/>
      </w:rPr>
    </w:lvl>
  </w:abstractNum>
  <w:abstractNum w:abstractNumId="8">
    <w:nsid w:val="35763F95"/>
    <w:multiLevelType w:val="multilevel"/>
    <w:tmpl w:val="9F4EED16"/>
    <w:lvl w:ilvl="0">
      <w:start w:val="4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080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215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5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87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23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9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94" w:hanging="454"/>
      </w:pPr>
      <w:rPr>
        <w:rFonts w:hint="default"/>
        <w:lang w:val="sk-SK" w:eastAsia="en-US" w:bidi="ar-SA"/>
      </w:rPr>
    </w:lvl>
  </w:abstractNum>
  <w:abstractNum w:abstractNumId="9">
    <w:nsid w:val="3D6C0E6B"/>
    <w:multiLevelType w:val="hybridMultilevel"/>
    <w:tmpl w:val="87C41562"/>
    <w:lvl w:ilvl="0" w:tplc="CEE48B2A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sk-SK" w:eastAsia="en-US" w:bidi="ar-SA"/>
      </w:rPr>
    </w:lvl>
    <w:lvl w:ilvl="1" w:tplc="750E17A0">
      <w:numFmt w:val="bullet"/>
      <w:lvlText w:val="•"/>
      <w:lvlJc w:val="left"/>
      <w:pPr>
        <w:ind w:left="1574" w:hanging="360"/>
      </w:pPr>
      <w:rPr>
        <w:rFonts w:hint="default"/>
        <w:lang w:val="sk-SK" w:eastAsia="en-US" w:bidi="ar-SA"/>
      </w:rPr>
    </w:lvl>
    <w:lvl w:ilvl="2" w:tplc="B678C3D4">
      <w:numFmt w:val="bullet"/>
      <w:lvlText w:val="•"/>
      <w:lvlJc w:val="left"/>
      <w:pPr>
        <w:ind w:left="2529" w:hanging="360"/>
      </w:pPr>
      <w:rPr>
        <w:rFonts w:hint="default"/>
        <w:lang w:val="sk-SK" w:eastAsia="en-US" w:bidi="ar-SA"/>
      </w:rPr>
    </w:lvl>
    <w:lvl w:ilvl="3" w:tplc="27C06B36">
      <w:numFmt w:val="bullet"/>
      <w:lvlText w:val="•"/>
      <w:lvlJc w:val="left"/>
      <w:pPr>
        <w:ind w:left="3483" w:hanging="360"/>
      </w:pPr>
      <w:rPr>
        <w:rFonts w:hint="default"/>
        <w:lang w:val="sk-SK" w:eastAsia="en-US" w:bidi="ar-SA"/>
      </w:rPr>
    </w:lvl>
    <w:lvl w:ilvl="4" w:tplc="61AEC68C">
      <w:numFmt w:val="bullet"/>
      <w:lvlText w:val="•"/>
      <w:lvlJc w:val="left"/>
      <w:pPr>
        <w:ind w:left="4438" w:hanging="360"/>
      </w:pPr>
      <w:rPr>
        <w:rFonts w:hint="default"/>
        <w:lang w:val="sk-SK" w:eastAsia="en-US" w:bidi="ar-SA"/>
      </w:rPr>
    </w:lvl>
    <w:lvl w:ilvl="5" w:tplc="9D321E48">
      <w:numFmt w:val="bullet"/>
      <w:lvlText w:val="•"/>
      <w:lvlJc w:val="left"/>
      <w:pPr>
        <w:ind w:left="5393" w:hanging="360"/>
      </w:pPr>
      <w:rPr>
        <w:rFonts w:hint="default"/>
        <w:lang w:val="sk-SK" w:eastAsia="en-US" w:bidi="ar-SA"/>
      </w:rPr>
    </w:lvl>
    <w:lvl w:ilvl="6" w:tplc="104EE6EC">
      <w:numFmt w:val="bullet"/>
      <w:lvlText w:val="•"/>
      <w:lvlJc w:val="left"/>
      <w:pPr>
        <w:ind w:left="6347" w:hanging="360"/>
      </w:pPr>
      <w:rPr>
        <w:rFonts w:hint="default"/>
        <w:lang w:val="sk-SK" w:eastAsia="en-US" w:bidi="ar-SA"/>
      </w:rPr>
    </w:lvl>
    <w:lvl w:ilvl="7" w:tplc="A56CB64A">
      <w:numFmt w:val="bullet"/>
      <w:lvlText w:val="•"/>
      <w:lvlJc w:val="left"/>
      <w:pPr>
        <w:ind w:left="7302" w:hanging="360"/>
      </w:pPr>
      <w:rPr>
        <w:rFonts w:hint="default"/>
        <w:lang w:val="sk-SK" w:eastAsia="en-US" w:bidi="ar-SA"/>
      </w:rPr>
    </w:lvl>
    <w:lvl w:ilvl="8" w:tplc="A5B48964">
      <w:numFmt w:val="bullet"/>
      <w:lvlText w:val="•"/>
      <w:lvlJc w:val="left"/>
      <w:pPr>
        <w:ind w:left="8257" w:hanging="360"/>
      </w:pPr>
      <w:rPr>
        <w:rFonts w:hint="default"/>
        <w:lang w:val="sk-SK" w:eastAsia="en-US" w:bidi="ar-SA"/>
      </w:rPr>
    </w:lvl>
  </w:abstractNum>
  <w:abstractNum w:abstractNumId="10">
    <w:nsid w:val="457A2A3B"/>
    <w:multiLevelType w:val="hybridMultilevel"/>
    <w:tmpl w:val="A48AD812"/>
    <w:lvl w:ilvl="0" w:tplc="C98EE022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211CAA96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E382784A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1538725E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1C74E61E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ACDE3EE8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BC0479CE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4ACA96BE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9D5423CC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1">
    <w:nsid w:val="468F2ABA"/>
    <w:multiLevelType w:val="multilevel"/>
    <w:tmpl w:val="25F8FEDC"/>
    <w:lvl w:ilvl="0">
      <w:start w:val="3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12">
    <w:nsid w:val="4F9F4EBB"/>
    <w:multiLevelType w:val="hybridMultilevel"/>
    <w:tmpl w:val="20A829AE"/>
    <w:lvl w:ilvl="0" w:tplc="4A2AAA58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98A8095A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065E9C3E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78B67B72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36E8AFA4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A16654AC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E1C4A0EA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D57A2F38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E1C03EB8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3">
    <w:nsid w:val="522F1FC2"/>
    <w:multiLevelType w:val="hybridMultilevel"/>
    <w:tmpl w:val="1B70084A"/>
    <w:lvl w:ilvl="0" w:tplc="730879F8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8C5E7E7A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9670EC98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3D904D18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F1D61F10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EB9AFF20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37402284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81AE96A8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3618C430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4">
    <w:nsid w:val="548D7D11"/>
    <w:multiLevelType w:val="hybridMultilevel"/>
    <w:tmpl w:val="6E1CC3FA"/>
    <w:lvl w:ilvl="0" w:tplc="DE946EDA">
      <w:start w:val="1"/>
      <w:numFmt w:val="upperLetter"/>
      <w:lvlText w:val="%1."/>
      <w:lvlJc w:val="left"/>
      <w:pPr>
        <w:ind w:left="976" w:hanging="720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sk-SK" w:eastAsia="en-US" w:bidi="ar-SA"/>
      </w:rPr>
    </w:lvl>
    <w:lvl w:ilvl="1" w:tplc="387426DE">
      <w:numFmt w:val="bullet"/>
      <w:lvlText w:val="•"/>
      <w:lvlJc w:val="left"/>
      <w:pPr>
        <w:ind w:left="820" w:hanging="720"/>
      </w:pPr>
      <w:rPr>
        <w:rFonts w:hint="default"/>
        <w:lang w:val="sk-SK" w:eastAsia="en-US" w:bidi="ar-SA"/>
      </w:rPr>
    </w:lvl>
    <w:lvl w:ilvl="2" w:tplc="8E447102">
      <w:numFmt w:val="bullet"/>
      <w:lvlText w:val="•"/>
      <w:lvlJc w:val="left"/>
      <w:pPr>
        <w:ind w:left="980" w:hanging="720"/>
      </w:pPr>
      <w:rPr>
        <w:rFonts w:hint="default"/>
        <w:lang w:val="sk-SK" w:eastAsia="en-US" w:bidi="ar-SA"/>
      </w:rPr>
    </w:lvl>
    <w:lvl w:ilvl="3" w:tplc="D0747B12">
      <w:numFmt w:val="bullet"/>
      <w:lvlText w:val="•"/>
      <w:lvlJc w:val="left"/>
      <w:pPr>
        <w:ind w:left="2128" w:hanging="720"/>
      </w:pPr>
      <w:rPr>
        <w:rFonts w:hint="default"/>
        <w:lang w:val="sk-SK" w:eastAsia="en-US" w:bidi="ar-SA"/>
      </w:rPr>
    </w:lvl>
    <w:lvl w:ilvl="4" w:tplc="D6423DDE">
      <w:numFmt w:val="bullet"/>
      <w:lvlText w:val="•"/>
      <w:lvlJc w:val="left"/>
      <w:pPr>
        <w:ind w:left="3276" w:hanging="720"/>
      </w:pPr>
      <w:rPr>
        <w:rFonts w:hint="default"/>
        <w:lang w:val="sk-SK" w:eastAsia="en-US" w:bidi="ar-SA"/>
      </w:rPr>
    </w:lvl>
    <w:lvl w:ilvl="5" w:tplc="DB060B48">
      <w:numFmt w:val="bullet"/>
      <w:lvlText w:val="•"/>
      <w:lvlJc w:val="left"/>
      <w:pPr>
        <w:ind w:left="4424" w:hanging="720"/>
      </w:pPr>
      <w:rPr>
        <w:rFonts w:hint="default"/>
        <w:lang w:val="sk-SK" w:eastAsia="en-US" w:bidi="ar-SA"/>
      </w:rPr>
    </w:lvl>
    <w:lvl w:ilvl="6" w:tplc="4EC40B7A">
      <w:numFmt w:val="bullet"/>
      <w:lvlText w:val="•"/>
      <w:lvlJc w:val="left"/>
      <w:pPr>
        <w:ind w:left="5573" w:hanging="720"/>
      </w:pPr>
      <w:rPr>
        <w:rFonts w:hint="default"/>
        <w:lang w:val="sk-SK" w:eastAsia="en-US" w:bidi="ar-SA"/>
      </w:rPr>
    </w:lvl>
    <w:lvl w:ilvl="7" w:tplc="C52003F8">
      <w:numFmt w:val="bullet"/>
      <w:lvlText w:val="•"/>
      <w:lvlJc w:val="left"/>
      <w:pPr>
        <w:ind w:left="6721" w:hanging="720"/>
      </w:pPr>
      <w:rPr>
        <w:rFonts w:hint="default"/>
        <w:lang w:val="sk-SK" w:eastAsia="en-US" w:bidi="ar-SA"/>
      </w:rPr>
    </w:lvl>
    <w:lvl w:ilvl="8" w:tplc="8132DAF6">
      <w:numFmt w:val="bullet"/>
      <w:lvlText w:val="•"/>
      <w:lvlJc w:val="left"/>
      <w:pPr>
        <w:ind w:left="7869" w:hanging="720"/>
      </w:pPr>
      <w:rPr>
        <w:rFonts w:hint="default"/>
        <w:lang w:val="sk-SK" w:eastAsia="en-US" w:bidi="ar-SA"/>
      </w:rPr>
    </w:lvl>
  </w:abstractNum>
  <w:abstractNum w:abstractNumId="15">
    <w:nsid w:val="602E18D7"/>
    <w:multiLevelType w:val="multilevel"/>
    <w:tmpl w:val="E0D4DF42"/>
    <w:lvl w:ilvl="0">
      <w:start w:val="5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16">
    <w:nsid w:val="60E324D2"/>
    <w:multiLevelType w:val="hybridMultilevel"/>
    <w:tmpl w:val="9FDC5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C6580"/>
    <w:multiLevelType w:val="multilevel"/>
    <w:tmpl w:val="83086668"/>
    <w:lvl w:ilvl="0">
      <w:start w:val="6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abstractNum w:abstractNumId="18">
    <w:nsid w:val="6FCD5EE6"/>
    <w:multiLevelType w:val="hybridMultilevel"/>
    <w:tmpl w:val="B3E8782A"/>
    <w:lvl w:ilvl="0" w:tplc="48D45400">
      <w:start w:val="1"/>
      <w:numFmt w:val="decimal"/>
      <w:lvlText w:val="%1."/>
      <w:lvlJc w:val="left"/>
      <w:pPr>
        <w:ind w:left="110" w:hanging="154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sk-SK" w:eastAsia="en-US" w:bidi="ar-SA"/>
      </w:rPr>
    </w:lvl>
    <w:lvl w:ilvl="1" w:tplc="E952B490">
      <w:numFmt w:val="bullet"/>
      <w:lvlText w:val="•"/>
      <w:lvlJc w:val="left"/>
      <w:pPr>
        <w:ind w:left="305" w:hanging="154"/>
      </w:pPr>
      <w:rPr>
        <w:rFonts w:hint="default"/>
        <w:lang w:val="sk-SK" w:eastAsia="en-US" w:bidi="ar-SA"/>
      </w:rPr>
    </w:lvl>
    <w:lvl w:ilvl="2" w:tplc="9ED0F9FE">
      <w:numFmt w:val="bullet"/>
      <w:lvlText w:val="•"/>
      <w:lvlJc w:val="left"/>
      <w:pPr>
        <w:ind w:left="491" w:hanging="154"/>
      </w:pPr>
      <w:rPr>
        <w:rFonts w:hint="default"/>
        <w:lang w:val="sk-SK" w:eastAsia="en-US" w:bidi="ar-SA"/>
      </w:rPr>
    </w:lvl>
    <w:lvl w:ilvl="3" w:tplc="0EB0F8E4">
      <w:numFmt w:val="bullet"/>
      <w:lvlText w:val="•"/>
      <w:lvlJc w:val="left"/>
      <w:pPr>
        <w:ind w:left="676" w:hanging="154"/>
      </w:pPr>
      <w:rPr>
        <w:rFonts w:hint="default"/>
        <w:lang w:val="sk-SK" w:eastAsia="en-US" w:bidi="ar-SA"/>
      </w:rPr>
    </w:lvl>
    <w:lvl w:ilvl="4" w:tplc="CEDE8F2C">
      <w:numFmt w:val="bullet"/>
      <w:lvlText w:val="•"/>
      <w:lvlJc w:val="left"/>
      <w:pPr>
        <w:ind w:left="862" w:hanging="154"/>
      </w:pPr>
      <w:rPr>
        <w:rFonts w:hint="default"/>
        <w:lang w:val="sk-SK" w:eastAsia="en-US" w:bidi="ar-SA"/>
      </w:rPr>
    </w:lvl>
    <w:lvl w:ilvl="5" w:tplc="F1CE06C4">
      <w:numFmt w:val="bullet"/>
      <w:lvlText w:val="•"/>
      <w:lvlJc w:val="left"/>
      <w:pPr>
        <w:ind w:left="1047" w:hanging="154"/>
      </w:pPr>
      <w:rPr>
        <w:rFonts w:hint="default"/>
        <w:lang w:val="sk-SK" w:eastAsia="en-US" w:bidi="ar-SA"/>
      </w:rPr>
    </w:lvl>
    <w:lvl w:ilvl="6" w:tplc="CFCC3F38">
      <w:numFmt w:val="bullet"/>
      <w:lvlText w:val="•"/>
      <w:lvlJc w:val="left"/>
      <w:pPr>
        <w:ind w:left="1233" w:hanging="154"/>
      </w:pPr>
      <w:rPr>
        <w:rFonts w:hint="default"/>
        <w:lang w:val="sk-SK" w:eastAsia="en-US" w:bidi="ar-SA"/>
      </w:rPr>
    </w:lvl>
    <w:lvl w:ilvl="7" w:tplc="C7942450">
      <w:numFmt w:val="bullet"/>
      <w:lvlText w:val="•"/>
      <w:lvlJc w:val="left"/>
      <w:pPr>
        <w:ind w:left="1418" w:hanging="154"/>
      </w:pPr>
      <w:rPr>
        <w:rFonts w:hint="default"/>
        <w:lang w:val="sk-SK" w:eastAsia="en-US" w:bidi="ar-SA"/>
      </w:rPr>
    </w:lvl>
    <w:lvl w:ilvl="8" w:tplc="6D9EC814">
      <w:numFmt w:val="bullet"/>
      <w:lvlText w:val="•"/>
      <w:lvlJc w:val="left"/>
      <w:pPr>
        <w:ind w:left="1604" w:hanging="154"/>
      </w:pPr>
      <w:rPr>
        <w:rFonts w:hint="default"/>
        <w:lang w:val="sk-SK" w:eastAsia="en-US" w:bidi="ar-SA"/>
      </w:rPr>
    </w:lvl>
  </w:abstractNum>
  <w:abstractNum w:abstractNumId="19">
    <w:nsid w:val="70930759"/>
    <w:multiLevelType w:val="hybridMultilevel"/>
    <w:tmpl w:val="085AE27E"/>
    <w:lvl w:ilvl="0" w:tplc="8946DD3C">
      <w:start w:val="3"/>
      <w:numFmt w:val="lowerLetter"/>
      <w:lvlText w:val="%1)"/>
      <w:lvlJc w:val="left"/>
      <w:pPr>
        <w:ind w:left="1108" w:hanging="399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1" w:tplc="C106BF94">
      <w:numFmt w:val="bullet"/>
      <w:lvlText w:val="•"/>
      <w:lvlJc w:val="left"/>
      <w:pPr>
        <w:ind w:left="2006" w:hanging="399"/>
      </w:pPr>
      <w:rPr>
        <w:rFonts w:hint="default"/>
        <w:lang w:val="sk-SK" w:eastAsia="en-US" w:bidi="ar-SA"/>
      </w:rPr>
    </w:lvl>
    <w:lvl w:ilvl="2" w:tplc="29A4FDCC">
      <w:numFmt w:val="bullet"/>
      <w:lvlText w:val="•"/>
      <w:lvlJc w:val="left"/>
      <w:pPr>
        <w:ind w:left="2913" w:hanging="399"/>
      </w:pPr>
      <w:rPr>
        <w:rFonts w:hint="default"/>
        <w:lang w:val="sk-SK" w:eastAsia="en-US" w:bidi="ar-SA"/>
      </w:rPr>
    </w:lvl>
    <w:lvl w:ilvl="3" w:tplc="0D3637B6">
      <w:numFmt w:val="bullet"/>
      <w:lvlText w:val="•"/>
      <w:lvlJc w:val="left"/>
      <w:pPr>
        <w:ind w:left="3819" w:hanging="399"/>
      </w:pPr>
      <w:rPr>
        <w:rFonts w:hint="default"/>
        <w:lang w:val="sk-SK" w:eastAsia="en-US" w:bidi="ar-SA"/>
      </w:rPr>
    </w:lvl>
    <w:lvl w:ilvl="4" w:tplc="C8E8F396">
      <w:numFmt w:val="bullet"/>
      <w:lvlText w:val="•"/>
      <w:lvlJc w:val="left"/>
      <w:pPr>
        <w:ind w:left="4726" w:hanging="399"/>
      </w:pPr>
      <w:rPr>
        <w:rFonts w:hint="default"/>
        <w:lang w:val="sk-SK" w:eastAsia="en-US" w:bidi="ar-SA"/>
      </w:rPr>
    </w:lvl>
    <w:lvl w:ilvl="5" w:tplc="634E25E4">
      <w:numFmt w:val="bullet"/>
      <w:lvlText w:val="•"/>
      <w:lvlJc w:val="left"/>
      <w:pPr>
        <w:ind w:left="5633" w:hanging="399"/>
      </w:pPr>
      <w:rPr>
        <w:rFonts w:hint="default"/>
        <w:lang w:val="sk-SK" w:eastAsia="en-US" w:bidi="ar-SA"/>
      </w:rPr>
    </w:lvl>
    <w:lvl w:ilvl="6" w:tplc="234A22D4">
      <w:numFmt w:val="bullet"/>
      <w:lvlText w:val="•"/>
      <w:lvlJc w:val="left"/>
      <w:pPr>
        <w:ind w:left="6539" w:hanging="399"/>
      </w:pPr>
      <w:rPr>
        <w:rFonts w:hint="default"/>
        <w:lang w:val="sk-SK" w:eastAsia="en-US" w:bidi="ar-SA"/>
      </w:rPr>
    </w:lvl>
    <w:lvl w:ilvl="7" w:tplc="7DAEE99A">
      <w:numFmt w:val="bullet"/>
      <w:lvlText w:val="•"/>
      <w:lvlJc w:val="left"/>
      <w:pPr>
        <w:ind w:left="7446" w:hanging="399"/>
      </w:pPr>
      <w:rPr>
        <w:rFonts w:hint="default"/>
        <w:lang w:val="sk-SK" w:eastAsia="en-US" w:bidi="ar-SA"/>
      </w:rPr>
    </w:lvl>
    <w:lvl w:ilvl="8" w:tplc="7EFE332E">
      <w:numFmt w:val="bullet"/>
      <w:lvlText w:val="•"/>
      <w:lvlJc w:val="left"/>
      <w:pPr>
        <w:ind w:left="8353" w:hanging="399"/>
      </w:pPr>
      <w:rPr>
        <w:rFonts w:hint="default"/>
        <w:lang w:val="sk-SK" w:eastAsia="en-US" w:bidi="ar-SA"/>
      </w:rPr>
    </w:lvl>
  </w:abstractNum>
  <w:abstractNum w:abstractNumId="20">
    <w:nsid w:val="7129700D"/>
    <w:multiLevelType w:val="multilevel"/>
    <w:tmpl w:val="2C0649B8"/>
    <w:lvl w:ilvl="0">
      <w:start w:val="8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08" w:hanging="399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14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2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9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6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44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9"/>
      </w:pPr>
      <w:rPr>
        <w:rFonts w:hint="default"/>
        <w:lang w:val="sk-SK" w:eastAsia="en-US" w:bidi="ar-SA"/>
      </w:rPr>
    </w:lvl>
  </w:abstractNum>
  <w:abstractNum w:abstractNumId="21">
    <w:nsid w:val="737C2956"/>
    <w:multiLevelType w:val="multilevel"/>
    <w:tmpl w:val="75245FE6"/>
    <w:lvl w:ilvl="0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48" w:hanging="432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31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22">
    <w:nsid w:val="737E7ED1"/>
    <w:multiLevelType w:val="multilevel"/>
    <w:tmpl w:val="62361380"/>
    <w:lvl w:ilvl="0">
      <w:start w:val="7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08" w:hanging="399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14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2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9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6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44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9"/>
      </w:pPr>
      <w:rPr>
        <w:rFonts w:hint="default"/>
        <w:lang w:val="sk-SK" w:eastAsia="en-US" w:bidi="ar-SA"/>
      </w:rPr>
    </w:lvl>
  </w:abstractNum>
  <w:abstractNum w:abstractNumId="23">
    <w:nsid w:val="7DA50314"/>
    <w:multiLevelType w:val="multilevel"/>
    <w:tmpl w:val="5FE89E3C"/>
    <w:lvl w:ilvl="0">
      <w:start w:val="1"/>
      <w:numFmt w:val="decimal"/>
      <w:lvlText w:val="%1"/>
      <w:lvlJc w:val="left"/>
      <w:pPr>
        <w:ind w:left="710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09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8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4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77" w:hanging="454"/>
      </w:pPr>
      <w:rPr>
        <w:rFonts w:hint="default"/>
        <w:lang w:val="sk-SK" w:eastAsia="en-US" w:bidi="ar-SA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"/>
  </w:num>
  <w:num w:numId="5">
    <w:abstractNumId w:val="18"/>
  </w:num>
  <w:num w:numId="6">
    <w:abstractNumId w:val="4"/>
  </w:num>
  <w:num w:numId="7">
    <w:abstractNumId w:val="9"/>
  </w:num>
  <w:num w:numId="8">
    <w:abstractNumId w:val="5"/>
  </w:num>
  <w:num w:numId="9">
    <w:abstractNumId w:val="21"/>
  </w:num>
  <w:num w:numId="10">
    <w:abstractNumId w:val="2"/>
  </w:num>
  <w:num w:numId="11">
    <w:abstractNumId w:val="20"/>
  </w:num>
  <w:num w:numId="12">
    <w:abstractNumId w:val="7"/>
  </w:num>
  <w:num w:numId="13">
    <w:abstractNumId w:val="19"/>
  </w:num>
  <w:num w:numId="14">
    <w:abstractNumId w:val="22"/>
  </w:num>
  <w:num w:numId="15">
    <w:abstractNumId w:val="17"/>
  </w:num>
  <w:num w:numId="16">
    <w:abstractNumId w:val="15"/>
  </w:num>
  <w:num w:numId="17">
    <w:abstractNumId w:val="8"/>
  </w:num>
  <w:num w:numId="18">
    <w:abstractNumId w:val="11"/>
  </w:num>
  <w:num w:numId="19">
    <w:abstractNumId w:val="3"/>
  </w:num>
  <w:num w:numId="20">
    <w:abstractNumId w:val="23"/>
  </w:num>
  <w:num w:numId="21">
    <w:abstractNumId w:val="14"/>
  </w:num>
  <w:num w:numId="22">
    <w:abstractNumId w:val="12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5C"/>
    <w:rsid w:val="00010040"/>
    <w:rsid w:val="000415ED"/>
    <w:rsid w:val="0004394A"/>
    <w:rsid w:val="00065F60"/>
    <w:rsid w:val="00084F91"/>
    <w:rsid w:val="000B656A"/>
    <w:rsid w:val="000E7624"/>
    <w:rsid w:val="00116D55"/>
    <w:rsid w:val="00125811"/>
    <w:rsid w:val="0013172C"/>
    <w:rsid w:val="001369C8"/>
    <w:rsid w:val="00150E65"/>
    <w:rsid w:val="001742AC"/>
    <w:rsid w:val="00182E63"/>
    <w:rsid w:val="001A6781"/>
    <w:rsid w:val="001F494D"/>
    <w:rsid w:val="00210CBD"/>
    <w:rsid w:val="002571BD"/>
    <w:rsid w:val="002629B9"/>
    <w:rsid w:val="002A08FC"/>
    <w:rsid w:val="002F7DF4"/>
    <w:rsid w:val="003058FB"/>
    <w:rsid w:val="0031086F"/>
    <w:rsid w:val="00362B72"/>
    <w:rsid w:val="0036545C"/>
    <w:rsid w:val="003666FC"/>
    <w:rsid w:val="003B67C8"/>
    <w:rsid w:val="003F386C"/>
    <w:rsid w:val="00401BB2"/>
    <w:rsid w:val="00424D7D"/>
    <w:rsid w:val="004A11C4"/>
    <w:rsid w:val="004A750B"/>
    <w:rsid w:val="004C74BD"/>
    <w:rsid w:val="004E33FE"/>
    <w:rsid w:val="005070F9"/>
    <w:rsid w:val="00585C2B"/>
    <w:rsid w:val="00597BFF"/>
    <w:rsid w:val="005B4905"/>
    <w:rsid w:val="00607BF0"/>
    <w:rsid w:val="006134DC"/>
    <w:rsid w:val="006339AC"/>
    <w:rsid w:val="00667531"/>
    <w:rsid w:val="006A3DF4"/>
    <w:rsid w:val="006B247A"/>
    <w:rsid w:val="006C7CEC"/>
    <w:rsid w:val="006E0CD8"/>
    <w:rsid w:val="006F6D5B"/>
    <w:rsid w:val="00773F6E"/>
    <w:rsid w:val="00780DBD"/>
    <w:rsid w:val="007B43C4"/>
    <w:rsid w:val="007D485A"/>
    <w:rsid w:val="007D6C24"/>
    <w:rsid w:val="007F7EE3"/>
    <w:rsid w:val="00880CE2"/>
    <w:rsid w:val="00907F3A"/>
    <w:rsid w:val="00920FDE"/>
    <w:rsid w:val="00953904"/>
    <w:rsid w:val="009A04C7"/>
    <w:rsid w:val="009A7579"/>
    <w:rsid w:val="009B5226"/>
    <w:rsid w:val="009D472E"/>
    <w:rsid w:val="009E442D"/>
    <w:rsid w:val="00A401D4"/>
    <w:rsid w:val="00A526D8"/>
    <w:rsid w:val="00A536C8"/>
    <w:rsid w:val="00A82067"/>
    <w:rsid w:val="00A924B0"/>
    <w:rsid w:val="00AB1C95"/>
    <w:rsid w:val="00AB3A4E"/>
    <w:rsid w:val="00AE5CA6"/>
    <w:rsid w:val="00AF6C5A"/>
    <w:rsid w:val="00B13348"/>
    <w:rsid w:val="00B13878"/>
    <w:rsid w:val="00B23A31"/>
    <w:rsid w:val="00B53D7F"/>
    <w:rsid w:val="00B825FE"/>
    <w:rsid w:val="00B92900"/>
    <w:rsid w:val="00BA770E"/>
    <w:rsid w:val="00BB08EB"/>
    <w:rsid w:val="00BE7C6F"/>
    <w:rsid w:val="00C01098"/>
    <w:rsid w:val="00C01A64"/>
    <w:rsid w:val="00C651C3"/>
    <w:rsid w:val="00C66DB5"/>
    <w:rsid w:val="00C738FB"/>
    <w:rsid w:val="00C7755C"/>
    <w:rsid w:val="00C92ED2"/>
    <w:rsid w:val="00C96E17"/>
    <w:rsid w:val="00CF2970"/>
    <w:rsid w:val="00D7430D"/>
    <w:rsid w:val="00D76287"/>
    <w:rsid w:val="00DA1138"/>
    <w:rsid w:val="00DA2768"/>
    <w:rsid w:val="00DC3FEB"/>
    <w:rsid w:val="00DD062F"/>
    <w:rsid w:val="00DE334C"/>
    <w:rsid w:val="00DF32D0"/>
    <w:rsid w:val="00E07A86"/>
    <w:rsid w:val="00E16387"/>
    <w:rsid w:val="00E33BAE"/>
    <w:rsid w:val="00E370E5"/>
    <w:rsid w:val="00E57A66"/>
    <w:rsid w:val="00EF5EFB"/>
    <w:rsid w:val="00F10606"/>
    <w:rsid w:val="00F20546"/>
    <w:rsid w:val="00F21145"/>
    <w:rsid w:val="00F22379"/>
    <w:rsid w:val="00F77252"/>
    <w:rsid w:val="00F8069A"/>
    <w:rsid w:val="00F90D0D"/>
    <w:rsid w:val="00F97C14"/>
    <w:rsid w:val="00FB2AB2"/>
    <w:rsid w:val="00FB2C01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3B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000"/>
      <w:jc w:val="center"/>
      <w:outlineLvl w:val="0"/>
    </w:pPr>
    <w:rPr>
      <w:rFonts w:ascii="Arial" w:eastAsia="Arial" w:hAnsi="Arial" w:cs="Arial"/>
      <w:b/>
      <w:bCs/>
      <w:sz w:val="28"/>
      <w:szCs w:val="28"/>
      <w:lang w:val="sk-SK"/>
    </w:rPr>
  </w:style>
  <w:style w:type="paragraph" w:styleId="Nadpis2">
    <w:name w:val="heading 2"/>
    <w:basedOn w:val="Normlny"/>
    <w:uiPriority w:val="1"/>
    <w:qFormat/>
    <w:pPr>
      <w:ind w:left="1000" w:right="506"/>
      <w:jc w:val="center"/>
      <w:outlineLvl w:val="1"/>
    </w:pPr>
    <w:rPr>
      <w:rFonts w:ascii="Microsoft Sans Serif" w:eastAsia="Microsoft Sans Serif" w:hAnsi="Microsoft Sans Serif" w:cs="Microsoft Sans Serif"/>
      <w:sz w:val="24"/>
      <w:szCs w:val="24"/>
      <w:lang w:val="sk-SK"/>
    </w:rPr>
  </w:style>
  <w:style w:type="paragraph" w:styleId="Nadpis3">
    <w:name w:val="heading 3"/>
    <w:basedOn w:val="Normlny"/>
    <w:uiPriority w:val="1"/>
    <w:qFormat/>
    <w:pPr>
      <w:ind w:left="1000"/>
      <w:jc w:val="center"/>
      <w:outlineLvl w:val="2"/>
    </w:pPr>
    <w:rPr>
      <w:rFonts w:ascii="Arial" w:eastAsia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Odsekzoznamu">
    <w:name w:val="List Paragraph"/>
    <w:basedOn w:val="Normlny"/>
    <w:uiPriority w:val="1"/>
    <w:qFormat/>
    <w:pPr>
      <w:ind w:left="710" w:hanging="454"/>
      <w:jc w:val="both"/>
    </w:pPr>
    <w:rPr>
      <w:rFonts w:ascii="Microsoft Sans Serif" w:eastAsia="Microsoft Sans Serif" w:hAnsi="Microsoft Sans Serif" w:cs="Microsoft Sans Serif"/>
      <w:lang w:val="sk-SK"/>
    </w:rPr>
  </w:style>
  <w:style w:type="paragraph" w:customStyle="1" w:styleId="TableParagraph">
    <w:name w:val="Table Paragraph"/>
    <w:basedOn w:val="Normlny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2237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820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20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20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20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206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20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20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000"/>
      <w:jc w:val="center"/>
      <w:outlineLvl w:val="0"/>
    </w:pPr>
    <w:rPr>
      <w:rFonts w:ascii="Arial" w:eastAsia="Arial" w:hAnsi="Arial" w:cs="Arial"/>
      <w:b/>
      <w:bCs/>
      <w:sz w:val="28"/>
      <w:szCs w:val="28"/>
      <w:lang w:val="sk-SK"/>
    </w:rPr>
  </w:style>
  <w:style w:type="paragraph" w:styleId="Nadpis2">
    <w:name w:val="heading 2"/>
    <w:basedOn w:val="Normlny"/>
    <w:uiPriority w:val="1"/>
    <w:qFormat/>
    <w:pPr>
      <w:ind w:left="1000" w:right="506"/>
      <w:jc w:val="center"/>
      <w:outlineLvl w:val="1"/>
    </w:pPr>
    <w:rPr>
      <w:rFonts w:ascii="Microsoft Sans Serif" w:eastAsia="Microsoft Sans Serif" w:hAnsi="Microsoft Sans Serif" w:cs="Microsoft Sans Serif"/>
      <w:sz w:val="24"/>
      <w:szCs w:val="24"/>
      <w:lang w:val="sk-SK"/>
    </w:rPr>
  </w:style>
  <w:style w:type="paragraph" w:styleId="Nadpis3">
    <w:name w:val="heading 3"/>
    <w:basedOn w:val="Normlny"/>
    <w:uiPriority w:val="1"/>
    <w:qFormat/>
    <w:pPr>
      <w:ind w:left="1000"/>
      <w:jc w:val="center"/>
      <w:outlineLvl w:val="2"/>
    </w:pPr>
    <w:rPr>
      <w:rFonts w:ascii="Arial" w:eastAsia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Odsekzoznamu">
    <w:name w:val="List Paragraph"/>
    <w:basedOn w:val="Normlny"/>
    <w:uiPriority w:val="1"/>
    <w:qFormat/>
    <w:pPr>
      <w:ind w:left="710" w:hanging="454"/>
      <w:jc w:val="both"/>
    </w:pPr>
    <w:rPr>
      <w:rFonts w:ascii="Microsoft Sans Serif" w:eastAsia="Microsoft Sans Serif" w:hAnsi="Microsoft Sans Serif" w:cs="Microsoft Sans Serif"/>
      <w:lang w:val="sk-SK"/>
    </w:rPr>
  </w:style>
  <w:style w:type="paragraph" w:customStyle="1" w:styleId="TableParagraph">
    <w:name w:val="Table Paragraph"/>
    <w:basedOn w:val="Normlny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2237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820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20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20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20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206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20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2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Lucia Novotná</cp:lastModifiedBy>
  <cp:revision>2</cp:revision>
  <dcterms:created xsi:type="dcterms:W3CDTF">2025-03-03T10:34:00Z</dcterms:created>
  <dcterms:modified xsi:type="dcterms:W3CDTF">2025-03-03T10:34:00Z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2024-07-29T00:00:00Z</vt:filetime>
  </property>
</Properties>
</file>