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2FBF0947" w14:textId="6F16D0EB" w:rsidR="00C526D8" w:rsidRPr="002E504B" w:rsidRDefault="00C526D8" w:rsidP="00C526D8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sk-SK" w:eastAsia="sk-SK"/>
        </w:rPr>
      </w:pPr>
      <w:bookmarkStart w:id="0" w:name="_Hlk169597692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DA28DC">
        <w:rPr>
          <w:b/>
          <w:sz w:val="22"/>
          <w:szCs w:val="22"/>
          <w:lang w:val="sk-SK" w:eastAsia="sk-SK"/>
        </w:rPr>
        <w:t xml:space="preserve">Obstaranie </w:t>
      </w:r>
      <w:r w:rsidR="002E504B">
        <w:rPr>
          <w:b/>
          <w:sz w:val="22"/>
          <w:szCs w:val="22"/>
          <w:lang w:val="sk-SK" w:eastAsia="sk-SK"/>
        </w:rPr>
        <w:t>technológie na sledovanie pohybu a zdravotného stavu dojníc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 xml:space="preserve"> 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</w:t>
      </w:r>
      <w:r w:rsidR="002E504B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</w:t>
      </w:r>
      <w:proofErr w:type="spellStart"/>
      <w:r w:rsidR="002E504B" w:rsidRPr="002E504B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Agro</w:t>
      </w:r>
      <w:proofErr w:type="spellEnd"/>
      <w:r w:rsidR="002E504B" w:rsidRPr="002E504B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 </w:t>
      </w:r>
      <w:proofErr w:type="spellStart"/>
      <w:r w:rsidR="002E504B" w:rsidRPr="002E504B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Insemas</w:t>
      </w:r>
      <w:proofErr w:type="spellEnd"/>
      <w:r w:rsidR="002E504B" w:rsidRPr="002E504B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, </w:t>
      </w:r>
      <w:proofErr w:type="spellStart"/>
      <w:r w:rsidR="00DA28DC" w:rsidRPr="002E504B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s.r.o</w:t>
      </w:r>
      <w:proofErr w:type="spellEnd"/>
      <w:r w:rsidR="00DA28DC" w:rsidRPr="002E504B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., 153, Trebeľovce 985 31</w:t>
      </w:r>
    </w:p>
    <w:p w14:paraId="4ED3C1A8" w14:textId="0AD1E1BF" w:rsidR="00C526D8" w:rsidRPr="009D0663" w:rsidRDefault="00C526D8" w:rsidP="00C526D8">
      <w:pPr>
        <w:spacing w:after="200" w:line="276" w:lineRule="auto"/>
        <w:jc w:val="both"/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: </w:t>
      </w:r>
      <w:r w:rsidR="002E504B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36 018 287</w:t>
      </w:r>
    </w:p>
    <w:bookmarkEnd w:id="0"/>
    <w:p w14:paraId="2CB93435" w14:textId="77777777" w:rsidR="00F665A2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09B1168" w14:textId="77777777" w:rsidR="007E7C6F" w:rsidRPr="009D0663" w:rsidRDefault="007E7C6F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553A5CE" w14:textId="77777777" w:rsidR="00A81BFC" w:rsidRDefault="00A81B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436CACA0" w14:textId="77777777" w:rsidR="00F34735" w:rsidRPr="004D3AD9" w:rsidRDefault="00F34735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2E504B"/>
    <w:rsid w:val="005E6B20"/>
    <w:rsid w:val="00610215"/>
    <w:rsid w:val="007E7C6F"/>
    <w:rsid w:val="00A81BFC"/>
    <w:rsid w:val="00C526D8"/>
    <w:rsid w:val="00D32820"/>
    <w:rsid w:val="00DA28DC"/>
    <w:rsid w:val="00E565A6"/>
    <w:rsid w:val="00E661C7"/>
    <w:rsid w:val="00F34735"/>
    <w:rsid w:val="00F665A2"/>
    <w:rsid w:val="00F8799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17</cp:revision>
  <cp:lastPrinted>2024-03-24T10:07:00Z</cp:lastPrinted>
  <dcterms:created xsi:type="dcterms:W3CDTF">2023-09-30T12:30:00Z</dcterms:created>
  <dcterms:modified xsi:type="dcterms:W3CDTF">2025-04-04T06:41:00Z</dcterms:modified>
</cp:coreProperties>
</file>