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07B1999D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305C28" w:rsidRPr="00E46EE4">
        <w:rPr>
          <w:rFonts w:asciiTheme="minorHAnsi" w:hAnsiTheme="minorHAnsi" w:cstheme="minorHAnsi"/>
          <w:b/>
          <w:bCs/>
          <w:lang w:eastAsia="cs-CZ"/>
        </w:rPr>
        <w:t>Zváracie prístroje pre SOŠ Revúca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C4CB5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05C28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45E1E"/>
    <w:rsid w:val="00A56C21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32F02"/>
    <w:rsid w:val="00D4109F"/>
    <w:rsid w:val="00D43F1A"/>
    <w:rsid w:val="00DC2720"/>
    <w:rsid w:val="00EB0631"/>
    <w:rsid w:val="00EC5DCA"/>
    <w:rsid w:val="00EF6A01"/>
    <w:rsid w:val="00F0441F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4</cp:revision>
  <dcterms:created xsi:type="dcterms:W3CDTF">2025-02-13T09:02:00Z</dcterms:created>
  <dcterms:modified xsi:type="dcterms:W3CDTF">2025-03-13T13:01:00Z</dcterms:modified>
</cp:coreProperties>
</file>