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2CEA" w14:textId="77777777" w:rsidR="00926EDD" w:rsidRDefault="00522934">
      <w:pPr>
        <w:tabs>
          <w:tab w:val="center" w:pos="4621"/>
        </w:tabs>
        <w:spacing w:after="189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175057A8" wp14:editId="003F8C85">
            <wp:extent cx="2620772" cy="76581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0772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</w:p>
    <w:p w14:paraId="0FADCFB3" w14:textId="77777777" w:rsidR="00926EDD" w:rsidRDefault="00522934">
      <w:pPr>
        <w:spacing w:after="141" w:line="259" w:lineRule="auto"/>
        <w:ind w:left="539" w:firstLine="0"/>
        <w:jc w:val="center"/>
      </w:pPr>
      <w:r>
        <w:rPr>
          <w:b/>
          <w:sz w:val="28"/>
        </w:rPr>
        <w:t xml:space="preserve"> </w:t>
      </w:r>
    </w:p>
    <w:p w14:paraId="1A05AC78" w14:textId="77777777" w:rsidR="00926EDD" w:rsidRDefault="00522934">
      <w:pPr>
        <w:spacing w:after="163" w:line="259" w:lineRule="auto"/>
        <w:ind w:left="0" w:right="2" w:firstLine="0"/>
        <w:jc w:val="center"/>
      </w:pPr>
      <w:r>
        <w:rPr>
          <w:b/>
          <w:sz w:val="28"/>
        </w:rPr>
        <w:t xml:space="preserve">SPRÁVA O ZÁKAZKE </w:t>
      </w:r>
    </w:p>
    <w:p w14:paraId="66B63209" w14:textId="77777777" w:rsidR="00926EDD" w:rsidRDefault="00522934">
      <w:pPr>
        <w:ind w:left="1162" w:hanging="1061"/>
      </w:pPr>
      <w:r>
        <w:t xml:space="preserve">vypracovaná v súlade s § 24 ods. 2 a 3 zákona č. 343/2015 Z. z. o verejnom obstarávaní a o zmene a doplnení niektorých zákonov v znení neskorších predpisov (ďalej len „ZVO“) </w:t>
      </w:r>
    </w:p>
    <w:p w14:paraId="76AA772E" w14:textId="77777777" w:rsidR="00926EDD" w:rsidRDefault="00522934">
      <w:pPr>
        <w:spacing w:after="210" w:line="267" w:lineRule="auto"/>
        <w:ind w:left="-5" w:right="1"/>
        <w:jc w:val="left"/>
      </w:pPr>
      <w:r>
        <w:rPr>
          <w:b/>
        </w:rPr>
        <w:t xml:space="preserve">1. Identifikácia verejného obstarávateľa: </w:t>
      </w:r>
    </w:p>
    <w:p w14:paraId="04AB1FD8" w14:textId="77777777" w:rsidR="00926EDD" w:rsidRDefault="00522934">
      <w:pPr>
        <w:spacing w:after="28"/>
        <w:ind w:left="-5"/>
      </w:pPr>
      <w:r>
        <w:t xml:space="preserve">Ministerstvo zahraničných vecí a európskych záležitostí Slovenskej republiky </w:t>
      </w:r>
    </w:p>
    <w:p w14:paraId="33F145F6" w14:textId="77777777" w:rsidR="00926EDD" w:rsidRDefault="00522934">
      <w:pPr>
        <w:spacing w:after="28"/>
        <w:ind w:left="-5"/>
      </w:pPr>
      <w:r>
        <w:t xml:space="preserve">Hlboká cesta 2 </w:t>
      </w:r>
    </w:p>
    <w:p w14:paraId="4A15B373" w14:textId="77777777" w:rsidR="00926EDD" w:rsidRDefault="00522934">
      <w:pPr>
        <w:spacing w:after="25"/>
        <w:ind w:left="-5"/>
      </w:pPr>
      <w:r>
        <w:t xml:space="preserve">833 36 Bratislava 37 </w:t>
      </w:r>
    </w:p>
    <w:p w14:paraId="3D922EC0" w14:textId="77777777" w:rsidR="00926EDD" w:rsidRDefault="00522934">
      <w:pPr>
        <w:spacing w:after="19" w:line="259" w:lineRule="auto"/>
        <w:ind w:left="0" w:firstLine="0"/>
        <w:jc w:val="left"/>
      </w:pPr>
      <w:r>
        <w:t xml:space="preserve"> </w:t>
      </w:r>
    </w:p>
    <w:p w14:paraId="2C184BC6" w14:textId="77777777" w:rsidR="00926EDD" w:rsidRDefault="00522934">
      <w:pPr>
        <w:spacing w:after="210" w:line="267" w:lineRule="auto"/>
        <w:ind w:left="-5" w:right="1"/>
        <w:jc w:val="left"/>
      </w:pPr>
      <w:r>
        <w:rPr>
          <w:b/>
        </w:rPr>
        <w:t xml:space="preserve">Názov zákazky: </w:t>
      </w:r>
    </w:p>
    <w:p w14:paraId="7BB2D47C" w14:textId="77777777" w:rsidR="00C618C7" w:rsidRDefault="00C618C7">
      <w:pPr>
        <w:spacing w:after="28"/>
        <w:ind w:left="-5"/>
      </w:pPr>
      <w:r w:rsidRPr="00C618C7">
        <w:t>Outsourcing pri zbere žiadostí o víza 2025</w:t>
      </w:r>
    </w:p>
    <w:p w14:paraId="7555581E" w14:textId="77777777" w:rsidR="00C618C7" w:rsidRDefault="00C618C7">
      <w:pPr>
        <w:spacing w:after="28"/>
        <w:ind w:left="-5"/>
      </w:pPr>
    </w:p>
    <w:p w14:paraId="4CC10BC1" w14:textId="72904ED6" w:rsidR="00926EDD" w:rsidRPr="00144A9C" w:rsidRDefault="00522934">
      <w:pPr>
        <w:spacing w:after="28"/>
        <w:ind w:left="-5"/>
        <w:rPr>
          <w:rFonts w:asciiTheme="minorHAnsi" w:hAnsiTheme="minorHAnsi" w:cstheme="minorHAnsi"/>
        </w:rPr>
      </w:pPr>
      <w:r w:rsidRPr="00144A9C">
        <w:rPr>
          <w:rFonts w:asciiTheme="minorHAnsi" w:hAnsiTheme="minorHAnsi" w:cstheme="minorHAnsi"/>
        </w:rPr>
        <w:t xml:space="preserve">Predpokladaná hodnota </w:t>
      </w:r>
      <w:r w:rsidRPr="00293815">
        <w:rPr>
          <w:rFonts w:asciiTheme="minorHAnsi" w:hAnsiTheme="minorHAnsi" w:cstheme="minorHAnsi"/>
          <w:color w:val="auto"/>
        </w:rPr>
        <w:t xml:space="preserve">zákazky: </w:t>
      </w:r>
      <w:r w:rsidR="00C618C7" w:rsidRPr="00C618C7">
        <w:t xml:space="preserve">19 951 </w:t>
      </w:r>
      <w:r w:rsidR="00C618C7" w:rsidRPr="00BB7D35">
        <w:rPr>
          <w:rFonts w:asciiTheme="minorHAnsi" w:hAnsiTheme="minorHAnsi" w:cstheme="minorHAnsi"/>
          <w:color w:val="auto"/>
        </w:rPr>
        <w:t>188,29</w:t>
      </w:r>
      <w:r w:rsidR="00C618C7">
        <w:t xml:space="preserve"> </w:t>
      </w:r>
      <w:r w:rsidRPr="00C30CD4">
        <w:rPr>
          <w:rFonts w:asciiTheme="minorHAnsi" w:hAnsiTheme="minorHAnsi" w:cstheme="minorHAnsi"/>
          <w:color w:val="auto"/>
        </w:rPr>
        <w:t xml:space="preserve">EUR bez </w:t>
      </w:r>
      <w:r w:rsidRPr="00144A9C">
        <w:rPr>
          <w:rFonts w:asciiTheme="minorHAnsi" w:hAnsiTheme="minorHAnsi" w:cstheme="minorHAnsi"/>
        </w:rPr>
        <w:t xml:space="preserve">DPH </w:t>
      </w:r>
    </w:p>
    <w:p w14:paraId="24ECD4FD" w14:textId="77777777" w:rsidR="00926EDD" w:rsidRDefault="00522934">
      <w:pPr>
        <w:spacing w:after="16" w:line="259" w:lineRule="auto"/>
        <w:ind w:left="0" w:firstLine="0"/>
        <w:jc w:val="left"/>
      </w:pPr>
      <w:r>
        <w:t xml:space="preserve"> </w:t>
      </w:r>
    </w:p>
    <w:p w14:paraId="2CB3BAA3" w14:textId="77777777" w:rsidR="00926EDD" w:rsidRDefault="00522934">
      <w:pPr>
        <w:spacing w:after="210" w:line="267" w:lineRule="auto"/>
        <w:ind w:left="-5" w:right="1"/>
        <w:jc w:val="left"/>
      </w:pPr>
      <w:r>
        <w:rPr>
          <w:b/>
        </w:rPr>
        <w:t xml:space="preserve">Predmet zákazky </w:t>
      </w:r>
    </w:p>
    <w:p w14:paraId="58220323" w14:textId="14EA596C" w:rsidR="00293815" w:rsidRDefault="00D8407F" w:rsidP="00D8407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Theme="minorEastAsia" w:hAnsi="Tahoma" w:cs="Tahoma"/>
          <w:color w:val="auto"/>
          <w:sz w:val="18"/>
          <w:szCs w:val="18"/>
        </w:rPr>
      </w:pPr>
      <w:r>
        <w:rPr>
          <w:rFonts w:ascii="Tahoma" w:eastAsiaTheme="minorEastAsia" w:hAnsi="Tahoma" w:cs="Tahoma"/>
          <w:color w:val="auto"/>
          <w:sz w:val="18"/>
          <w:szCs w:val="18"/>
        </w:rPr>
        <w:t>P</w:t>
      </w:r>
      <w:r w:rsidRPr="00D8407F">
        <w:rPr>
          <w:rFonts w:ascii="Tahoma" w:eastAsiaTheme="minorEastAsia" w:hAnsi="Tahoma" w:cs="Tahoma"/>
          <w:color w:val="auto"/>
          <w:sz w:val="18"/>
          <w:szCs w:val="18"/>
        </w:rPr>
        <w:t>redmetom koncesie je poskytovanie služieb spolu s doplnkovými službami pri prijímaní a spracovaní žiadostí o víza typu C (ďalej aj "schengenské víza") a ich sprievodných dokladov v predpokladanom počte 161 872 spracovaných žiadostí počas účinnosti zmluvy, ktorá bude výsledkom tohto postupu zadávania koncesie. Predmetom koncesie je aj poskytovanie služieb spolu s doplnkovými službami pri prijímaní a spracovaní žiadostí o víza typu D (ďalej aj "národné víza") v predpokladanom počte 207 452 spracovaných žiadostí počas účinnosti zmluvy, ktorá bude výsledkom tohto postupu zadávania koncesie. Úspešný uchádzač bude poskytovať služby a doplnkové služby prostredníctvom vízových centier v mestách uvedených v bode 4.1.4 "Informácie o mieste plnenia" predbežného oznámenia o koncesii.</w:t>
      </w:r>
    </w:p>
    <w:p w14:paraId="14575942" w14:textId="77777777" w:rsidR="00D8407F" w:rsidRPr="00293815" w:rsidRDefault="00D8407F" w:rsidP="00D8407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Theme="minorEastAsia" w:hAnsi="Tahoma" w:cs="Tahoma"/>
          <w:color w:val="auto"/>
          <w:sz w:val="18"/>
          <w:szCs w:val="18"/>
        </w:rPr>
      </w:pPr>
    </w:p>
    <w:p w14:paraId="4D152521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>Použitý postup zadávania zákazky:</w:t>
      </w:r>
      <w:r>
        <w:t xml:space="preserve">   </w:t>
      </w:r>
    </w:p>
    <w:p w14:paraId="7938FE8E" w14:textId="7D9705EE" w:rsidR="00D8407F" w:rsidRDefault="00D8407F" w:rsidP="00D8407F">
      <w:pPr>
        <w:spacing w:after="210" w:line="267" w:lineRule="auto"/>
        <w:ind w:left="0" w:right="1" w:firstLine="0"/>
        <w:jc w:val="left"/>
      </w:pPr>
      <w:r w:rsidRPr="00C26185">
        <w:t>Nadlimitná koncesia podľa § 105 zákona č. 343/2015 Z. z. o verejnom obstarávaní a o zmene a doplnení niektorých zákonov v znení neskorších predpisov (ďalej len zákon o verejnom obstarávaní)</w:t>
      </w:r>
    </w:p>
    <w:p w14:paraId="4F9C9A9D" w14:textId="674FBE00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 xml:space="preserve">Dátum uverejnenia a číslo oznámenia o vyhlásení verejného obstarávania vo vestníku: </w:t>
      </w:r>
    </w:p>
    <w:p w14:paraId="3958A964" w14:textId="12708AA2" w:rsidR="00144A9C" w:rsidRDefault="00144A9C" w:rsidP="00A846BA">
      <w:pPr>
        <w:spacing w:after="0"/>
        <w:ind w:left="-5"/>
      </w:pPr>
      <w:r w:rsidRPr="00BD4AF4">
        <w:t>Vestník EÚ</w:t>
      </w:r>
      <w:r>
        <w:t>:</w:t>
      </w:r>
      <w:r w:rsidR="00293815">
        <w:t xml:space="preserve"> dňa </w:t>
      </w:r>
      <w:r w:rsidR="00D1592B">
        <w:t xml:space="preserve">02.05.2025 pod číslom </w:t>
      </w:r>
      <w:r w:rsidR="00D8407F" w:rsidRPr="00B34736">
        <w:t>285364-2025</w:t>
      </w:r>
    </w:p>
    <w:p w14:paraId="6280163A" w14:textId="0C23AC63" w:rsidR="00926EDD" w:rsidRDefault="00144A9C">
      <w:pPr>
        <w:ind w:left="-5"/>
      </w:pPr>
      <w:r w:rsidRPr="00BD4AF4">
        <w:t>Vestník ÚVO</w:t>
      </w:r>
      <w:r>
        <w:t xml:space="preserve">: </w:t>
      </w:r>
      <w:r w:rsidR="00293815">
        <w:t xml:space="preserve">č. </w:t>
      </w:r>
      <w:r w:rsidR="00D1592B">
        <w:t>88/2025</w:t>
      </w:r>
      <w:r w:rsidR="00293815">
        <w:t xml:space="preserve"> dňa </w:t>
      </w:r>
      <w:r w:rsidR="00D1592B">
        <w:t>05</w:t>
      </w:r>
      <w:r w:rsidR="00293815">
        <w:t>.05</w:t>
      </w:r>
      <w:r w:rsidR="00A846BA">
        <w:t>.202</w:t>
      </w:r>
      <w:r w:rsidR="00D1592B">
        <w:t>5</w:t>
      </w:r>
      <w:r w:rsidR="00A846BA">
        <w:t xml:space="preserve"> pod značkou</w:t>
      </w:r>
      <w:r w:rsidR="00293815">
        <w:t xml:space="preserve"> </w:t>
      </w:r>
      <w:r w:rsidR="00D1592B">
        <w:t>75</w:t>
      </w:r>
      <w:r w:rsidR="00D8407F">
        <w:t>14</w:t>
      </w:r>
      <w:r w:rsidR="00293815" w:rsidRPr="00293815">
        <w:t xml:space="preserve"> - </w:t>
      </w:r>
      <w:r w:rsidR="00D8407F">
        <w:t>POS</w:t>
      </w:r>
      <w:r w:rsidR="00A846BA" w:rsidRPr="00F351FC">
        <w:t>.</w:t>
      </w:r>
      <w:r w:rsidR="00D8407F">
        <w:t xml:space="preserve"> </w:t>
      </w:r>
    </w:p>
    <w:p w14:paraId="66E1A082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 xml:space="preserve">Identifikácia vybratých záujemcov a odôvodnenie ich výberu: </w:t>
      </w:r>
    </w:p>
    <w:p w14:paraId="78D79B93" w14:textId="77777777" w:rsidR="00926EDD" w:rsidRDefault="00522934">
      <w:pPr>
        <w:ind w:left="-5"/>
      </w:pPr>
      <w:r>
        <w:t xml:space="preserve">Neuplatnilo sa. </w:t>
      </w:r>
    </w:p>
    <w:p w14:paraId="02785C61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 xml:space="preserve">Identifikácia vylúčených uchádzačov alebo záujemcov a odôvodnenie vylúčenia: </w:t>
      </w:r>
    </w:p>
    <w:p w14:paraId="5E7CA005" w14:textId="47130586" w:rsidR="00926EDD" w:rsidRPr="00C30CD4" w:rsidRDefault="00293815">
      <w:pPr>
        <w:ind w:left="-5"/>
        <w:rPr>
          <w:color w:val="auto"/>
        </w:rPr>
      </w:pPr>
      <w:r>
        <w:rPr>
          <w:color w:val="auto"/>
        </w:rPr>
        <w:t>Neuplatnilo sa.</w:t>
      </w:r>
    </w:p>
    <w:p w14:paraId="6E13D527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lastRenderedPageBreak/>
        <w:t xml:space="preserve">Odôvodnenie vylúčenia mimoriadne nízkej ponuky: </w:t>
      </w:r>
    </w:p>
    <w:p w14:paraId="3A1E9FF3" w14:textId="6DCC086F" w:rsidR="00926EDD" w:rsidRDefault="00522934" w:rsidP="00144A9C">
      <w:pPr>
        <w:ind w:left="-5"/>
      </w:pPr>
      <w:r>
        <w:t xml:space="preserve">Neuplatnilo sa.  </w:t>
      </w:r>
    </w:p>
    <w:p w14:paraId="43EB12BB" w14:textId="77777777" w:rsidR="00926EDD" w:rsidRPr="00A35071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  <w:rPr>
          <w:b/>
          <w:color w:val="auto"/>
        </w:rPr>
      </w:pPr>
      <w:r>
        <w:rPr>
          <w:b/>
        </w:rPr>
        <w:t xml:space="preserve">Identifikácia úspešného uchádzača a odôvodnenie jeho výberu, </w:t>
      </w:r>
      <w:r w:rsidRPr="00A35071">
        <w:rPr>
          <w:b/>
          <w:color w:val="auto"/>
        </w:rPr>
        <w:t xml:space="preserve">podiel tretích osôb: </w:t>
      </w:r>
    </w:p>
    <w:p w14:paraId="2DF7E7DB" w14:textId="41E221BC" w:rsidR="00D1592B" w:rsidRDefault="00D8407F" w:rsidP="00E5098C">
      <w:pPr>
        <w:pStyle w:val="Odsekzoznamu"/>
        <w:numPr>
          <w:ilvl w:val="0"/>
          <w:numId w:val="2"/>
        </w:numPr>
      </w:pPr>
      <w:r>
        <w:t>VF Worldwide Holding Limited</w:t>
      </w:r>
      <w:r w:rsidRPr="00C74F18">
        <w:t xml:space="preserve">, </w:t>
      </w:r>
      <w:r w:rsidRPr="00416764">
        <w:t>Unit č. 3101-A, Jumeirah Lake Towers</w:t>
      </w:r>
      <w:r>
        <w:t xml:space="preserve"> JBC 1</w:t>
      </w:r>
      <w:r w:rsidRPr="00C74F18">
        <w:t xml:space="preserve">, </w:t>
      </w:r>
      <w:r>
        <w:t>Dubaj</w:t>
      </w:r>
      <w:r w:rsidRPr="00C74F18">
        <w:t>,</w:t>
      </w:r>
      <w:r>
        <w:t xml:space="preserve"> Spojené arabské emiráty,</w:t>
      </w:r>
    </w:p>
    <w:p w14:paraId="6DF641C2" w14:textId="410FAF9E" w:rsidR="00D8407F" w:rsidRPr="00413C4F" w:rsidRDefault="00D8407F" w:rsidP="00D8407F">
      <w:pPr>
        <w:pStyle w:val="Odsekzoznamu"/>
        <w:numPr>
          <w:ilvl w:val="0"/>
          <w:numId w:val="2"/>
        </w:numPr>
      </w:pPr>
      <w:r>
        <w:t>Dillon</w:t>
      </w:r>
      <w:r w:rsidRPr="00C74F18">
        <w:t xml:space="preserve">, s.r.o., </w:t>
      </w:r>
      <w:r>
        <w:t>Kopčianska 10</w:t>
      </w:r>
      <w:r w:rsidRPr="00C74F18">
        <w:t xml:space="preserve">, </w:t>
      </w:r>
      <w:r>
        <w:t>Bratislava</w:t>
      </w:r>
      <w:r w:rsidRPr="00C74F18">
        <w:t>,</w:t>
      </w:r>
      <w:r w:rsidRPr="00BB7D35">
        <w:t xml:space="preserve"> </w:t>
      </w:r>
      <w:bookmarkStart w:id="0" w:name="_Hlk210819172"/>
      <w:r w:rsidRPr="00BB7D35">
        <w:t>BLS INTERNATIONAL SERVICES LIMITED</w:t>
      </w:r>
      <w:bookmarkEnd w:id="0"/>
      <w:r w:rsidRPr="00BB7D35">
        <w:t>, G-4B-1, Extension, Mohan Co-Operative Industrial Estate, Mathura Road, 110044 Naí Dillí, India</w:t>
      </w:r>
      <w:r w:rsidR="00BB7D35">
        <w:t>,</w:t>
      </w:r>
    </w:p>
    <w:p w14:paraId="6C14D93A" w14:textId="11D1076F" w:rsidR="00413C4F" w:rsidRDefault="00413C4F" w:rsidP="00D8407F">
      <w:pPr>
        <w:pStyle w:val="Odsekzoznamu"/>
        <w:numPr>
          <w:ilvl w:val="0"/>
          <w:numId w:val="2"/>
        </w:numPr>
      </w:pPr>
      <w:bookmarkStart w:id="1" w:name="_Hlk210819204"/>
      <w:r w:rsidRPr="00BB7D35">
        <w:t>IVS GLOBAL SERVICES PVT LTD</w:t>
      </w:r>
      <w:bookmarkEnd w:id="1"/>
      <w:r w:rsidRPr="00BB7D35">
        <w:t>, World Trade Centre,  Cuffe Parade 400005, Bombaj, Indická republika</w:t>
      </w:r>
      <w:r w:rsidR="00BB7D35">
        <w:t>,</w:t>
      </w:r>
    </w:p>
    <w:p w14:paraId="079F0E04" w14:textId="161E2052" w:rsidR="00E5098C" w:rsidRDefault="00E5098C" w:rsidP="00E5098C">
      <w:pPr>
        <w:ind w:left="-15" w:firstLine="0"/>
      </w:pPr>
      <w:bookmarkStart w:id="2" w:name="_Hlk210819289"/>
      <w:r>
        <w:t>V koncesnej dokumentácii k verejnému obstarávaniu je uvedené, že v</w:t>
      </w:r>
      <w:r w:rsidRPr="002D4437">
        <w:t xml:space="preserve">erejný obstarávateľ uzatvorí </w:t>
      </w:r>
      <w:r>
        <w:t>zmluvu</w:t>
      </w:r>
      <w:r w:rsidRPr="002D4437">
        <w:t xml:space="preserve"> s každým uchádzačom, ktorý predložil ponuku v lehote na predkladanie ponúk, spĺňa podmienky účasti a požiadavky na predmet </w:t>
      </w:r>
      <w:r>
        <w:t>koncesie</w:t>
      </w:r>
      <w:r w:rsidRPr="002D4437">
        <w:t xml:space="preserve"> a nebude z postupu verejného obstarávania vylúčený alebo jeho ponuka nebude z postupu verejného obstarávania vylúčená </w:t>
      </w:r>
      <w:bookmarkEnd w:id="2"/>
      <w:r w:rsidRPr="002D4437">
        <w:t xml:space="preserve">na základe niektorého z dôvodov stanovených </w:t>
      </w:r>
      <w:r>
        <w:t>v koncesnej dokumentácii za</w:t>
      </w:r>
      <w:r w:rsidRPr="002D4437">
        <w:t xml:space="preserve"> predpokladu</w:t>
      </w:r>
      <w:r>
        <w:t xml:space="preserve"> poskytnutia</w:t>
      </w:r>
      <w:r w:rsidRPr="002D4437">
        <w:t xml:space="preserve"> riadn</w:t>
      </w:r>
      <w:r>
        <w:t>ej</w:t>
      </w:r>
      <w:r w:rsidRPr="002D4437">
        <w:t xml:space="preserve"> súčinnos</w:t>
      </w:r>
      <w:r>
        <w:t>ti</w:t>
      </w:r>
      <w:r w:rsidRPr="002D4437">
        <w:t xml:space="preserve"> potrebn</w:t>
      </w:r>
      <w:r>
        <w:t>ej</w:t>
      </w:r>
      <w:r w:rsidRPr="002D4437">
        <w:t xml:space="preserve"> na uza</w:t>
      </w:r>
      <w:r>
        <w:t>vretie</w:t>
      </w:r>
      <w:r w:rsidRPr="002D4437">
        <w:t xml:space="preserve"> </w:t>
      </w:r>
      <w:r>
        <w:t>zmluvy uchádzačom</w:t>
      </w:r>
      <w:r w:rsidRPr="002D4437">
        <w:t>.</w:t>
      </w:r>
      <w:r>
        <w:t xml:space="preserve"> Verejný obstarávateľ v postupe vedúcom k uzavretiu zmluvy nestanovil žiadne kritérium na vyhodnotenie ponúk a preto nie je možné stanoviť poradie uchádzačov. Komisia uvádza, že uchádzači </w:t>
      </w:r>
      <w:r w:rsidR="00794E00">
        <w:t xml:space="preserve">a), b) a c) </w:t>
      </w:r>
      <w:r>
        <w:t xml:space="preserve">preukázali splnenie podmienok účasti a požiadaviek na predmet koncesie a stali sa tak úspešnými uchádzačmi vo verejnom obstarávaní. </w:t>
      </w:r>
    </w:p>
    <w:p w14:paraId="4C6405EE" w14:textId="03C8E592" w:rsidR="00E5098C" w:rsidRDefault="00E5098C" w:rsidP="00E5098C">
      <w:pPr>
        <w:ind w:left="-15" w:firstLine="0"/>
      </w:pPr>
      <w:r>
        <w:t>Podiel subdodávok</w:t>
      </w:r>
      <w:r w:rsidR="00661804">
        <w:t>,</w:t>
      </w:r>
      <w:r>
        <w:t xml:space="preserve"> </w:t>
      </w:r>
      <w:r w:rsidR="00661804">
        <w:t>ktoré má v úmysle zadať úspešný uchádzač a) VF Worldwide Holding Limited</w:t>
      </w:r>
      <w:r w:rsidR="00661804" w:rsidRPr="00C74F18">
        <w:t>,</w:t>
      </w:r>
      <w:r w:rsidR="00661804">
        <w:t xml:space="preserve"> b) Dillon</w:t>
      </w:r>
      <w:r w:rsidR="00661804" w:rsidRPr="00C74F18">
        <w:t>, s.r.o.</w:t>
      </w:r>
      <w:r w:rsidR="00661804">
        <w:t xml:space="preserve"> a BLS </w:t>
      </w:r>
      <w:r w:rsidR="00661804" w:rsidRPr="00BB7D35">
        <w:t>INTERNATIONAL SERVICES LIMITED</w:t>
      </w:r>
      <w:r w:rsidR="00661804">
        <w:t>, a c)</w:t>
      </w:r>
      <w:r w:rsidR="00661804" w:rsidRPr="00661804">
        <w:t xml:space="preserve"> </w:t>
      </w:r>
      <w:r w:rsidR="00661804" w:rsidRPr="00BB7D35">
        <w:t>IVS GLOBAL SERVICES PVT LTD</w:t>
      </w:r>
      <w:r w:rsidR="00661804">
        <w:t xml:space="preserve"> sú nasledovné:</w:t>
      </w:r>
    </w:p>
    <w:p w14:paraId="145E52D6" w14:textId="0C4E3389" w:rsidR="00066E70" w:rsidRDefault="001B07FC" w:rsidP="00066E70">
      <w:pPr>
        <w:pStyle w:val="Odsekzoznamu"/>
        <w:numPr>
          <w:ilvl w:val="0"/>
          <w:numId w:val="4"/>
        </w:numPr>
      </w:pPr>
      <w:r w:rsidRPr="00F55175">
        <w:rPr>
          <w:b/>
          <w:bCs/>
        </w:rPr>
        <w:t>1.</w:t>
      </w:r>
      <w:r w:rsidRPr="001B07FC">
        <w:t>G Solutions (FMC)</w:t>
      </w:r>
      <w:r>
        <w:t>, sídlo: Belehrad, Srbsko, r</w:t>
      </w:r>
      <w:r w:rsidRPr="001B07FC">
        <w:t>eg. č.: M42301010S</w:t>
      </w:r>
      <w:r>
        <w:t>, podiel subdodávok: 0,0046%</w:t>
      </w:r>
    </w:p>
    <w:p w14:paraId="57BD89F5" w14:textId="2708FE30" w:rsidR="001B07FC" w:rsidRDefault="001B07FC" w:rsidP="001B07FC">
      <w:pPr>
        <w:pStyle w:val="Odsekzoznamu"/>
        <w:ind w:firstLine="0"/>
      </w:pPr>
      <w:r w:rsidRPr="00F55175">
        <w:rPr>
          <w:b/>
          <w:bCs/>
        </w:rPr>
        <w:t>2.</w:t>
      </w:r>
      <w:r>
        <w:t xml:space="preserve"> </w:t>
      </w:r>
      <w:r w:rsidRPr="001B07FC">
        <w:t>VFS Global Services Algeria</w:t>
      </w:r>
      <w:r>
        <w:t xml:space="preserve">, sídlo: </w:t>
      </w:r>
      <w:r w:rsidRPr="001B07FC">
        <w:t>Alžír</w:t>
      </w:r>
      <w:r>
        <w:t>,</w:t>
      </w:r>
      <w:r w:rsidR="007A0EDB">
        <w:t xml:space="preserve"> Alžírska demokratická ľudová republika,</w:t>
      </w:r>
      <w:r>
        <w:t xml:space="preserve"> r</w:t>
      </w:r>
      <w:r w:rsidRPr="001B07FC">
        <w:t xml:space="preserve">eg. č.: </w:t>
      </w:r>
      <w:r>
        <w:t>1</w:t>
      </w:r>
      <w:r w:rsidRPr="001B07FC">
        <w:t>6/00-1012401B17</w:t>
      </w:r>
      <w:r w:rsidR="007A0EDB">
        <w:t>,</w:t>
      </w:r>
      <w:r w:rsidR="007A0EDB" w:rsidRPr="007A0EDB">
        <w:t xml:space="preserve"> </w:t>
      </w:r>
      <w:r w:rsidR="007A0EDB">
        <w:t xml:space="preserve">podiel subdodávok: </w:t>
      </w:r>
      <w:r w:rsidR="007A0EDB" w:rsidRPr="007A0EDB">
        <w:t>0.0047%</w:t>
      </w:r>
    </w:p>
    <w:p w14:paraId="37E47173" w14:textId="5F34FEC6" w:rsidR="007A0EDB" w:rsidRDefault="007A0EDB" w:rsidP="001B07FC">
      <w:pPr>
        <w:pStyle w:val="Odsekzoznamu"/>
        <w:ind w:firstLine="0"/>
      </w:pPr>
      <w:r w:rsidRPr="00F55175">
        <w:rPr>
          <w:b/>
          <w:bCs/>
        </w:rPr>
        <w:t>3.</w:t>
      </w:r>
      <w:r>
        <w:t xml:space="preserve"> </w:t>
      </w:r>
      <w:r w:rsidRPr="007A0EDB">
        <w:t>Global - Prestacao De Servicos (SU) LDA (FMC)</w:t>
      </w:r>
      <w:r>
        <w:t>, sídlo:</w:t>
      </w:r>
      <w:r w:rsidRPr="007A0EDB">
        <w:t xml:space="preserve"> Luanda, Angola</w:t>
      </w:r>
      <w:r>
        <w:t>,</w:t>
      </w:r>
      <w:r w:rsidRPr="007A0EDB">
        <w:t xml:space="preserve"> </w:t>
      </w:r>
      <w:r>
        <w:t>r</w:t>
      </w:r>
      <w:r w:rsidRPr="001B07FC">
        <w:t>eg. č.:</w:t>
      </w:r>
      <w:r>
        <w:t xml:space="preserve"> </w:t>
      </w:r>
      <w:r w:rsidRPr="007A0EDB">
        <w:t>5000114480</w:t>
      </w:r>
      <w:r>
        <w:t>, podiel subdodávok:</w:t>
      </w:r>
      <w:r w:rsidRPr="007A0EDB">
        <w:t xml:space="preserve"> 0.0046%</w:t>
      </w:r>
    </w:p>
    <w:p w14:paraId="35D9B315" w14:textId="2059AE49" w:rsidR="007A0EDB" w:rsidRDefault="007A0EDB" w:rsidP="001B07FC">
      <w:pPr>
        <w:pStyle w:val="Odsekzoznamu"/>
        <w:ind w:firstLine="0"/>
      </w:pPr>
      <w:r w:rsidRPr="00F55175">
        <w:rPr>
          <w:b/>
          <w:bCs/>
        </w:rPr>
        <w:t>4.</w:t>
      </w:r>
      <w:r>
        <w:t xml:space="preserve"> </w:t>
      </w:r>
      <w:r w:rsidRPr="007A0EDB">
        <w:t>VFS DEL PLATA SERVICES S.A.</w:t>
      </w:r>
      <w:r>
        <w:t xml:space="preserve">, sídlo: </w:t>
      </w:r>
      <w:r w:rsidRPr="007A0EDB">
        <w:t>Buenos Aires, Argentína</w:t>
      </w:r>
      <w:r>
        <w:t>, r</w:t>
      </w:r>
      <w:r w:rsidRPr="001B07FC">
        <w:t>eg. č.:</w:t>
      </w:r>
      <w:r>
        <w:t xml:space="preserve"> </w:t>
      </w:r>
      <w:r w:rsidRPr="007A0EDB">
        <w:t>30-71190276-3</w:t>
      </w:r>
      <w:r>
        <w:t xml:space="preserve">, podiel subdodávok: </w:t>
      </w:r>
      <w:r w:rsidRPr="007A0EDB">
        <w:t>0.0018%</w:t>
      </w:r>
    </w:p>
    <w:p w14:paraId="76D098C4" w14:textId="30638192" w:rsidR="007A0EDB" w:rsidRDefault="007A0EDB" w:rsidP="001B07FC">
      <w:pPr>
        <w:pStyle w:val="Odsekzoznamu"/>
        <w:ind w:firstLine="0"/>
      </w:pPr>
      <w:r w:rsidRPr="00F55175">
        <w:rPr>
          <w:b/>
          <w:bCs/>
        </w:rPr>
        <w:t>5.</w:t>
      </w:r>
      <w:r>
        <w:t xml:space="preserve"> </w:t>
      </w:r>
      <w:r w:rsidRPr="007A0EDB">
        <w:t>VFS Global LLC</w:t>
      </w:r>
      <w:r w:rsidR="00F55175">
        <w:t>, sídlo: Jerevan, Arménsko, reg. č. 286.110.813823, podiel subdodávok: 0,2962%</w:t>
      </w:r>
    </w:p>
    <w:p w14:paraId="4DF41061" w14:textId="3304FA37" w:rsidR="00F55175" w:rsidRDefault="00F55175" w:rsidP="001B07FC">
      <w:pPr>
        <w:pStyle w:val="Odsekzoznamu"/>
        <w:ind w:firstLine="0"/>
      </w:pPr>
      <w:r w:rsidRPr="00F55175">
        <w:rPr>
          <w:b/>
          <w:bCs/>
        </w:rPr>
        <w:t>6.</w:t>
      </w:r>
      <w:r>
        <w:t xml:space="preserve"> </w:t>
      </w:r>
      <w:r w:rsidRPr="00F55175">
        <w:t>Gatevay Management Azerbaijan MMC (FMC)</w:t>
      </w:r>
      <w:r>
        <w:t>, sídlo: Baku, Azerbajdžanská republika, reg. č. 1303153001, podiel subdodávok: 1,2607%</w:t>
      </w:r>
    </w:p>
    <w:p w14:paraId="546692B6" w14:textId="759950E3" w:rsidR="00F55175" w:rsidRDefault="00F55175" w:rsidP="001B07FC">
      <w:pPr>
        <w:pStyle w:val="Odsekzoznamu"/>
        <w:ind w:firstLine="0"/>
      </w:pPr>
      <w:r w:rsidRPr="00F55175">
        <w:rPr>
          <w:b/>
          <w:bCs/>
        </w:rPr>
        <w:t>7.</w:t>
      </w:r>
      <w:r w:rsidRPr="00F55175">
        <w:t xml:space="preserve"> VFS Global Bahrain W.L.L.</w:t>
      </w:r>
      <w:r>
        <w:t>, sídlo: Manáma, Bahrajn, reg. č.: 81548-1,</w:t>
      </w:r>
      <w:r w:rsidRPr="00F55175">
        <w:t xml:space="preserve"> </w:t>
      </w:r>
      <w:r>
        <w:t>podiel subdodávok: 0,0022%</w:t>
      </w:r>
    </w:p>
    <w:p w14:paraId="2B8A9290" w14:textId="25D3ACB3" w:rsidR="00F55175" w:rsidRDefault="00F55175" w:rsidP="001B07FC">
      <w:pPr>
        <w:pStyle w:val="Odsekzoznamu"/>
        <w:ind w:firstLine="0"/>
      </w:pPr>
      <w:r w:rsidRPr="00F55175">
        <w:rPr>
          <w:b/>
          <w:bCs/>
        </w:rPr>
        <w:t>8.</w:t>
      </w:r>
      <w:r>
        <w:t xml:space="preserve"> </w:t>
      </w:r>
      <w:r w:rsidRPr="00F55175">
        <w:t>BTC Aqua Products Pvt Ltd</w:t>
      </w:r>
      <w:r>
        <w:t xml:space="preserve">, sídlo: Belize City, Belize, reg. č.: </w:t>
      </w:r>
      <w:r w:rsidRPr="00F55175">
        <w:t>000022722</w:t>
      </w:r>
      <w:r>
        <w:t>, podiel subdodávok:</w:t>
      </w:r>
      <w:r w:rsidRPr="00F55175">
        <w:t xml:space="preserve"> 0.0046%</w:t>
      </w:r>
    </w:p>
    <w:p w14:paraId="008AAF24" w14:textId="0706B642" w:rsidR="00F55175" w:rsidRPr="00F55175" w:rsidRDefault="00F55175" w:rsidP="001B07FC">
      <w:pPr>
        <w:pStyle w:val="Odsekzoznamu"/>
        <w:ind w:firstLine="0"/>
      </w:pPr>
      <w:r>
        <w:rPr>
          <w:b/>
          <w:bCs/>
        </w:rPr>
        <w:t xml:space="preserve">9. </w:t>
      </w:r>
      <w:r w:rsidR="00943170" w:rsidRPr="00943170">
        <w:t>VFS BY</w:t>
      </w:r>
      <w:r>
        <w:t>, sídlo:</w:t>
      </w:r>
      <w:r w:rsidR="00943170" w:rsidRPr="00943170">
        <w:t xml:space="preserve"> Minsk, Bielorusko</w:t>
      </w:r>
      <w:r>
        <w:t>, reg. č.:</w:t>
      </w:r>
      <w:r w:rsidR="00943170" w:rsidRPr="00943170">
        <w:t xml:space="preserve"> 192001578</w:t>
      </w:r>
      <w:r>
        <w:t xml:space="preserve">, podiel </w:t>
      </w:r>
      <w:r w:rsidR="00B25E9B">
        <w:t xml:space="preserve">subdodávok: </w:t>
      </w:r>
      <w:r w:rsidR="00943170" w:rsidRPr="00943170">
        <w:t>0.3404%</w:t>
      </w:r>
    </w:p>
    <w:p w14:paraId="2B6DA435" w14:textId="5AA6B789" w:rsidR="00F55175" w:rsidRDefault="00F55175" w:rsidP="001B07FC">
      <w:pPr>
        <w:pStyle w:val="Odsekzoznamu"/>
        <w:ind w:firstLine="0"/>
        <w:rPr>
          <w:b/>
          <w:bCs/>
        </w:rPr>
      </w:pPr>
      <w:r w:rsidRPr="00F55175">
        <w:rPr>
          <w:b/>
          <w:bCs/>
        </w:rPr>
        <w:t>10.</w:t>
      </w:r>
      <w:r w:rsidR="00B25E9B" w:rsidRPr="00B25E9B">
        <w:t xml:space="preserve"> </w:t>
      </w:r>
      <w:r w:rsidR="00943170" w:rsidRPr="00943170">
        <w:t>Interburo Travel Advisors S.R.L. (FMC)</w:t>
      </w:r>
      <w:r w:rsidR="00B25E9B">
        <w:t>, sídlo:</w:t>
      </w:r>
      <w:r w:rsidR="00943170" w:rsidRPr="00943170">
        <w:t xml:space="preserve"> La Paz, Bolívia</w:t>
      </w:r>
      <w:r w:rsidR="00B25E9B">
        <w:t>, reg. č.:</w:t>
      </w:r>
      <w:r w:rsidR="00943170" w:rsidRPr="00943170">
        <w:t xml:space="preserve"> 187500020</w:t>
      </w:r>
      <w:r w:rsidR="00B25E9B">
        <w:t>, podiel subdodávok:</w:t>
      </w:r>
      <w:r w:rsidR="00943170" w:rsidRPr="00943170">
        <w:t xml:space="preserve"> 0.0162%</w:t>
      </w:r>
    </w:p>
    <w:p w14:paraId="23C1FE94" w14:textId="68B4F70A" w:rsidR="00F55175" w:rsidRDefault="00F55175" w:rsidP="001B07FC">
      <w:pPr>
        <w:pStyle w:val="Odsekzoznamu"/>
        <w:ind w:firstLine="0"/>
        <w:rPr>
          <w:b/>
          <w:bCs/>
        </w:rPr>
      </w:pPr>
      <w:r>
        <w:rPr>
          <w:b/>
          <w:bCs/>
        </w:rPr>
        <w:t>11.</w:t>
      </w:r>
      <w:r w:rsidR="00B25E9B" w:rsidRPr="00B25E9B">
        <w:t xml:space="preserve"> </w:t>
      </w:r>
      <w:r w:rsidR="00943170" w:rsidRPr="00943170">
        <w:t>VFS GLOBAL B and H Doo</w:t>
      </w:r>
      <w:r w:rsidR="00B25E9B">
        <w:t>, sídlo:</w:t>
      </w:r>
      <w:r w:rsidR="00943170">
        <w:t xml:space="preserve"> Sarajevo, Bosna a Hercegovina</w:t>
      </w:r>
      <w:r w:rsidR="00B25E9B">
        <w:t>, reg. č.:</w:t>
      </w:r>
      <w:r w:rsidR="00943170" w:rsidRPr="00943170">
        <w:t xml:space="preserve"> 420261366000</w:t>
      </w:r>
      <w:r w:rsidR="00B25E9B">
        <w:t>, podiel subdodávok:</w:t>
      </w:r>
      <w:r w:rsidR="00943170" w:rsidRPr="00943170">
        <w:t xml:space="preserve"> 0.0061%</w:t>
      </w:r>
    </w:p>
    <w:p w14:paraId="26C5333A" w14:textId="7B34CB41" w:rsidR="00F55175" w:rsidRDefault="00F55175" w:rsidP="001B07FC">
      <w:pPr>
        <w:pStyle w:val="Odsekzoznamu"/>
        <w:ind w:firstLine="0"/>
        <w:rPr>
          <w:b/>
          <w:bCs/>
        </w:rPr>
      </w:pPr>
      <w:r>
        <w:rPr>
          <w:b/>
          <w:bCs/>
        </w:rPr>
        <w:t>12.</w:t>
      </w:r>
      <w:r w:rsidR="00B25E9B" w:rsidRPr="00B25E9B">
        <w:t xml:space="preserve"> </w:t>
      </w:r>
      <w:r w:rsidR="00943170" w:rsidRPr="00943170">
        <w:t>VFS Brasil Servicios de Preparacao de Documentos Ltda.</w:t>
      </w:r>
      <w:r w:rsidR="00B25E9B">
        <w:t>, sídlo:</w:t>
      </w:r>
      <w:r w:rsidR="00943170" w:rsidRPr="00943170">
        <w:t xml:space="preserve"> Sao Paulo, Brazília</w:t>
      </w:r>
      <w:r w:rsidR="00B25E9B">
        <w:t>, reg. č.:</w:t>
      </w:r>
      <w:r w:rsidR="00943170" w:rsidRPr="00943170">
        <w:t xml:space="preserve"> 13.531.190/0001-15</w:t>
      </w:r>
      <w:r w:rsidR="00B25E9B">
        <w:t>, podiel subdodávok:</w:t>
      </w:r>
      <w:r w:rsidR="00943170" w:rsidRPr="00943170">
        <w:t xml:space="preserve"> 0.0022%</w:t>
      </w:r>
    </w:p>
    <w:p w14:paraId="4D1DE9E6" w14:textId="6E6C8E93" w:rsidR="00F55175" w:rsidRPr="00F55175" w:rsidRDefault="00F55175" w:rsidP="001B07FC">
      <w:pPr>
        <w:pStyle w:val="Odsekzoznamu"/>
        <w:ind w:firstLine="0"/>
        <w:rPr>
          <w:b/>
          <w:bCs/>
        </w:rPr>
      </w:pPr>
      <w:r>
        <w:rPr>
          <w:b/>
          <w:bCs/>
        </w:rPr>
        <w:lastRenderedPageBreak/>
        <w:t>13.</w:t>
      </w:r>
      <w:r w:rsidR="00B25E9B" w:rsidRPr="00B25E9B">
        <w:t xml:space="preserve"> </w:t>
      </w:r>
      <w:r w:rsidR="00943170" w:rsidRPr="00943170">
        <w:t>Visa Pro Ltd.</w:t>
      </w:r>
      <w:r w:rsidR="00B25E9B">
        <w:t>, sídlo:</w:t>
      </w:r>
      <w:r w:rsidR="00943170" w:rsidRPr="00943170">
        <w:t xml:space="preserve"> Nikózia, Cyprus</w:t>
      </w:r>
      <w:r w:rsidR="00B25E9B">
        <w:t>, reg. č.:</w:t>
      </w:r>
      <w:r w:rsidR="00943170" w:rsidRPr="00943170">
        <w:t xml:space="preserve"> 372482</w:t>
      </w:r>
      <w:r w:rsidR="00B25E9B">
        <w:t>, podiel subdodávok:</w:t>
      </w:r>
      <w:r w:rsidR="00943170" w:rsidRPr="00943170">
        <w:t xml:space="preserve"> 0.1798%</w:t>
      </w:r>
    </w:p>
    <w:p w14:paraId="12B8A909" w14:textId="3E2CB400" w:rsidR="00F55175" w:rsidRDefault="00B25E9B" w:rsidP="001B07FC">
      <w:pPr>
        <w:pStyle w:val="Odsekzoznamu"/>
        <w:ind w:firstLine="0"/>
      </w:pPr>
      <w:r w:rsidRPr="00B25E9B">
        <w:rPr>
          <w:b/>
          <w:bCs/>
        </w:rPr>
        <w:t>14.</w:t>
      </w:r>
      <w:r>
        <w:t xml:space="preserve"> </w:t>
      </w:r>
      <w:r w:rsidR="000230F7" w:rsidRPr="000230F7">
        <w:t>Satguru Tours &amp; Travels SARL (FMC)</w:t>
      </w:r>
      <w:r>
        <w:t>, sídlo:</w:t>
      </w:r>
      <w:r w:rsidR="000230F7" w:rsidRPr="000230F7">
        <w:t xml:space="preserve"> Dubaj, Spojené arabské emiráty</w:t>
      </w:r>
      <w:r>
        <w:t>, reg. č.:</w:t>
      </w:r>
      <w:r w:rsidR="000230F7" w:rsidRPr="000230F7">
        <w:t xml:space="preserve"> TD-NDJ-01-2009-812- 00194</w:t>
      </w:r>
      <w:r>
        <w:t>, podiel subdodávok:</w:t>
      </w:r>
      <w:r w:rsidR="000230F7" w:rsidRPr="000230F7">
        <w:t xml:space="preserve"> 0.0046%</w:t>
      </w:r>
    </w:p>
    <w:p w14:paraId="17D1B72F" w14:textId="45944A2B" w:rsidR="00B25E9B" w:rsidRDefault="00B25E9B" w:rsidP="001B07FC">
      <w:pPr>
        <w:pStyle w:val="Odsekzoznamu"/>
        <w:ind w:firstLine="0"/>
      </w:pPr>
      <w:r w:rsidRPr="00B25E9B">
        <w:rPr>
          <w:b/>
          <w:bCs/>
        </w:rPr>
        <w:t>15.</w:t>
      </w:r>
      <w:r w:rsidRPr="00B25E9B">
        <w:t xml:space="preserve"> </w:t>
      </w:r>
      <w:r w:rsidR="000230F7" w:rsidRPr="000230F7">
        <w:t>"G Solutions Group" Doo Belgrade-Novi Beograd - Part Of a foreign company In Montenegro - Budva</w:t>
      </w:r>
      <w:r>
        <w:t>, sídlo:</w:t>
      </w:r>
      <w:r w:rsidR="000230F7" w:rsidRPr="000230F7">
        <w:t xml:space="preserve"> Budva, Čierna Hora</w:t>
      </w:r>
      <w:r>
        <w:t>, reg. č.:</w:t>
      </w:r>
      <w:r w:rsidR="000230F7" w:rsidRPr="000230F7">
        <w:t xml:space="preserve"> 6 - 0015906/001</w:t>
      </w:r>
      <w:r>
        <w:t>, podiel subdodávok:</w:t>
      </w:r>
      <w:r w:rsidR="000230F7" w:rsidRPr="000230F7">
        <w:t xml:space="preserve"> 0.0046%</w:t>
      </w:r>
    </w:p>
    <w:p w14:paraId="70D2B315" w14:textId="7090BF01" w:rsidR="00B25E9B" w:rsidRDefault="00B25E9B" w:rsidP="001B07FC">
      <w:pPr>
        <w:pStyle w:val="Odsekzoznamu"/>
        <w:ind w:firstLine="0"/>
      </w:pPr>
      <w:r w:rsidRPr="00B25E9B">
        <w:rPr>
          <w:b/>
          <w:bCs/>
        </w:rPr>
        <w:t>16.</w:t>
      </w:r>
      <w:r w:rsidRPr="00B25E9B">
        <w:t xml:space="preserve"> </w:t>
      </w:r>
      <w:r w:rsidR="000230F7" w:rsidRPr="000230F7">
        <w:t>VFS Services Chile SpA.</w:t>
      </w:r>
      <w:r>
        <w:t>, sídlo:</w:t>
      </w:r>
      <w:r w:rsidR="000230F7" w:rsidRPr="000230F7">
        <w:t xml:space="preserve"> Santiago de Chile, Čile</w:t>
      </w:r>
      <w:r>
        <w:t>, reg. č.:</w:t>
      </w:r>
      <w:r w:rsidR="000230F7" w:rsidRPr="000230F7">
        <w:t xml:space="preserve"> 76.156.068-9</w:t>
      </w:r>
      <w:r>
        <w:t>, podiel subdodávok:</w:t>
      </w:r>
      <w:r w:rsidR="000230F7" w:rsidRPr="000230F7">
        <w:t xml:space="preserve"> 0.0015%</w:t>
      </w:r>
    </w:p>
    <w:p w14:paraId="5A04EA4D" w14:textId="46186243" w:rsidR="00B25E9B" w:rsidRDefault="00B25E9B" w:rsidP="001B07FC">
      <w:pPr>
        <w:pStyle w:val="Odsekzoznamu"/>
        <w:ind w:firstLine="0"/>
      </w:pPr>
      <w:r w:rsidRPr="00B25E9B">
        <w:rPr>
          <w:b/>
          <w:bCs/>
        </w:rPr>
        <w:t>17.</w:t>
      </w:r>
      <w:r w:rsidRPr="00B25E9B">
        <w:t xml:space="preserve"> </w:t>
      </w:r>
      <w:r w:rsidR="0068635C" w:rsidRPr="0068635C">
        <w:t>VFS Dominicana S.R.L.</w:t>
      </w:r>
      <w:r>
        <w:t>, sídlo:</w:t>
      </w:r>
      <w:r w:rsidR="0068635C" w:rsidRPr="0068635C">
        <w:t xml:space="preserve"> Santo Domingo, Dominikánsk a republika</w:t>
      </w:r>
      <w:r>
        <w:t>, reg. č.:</w:t>
      </w:r>
      <w:r w:rsidR="0068635C" w:rsidRPr="0068635C">
        <w:t xml:space="preserve"> 1-31-13727-1</w:t>
      </w:r>
      <w:r>
        <w:t>, podiel subdodávok:</w:t>
      </w:r>
      <w:r w:rsidR="0068635C">
        <w:t xml:space="preserve"> </w:t>
      </w:r>
      <w:r w:rsidR="0068635C" w:rsidRPr="0068635C">
        <w:t>0.0015%</w:t>
      </w:r>
    </w:p>
    <w:p w14:paraId="311B960D" w14:textId="3B5621C1" w:rsidR="00B25E9B" w:rsidRDefault="00B25E9B" w:rsidP="001B07FC">
      <w:pPr>
        <w:pStyle w:val="Odsekzoznamu"/>
        <w:ind w:firstLine="0"/>
      </w:pPr>
      <w:r w:rsidRPr="00B25E9B">
        <w:rPr>
          <w:b/>
          <w:bCs/>
        </w:rPr>
        <w:t>18.</w:t>
      </w:r>
      <w:r w:rsidRPr="00B25E9B">
        <w:t xml:space="preserve"> </w:t>
      </w:r>
      <w:r w:rsidR="0068635C" w:rsidRPr="0068635C">
        <w:t>VFS Modern Business Solutions Company L.L.C</w:t>
      </w:r>
      <w:r>
        <w:t>, sídlo:</w:t>
      </w:r>
      <w:r w:rsidR="0068635C" w:rsidRPr="0068635C">
        <w:t xml:space="preserve"> Káhira, Egypt</w:t>
      </w:r>
      <w:r>
        <w:t>, reg. č.:</w:t>
      </w:r>
      <w:r w:rsidR="0068635C" w:rsidRPr="0068635C">
        <w:t xml:space="preserve"> 407-611-312</w:t>
      </w:r>
      <w:r>
        <w:t>, podiel subdodávok:</w:t>
      </w:r>
      <w:r w:rsidR="0068635C" w:rsidRPr="0068635C">
        <w:t xml:space="preserve"> 0.3176%</w:t>
      </w:r>
    </w:p>
    <w:p w14:paraId="301C3621" w14:textId="0C23C8EE" w:rsidR="00220C8E" w:rsidRDefault="00220C8E" w:rsidP="00220C8E">
      <w:pPr>
        <w:pStyle w:val="Odsekzoznamu"/>
        <w:ind w:firstLine="0"/>
      </w:pPr>
      <w:r w:rsidRPr="00B25E9B">
        <w:rPr>
          <w:b/>
          <w:bCs/>
        </w:rPr>
        <w:t>1</w:t>
      </w:r>
      <w:r>
        <w:rPr>
          <w:b/>
          <w:bCs/>
        </w:rPr>
        <w:t>9</w:t>
      </w:r>
      <w:r w:rsidRPr="00B25E9B">
        <w:rPr>
          <w:b/>
          <w:bCs/>
        </w:rPr>
        <w:t>.</w:t>
      </w:r>
      <w:r w:rsidRPr="00B25E9B">
        <w:t xml:space="preserve"> </w:t>
      </w:r>
      <w:r w:rsidR="0068635C" w:rsidRPr="0068635C">
        <w:t>Vieffes Global Ecuador SA</w:t>
      </w:r>
      <w:r>
        <w:t>, sídlo:</w:t>
      </w:r>
      <w:r w:rsidR="0068635C" w:rsidRPr="0068635C">
        <w:t xml:space="preserve"> Quito, Ekvádor</w:t>
      </w:r>
      <w:r>
        <w:t>, reg. č.:</w:t>
      </w:r>
      <w:r w:rsidR="0068635C" w:rsidRPr="0068635C">
        <w:t xml:space="preserve"> 1792345871001</w:t>
      </w:r>
      <w:r>
        <w:t>, podiel subdodávok:</w:t>
      </w:r>
      <w:r w:rsidR="0068635C">
        <w:t xml:space="preserve"> </w:t>
      </w:r>
      <w:r w:rsidR="0068635C" w:rsidRPr="0068635C">
        <w:t>0.0015%</w:t>
      </w:r>
    </w:p>
    <w:p w14:paraId="4555676E" w14:textId="46DB66FB" w:rsidR="00220C8E" w:rsidRDefault="00220C8E" w:rsidP="00220C8E">
      <w:pPr>
        <w:pStyle w:val="Odsekzoznamu"/>
        <w:ind w:firstLine="0"/>
      </w:pPr>
      <w:r>
        <w:rPr>
          <w:b/>
          <w:bCs/>
        </w:rPr>
        <w:t>20</w:t>
      </w:r>
      <w:r w:rsidRPr="00B25E9B">
        <w:rPr>
          <w:b/>
          <w:bCs/>
        </w:rPr>
        <w:t>.</w:t>
      </w:r>
      <w:r w:rsidRPr="00B25E9B">
        <w:t xml:space="preserve"> </w:t>
      </w:r>
      <w:r w:rsidR="00785D55" w:rsidRPr="00785D55">
        <w:t>V F Services Ethiopia PLC</w:t>
      </w:r>
      <w:r>
        <w:t>, sídlo:</w:t>
      </w:r>
      <w:r w:rsidR="00785D55" w:rsidRPr="00785D55">
        <w:t xml:space="preserve"> Addis Abeba, Etiópia</w:t>
      </w:r>
      <w:r>
        <w:t>, reg. č.:</w:t>
      </w:r>
      <w:r w:rsidR="00785D55" w:rsidRPr="00785D55">
        <w:t xml:space="preserve"> 0004103946</w:t>
      </w:r>
      <w:r>
        <w:t>, podiel subdodávok:</w:t>
      </w:r>
      <w:r w:rsidR="00785D55" w:rsidRPr="00785D55">
        <w:t xml:space="preserve"> 0.0198%</w:t>
      </w:r>
    </w:p>
    <w:p w14:paraId="786DBFD3" w14:textId="325C3D6C" w:rsidR="00220C8E" w:rsidRDefault="00220C8E" w:rsidP="00220C8E">
      <w:pPr>
        <w:pStyle w:val="Odsekzoznamu"/>
        <w:ind w:firstLine="0"/>
      </w:pPr>
      <w:r>
        <w:rPr>
          <w:b/>
          <w:bCs/>
        </w:rPr>
        <w:t>2</w:t>
      </w:r>
      <w:r w:rsidRPr="00B25E9B">
        <w:rPr>
          <w:b/>
          <w:bCs/>
        </w:rPr>
        <w:t>1.</w:t>
      </w:r>
      <w:r w:rsidRPr="00B25E9B">
        <w:t xml:space="preserve"> </w:t>
      </w:r>
      <w:r w:rsidR="00785D55" w:rsidRPr="00785D55">
        <w:t>VFS Services Philippines Private Inc.</w:t>
      </w:r>
      <w:r>
        <w:t>, sídlo:</w:t>
      </w:r>
      <w:r w:rsidR="00785D55" w:rsidRPr="00785D55">
        <w:t xml:space="preserve"> Makati City, Metro Manila</w:t>
      </w:r>
      <w:r>
        <w:t>, reg. č.:</w:t>
      </w:r>
      <w:r w:rsidR="00785D55" w:rsidRPr="00785D55">
        <w:t xml:space="preserve"> CS200705409</w:t>
      </w:r>
      <w:r>
        <w:t>, podiel subdodávok:</w:t>
      </w:r>
      <w:r w:rsidR="00785D55" w:rsidRPr="00785D55">
        <w:t xml:space="preserve"> 0.3026%</w:t>
      </w:r>
    </w:p>
    <w:p w14:paraId="2564EBD4" w14:textId="75423FFB" w:rsidR="00220C8E" w:rsidRDefault="00220C8E" w:rsidP="00220C8E">
      <w:pPr>
        <w:pStyle w:val="Odsekzoznamu"/>
        <w:ind w:firstLine="0"/>
      </w:pPr>
      <w:r>
        <w:rPr>
          <w:b/>
          <w:bCs/>
        </w:rPr>
        <w:t>22</w:t>
      </w:r>
      <w:r w:rsidRPr="00B25E9B">
        <w:rPr>
          <w:b/>
          <w:bCs/>
        </w:rPr>
        <w:t>.</w:t>
      </w:r>
      <w:r w:rsidRPr="00B25E9B">
        <w:t xml:space="preserve"> </w:t>
      </w:r>
      <w:r w:rsidR="008E403B" w:rsidRPr="008E403B">
        <w:t>Societe Satguru Travel Et Tours Services (FMC)</w:t>
      </w:r>
      <w:r>
        <w:t>, sídlo:</w:t>
      </w:r>
      <w:r w:rsidR="008E403B" w:rsidRPr="008E403B">
        <w:t xml:space="preserve"> Dubaj, Spojené arabské emiráty</w:t>
      </w:r>
      <w:r>
        <w:t>, reg. č.:</w:t>
      </w:r>
      <w:r w:rsidR="008E403B" w:rsidRPr="008E403B">
        <w:t xml:space="preserve"> 1173/2016-2017</w:t>
      </w:r>
      <w:r>
        <w:t>, podiel subdodávok:</w:t>
      </w:r>
      <w:r w:rsidR="008E403B" w:rsidRPr="008E403B">
        <w:t xml:space="preserve"> 0.0015%</w:t>
      </w:r>
    </w:p>
    <w:p w14:paraId="2BB7E654" w14:textId="613182B0" w:rsidR="00220C8E" w:rsidRDefault="00220C8E" w:rsidP="00220C8E">
      <w:pPr>
        <w:pStyle w:val="Odsekzoznamu"/>
        <w:ind w:firstLine="0"/>
      </w:pPr>
      <w:r>
        <w:rPr>
          <w:b/>
          <w:bCs/>
        </w:rPr>
        <w:t>23</w:t>
      </w:r>
      <w:r w:rsidRPr="00B25E9B">
        <w:rPr>
          <w:b/>
          <w:bCs/>
        </w:rPr>
        <w:t>.</w:t>
      </w:r>
      <w:r w:rsidRPr="00B25E9B">
        <w:t xml:space="preserve"> </w:t>
      </w:r>
      <w:r w:rsidR="008E403B" w:rsidRPr="008E403B">
        <w:t>VFS Global Gambia Limited</w:t>
      </w:r>
      <w:r>
        <w:t>, sídlo:</w:t>
      </w:r>
      <w:r w:rsidR="008E403B" w:rsidRPr="008E403B">
        <w:t xml:space="preserve"> Banjul, Gambia</w:t>
      </w:r>
      <w:r>
        <w:t>, reg. č.:</w:t>
      </w:r>
      <w:r w:rsidR="008E403B" w:rsidRPr="008E403B">
        <w:t xml:space="preserve"> SN 2400395485</w:t>
      </w:r>
      <w:r>
        <w:t>, podiel subdodávok:</w:t>
      </w:r>
      <w:r w:rsidR="00E3455E" w:rsidRPr="00E3455E">
        <w:t xml:space="preserve"> 0.0046%</w:t>
      </w:r>
    </w:p>
    <w:p w14:paraId="490BF4D7" w14:textId="40A70926" w:rsidR="00220C8E" w:rsidRDefault="00220C8E" w:rsidP="00220C8E">
      <w:pPr>
        <w:pStyle w:val="Odsekzoznamu"/>
        <w:ind w:firstLine="0"/>
      </w:pPr>
      <w:r>
        <w:rPr>
          <w:b/>
          <w:bCs/>
        </w:rPr>
        <w:t>24</w:t>
      </w:r>
      <w:r w:rsidRPr="00B25E9B">
        <w:rPr>
          <w:b/>
          <w:bCs/>
        </w:rPr>
        <w:t>.</w:t>
      </w:r>
      <w:r w:rsidRPr="00B25E9B">
        <w:t xml:space="preserve"> </w:t>
      </w:r>
      <w:r w:rsidR="00E3455E" w:rsidRPr="00E3455E">
        <w:t>VFS Ghana Private Ltd.</w:t>
      </w:r>
      <w:r>
        <w:t>, sídlo:</w:t>
      </w:r>
      <w:r w:rsidR="00E3455E" w:rsidRPr="00E3455E">
        <w:t xml:space="preserve"> Akkra, Ghana</w:t>
      </w:r>
      <w:r>
        <w:t>, reg. č.:</w:t>
      </w:r>
      <w:r w:rsidR="00E3455E" w:rsidRPr="00E3455E">
        <w:t xml:space="preserve"> C0004390717</w:t>
      </w:r>
      <w:r>
        <w:t>, podiel subdodávok:</w:t>
      </w:r>
      <w:r w:rsidR="00E3455E" w:rsidRPr="00E3455E">
        <w:t xml:space="preserve"> 0.0028%</w:t>
      </w:r>
    </w:p>
    <w:p w14:paraId="6ABCAB27" w14:textId="49DB81C4" w:rsidR="00220C8E" w:rsidRDefault="00220C8E" w:rsidP="00220C8E">
      <w:pPr>
        <w:pStyle w:val="Odsekzoznamu"/>
        <w:ind w:firstLine="0"/>
      </w:pPr>
      <w:r>
        <w:rPr>
          <w:b/>
          <w:bCs/>
        </w:rPr>
        <w:t>25</w:t>
      </w:r>
      <w:r w:rsidRPr="00B25E9B">
        <w:rPr>
          <w:b/>
          <w:bCs/>
        </w:rPr>
        <w:t>.</w:t>
      </w:r>
      <w:r w:rsidRPr="00B25E9B">
        <w:t xml:space="preserve"> </w:t>
      </w:r>
      <w:r w:rsidR="00E3455E" w:rsidRPr="00E3455E">
        <w:t>Interavia LLC. (FMC)</w:t>
      </w:r>
      <w:r>
        <w:t>, sídlo:</w:t>
      </w:r>
      <w:r w:rsidR="00E3455E" w:rsidRPr="00E3455E">
        <w:t xml:space="preserve"> Tbilisi</w:t>
      </w:r>
      <w:r w:rsidR="00E3455E">
        <w:t xml:space="preserve">, </w:t>
      </w:r>
      <w:r w:rsidR="00E3455E" w:rsidRPr="00E3455E">
        <w:t xml:space="preserve">Gruzínsko, </w:t>
      </w:r>
      <w:r>
        <w:t>reg. č.:</w:t>
      </w:r>
      <w:r w:rsidR="00E3455E" w:rsidRPr="00E3455E">
        <w:t xml:space="preserve"> 405022586</w:t>
      </w:r>
      <w:r>
        <w:t>, podiel subdodávok:</w:t>
      </w:r>
      <w:r w:rsidR="00E3455E" w:rsidRPr="00E3455E">
        <w:t xml:space="preserve"> 0.0046%</w:t>
      </w:r>
    </w:p>
    <w:p w14:paraId="62FEE935" w14:textId="56EC40B2" w:rsidR="00220C8E" w:rsidRDefault="00220C8E" w:rsidP="00220C8E">
      <w:pPr>
        <w:pStyle w:val="Odsekzoznamu"/>
        <w:ind w:firstLine="0"/>
      </w:pPr>
      <w:r>
        <w:rPr>
          <w:b/>
          <w:bCs/>
        </w:rPr>
        <w:t>26</w:t>
      </w:r>
      <w:r w:rsidRPr="00B25E9B">
        <w:rPr>
          <w:b/>
          <w:bCs/>
        </w:rPr>
        <w:t>.</w:t>
      </w:r>
      <w:r w:rsidRPr="00B25E9B">
        <w:t xml:space="preserve"> </w:t>
      </w:r>
      <w:r w:rsidR="00E3455E" w:rsidRPr="00E3455E">
        <w:t>USA Global Export Guyana, Ltd. (DHL Guyana) (FMC)</w:t>
      </w:r>
      <w:r>
        <w:t>, sídlo:</w:t>
      </w:r>
      <w:r w:rsidR="00E3455E" w:rsidRPr="00E3455E">
        <w:t xml:space="preserve"> Georgetown, Guyana</w:t>
      </w:r>
      <w:r>
        <w:t xml:space="preserve">, reg. č.:, </w:t>
      </w:r>
      <w:r w:rsidR="00E3455E" w:rsidRPr="00E3455E">
        <w:t>201925</w:t>
      </w:r>
      <w:r w:rsidR="00E3455E">
        <w:t xml:space="preserve">, </w:t>
      </w:r>
      <w:r>
        <w:t>podiel subdodávok:</w:t>
      </w:r>
      <w:r w:rsidR="00E3455E">
        <w:t xml:space="preserve"> </w:t>
      </w:r>
      <w:r w:rsidR="00E3455E" w:rsidRPr="00E3455E">
        <w:t>0.0046%</w:t>
      </w:r>
    </w:p>
    <w:p w14:paraId="684581A0" w14:textId="015691CA" w:rsidR="00220C8E" w:rsidRDefault="00220C8E" w:rsidP="00220C8E">
      <w:pPr>
        <w:pStyle w:val="Odsekzoznamu"/>
        <w:ind w:firstLine="0"/>
      </w:pPr>
      <w:r>
        <w:rPr>
          <w:b/>
          <w:bCs/>
        </w:rPr>
        <w:t>27</w:t>
      </w:r>
      <w:r w:rsidRPr="00B25E9B">
        <w:rPr>
          <w:b/>
          <w:bCs/>
        </w:rPr>
        <w:t>.</w:t>
      </w:r>
      <w:r w:rsidRPr="00B25E9B">
        <w:t xml:space="preserve"> </w:t>
      </w:r>
      <w:r w:rsidR="00E3455E" w:rsidRPr="00E3455E">
        <w:t>VFS Global Services Private Limited</w:t>
      </w:r>
      <w:r>
        <w:t>, sídlo:</w:t>
      </w:r>
      <w:r w:rsidR="00E3455E" w:rsidRPr="00E3455E">
        <w:t xml:space="preserve"> Bombaj</w:t>
      </w:r>
      <w:r w:rsidR="00E3455E">
        <w:t>, India</w:t>
      </w:r>
      <w:r>
        <w:t>, reg. č.:</w:t>
      </w:r>
      <w:r w:rsidR="00E3455E" w:rsidRPr="00E3455E">
        <w:t xml:space="preserve"> 75210MH2006FTC158812</w:t>
      </w:r>
      <w:r>
        <w:t>, podiel subdodávok:</w:t>
      </w:r>
      <w:r w:rsidR="00E3455E">
        <w:t xml:space="preserve"> </w:t>
      </w:r>
      <w:r w:rsidR="00E3455E" w:rsidRPr="00E3455E">
        <w:t>1.2739%</w:t>
      </w:r>
    </w:p>
    <w:p w14:paraId="4D8ABC21" w14:textId="2293CAAC" w:rsidR="00220C8E" w:rsidRDefault="00220C8E" w:rsidP="00220C8E">
      <w:pPr>
        <w:pStyle w:val="Odsekzoznamu"/>
        <w:ind w:firstLine="0"/>
      </w:pPr>
      <w:r>
        <w:rPr>
          <w:b/>
          <w:bCs/>
        </w:rPr>
        <w:t>2</w:t>
      </w:r>
      <w:r w:rsidRPr="00B25E9B">
        <w:rPr>
          <w:b/>
          <w:bCs/>
        </w:rPr>
        <w:t>8.</w:t>
      </w:r>
      <w:r w:rsidRPr="00B25E9B">
        <w:t xml:space="preserve"> </w:t>
      </w:r>
      <w:r w:rsidR="00E3455E" w:rsidRPr="00E3455E">
        <w:t>PT. VFS – Services Indonesia</w:t>
      </w:r>
      <w:r>
        <w:t>, sídlo:</w:t>
      </w:r>
      <w:r w:rsidR="00E3455E" w:rsidRPr="00E3455E">
        <w:t xml:space="preserve"> Jakarta</w:t>
      </w:r>
      <w:r w:rsidR="00E3455E">
        <w:t>, Indonézia</w:t>
      </w:r>
      <w:r>
        <w:t>, reg. č.:</w:t>
      </w:r>
      <w:r w:rsidR="00E3455E" w:rsidRPr="00E3455E">
        <w:t xml:space="preserve"> 0220005143203</w:t>
      </w:r>
      <w:r>
        <w:t>, podiel subdodávok:</w:t>
      </w:r>
      <w:r w:rsidR="00E3455E" w:rsidRPr="00E3455E">
        <w:t xml:space="preserve"> 0.3099%</w:t>
      </w:r>
    </w:p>
    <w:p w14:paraId="5E601222" w14:textId="4DFEAFEF" w:rsidR="00220C8E" w:rsidRDefault="00220C8E" w:rsidP="00220C8E">
      <w:pPr>
        <w:pStyle w:val="Odsekzoznamu"/>
        <w:ind w:firstLine="0"/>
      </w:pPr>
      <w:r>
        <w:rPr>
          <w:b/>
          <w:bCs/>
        </w:rPr>
        <w:t>29</w:t>
      </w:r>
      <w:r w:rsidRPr="00B25E9B">
        <w:rPr>
          <w:b/>
          <w:bCs/>
        </w:rPr>
        <w:t>.</w:t>
      </w:r>
      <w:r w:rsidRPr="00B25E9B">
        <w:t xml:space="preserve"> </w:t>
      </w:r>
      <w:r w:rsidR="00E3455E" w:rsidRPr="00E3455E">
        <w:t>Dunya Group for Flying (FMC)</w:t>
      </w:r>
      <w:r>
        <w:t>, sídlo:</w:t>
      </w:r>
      <w:r w:rsidR="00E3455E" w:rsidRPr="00E3455E">
        <w:t xml:space="preserve"> Bagdad</w:t>
      </w:r>
      <w:r w:rsidR="00E3455E">
        <w:t xml:space="preserve">, </w:t>
      </w:r>
      <w:r w:rsidR="00E3455E" w:rsidRPr="00E3455E">
        <w:t xml:space="preserve">Irak, </w:t>
      </w:r>
      <w:r>
        <w:t>reg. č.:</w:t>
      </w:r>
      <w:r w:rsidR="00855E52" w:rsidRPr="00855E52">
        <w:t xml:space="preserve"> 1/2007</w:t>
      </w:r>
      <w:r>
        <w:t>, podiel subdodávok:</w:t>
      </w:r>
      <w:r w:rsidR="00855E52" w:rsidRPr="00855E52">
        <w:t xml:space="preserve"> </w:t>
      </w:r>
      <w:r w:rsidR="00855E52">
        <w:t>0</w:t>
      </w:r>
      <w:r w:rsidR="00855E52" w:rsidRPr="00855E52">
        <w:t>.0299%</w:t>
      </w:r>
    </w:p>
    <w:p w14:paraId="26A47B85" w14:textId="6D9CCFDB" w:rsidR="00220C8E" w:rsidRDefault="00220C8E" w:rsidP="00220C8E">
      <w:pPr>
        <w:pStyle w:val="Odsekzoznamu"/>
        <w:ind w:firstLine="0"/>
      </w:pPr>
      <w:r>
        <w:rPr>
          <w:b/>
          <w:bCs/>
        </w:rPr>
        <w:t>30</w:t>
      </w:r>
      <w:r w:rsidRPr="00B25E9B">
        <w:rPr>
          <w:b/>
          <w:bCs/>
        </w:rPr>
        <w:t>.</w:t>
      </w:r>
      <w:r w:rsidRPr="00B25E9B">
        <w:t xml:space="preserve"> </w:t>
      </w:r>
      <w:r w:rsidR="00D413A7" w:rsidRPr="00D413A7">
        <w:t>Gorouh Ofogh Omid Khavarmianeh / G.O.O.K (FMC)</w:t>
      </w:r>
      <w:r>
        <w:t>, sídlo:</w:t>
      </w:r>
      <w:r w:rsidR="00D413A7" w:rsidRPr="00D413A7">
        <w:t xml:space="preserve"> Teherán, Irán</w:t>
      </w:r>
      <w:r>
        <w:t>, reg. č.:</w:t>
      </w:r>
      <w:r w:rsidR="00D413A7" w:rsidRPr="00D413A7">
        <w:t xml:space="preserve"> 517055</w:t>
      </w:r>
      <w:r>
        <w:t>, podiel subdodávok:</w:t>
      </w:r>
      <w:r w:rsidR="00D413A7" w:rsidRPr="00D413A7">
        <w:t xml:space="preserve"> 0.1796%</w:t>
      </w:r>
    </w:p>
    <w:p w14:paraId="0F2356A4" w14:textId="6BC0B8D4" w:rsidR="00220C8E" w:rsidRDefault="00220C8E" w:rsidP="00220C8E">
      <w:pPr>
        <w:pStyle w:val="Odsekzoznamu"/>
        <w:ind w:firstLine="0"/>
      </w:pPr>
      <w:r>
        <w:rPr>
          <w:b/>
          <w:bCs/>
        </w:rPr>
        <w:t>3</w:t>
      </w:r>
      <w:r w:rsidRPr="00B25E9B">
        <w:rPr>
          <w:b/>
          <w:bCs/>
        </w:rPr>
        <w:t>1.</w:t>
      </w:r>
      <w:r w:rsidRPr="00B25E9B">
        <w:t xml:space="preserve"> </w:t>
      </w:r>
      <w:r w:rsidR="00D413A7" w:rsidRPr="00D413A7">
        <w:t>VFS Consulting Ireland Ltd.</w:t>
      </w:r>
      <w:r>
        <w:t>, sídlo:</w:t>
      </w:r>
      <w:r w:rsidR="00D413A7" w:rsidRPr="00D413A7">
        <w:t xml:space="preserve"> Dublin</w:t>
      </w:r>
      <w:r>
        <w:t>,</w:t>
      </w:r>
      <w:r w:rsidR="00D413A7" w:rsidRPr="00D413A7">
        <w:t xml:space="preserve"> Írsko</w:t>
      </w:r>
      <w:r w:rsidR="00D413A7">
        <w:t>,</w:t>
      </w:r>
      <w:r>
        <w:t xml:space="preserve"> reg. č.:</w:t>
      </w:r>
      <w:r w:rsidR="00D413A7" w:rsidRPr="00D413A7">
        <w:t xml:space="preserve"> 616099</w:t>
      </w:r>
      <w:r>
        <w:t>, podiel subdodávok:</w:t>
      </w:r>
      <w:r w:rsidR="00D413A7" w:rsidRPr="00D413A7">
        <w:t xml:space="preserve"> 0.0622%</w:t>
      </w:r>
    </w:p>
    <w:p w14:paraId="59BF8354" w14:textId="6B256C64" w:rsidR="00220C8E" w:rsidRDefault="00220C8E" w:rsidP="00220C8E">
      <w:pPr>
        <w:pStyle w:val="Odsekzoznamu"/>
        <w:ind w:firstLine="0"/>
      </w:pPr>
      <w:r>
        <w:rPr>
          <w:b/>
          <w:bCs/>
        </w:rPr>
        <w:t>32</w:t>
      </w:r>
      <w:r w:rsidRPr="00B25E9B">
        <w:rPr>
          <w:b/>
          <w:bCs/>
        </w:rPr>
        <w:t>.</w:t>
      </w:r>
      <w:r w:rsidRPr="00B25E9B">
        <w:t xml:space="preserve"> </w:t>
      </w:r>
      <w:r w:rsidR="00D413A7" w:rsidRPr="00D413A7">
        <w:t>Visa Facilities Center Ltd. (FMC)</w:t>
      </w:r>
      <w:r>
        <w:t>, sídlo:</w:t>
      </w:r>
      <w:r w:rsidR="00D413A7" w:rsidRPr="00D413A7">
        <w:t xml:space="preserve"> Tel Aviv, Izrael</w:t>
      </w:r>
      <w:r>
        <w:t>, reg. č.:</w:t>
      </w:r>
      <w:r w:rsidR="0044042A" w:rsidRPr="0044042A">
        <w:t xml:space="preserve"> 514360049</w:t>
      </w:r>
      <w:r>
        <w:t>, podiel subdodávok:</w:t>
      </w:r>
      <w:r w:rsidR="0044042A" w:rsidRPr="0044042A">
        <w:t xml:space="preserve"> 0.0264%</w:t>
      </w:r>
    </w:p>
    <w:p w14:paraId="231E1EBC" w14:textId="603800FE" w:rsidR="00220C8E" w:rsidRDefault="00220C8E" w:rsidP="00220C8E">
      <w:pPr>
        <w:pStyle w:val="Odsekzoznamu"/>
        <w:ind w:firstLine="0"/>
      </w:pPr>
      <w:r>
        <w:rPr>
          <w:b/>
          <w:bCs/>
        </w:rPr>
        <w:t>33</w:t>
      </w:r>
      <w:r w:rsidRPr="00B25E9B">
        <w:rPr>
          <w:b/>
          <w:bCs/>
        </w:rPr>
        <w:t>.</w:t>
      </w:r>
      <w:r w:rsidRPr="00B25E9B">
        <w:t xml:space="preserve"> </w:t>
      </w:r>
      <w:r w:rsidR="0044042A" w:rsidRPr="0044042A">
        <w:t>VFS Services Japan LLC</w:t>
      </w:r>
      <w:r>
        <w:t>, sídlo:</w:t>
      </w:r>
      <w:r w:rsidR="0044042A" w:rsidRPr="0044042A">
        <w:t xml:space="preserve"> Tokio, Japonsko</w:t>
      </w:r>
      <w:r>
        <w:t>, reg. č.:</w:t>
      </w:r>
      <w:r w:rsidR="0044042A" w:rsidRPr="0044042A">
        <w:t xml:space="preserve"> 2010403006608</w:t>
      </w:r>
      <w:r>
        <w:t>, podiel subdodávok:</w:t>
      </w:r>
      <w:r w:rsidR="0044042A" w:rsidRPr="0044042A">
        <w:t xml:space="preserve"> 0.0211%</w:t>
      </w:r>
    </w:p>
    <w:p w14:paraId="558DD761" w14:textId="098B6BBA" w:rsidR="00220C8E" w:rsidRDefault="00220C8E" w:rsidP="00220C8E">
      <w:pPr>
        <w:pStyle w:val="Odsekzoznamu"/>
        <w:ind w:firstLine="0"/>
      </w:pPr>
      <w:r>
        <w:rPr>
          <w:b/>
          <w:bCs/>
        </w:rPr>
        <w:t>34</w:t>
      </w:r>
      <w:r w:rsidRPr="00B25E9B">
        <w:rPr>
          <w:b/>
          <w:bCs/>
        </w:rPr>
        <w:t>.</w:t>
      </w:r>
      <w:r w:rsidRPr="00B25E9B">
        <w:t xml:space="preserve"> </w:t>
      </w:r>
      <w:r w:rsidR="0044042A" w:rsidRPr="0044042A">
        <w:t>Al Maaref For Trading services (FMC)</w:t>
      </w:r>
      <w:r>
        <w:t>, sídlo:</w:t>
      </w:r>
      <w:r w:rsidR="0044042A">
        <w:t xml:space="preserve"> A</w:t>
      </w:r>
      <w:r w:rsidR="0044042A" w:rsidRPr="0044042A">
        <w:t>mmán, Jordánsko</w:t>
      </w:r>
      <w:r>
        <w:t>, reg. č.:</w:t>
      </w:r>
      <w:r w:rsidR="0044042A" w:rsidRPr="0044042A">
        <w:t xml:space="preserve"> 200105038</w:t>
      </w:r>
      <w:r>
        <w:t>, podiel subdodávok:</w:t>
      </w:r>
      <w:r w:rsidR="0044042A" w:rsidRPr="0044042A">
        <w:t xml:space="preserve"> 0.0172%</w:t>
      </w:r>
    </w:p>
    <w:p w14:paraId="3D8C9036" w14:textId="5964E253" w:rsidR="00220C8E" w:rsidRDefault="00220C8E" w:rsidP="00220C8E">
      <w:pPr>
        <w:pStyle w:val="Odsekzoznamu"/>
        <w:ind w:firstLine="0"/>
      </w:pPr>
      <w:r>
        <w:rPr>
          <w:b/>
          <w:bCs/>
        </w:rPr>
        <w:t>35</w:t>
      </w:r>
      <w:r w:rsidRPr="00B25E9B">
        <w:rPr>
          <w:b/>
          <w:bCs/>
        </w:rPr>
        <w:t>.</w:t>
      </w:r>
      <w:r w:rsidRPr="00B25E9B">
        <w:t xml:space="preserve"> </w:t>
      </w:r>
      <w:r w:rsidR="0044042A" w:rsidRPr="0044042A">
        <w:t>VFS Visa Processing Pty Ltd.</w:t>
      </w:r>
      <w:r>
        <w:t>, sídlo:</w:t>
      </w:r>
      <w:r w:rsidR="0044042A" w:rsidRPr="0044042A">
        <w:t xml:space="preserve"> Johannesburg, </w:t>
      </w:r>
      <w:r w:rsidR="0044042A">
        <w:t>Juhoafrická republika</w:t>
      </w:r>
      <w:r>
        <w:t>, reg. č.:</w:t>
      </w:r>
      <w:r w:rsidR="0044042A" w:rsidRPr="0044042A">
        <w:t xml:space="preserve"> 2005/001140/07</w:t>
      </w:r>
      <w:r>
        <w:t>, podiel subdodávok:</w:t>
      </w:r>
      <w:r w:rsidR="0044042A">
        <w:t xml:space="preserve"> </w:t>
      </w:r>
      <w:r w:rsidR="0044042A" w:rsidRPr="0044042A">
        <w:t>0.0949%</w:t>
      </w:r>
    </w:p>
    <w:p w14:paraId="548537A4" w14:textId="42BDC197" w:rsidR="00220C8E" w:rsidRDefault="00220C8E" w:rsidP="00220C8E">
      <w:pPr>
        <w:pStyle w:val="Odsekzoznamu"/>
        <w:ind w:firstLine="0"/>
      </w:pPr>
      <w:r>
        <w:rPr>
          <w:b/>
          <w:bCs/>
        </w:rPr>
        <w:t>36</w:t>
      </w:r>
      <w:r w:rsidRPr="00B25E9B">
        <w:rPr>
          <w:b/>
          <w:bCs/>
        </w:rPr>
        <w:t>.</w:t>
      </w:r>
      <w:r w:rsidRPr="00B25E9B">
        <w:t xml:space="preserve"> </w:t>
      </w:r>
      <w:r w:rsidR="0044042A" w:rsidRPr="0044042A">
        <w:t>Khmer Rich holdings co., Ltd (FMC)</w:t>
      </w:r>
      <w:r>
        <w:t>, sídlo:</w:t>
      </w:r>
      <w:r w:rsidR="0044042A" w:rsidRPr="0044042A">
        <w:t xml:space="preserve"> Phnom Pénh</w:t>
      </w:r>
      <w:r w:rsidR="0044042A">
        <w:t>, Kambodža</w:t>
      </w:r>
      <w:r>
        <w:t>, reg. č.:</w:t>
      </w:r>
      <w:r w:rsidR="0044042A" w:rsidRPr="0044042A">
        <w:t xml:space="preserve"> 00022054</w:t>
      </w:r>
      <w:r>
        <w:t>, podiel subdodávok:</w:t>
      </w:r>
      <w:r w:rsidR="0044042A" w:rsidRPr="0044042A">
        <w:t xml:space="preserve"> 0.0055%</w:t>
      </w:r>
    </w:p>
    <w:p w14:paraId="0C52BE1C" w14:textId="54199031" w:rsidR="00220C8E" w:rsidRDefault="00220C8E" w:rsidP="00220C8E">
      <w:pPr>
        <w:pStyle w:val="Odsekzoznamu"/>
        <w:ind w:firstLine="0"/>
      </w:pPr>
      <w:r>
        <w:rPr>
          <w:b/>
          <w:bCs/>
        </w:rPr>
        <w:lastRenderedPageBreak/>
        <w:t>37</w:t>
      </w:r>
      <w:r w:rsidRPr="00B25E9B">
        <w:rPr>
          <w:b/>
          <w:bCs/>
        </w:rPr>
        <w:t>.</w:t>
      </w:r>
      <w:r w:rsidRPr="00B25E9B">
        <w:t xml:space="preserve"> </w:t>
      </w:r>
      <w:r w:rsidR="0044042A" w:rsidRPr="0044042A">
        <w:t>VFS Global Cameroon Sarl</w:t>
      </w:r>
      <w:r>
        <w:t>, sídlo:</w:t>
      </w:r>
      <w:r w:rsidR="0044042A" w:rsidRPr="0044042A">
        <w:t xml:space="preserve"> Yaounde, Kamerun</w:t>
      </w:r>
      <w:r>
        <w:t>, reg. č.:</w:t>
      </w:r>
      <w:r w:rsidR="0044042A" w:rsidRPr="0044042A">
        <w:t xml:space="preserve"> RC/DLN/2017/B/1540</w:t>
      </w:r>
      <w:r>
        <w:t>, podiel subdodávok:</w:t>
      </w:r>
      <w:r w:rsidR="0044042A" w:rsidRPr="0044042A">
        <w:t xml:space="preserve"> 0.0209%</w:t>
      </w:r>
    </w:p>
    <w:p w14:paraId="5D53E6ED" w14:textId="3D71DE3D" w:rsidR="00220C8E" w:rsidRDefault="00220C8E" w:rsidP="00220C8E">
      <w:pPr>
        <w:pStyle w:val="Odsekzoznamu"/>
        <w:ind w:firstLine="0"/>
      </w:pPr>
      <w:r>
        <w:rPr>
          <w:b/>
          <w:bCs/>
        </w:rPr>
        <w:t>38</w:t>
      </w:r>
      <w:r w:rsidRPr="00B25E9B">
        <w:rPr>
          <w:b/>
          <w:bCs/>
        </w:rPr>
        <w:t>.</w:t>
      </w:r>
      <w:r w:rsidRPr="00B25E9B">
        <w:t xml:space="preserve"> </w:t>
      </w:r>
      <w:r w:rsidR="0044042A" w:rsidRPr="0044042A">
        <w:t>VFS Global Cape Verde LDA</w:t>
      </w:r>
      <w:r>
        <w:t>, sídlo:</w:t>
      </w:r>
      <w:r w:rsidR="0044042A" w:rsidRPr="0044042A">
        <w:t xml:space="preserve"> Praia</w:t>
      </w:r>
      <w:r w:rsidR="0044042A">
        <w:t>, Kapverdy</w:t>
      </w:r>
      <w:r>
        <w:t>, reg. č.:</w:t>
      </w:r>
      <w:r w:rsidR="0044042A" w:rsidRPr="0044042A">
        <w:t xml:space="preserve"> 296874698/520240409</w:t>
      </w:r>
      <w:r>
        <w:t>, podiel subdodávok:</w:t>
      </w:r>
      <w:r w:rsidR="0044042A" w:rsidRPr="0044042A">
        <w:t xml:space="preserve"> 0.0046%</w:t>
      </w:r>
    </w:p>
    <w:p w14:paraId="76CEF91F" w14:textId="33601F3D" w:rsidR="00220C8E" w:rsidRDefault="00220C8E" w:rsidP="00220C8E">
      <w:pPr>
        <w:pStyle w:val="Odsekzoznamu"/>
        <w:ind w:firstLine="0"/>
      </w:pPr>
      <w:r>
        <w:rPr>
          <w:b/>
          <w:bCs/>
        </w:rPr>
        <w:t>39</w:t>
      </w:r>
      <w:r w:rsidRPr="00B25E9B">
        <w:rPr>
          <w:b/>
          <w:bCs/>
        </w:rPr>
        <w:t>.</w:t>
      </w:r>
      <w:r w:rsidRPr="00B25E9B">
        <w:t xml:space="preserve"> </w:t>
      </w:r>
      <w:r w:rsidR="0044042A" w:rsidRPr="0044042A">
        <w:t>Mannai Trading CO WLL (FMC)</w:t>
      </w:r>
      <w:r>
        <w:t>, sídlo:</w:t>
      </w:r>
      <w:r w:rsidR="0044042A" w:rsidRPr="0044042A">
        <w:t xml:space="preserve"> Dauha, Katar</w:t>
      </w:r>
      <w:r>
        <w:t>, reg. č.:</w:t>
      </w:r>
      <w:r w:rsidR="0044042A">
        <w:t xml:space="preserve"> 8</w:t>
      </w:r>
      <w:r w:rsidR="0044042A" w:rsidRPr="0044042A">
        <w:t>191/20</w:t>
      </w:r>
      <w:r>
        <w:t>, podiel subdodávok:</w:t>
      </w:r>
      <w:r w:rsidR="0044042A" w:rsidRPr="0044042A">
        <w:t xml:space="preserve"> 0.0067%</w:t>
      </w:r>
    </w:p>
    <w:p w14:paraId="7D381118" w14:textId="2CB3FF92" w:rsidR="00220C8E" w:rsidRDefault="00220C8E" w:rsidP="00220C8E">
      <w:pPr>
        <w:pStyle w:val="Odsekzoznamu"/>
        <w:ind w:firstLine="0"/>
      </w:pPr>
      <w:r>
        <w:rPr>
          <w:b/>
          <w:bCs/>
        </w:rPr>
        <w:t>40</w:t>
      </w:r>
      <w:r w:rsidRPr="00B25E9B">
        <w:rPr>
          <w:b/>
          <w:bCs/>
        </w:rPr>
        <w:t>.</w:t>
      </w:r>
      <w:r w:rsidRPr="00B25E9B">
        <w:t xml:space="preserve"> </w:t>
      </w:r>
      <w:r w:rsidR="00A021B6" w:rsidRPr="00A021B6">
        <w:t>VF Services Kazakhstan LLP</w:t>
      </w:r>
      <w:r>
        <w:t>, sídlo:</w:t>
      </w:r>
      <w:r w:rsidR="00A021B6" w:rsidRPr="00A021B6">
        <w:t xml:space="preserve"> Alma -Ata</w:t>
      </w:r>
      <w:r w:rsidR="00A021B6">
        <w:t>, Kzašská republika</w:t>
      </w:r>
      <w:r>
        <w:t>, reg. č.:</w:t>
      </w:r>
      <w:r w:rsidR="00A021B6" w:rsidRPr="00A021B6">
        <w:t xml:space="preserve"> BIN 080540017899</w:t>
      </w:r>
      <w:r>
        <w:t>, podiel subdodávok:</w:t>
      </w:r>
      <w:r w:rsidR="00A021B6" w:rsidRPr="00A021B6">
        <w:t xml:space="preserve"> 0.4860%</w:t>
      </w:r>
    </w:p>
    <w:p w14:paraId="6AF4C937" w14:textId="7B659C78" w:rsidR="00220C8E" w:rsidRDefault="00220C8E" w:rsidP="00220C8E">
      <w:pPr>
        <w:pStyle w:val="Odsekzoznamu"/>
        <w:ind w:firstLine="0"/>
      </w:pPr>
      <w:r>
        <w:rPr>
          <w:b/>
          <w:bCs/>
        </w:rPr>
        <w:t>41</w:t>
      </w:r>
      <w:r w:rsidRPr="00B25E9B">
        <w:rPr>
          <w:b/>
          <w:bCs/>
        </w:rPr>
        <w:t>.</w:t>
      </w:r>
      <w:r w:rsidRPr="00B25E9B">
        <w:t xml:space="preserve"> </w:t>
      </w:r>
      <w:r w:rsidR="00A021B6" w:rsidRPr="00A021B6">
        <w:t>VFS Kenya Ltd.</w:t>
      </w:r>
      <w:r>
        <w:t>, sídlo:</w:t>
      </w:r>
      <w:r w:rsidR="00A021B6" w:rsidRPr="00A021B6">
        <w:t xml:space="preserve"> Nairobi, Keňa</w:t>
      </w:r>
      <w:r>
        <w:t>, reg. č.:</w:t>
      </w:r>
      <w:r w:rsidR="00A021B6" w:rsidRPr="00A021B6">
        <w:t xml:space="preserve"> C.135566</w:t>
      </w:r>
      <w:r>
        <w:t>, podiel subdodávok:</w:t>
      </w:r>
      <w:r w:rsidR="00A021B6">
        <w:t xml:space="preserve"> </w:t>
      </w:r>
      <w:r w:rsidR="00A021B6" w:rsidRPr="00A021B6">
        <w:t>0.0717%</w:t>
      </w:r>
    </w:p>
    <w:p w14:paraId="4BD83ACA" w14:textId="07BF01E3" w:rsidR="00220C8E" w:rsidRDefault="00220C8E" w:rsidP="00220C8E">
      <w:pPr>
        <w:pStyle w:val="Odsekzoznamu"/>
        <w:ind w:firstLine="0"/>
      </w:pPr>
      <w:r>
        <w:rPr>
          <w:b/>
          <w:bCs/>
        </w:rPr>
        <w:t>42</w:t>
      </w:r>
      <w:r w:rsidRPr="00B25E9B">
        <w:rPr>
          <w:b/>
          <w:bCs/>
        </w:rPr>
        <w:t>.</w:t>
      </w:r>
      <w:r w:rsidRPr="00B25E9B">
        <w:t xml:space="preserve"> </w:t>
      </w:r>
      <w:r w:rsidR="002800CB" w:rsidRPr="002800CB">
        <w:t>VFS Global (Central Asia)</w:t>
      </w:r>
      <w:r>
        <w:t>, sídlo:</w:t>
      </w:r>
      <w:r w:rsidR="002800CB" w:rsidRPr="002800CB">
        <w:t xml:space="preserve"> Kirgizsko, Biškek</w:t>
      </w:r>
      <w:r>
        <w:t>, reg. č.:</w:t>
      </w:r>
      <w:r w:rsidR="002800CB" w:rsidRPr="002800CB">
        <w:t xml:space="preserve"> 192732-3300-OOO</w:t>
      </w:r>
      <w:r>
        <w:t>, podiel subdodávok:</w:t>
      </w:r>
      <w:r w:rsidR="002800CB">
        <w:t xml:space="preserve"> </w:t>
      </w:r>
      <w:r w:rsidR="002800CB" w:rsidRPr="002800CB">
        <w:t>0.5309%</w:t>
      </w:r>
    </w:p>
    <w:p w14:paraId="4154424E" w14:textId="45EB64C5" w:rsidR="00220C8E" w:rsidRDefault="00220C8E" w:rsidP="00220C8E">
      <w:pPr>
        <w:pStyle w:val="Odsekzoznamu"/>
        <w:ind w:firstLine="0"/>
      </w:pPr>
      <w:r>
        <w:rPr>
          <w:b/>
          <w:bCs/>
        </w:rPr>
        <w:t>43</w:t>
      </w:r>
      <w:r w:rsidRPr="00B25E9B">
        <w:rPr>
          <w:b/>
          <w:bCs/>
        </w:rPr>
        <w:t>.</w:t>
      </w:r>
      <w:r w:rsidRPr="00B25E9B">
        <w:t xml:space="preserve"> </w:t>
      </w:r>
      <w:r w:rsidR="00B763F4" w:rsidRPr="00B763F4">
        <w:t>VFS Colombia SAS</w:t>
      </w:r>
      <w:r>
        <w:t>, sídlo:</w:t>
      </w:r>
      <w:r w:rsidR="00B763F4" w:rsidRPr="00B763F4">
        <w:t xml:space="preserve"> Bogota, Kolumbia</w:t>
      </w:r>
      <w:r>
        <w:t>, reg. č.:</w:t>
      </w:r>
      <w:r w:rsidR="00B763F4" w:rsidRPr="00B763F4">
        <w:t xml:space="preserve"> 900435537-5</w:t>
      </w:r>
      <w:r>
        <w:t>, podiel subdodávok:</w:t>
      </w:r>
      <w:r w:rsidR="00B763F4" w:rsidRPr="00B763F4">
        <w:t xml:space="preserve"> 0.0015%</w:t>
      </w:r>
    </w:p>
    <w:p w14:paraId="58808BE4" w14:textId="23481604" w:rsidR="00220C8E" w:rsidRDefault="00220C8E" w:rsidP="00220C8E">
      <w:pPr>
        <w:pStyle w:val="Odsekzoznamu"/>
        <w:ind w:firstLine="0"/>
      </w:pPr>
      <w:r>
        <w:rPr>
          <w:b/>
          <w:bCs/>
        </w:rPr>
        <w:t>44</w:t>
      </w:r>
      <w:r w:rsidRPr="00B25E9B">
        <w:rPr>
          <w:b/>
          <w:bCs/>
        </w:rPr>
        <w:t>.</w:t>
      </w:r>
      <w:r w:rsidRPr="00B25E9B">
        <w:t xml:space="preserve"> </w:t>
      </w:r>
      <w:r w:rsidR="000F4F40" w:rsidRPr="000F4F40">
        <w:t>VFS South Korea LLC</w:t>
      </w:r>
      <w:r>
        <w:t>, sídlo:</w:t>
      </w:r>
      <w:r w:rsidR="000F4F40" w:rsidRPr="000F4F40">
        <w:t xml:space="preserve"> Soul</w:t>
      </w:r>
      <w:r w:rsidR="000F4F40">
        <w:t>, Koréjská republika</w:t>
      </w:r>
      <w:r>
        <w:t>, reg. č.:</w:t>
      </w:r>
      <w:r w:rsidR="000F4F40" w:rsidRPr="000F4F40">
        <w:t xml:space="preserve"> 101 -86 -32610</w:t>
      </w:r>
      <w:r>
        <w:t>, podiel subdodávok:</w:t>
      </w:r>
      <w:r w:rsidR="000F4F40">
        <w:t xml:space="preserve"> </w:t>
      </w:r>
      <w:r w:rsidR="000F4F40" w:rsidRPr="000F4F40">
        <w:t>0.0060%</w:t>
      </w:r>
    </w:p>
    <w:p w14:paraId="568396B3" w14:textId="77553167" w:rsidR="00220C8E" w:rsidRDefault="00220C8E" w:rsidP="00220C8E">
      <w:pPr>
        <w:pStyle w:val="Odsekzoznamu"/>
        <w:ind w:firstLine="0"/>
      </w:pPr>
      <w:r>
        <w:rPr>
          <w:b/>
          <w:bCs/>
        </w:rPr>
        <w:t>45</w:t>
      </w:r>
      <w:r w:rsidRPr="00B25E9B">
        <w:rPr>
          <w:b/>
          <w:bCs/>
        </w:rPr>
        <w:t>.</w:t>
      </w:r>
      <w:r w:rsidRPr="00B25E9B">
        <w:t xml:space="preserve"> </w:t>
      </w:r>
      <w:r w:rsidR="000F4F40" w:rsidRPr="000F4F40">
        <w:t>MIPYME COMDETO SRL</w:t>
      </w:r>
      <w:r>
        <w:t>, sídlo:</w:t>
      </w:r>
      <w:r w:rsidR="000F4F40" w:rsidRPr="000F4F40">
        <w:t xml:space="preserve"> Havana</w:t>
      </w:r>
      <w:r w:rsidR="000F4F40">
        <w:t>, Kuba</w:t>
      </w:r>
      <w:r>
        <w:t>, reg. č.:</w:t>
      </w:r>
      <w:r w:rsidR="000F4F40" w:rsidRPr="000F4F40">
        <w:t xml:space="preserve"> Sol22008936</w:t>
      </w:r>
      <w:r>
        <w:t>, podiel subdodávok:</w:t>
      </w:r>
      <w:r w:rsidR="000F4F40" w:rsidRPr="000F4F40">
        <w:t xml:space="preserve"> 0.0973%</w:t>
      </w:r>
    </w:p>
    <w:p w14:paraId="113927F3" w14:textId="3493D32D" w:rsidR="00220C8E" w:rsidRDefault="00220C8E" w:rsidP="00220C8E">
      <w:pPr>
        <w:pStyle w:val="Odsekzoznamu"/>
        <w:ind w:firstLine="0"/>
      </w:pPr>
      <w:r>
        <w:rPr>
          <w:b/>
          <w:bCs/>
        </w:rPr>
        <w:t>46</w:t>
      </w:r>
      <w:r w:rsidRPr="00B25E9B">
        <w:rPr>
          <w:b/>
          <w:bCs/>
        </w:rPr>
        <w:t>.</w:t>
      </w:r>
      <w:r w:rsidRPr="00B25E9B">
        <w:t xml:space="preserve"> </w:t>
      </w:r>
      <w:r w:rsidR="000F4F40" w:rsidRPr="000F4F40">
        <w:t>Mawared House General Trading and Contracting Company. W.L.L (FMC)</w:t>
      </w:r>
      <w:r>
        <w:t>, sídlo:</w:t>
      </w:r>
      <w:r w:rsidR="000F4F40" w:rsidRPr="000F4F40">
        <w:t xml:space="preserve"> Kuvajt</w:t>
      </w:r>
      <w:r w:rsidR="000F4F40">
        <w:t>,</w:t>
      </w:r>
      <w:r w:rsidR="000F4F40" w:rsidRPr="000F4F40">
        <w:t xml:space="preserve"> Kuvajt</w:t>
      </w:r>
      <w:r>
        <w:t>, reg. č.:</w:t>
      </w:r>
      <w:r w:rsidR="000F4F40" w:rsidRPr="000F4F40">
        <w:t xml:space="preserve"> 1415/ERO</w:t>
      </w:r>
      <w:r>
        <w:t>, podiel subdodávok:</w:t>
      </w:r>
      <w:r w:rsidR="000F4F40" w:rsidRPr="000F4F40">
        <w:t xml:space="preserve"> 0.0092%</w:t>
      </w:r>
    </w:p>
    <w:p w14:paraId="58BE3D5D" w14:textId="6AD60BC7" w:rsidR="00220C8E" w:rsidRDefault="00220C8E" w:rsidP="00220C8E">
      <w:pPr>
        <w:pStyle w:val="Odsekzoznamu"/>
        <w:ind w:firstLine="0"/>
      </w:pPr>
      <w:r>
        <w:rPr>
          <w:b/>
          <w:bCs/>
        </w:rPr>
        <w:t>47</w:t>
      </w:r>
      <w:r w:rsidRPr="00B25E9B">
        <w:rPr>
          <w:b/>
          <w:bCs/>
        </w:rPr>
        <w:t>.</w:t>
      </w:r>
      <w:r w:rsidRPr="00B25E9B">
        <w:t xml:space="preserve"> </w:t>
      </w:r>
      <w:r w:rsidR="000F4F40" w:rsidRPr="000F4F40">
        <w:t>Atlantic Hi Tech Pty Ltd. (FMC)</w:t>
      </w:r>
      <w:r>
        <w:t>, sídlo:</w:t>
      </w:r>
      <w:r w:rsidR="000F4F40" w:rsidRPr="000F4F40">
        <w:t xml:space="preserve"> Maseru, Lesotho</w:t>
      </w:r>
      <w:r>
        <w:t>, reg. č.:</w:t>
      </w:r>
      <w:r w:rsidR="000F4F40" w:rsidRPr="000F4F40">
        <w:t xml:space="preserve"> A2022/460</w:t>
      </w:r>
      <w:r>
        <w:t>, podiel subdodávok:</w:t>
      </w:r>
      <w:r w:rsidR="000F4F40" w:rsidRPr="000F4F40">
        <w:t xml:space="preserve"> 0.0067%</w:t>
      </w:r>
    </w:p>
    <w:p w14:paraId="1544F972" w14:textId="55673713" w:rsidR="00220C8E" w:rsidRDefault="00220C8E" w:rsidP="00220C8E">
      <w:pPr>
        <w:pStyle w:val="Odsekzoznamu"/>
        <w:ind w:firstLine="0"/>
      </w:pPr>
      <w:r>
        <w:rPr>
          <w:b/>
          <w:bCs/>
        </w:rPr>
        <w:t>48</w:t>
      </w:r>
      <w:r w:rsidRPr="00B25E9B">
        <w:rPr>
          <w:b/>
          <w:bCs/>
        </w:rPr>
        <w:t>.</w:t>
      </w:r>
      <w:r w:rsidR="000F4F40" w:rsidRPr="000F4F40">
        <w:t xml:space="preserve"> </w:t>
      </w:r>
      <w:r w:rsidR="000F4F40">
        <w:rPr>
          <w:b/>
          <w:bCs/>
        </w:rPr>
        <w:t xml:space="preserve"> </w:t>
      </w:r>
      <w:r w:rsidR="000F4F40" w:rsidRPr="000F4F40">
        <w:t>Mawared Lebanon LLC (FMC)</w:t>
      </w:r>
      <w:r>
        <w:t>, sídlo:</w:t>
      </w:r>
      <w:r w:rsidR="000F4F40">
        <w:t xml:space="preserve"> B</w:t>
      </w:r>
      <w:r w:rsidR="000F4F40" w:rsidRPr="000F4F40">
        <w:t>ejrút, Libanon</w:t>
      </w:r>
      <w:r>
        <w:t>, reg. č.:</w:t>
      </w:r>
      <w:r w:rsidR="000F4F40" w:rsidRPr="000F4F40">
        <w:t xml:space="preserve"> 1698242</w:t>
      </w:r>
      <w:r>
        <w:t>, podiel subdodávok:</w:t>
      </w:r>
      <w:r w:rsidR="000F4F40" w:rsidRPr="000F4F40">
        <w:t xml:space="preserve"> 0.1449%</w:t>
      </w:r>
    </w:p>
    <w:p w14:paraId="12224A08" w14:textId="3469A69D" w:rsidR="00220C8E" w:rsidRDefault="00220C8E" w:rsidP="00220C8E">
      <w:pPr>
        <w:pStyle w:val="Odsekzoznamu"/>
        <w:ind w:firstLine="0"/>
      </w:pPr>
      <w:r>
        <w:rPr>
          <w:b/>
          <w:bCs/>
        </w:rPr>
        <w:t>49</w:t>
      </w:r>
      <w:r w:rsidRPr="00B25E9B">
        <w:rPr>
          <w:b/>
          <w:bCs/>
        </w:rPr>
        <w:t>.</w:t>
      </w:r>
      <w:r w:rsidRPr="00B25E9B">
        <w:t xml:space="preserve"> </w:t>
      </w:r>
      <w:r w:rsidR="000F4F40" w:rsidRPr="000F4F40">
        <w:t>Fadaa Libya Travel Services (FMC)</w:t>
      </w:r>
      <w:r>
        <w:t>, sídlo:</w:t>
      </w:r>
      <w:r w:rsidR="000F4F40" w:rsidRPr="000F4F40">
        <w:t xml:space="preserve"> Tripolis</w:t>
      </w:r>
      <w:r w:rsidR="000F4F40">
        <w:t>, Líbya</w:t>
      </w:r>
      <w:r>
        <w:t>, reg. č.:</w:t>
      </w:r>
      <w:r w:rsidR="007E1B52" w:rsidRPr="007E1B52">
        <w:t xml:space="preserve"> 05010202421665</w:t>
      </w:r>
      <w:r>
        <w:t>, podiel subdodávok:</w:t>
      </w:r>
      <w:r w:rsidR="007E1B52" w:rsidRPr="007E1B52">
        <w:t xml:space="preserve"> 0.0224%</w:t>
      </w:r>
    </w:p>
    <w:p w14:paraId="487ED08D" w14:textId="1F33D8B5" w:rsidR="00220C8E" w:rsidRDefault="000230F7" w:rsidP="00220C8E">
      <w:pPr>
        <w:pStyle w:val="Odsekzoznamu"/>
        <w:ind w:firstLine="0"/>
      </w:pPr>
      <w:r>
        <w:rPr>
          <w:b/>
          <w:bCs/>
        </w:rPr>
        <w:t>50</w:t>
      </w:r>
      <w:r w:rsidR="00220C8E" w:rsidRPr="00B25E9B">
        <w:rPr>
          <w:b/>
          <w:bCs/>
        </w:rPr>
        <w:t>.</w:t>
      </w:r>
      <w:r w:rsidR="00220C8E" w:rsidRPr="00B25E9B">
        <w:t xml:space="preserve"> </w:t>
      </w:r>
      <w:r w:rsidR="007E1B52" w:rsidRPr="007E1B52">
        <w:t>Societe Euroworld (FMC)</w:t>
      </w:r>
      <w:r w:rsidR="00220C8E">
        <w:t>, sídlo:</w:t>
      </w:r>
      <w:r w:rsidR="007E1B52" w:rsidRPr="007E1B52">
        <w:t xml:space="preserve"> Antananariv o, Madagaskar</w:t>
      </w:r>
      <w:r w:rsidR="00220C8E">
        <w:t>, reg. č.:</w:t>
      </w:r>
      <w:r w:rsidR="007E1B52" w:rsidRPr="007E1B52">
        <w:t xml:space="preserve"> RCS Antananarivo 2017 B 01333</w:t>
      </w:r>
      <w:r w:rsidR="00220C8E">
        <w:t>, podiel subdodávok:</w:t>
      </w:r>
      <w:r w:rsidR="007E1B52" w:rsidRPr="007E1B52">
        <w:t xml:space="preserve"> 0.0092%</w:t>
      </w:r>
    </w:p>
    <w:p w14:paraId="44137B2D" w14:textId="6A6079F0" w:rsidR="00220C8E" w:rsidRDefault="000230F7" w:rsidP="00220C8E">
      <w:pPr>
        <w:pStyle w:val="Odsekzoznamu"/>
        <w:ind w:firstLine="0"/>
      </w:pPr>
      <w:r>
        <w:rPr>
          <w:b/>
          <w:bCs/>
        </w:rPr>
        <w:t>51</w:t>
      </w:r>
      <w:r w:rsidR="00220C8E" w:rsidRPr="00B25E9B">
        <w:rPr>
          <w:b/>
          <w:bCs/>
        </w:rPr>
        <w:t>.</w:t>
      </w:r>
      <w:r w:rsidR="00220C8E" w:rsidRPr="00B25E9B">
        <w:t xml:space="preserve"> </w:t>
      </w:r>
      <w:r w:rsidR="00311D06" w:rsidRPr="00311D06">
        <w:t>VFS (Malaysia) SDN. BHD.</w:t>
      </w:r>
      <w:r w:rsidR="00220C8E">
        <w:t>, sídlo:</w:t>
      </w:r>
      <w:r w:rsidR="00311D06" w:rsidRPr="00311D06">
        <w:t xml:space="preserve"> Kuala Lumpur</w:t>
      </w:r>
      <w:r w:rsidR="00311D06">
        <w:t>, Malajzia</w:t>
      </w:r>
      <w:r w:rsidR="00220C8E">
        <w:t>, reg. č.:</w:t>
      </w:r>
      <w:r w:rsidR="00311D06" w:rsidRPr="00311D06">
        <w:t xml:space="preserve"> 200401004739 (643242 – T)</w:t>
      </w:r>
      <w:r w:rsidR="00220C8E">
        <w:t>, podiel subdodávok:</w:t>
      </w:r>
      <w:r w:rsidR="00311D06">
        <w:t xml:space="preserve"> </w:t>
      </w:r>
      <w:r w:rsidR="00311D06" w:rsidRPr="00311D06">
        <w:t>0.0015%</w:t>
      </w:r>
    </w:p>
    <w:p w14:paraId="360C2097" w14:textId="58EDAC74" w:rsidR="007E1B52" w:rsidRDefault="007E1B52" w:rsidP="007E1B52">
      <w:pPr>
        <w:pStyle w:val="Odsekzoznamu"/>
        <w:ind w:firstLine="0"/>
      </w:pPr>
      <w:r>
        <w:rPr>
          <w:b/>
          <w:bCs/>
        </w:rPr>
        <w:t>5</w:t>
      </w:r>
      <w:r w:rsidR="00AE6B2D">
        <w:rPr>
          <w:b/>
          <w:bCs/>
        </w:rPr>
        <w:t>2</w:t>
      </w:r>
      <w:r w:rsidRPr="00B25E9B">
        <w:rPr>
          <w:b/>
          <w:bCs/>
        </w:rPr>
        <w:t>.</w:t>
      </w:r>
      <w:r w:rsidR="00AE6B2D">
        <w:rPr>
          <w:b/>
          <w:bCs/>
        </w:rPr>
        <w:t xml:space="preserve"> </w:t>
      </w:r>
      <w:r w:rsidR="00AE6B2D" w:rsidRPr="00AE6B2D">
        <w:t>Euro World Travel Services Limited (FMC)</w:t>
      </w:r>
      <w:r>
        <w:t>, sídlo:</w:t>
      </w:r>
      <w:r w:rsidR="00AE6B2D" w:rsidRPr="00AE6B2D">
        <w:t xml:space="preserve"> Lilongwe, Malawi</w:t>
      </w:r>
      <w:r>
        <w:t>, reg. č.:</w:t>
      </w:r>
      <w:r w:rsidR="00AE6B2D" w:rsidRPr="00AE6B2D">
        <w:t xml:space="preserve"> 11190</w:t>
      </w:r>
      <w:r>
        <w:t>, podiel subdodávok:</w:t>
      </w:r>
      <w:r w:rsidR="00AE6B2D">
        <w:t xml:space="preserve"> </w:t>
      </w:r>
      <w:r w:rsidR="00AE6B2D" w:rsidRPr="00AE6B2D">
        <w:t>0.0046%</w:t>
      </w:r>
    </w:p>
    <w:p w14:paraId="0A4B044B" w14:textId="6F8EBE4D" w:rsidR="007E1B52" w:rsidRDefault="007E1B52" w:rsidP="007E1B52">
      <w:pPr>
        <w:pStyle w:val="Odsekzoznamu"/>
        <w:ind w:firstLine="0"/>
      </w:pPr>
      <w:r>
        <w:rPr>
          <w:b/>
          <w:bCs/>
        </w:rPr>
        <w:t>5</w:t>
      </w:r>
      <w:r w:rsidR="00AE6B2D">
        <w:rPr>
          <w:b/>
          <w:bCs/>
        </w:rPr>
        <w:t>3</w:t>
      </w:r>
      <w:r w:rsidRPr="00B25E9B">
        <w:rPr>
          <w:b/>
          <w:bCs/>
        </w:rPr>
        <w:t>.</w:t>
      </w:r>
      <w:r w:rsidRPr="00B25E9B">
        <w:t xml:space="preserve"> </w:t>
      </w:r>
      <w:r w:rsidR="00AE6B2D" w:rsidRPr="00AE6B2D">
        <w:t>VFS GCC Morocco SARL</w:t>
      </w:r>
      <w:r>
        <w:t>, sídlo:</w:t>
      </w:r>
      <w:r w:rsidR="00AE6B2D" w:rsidRPr="00AE6B2D">
        <w:t xml:space="preserve"> Casablanca, Maroko</w:t>
      </w:r>
      <w:r>
        <w:t>, reg. č.:</w:t>
      </w:r>
      <w:r w:rsidR="00AE6B2D" w:rsidRPr="00AE6B2D">
        <w:t xml:space="preserve"> 592507</w:t>
      </w:r>
      <w:r>
        <w:t>, podiel subdodávok:</w:t>
      </w:r>
      <w:r w:rsidR="00AE6B2D" w:rsidRPr="00AE6B2D">
        <w:t xml:space="preserve"> 0.0015%</w:t>
      </w:r>
    </w:p>
    <w:p w14:paraId="7AF07700" w14:textId="0A85526A" w:rsidR="007E1B52" w:rsidRDefault="007E1B52" w:rsidP="007E1B52">
      <w:pPr>
        <w:pStyle w:val="Odsekzoznamu"/>
        <w:ind w:firstLine="0"/>
      </w:pPr>
      <w:r>
        <w:rPr>
          <w:b/>
          <w:bCs/>
        </w:rPr>
        <w:t>5</w:t>
      </w:r>
      <w:r w:rsidR="00AE6B2D">
        <w:rPr>
          <w:b/>
          <w:bCs/>
        </w:rPr>
        <w:t>4</w:t>
      </w:r>
      <w:r w:rsidRPr="00B25E9B">
        <w:rPr>
          <w:b/>
          <w:bCs/>
        </w:rPr>
        <w:t>.</w:t>
      </w:r>
      <w:r w:rsidRPr="00B25E9B">
        <w:t xml:space="preserve"> </w:t>
      </w:r>
      <w:r w:rsidR="00AE6B2D" w:rsidRPr="00AE6B2D">
        <w:t>G SOLUTIONS GROUP DOO BELGRAD Sucursala Chisinau (FMC)</w:t>
      </w:r>
      <w:r>
        <w:t>, sídlo:</w:t>
      </w:r>
      <w:r w:rsidR="00C60166" w:rsidRPr="00C60166">
        <w:t xml:space="preserve"> Kišiňov, Moldavsko</w:t>
      </w:r>
      <w:r>
        <w:t>, reg. č.:</w:t>
      </w:r>
      <w:r w:rsidR="00C60166" w:rsidRPr="00C60166">
        <w:t xml:space="preserve"> 1024600088010</w:t>
      </w:r>
      <w:r>
        <w:t>, podiel subdodávok:</w:t>
      </w:r>
      <w:r w:rsidR="00527A5C">
        <w:t xml:space="preserve"> </w:t>
      </w:r>
      <w:r w:rsidR="00527A5C" w:rsidRPr="00527A5C">
        <w:t>0.0046%</w:t>
      </w:r>
    </w:p>
    <w:p w14:paraId="76123F52" w14:textId="023D70F4" w:rsidR="007E1B52" w:rsidRDefault="007E1B52" w:rsidP="007E1B52">
      <w:pPr>
        <w:pStyle w:val="Odsekzoznamu"/>
        <w:ind w:firstLine="0"/>
      </w:pPr>
      <w:r>
        <w:rPr>
          <w:b/>
          <w:bCs/>
        </w:rPr>
        <w:t>5</w:t>
      </w:r>
      <w:r w:rsidR="00AE6B2D">
        <w:rPr>
          <w:b/>
          <w:bCs/>
        </w:rPr>
        <w:t>5</w:t>
      </w:r>
      <w:r w:rsidRPr="00B25E9B">
        <w:rPr>
          <w:b/>
          <w:bCs/>
        </w:rPr>
        <w:t>.</w:t>
      </w:r>
      <w:r w:rsidRPr="00B25E9B">
        <w:t xml:space="preserve"> </w:t>
      </w:r>
      <w:r w:rsidR="00602728" w:rsidRPr="00602728">
        <w:t>VFS LLC</w:t>
      </w:r>
      <w:r>
        <w:t>, sídlo:</w:t>
      </w:r>
      <w:r w:rsidR="00602728" w:rsidRPr="00602728">
        <w:t xml:space="preserve"> Peking</w:t>
      </w:r>
      <w:r w:rsidR="00602728">
        <w:t>, Čína</w:t>
      </w:r>
      <w:r>
        <w:t>, reg. č.:</w:t>
      </w:r>
      <w:r w:rsidR="00602728">
        <w:t xml:space="preserve"> </w:t>
      </w:r>
      <w:r w:rsidR="00602728" w:rsidRPr="00602728">
        <w:t>9019052105</w:t>
      </w:r>
      <w:r>
        <w:t>, podiel subdodávok:</w:t>
      </w:r>
      <w:r w:rsidR="00602728" w:rsidRPr="00602728">
        <w:t xml:space="preserve"> 0.0156%</w:t>
      </w:r>
    </w:p>
    <w:p w14:paraId="3514249A" w14:textId="2822E09B" w:rsidR="007E1B52" w:rsidRDefault="007E1B52" w:rsidP="007E1B52">
      <w:pPr>
        <w:pStyle w:val="Odsekzoznamu"/>
        <w:ind w:firstLine="0"/>
      </w:pPr>
      <w:r>
        <w:rPr>
          <w:b/>
          <w:bCs/>
        </w:rPr>
        <w:t>5</w:t>
      </w:r>
      <w:r w:rsidR="00AE6B2D">
        <w:rPr>
          <w:b/>
          <w:bCs/>
        </w:rPr>
        <w:t>6</w:t>
      </w:r>
      <w:r w:rsidRPr="00B25E9B">
        <w:rPr>
          <w:b/>
          <w:bCs/>
        </w:rPr>
        <w:t>.</w:t>
      </w:r>
      <w:r w:rsidRPr="00B25E9B">
        <w:t xml:space="preserve"> </w:t>
      </w:r>
      <w:r w:rsidR="00602728" w:rsidRPr="00602728">
        <w:t>Cheetah Visa Link Consulting (Pty) Ltd. (FMC)</w:t>
      </w:r>
      <w:r>
        <w:t>, sídlo:</w:t>
      </w:r>
      <w:r w:rsidR="00602728">
        <w:t xml:space="preserve"> </w:t>
      </w:r>
      <w:r w:rsidR="00602728" w:rsidRPr="00602728">
        <w:t>Windhoek, Namíbia</w:t>
      </w:r>
      <w:r>
        <w:t>, reg. č.:</w:t>
      </w:r>
      <w:r w:rsidR="00602728" w:rsidRPr="00602728">
        <w:t xml:space="preserve"> 2024/0254</w:t>
      </w:r>
      <w:r>
        <w:t>, podiel subdodávok:</w:t>
      </w:r>
      <w:r w:rsidR="00602728">
        <w:t xml:space="preserve"> </w:t>
      </w:r>
      <w:r w:rsidR="00602728" w:rsidRPr="00602728">
        <w:t>0.0046%</w:t>
      </w:r>
    </w:p>
    <w:p w14:paraId="60CCEC81" w14:textId="187E8003" w:rsidR="007E1B52" w:rsidRDefault="007E1B52" w:rsidP="007E1B52">
      <w:pPr>
        <w:pStyle w:val="Odsekzoznamu"/>
        <w:ind w:firstLine="0"/>
      </w:pPr>
      <w:r>
        <w:rPr>
          <w:b/>
          <w:bCs/>
        </w:rPr>
        <w:t>5</w:t>
      </w:r>
      <w:r w:rsidR="00AE6B2D">
        <w:rPr>
          <w:b/>
          <w:bCs/>
        </w:rPr>
        <w:t>7</w:t>
      </w:r>
      <w:r w:rsidRPr="00B25E9B">
        <w:rPr>
          <w:b/>
          <w:bCs/>
        </w:rPr>
        <w:t>.</w:t>
      </w:r>
      <w:r w:rsidRPr="00B25E9B">
        <w:t xml:space="preserve"> </w:t>
      </w:r>
      <w:r w:rsidR="00602728" w:rsidRPr="00602728">
        <w:t>VFS Global Services Nepal Private Ltd.</w:t>
      </w:r>
      <w:r>
        <w:t>, sídlo:</w:t>
      </w:r>
      <w:r w:rsidR="00602728" w:rsidRPr="00602728">
        <w:t xml:space="preserve"> Káthmandu, Nepál</w:t>
      </w:r>
      <w:r>
        <w:t>, reg. č.:</w:t>
      </w:r>
      <w:r w:rsidR="00602728" w:rsidRPr="00602728">
        <w:t xml:space="preserve"> 292883/78/079</w:t>
      </w:r>
      <w:r>
        <w:t>, podiel subdodávok:</w:t>
      </w:r>
      <w:r w:rsidR="00602728" w:rsidRPr="00602728">
        <w:t xml:space="preserve"> 0.3236%</w:t>
      </w:r>
    </w:p>
    <w:p w14:paraId="3099F26C" w14:textId="70B86438" w:rsidR="007E1B52" w:rsidRDefault="007E1B52" w:rsidP="007E1B52">
      <w:pPr>
        <w:pStyle w:val="Odsekzoznamu"/>
        <w:ind w:firstLine="0"/>
      </w:pPr>
      <w:r>
        <w:rPr>
          <w:b/>
          <w:bCs/>
        </w:rPr>
        <w:t>5</w:t>
      </w:r>
      <w:r w:rsidR="00AE6B2D">
        <w:rPr>
          <w:b/>
          <w:bCs/>
        </w:rPr>
        <w:t>8</w:t>
      </w:r>
      <w:r w:rsidRPr="00B25E9B">
        <w:rPr>
          <w:b/>
          <w:bCs/>
        </w:rPr>
        <w:t>.</w:t>
      </w:r>
      <w:r w:rsidRPr="00B25E9B">
        <w:t xml:space="preserve"> </w:t>
      </w:r>
      <w:r w:rsidR="00602728" w:rsidRPr="00602728">
        <w:t>House of Travels LLC. (FMC)</w:t>
      </w:r>
      <w:r>
        <w:t>, sídlo:</w:t>
      </w:r>
      <w:r w:rsidR="00602728" w:rsidRPr="00602728">
        <w:t xml:space="preserve"> Maskat</w:t>
      </w:r>
      <w:r w:rsidR="00602728">
        <w:t>, Ománsky sultanát</w:t>
      </w:r>
      <w:r>
        <w:t>, reg. č.:</w:t>
      </w:r>
      <w:r w:rsidR="00602728" w:rsidRPr="00602728">
        <w:t xml:space="preserve"> 1055404</w:t>
      </w:r>
      <w:r>
        <w:t>, podiel subdodávok:</w:t>
      </w:r>
      <w:r w:rsidR="00602728">
        <w:t xml:space="preserve"> </w:t>
      </w:r>
      <w:r w:rsidR="00602728" w:rsidRPr="00602728">
        <w:t>0.0137%</w:t>
      </w:r>
    </w:p>
    <w:p w14:paraId="1CF5DFBF" w14:textId="5C114F27" w:rsidR="007E1B52" w:rsidRDefault="007E1B52" w:rsidP="007E1B52">
      <w:pPr>
        <w:pStyle w:val="Odsekzoznamu"/>
        <w:ind w:firstLine="0"/>
      </w:pPr>
      <w:r>
        <w:rPr>
          <w:b/>
          <w:bCs/>
        </w:rPr>
        <w:t>5</w:t>
      </w:r>
      <w:r w:rsidR="00AE6B2D">
        <w:rPr>
          <w:b/>
          <w:bCs/>
        </w:rPr>
        <w:t>9</w:t>
      </w:r>
      <w:r w:rsidRPr="00B25E9B">
        <w:rPr>
          <w:b/>
          <w:bCs/>
        </w:rPr>
        <w:t>.</w:t>
      </w:r>
      <w:r w:rsidRPr="00B25E9B">
        <w:t xml:space="preserve"> </w:t>
      </w:r>
      <w:r w:rsidR="00602728" w:rsidRPr="00602728">
        <w:t>VF Services LLC.</w:t>
      </w:r>
      <w:r>
        <w:t>, sídlo:</w:t>
      </w:r>
      <w:r w:rsidR="00602728" w:rsidRPr="00602728">
        <w:t xml:space="preserve"> Moskva</w:t>
      </w:r>
      <w:r w:rsidR="00602728">
        <w:t>, Ruská federácia</w:t>
      </w:r>
      <w:r>
        <w:t>, reg. č.:</w:t>
      </w:r>
      <w:r w:rsidR="00602728" w:rsidRPr="00602728">
        <w:t xml:space="preserve"> 5067746761517</w:t>
      </w:r>
      <w:r>
        <w:t>, podiel subdodávok:</w:t>
      </w:r>
      <w:r w:rsidR="00602728" w:rsidRPr="00602728">
        <w:t xml:space="preserve"> 0.2385%</w:t>
      </w:r>
    </w:p>
    <w:p w14:paraId="1F9552F1" w14:textId="7FA0A123" w:rsidR="007E1B52" w:rsidRDefault="00AE6B2D" w:rsidP="007E1B52">
      <w:pPr>
        <w:pStyle w:val="Odsekzoznamu"/>
        <w:ind w:firstLine="0"/>
      </w:pPr>
      <w:r>
        <w:rPr>
          <w:b/>
          <w:bCs/>
        </w:rPr>
        <w:t>60</w:t>
      </w:r>
      <w:r w:rsidR="007E1B52" w:rsidRPr="00B25E9B">
        <w:rPr>
          <w:b/>
          <w:bCs/>
        </w:rPr>
        <w:t>.</w:t>
      </w:r>
      <w:r w:rsidR="007E1B52" w:rsidRPr="00B25E9B">
        <w:t xml:space="preserve"> </w:t>
      </w:r>
      <w:r w:rsidR="006F06DE" w:rsidRPr="006F06DE">
        <w:t>VF Services Saudi Ltd.</w:t>
      </w:r>
      <w:r w:rsidR="007E1B52">
        <w:t>, sídlo:</w:t>
      </w:r>
      <w:r w:rsidR="006F06DE" w:rsidRPr="006F06DE">
        <w:t xml:space="preserve"> Rijád</w:t>
      </w:r>
      <w:r w:rsidR="006F06DE">
        <w:t xml:space="preserve">, </w:t>
      </w:r>
      <w:r w:rsidR="006F06DE" w:rsidRPr="006F06DE">
        <w:t>Saudská Arábia</w:t>
      </w:r>
      <w:r w:rsidR="007E1B52">
        <w:t>, reg. č.:</w:t>
      </w:r>
      <w:r w:rsidR="006F06DE" w:rsidRPr="006F06DE">
        <w:t xml:space="preserve"> 1010613326</w:t>
      </w:r>
      <w:r w:rsidR="007E1B52">
        <w:t>, podiel subdodávok:</w:t>
      </w:r>
      <w:r w:rsidR="006F06DE">
        <w:t xml:space="preserve"> </w:t>
      </w:r>
      <w:r w:rsidR="006F06DE" w:rsidRPr="006F06DE">
        <w:t>0.0858%</w:t>
      </w:r>
    </w:p>
    <w:p w14:paraId="3E9BB600" w14:textId="4B2ABD9A" w:rsidR="007E1B52" w:rsidRDefault="00AE6B2D" w:rsidP="007E1B52">
      <w:pPr>
        <w:pStyle w:val="Odsekzoznamu"/>
        <w:ind w:firstLine="0"/>
      </w:pPr>
      <w:r>
        <w:rPr>
          <w:b/>
          <w:bCs/>
        </w:rPr>
        <w:t>6</w:t>
      </w:r>
      <w:r w:rsidR="007E1B52">
        <w:rPr>
          <w:b/>
          <w:bCs/>
        </w:rPr>
        <w:t>1</w:t>
      </w:r>
      <w:r w:rsidR="007E1B52" w:rsidRPr="00B25E9B">
        <w:rPr>
          <w:b/>
          <w:bCs/>
        </w:rPr>
        <w:t>.</w:t>
      </w:r>
      <w:r w:rsidR="007E1B52" w:rsidRPr="00B25E9B">
        <w:t xml:space="preserve"> </w:t>
      </w:r>
      <w:r w:rsidR="006F06DE" w:rsidRPr="006F06DE">
        <w:t>VF Services Senegal LLC</w:t>
      </w:r>
      <w:r w:rsidR="007E1B52">
        <w:t>, sídlo:</w:t>
      </w:r>
      <w:r w:rsidR="006F06DE" w:rsidRPr="006F06DE">
        <w:t xml:space="preserve"> Dakar, Senegal</w:t>
      </w:r>
      <w:r w:rsidR="007E1B52">
        <w:t>, reg. č.:</w:t>
      </w:r>
      <w:r w:rsidR="006F06DE" w:rsidRPr="006F06DE">
        <w:t xml:space="preserve"> SN DKR 2022M 38753</w:t>
      </w:r>
      <w:r w:rsidR="007E1B52">
        <w:t>, podiel subdodávok:</w:t>
      </w:r>
      <w:r w:rsidR="006F06DE">
        <w:t xml:space="preserve"> </w:t>
      </w:r>
      <w:r w:rsidR="006F06DE" w:rsidRPr="006F06DE">
        <w:t>0.0018%</w:t>
      </w:r>
    </w:p>
    <w:p w14:paraId="76A1FEA8" w14:textId="37BCD96B" w:rsidR="007E1B52" w:rsidRDefault="00AE6B2D" w:rsidP="007E1B52">
      <w:pPr>
        <w:pStyle w:val="Odsekzoznamu"/>
        <w:ind w:firstLine="0"/>
      </w:pPr>
      <w:r>
        <w:rPr>
          <w:b/>
          <w:bCs/>
        </w:rPr>
        <w:t>62</w:t>
      </w:r>
      <w:r w:rsidR="007E1B52" w:rsidRPr="00B25E9B">
        <w:rPr>
          <w:b/>
          <w:bCs/>
        </w:rPr>
        <w:t>.</w:t>
      </w:r>
      <w:r w:rsidR="007E1B52" w:rsidRPr="00B25E9B">
        <w:t xml:space="preserve"> </w:t>
      </w:r>
      <w:r w:rsidR="006F06DE" w:rsidRPr="006F06DE">
        <w:t>G Solutions (FMC)</w:t>
      </w:r>
      <w:r w:rsidR="007E1B52">
        <w:t>, sídlo:</w:t>
      </w:r>
      <w:r w:rsidR="00D02728" w:rsidRPr="00D02728">
        <w:t xml:space="preserve"> Belehrad, Srbsko</w:t>
      </w:r>
      <w:r w:rsidR="007E1B52">
        <w:t>, reg. č.:</w:t>
      </w:r>
      <w:r w:rsidR="00D02728" w:rsidRPr="00D02728">
        <w:t xml:space="preserve"> 7807244</w:t>
      </w:r>
      <w:r w:rsidR="007E1B52">
        <w:t>, podiel subdodávok:</w:t>
      </w:r>
      <w:r w:rsidR="00D02728">
        <w:t xml:space="preserve"> </w:t>
      </w:r>
      <w:r w:rsidR="00D02728" w:rsidRPr="00D02728">
        <w:t>0.0123%</w:t>
      </w:r>
    </w:p>
    <w:p w14:paraId="3FB35902" w14:textId="7758E25F" w:rsidR="007E1B52" w:rsidRDefault="00AE6B2D" w:rsidP="007E1B52">
      <w:pPr>
        <w:pStyle w:val="Odsekzoznamu"/>
        <w:ind w:firstLine="0"/>
      </w:pPr>
      <w:r>
        <w:rPr>
          <w:b/>
          <w:bCs/>
        </w:rPr>
        <w:lastRenderedPageBreak/>
        <w:t>6</w:t>
      </w:r>
      <w:r w:rsidR="00DC290E">
        <w:rPr>
          <w:b/>
          <w:bCs/>
        </w:rPr>
        <w:t>3</w:t>
      </w:r>
      <w:r w:rsidR="007E1B52" w:rsidRPr="00B25E9B">
        <w:rPr>
          <w:b/>
          <w:bCs/>
        </w:rPr>
        <w:t>.</w:t>
      </w:r>
      <w:r w:rsidR="007E1B52" w:rsidRPr="00B25E9B">
        <w:t xml:space="preserve"> </w:t>
      </w:r>
      <w:r w:rsidR="00DC290E" w:rsidRPr="00DC290E">
        <w:t>VFS (Singapore) Pte Ltd</w:t>
      </w:r>
      <w:r w:rsidR="007E1B52">
        <w:t>, sídlo:</w:t>
      </w:r>
      <w:r w:rsidR="00DC290E" w:rsidRPr="00DC290E">
        <w:t xml:space="preserve"> Singapur</w:t>
      </w:r>
      <w:r w:rsidR="00DC290E">
        <w:t xml:space="preserve">, </w:t>
      </w:r>
      <w:r w:rsidR="00DC290E" w:rsidRPr="00DC290E">
        <w:t>Singapur</w:t>
      </w:r>
      <w:r w:rsidR="007E1B52">
        <w:t>, reg. č.:</w:t>
      </w:r>
      <w:r w:rsidR="00DC290E" w:rsidRPr="00DC290E">
        <w:t xml:space="preserve"> 200308119E</w:t>
      </w:r>
      <w:r w:rsidR="007E1B52">
        <w:t>, podiel subdodávok:</w:t>
      </w:r>
      <w:r w:rsidR="00DC290E">
        <w:t xml:space="preserve"> </w:t>
      </w:r>
      <w:r w:rsidR="00DC290E" w:rsidRPr="00DC290E">
        <w:t>0.0015%</w:t>
      </w:r>
    </w:p>
    <w:p w14:paraId="5E6A83CE" w14:textId="26E12963" w:rsidR="007E1B52" w:rsidRDefault="00AE6B2D" w:rsidP="007E1B52">
      <w:pPr>
        <w:pStyle w:val="Odsekzoznamu"/>
        <w:ind w:firstLine="0"/>
      </w:pPr>
      <w:r>
        <w:rPr>
          <w:b/>
          <w:bCs/>
        </w:rPr>
        <w:t>6</w:t>
      </w:r>
      <w:r w:rsidR="00DC290E">
        <w:rPr>
          <w:b/>
          <w:bCs/>
        </w:rPr>
        <w:t>4</w:t>
      </w:r>
      <w:r w:rsidR="007E1B52" w:rsidRPr="00B25E9B">
        <w:rPr>
          <w:b/>
          <w:bCs/>
        </w:rPr>
        <w:t>.</w:t>
      </w:r>
      <w:r w:rsidR="007E1B52" w:rsidRPr="00B25E9B">
        <w:t xml:space="preserve"> </w:t>
      </w:r>
      <w:r w:rsidR="00DC290E" w:rsidRPr="00DC290E">
        <w:t>VFS GCC LLC</w:t>
      </w:r>
      <w:r w:rsidR="007E1B52">
        <w:t>, sídlo:</w:t>
      </w:r>
      <w:r w:rsidR="00DC290E" w:rsidRPr="00DC290E">
        <w:t xml:space="preserve"> Dubaj</w:t>
      </w:r>
      <w:r w:rsidR="00DC290E">
        <w:t>,</w:t>
      </w:r>
      <w:r w:rsidR="00DC290E" w:rsidRPr="00DC290E">
        <w:t xml:space="preserve"> Spojené arabské emiráty</w:t>
      </w:r>
      <w:r w:rsidR="007E1B52">
        <w:t>, reg. č.:</w:t>
      </w:r>
      <w:r w:rsidR="00DC290E" w:rsidRPr="00DC290E">
        <w:t xml:space="preserve"> 556629</w:t>
      </w:r>
      <w:r w:rsidR="007E1B52">
        <w:t>, podiel subdodávok:</w:t>
      </w:r>
      <w:r w:rsidR="00DC290E" w:rsidRPr="00DC290E">
        <w:t xml:space="preserve"> 0.3485%</w:t>
      </w:r>
    </w:p>
    <w:p w14:paraId="374F6D1F" w14:textId="1F4CC44D" w:rsidR="007E1B52" w:rsidRDefault="00AE6B2D" w:rsidP="007E1B52">
      <w:pPr>
        <w:pStyle w:val="Odsekzoznamu"/>
        <w:ind w:firstLine="0"/>
      </w:pPr>
      <w:r>
        <w:rPr>
          <w:b/>
          <w:bCs/>
        </w:rPr>
        <w:t>6</w:t>
      </w:r>
      <w:r w:rsidR="00DC290E">
        <w:rPr>
          <w:b/>
          <w:bCs/>
        </w:rPr>
        <w:t>5</w:t>
      </w:r>
      <w:r w:rsidR="007E1B52" w:rsidRPr="00B25E9B">
        <w:rPr>
          <w:b/>
          <w:bCs/>
        </w:rPr>
        <w:t>.</w:t>
      </w:r>
      <w:r w:rsidR="007E1B52" w:rsidRPr="00B25E9B">
        <w:t xml:space="preserve"> </w:t>
      </w:r>
      <w:r w:rsidR="00DC290E" w:rsidRPr="00DC290E">
        <w:t>VF Services UK Ltd.</w:t>
      </w:r>
      <w:r w:rsidR="007E1B52">
        <w:t>, sídlo:</w:t>
      </w:r>
      <w:r w:rsidR="00DC290E" w:rsidRPr="00DC290E">
        <w:t xml:space="preserve"> Londýn</w:t>
      </w:r>
      <w:r w:rsidR="00DC290E">
        <w:t>, Spojené kráľovstvo Veľkej Británie a Severného Írska</w:t>
      </w:r>
      <w:r w:rsidR="007E1B52">
        <w:t>, reg. č.:</w:t>
      </w:r>
      <w:r w:rsidR="00DC290E" w:rsidRPr="00DC290E">
        <w:t xml:space="preserve"> 5735180</w:t>
      </w:r>
      <w:r w:rsidR="007E1B52">
        <w:t>, podiel subdodávok:</w:t>
      </w:r>
      <w:r w:rsidR="00DC290E">
        <w:t xml:space="preserve"> </w:t>
      </w:r>
      <w:r w:rsidR="00DC290E" w:rsidRPr="00DC290E">
        <w:t>0.1059%</w:t>
      </w:r>
    </w:p>
    <w:p w14:paraId="7D1A1EB1" w14:textId="73586E05" w:rsidR="007E1B52" w:rsidRDefault="00AE6B2D" w:rsidP="007E1B52">
      <w:pPr>
        <w:pStyle w:val="Odsekzoznamu"/>
        <w:ind w:firstLine="0"/>
      </w:pPr>
      <w:r>
        <w:rPr>
          <w:b/>
          <w:bCs/>
        </w:rPr>
        <w:t>6</w:t>
      </w:r>
      <w:r w:rsidR="00DC290E">
        <w:rPr>
          <w:b/>
          <w:bCs/>
        </w:rPr>
        <w:t>6</w:t>
      </w:r>
      <w:r w:rsidR="007E1B52" w:rsidRPr="00B25E9B">
        <w:rPr>
          <w:b/>
          <w:bCs/>
        </w:rPr>
        <w:t>.</w:t>
      </w:r>
      <w:r w:rsidR="007E1B52" w:rsidRPr="00B25E9B">
        <w:t xml:space="preserve"> </w:t>
      </w:r>
      <w:r w:rsidR="00DC290E" w:rsidRPr="00DC290E">
        <w:t>VFS Services USA Inc.</w:t>
      </w:r>
      <w:r w:rsidR="007E1B52">
        <w:t>, sídlo:</w:t>
      </w:r>
      <w:r w:rsidR="00DC290E" w:rsidRPr="00DC290E">
        <w:t xml:space="preserve"> Washington DC</w:t>
      </w:r>
      <w:r w:rsidR="00DC290E">
        <w:t>, USA</w:t>
      </w:r>
      <w:r w:rsidR="007E1B52">
        <w:t xml:space="preserve">, </w:t>
      </w:r>
      <w:r w:rsidR="00DC290E">
        <w:t>daňové identif</w:t>
      </w:r>
      <w:r w:rsidR="007E1B52">
        <w:t>. č.:</w:t>
      </w:r>
      <w:r w:rsidR="00DC290E">
        <w:t xml:space="preserve"> </w:t>
      </w:r>
      <w:r w:rsidR="00DC290E" w:rsidRPr="00DC290E">
        <w:t>98-0534079</w:t>
      </w:r>
      <w:r w:rsidR="007E1B52">
        <w:t>, podiel subdodávok:</w:t>
      </w:r>
      <w:r w:rsidR="00DC290E" w:rsidRPr="00DC290E">
        <w:t xml:space="preserve"> 0.0624%</w:t>
      </w:r>
    </w:p>
    <w:p w14:paraId="6E1863BC" w14:textId="4185ABC6" w:rsidR="007E1B52" w:rsidRDefault="00AE6B2D" w:rsidP="007E1B52">
      <w:pPr>
        <w:pStyle w:val="Odsekzoznamu"/>
        <w:ind w:firstLine="0"/>
      </w:pPr>
      <w:r>
        <w:rPr>
          <w:b/>
          <w:bCs/>
        </w:rPr>
        <w:t>6</w:t>
      </w:r>
      <w:r w:rsidR="00DC290E">
        <w:rPr>
          <w:b/>
          <w:bCs/>
        </w:rPr>
        <w:t>7</w:t>
      </w:r>
      <w:r w:rsidR="007E1B52" w:rsidRPr="00B25E9B">
        <w:rPr>
          <w:b/>
          <w:bCs/>
        </w:rPr>
        <w:t>.</w:t>
      </w:r>
      <w:r w:rsidR="007E1B52" w:rsidRPr="00B25E9B">
        <w:t xml:space="preserve"> </w:t>
      </w:r>
      <w:r w:rsidR="00E42DAA" w:rsidRPr="00E42DAA">
        <w:t>VFS Belgrade SR doo.</w:t>
      </w:r>
      <w:r w:rsidR="007E1B52">
        <w:t>, sídlo:</w:t>
      </w:r>
      <w:r w:rsidR="00E42DAA" w:rsidRPr="00E42DAA">
        <w:t xml:space="preserve"> Belehrad, Srbsko</w:t>
      </w:r>
      <w:r w:rsidR="007E1B52">
        <w:t xml:space="preserve">, </w:t>
      </w:r>
      <w:r w:rsidR="00E42DAA">
        <w:t>daňové identif. č.</w:t>
      </w:r>
      <w:r w:rsidR="007E1B52">
        <w:t>:</w:t>
      </w:r>
      <w:r w:rsidR="00E42DAA" w:rsidRPr="00E42DAA">
        <w:t xml:space="preserve"> Belehrad, Srbsko</w:t>
      </w:r>
      <w:r w:rsidR="007E1B52">
        <w:t>, podiel subdodávok:</w:t>
      </w:r>
      <w:r w:rsidR="00E42DAA">
        <w:t xml:space="preserve"> </w:t>
      </w:r>
      <w:r w:rsidR="00E42DAA" w:rsidRPr="00E42DAA">
        <w:t>0.0127%</w:t>
      </w:r>
    </w:p>
    <w:p w14:paraId="38B711D1" w14:textId="5A7F8C05" w:rsidR="007E1B52" w:rsidRDefault="00AE6B2D" w:rsidP="007E1B52">
      <w:pPr>
        <w:pStyle w:val="Odsekzoznamu"/>
        <w:ind w:firstLine="0"/>
      </w:pPr>
      <w:r>
        <w:rPr>
          <w:b/>
          <w:bCs/>
        </w:rPr>
        <w:t>6</w:t>
      </w:r>
      <w:r w:rsidR="00DC290E">
        <w:rPr>
          <w:b/>
          <w:bCs/>
        </w:rPr>
        <w:t>8</w:t>
      </w:r>
      <w:r w:rsidR="007E1B52" w:rsidRPr="00B25E9B">
        <w:rPr>
          <w:b/>
          <w:bCs/>
        </w:rPr>
        <w:t>.</w:t>
      </w:r>
      <w:r w:rsidR="007E1B52" w:rsidRPr="00B25E9B">
        <w:t xml:space="preserve"> </w:t>
      </w:r>
      <w:r w:rsidR="00624BB4" w:rsidRPr="00624BB4">
        <w:t>VFS Lanka Pvt. Ltd.</w:t>
      </w:r>
      <w:r w:rsidR="007E1B52">
        <w:t>, sídlo:</w:t>
      </w:r>
      <w:r w:rsidR="00624BB4" w:rsidRPr="00624BB4">
        <w:t xml:space="preserve"> Kolombo, Srí Lanka</w:t>
      </w:r>
      <w:r w:rsidR="007E1B52">
        <w:t>, reg. č.:</w:t>
      </w:r>
      <w:r w:rsidR="00624BB4" w:rsidRPr="00624BB4">
        <w:t xml:space="preserve"> PV2934</w:t>
      </w:r>
      <w:r w:rsidR="007E1B52">
        <w:t>, podiel subdodávok:</w:t>
      </w:r>
      <w:r w:rsidR="00624BB4">
        <w:t xml:space="preserve"> </w:t>
      </w:r>
      <w:r w:rsidR="00624BB4" w:rsidRPr="00624BB4">
        <w:t>0.0058%</w:t>
      </w:r>
    </w:p>
    <w:p w14:paraId="623355C4" w14:textId="55485484" w:rsidR="007E1B52" w:rsidRDefault="00AE6B2D" w:rsidP="007E1B52">
      <w:pPr>
        <w:pStyle w:val="Odsekzoznamu"/>
        <w:ind w:firstLine="0"/>
      </w:pPr>
      <w:r>
        <w:rPr>
          <w:b/>
          <w:bCs/>
        </w:rPr>
        <w:t>6</w:t>
      </w:r>
      <w:r w:rsidR="00DC290E">
        <w:rPr>
          <w:b/>
          <w:bCs/>
        </w:rPr>
        <w:t>9</w:t>
      </w:r>
      <w:r w:rsidR="007E1B52" w:rsidRPr="00B25E9B">
        <w:rPr>
          <w:b/>
          <w:bCs/>
        </w:rPr>
        <w:t>.</w:t>
      </w:r>
      <w:r w:rsidR="007E1B52" w:rsidRPr="00B25E9B">
        <w:t xml:space="preserve"> </w:t>
      </w:r>
      <w:r w:rsidR="00624BB4" w:rsidRPr="00624BB4">
        <w:t>Bedrock Technical Consultancy LLC</w:t>
      </w:r>
      <w:r w:rsidR="007E1B52">
        <w:t>, sídlo:</w:t>
      </w:r>
      <w:r w:rsidR="00624BB4" w:rsidRPr="00624BB4">
        <w:t xml:space="preserve"> Damask, Sýria</w:t>
      </w:r>
      <w:r w:rsidR="007E1B52">
        <w:t>, reg. č.:</w:t>
      </w:r>
      <w:r w:rsidR="00624BB4" w:rsidRPr="00624BB4">
        <w:t xml:space="preserve"> 8685</w:t>
      </w:r>
      <w:r w:rsidR="007E1B52">
        <w:t>, podiel subdodávok:</w:t>
      </w:r>
      <w:r w:rsidR="00624BB4" w:rsidRPr="00624BB4">
        <w:t xml:space="preserve"> 0.0973%</w:t>
      </w:r>
    </w:p>
    <w:p w14:paraId="733AE59B" w14:textId="2E3D5ADF" w:rsidR="00DC290E" w:rsidRDefault="00DC290E" w:rsidP="00DC290E">
      <w:pPr>
        <w:pStyle w:val="Odsekzoznamu"/>
        <w:ind w:firstLine="0"/>
      </w:pPr>
      <w:r>
        <w:rPr>
          <w:b/>
          <w:bCs/>
        </w:rPr>
        <w:t>69</w:t>
      </w:r>
      <w:r w:rsidRPr="00B25E9B">
        <w:rPr>
          <w:b/>
          <w:bCs/>
        </w:rPr>
        <w:t>.</w:t>
      </w:r>
      <w:r w:rsidRPr="00B25E9B">
        <w:t xml:space="preserve"> </w:t>
      </w:r>
      <w:r w:rsidR="00624BB4" w:rsidRPr="00624BB4">
        <w:t>Dushanbe Visa Services (FMC)</w:t>
      </w:r>
      <w:r>
        <w:t>, sídlo:</w:t>
      </w:r>
      <w:r w:rsidR="00624BB4" w:rsidRPr="00624BB4">
        <w:t xml:space="preserve"> Dušanbe</w:t>
      </w:r>
      <w:r w:rsidR="00624BB4">
        <w:t xml:space="preserve">, </w:t>
      </w:r>
      <w:r w:rsidR="00624BB4" w:rsidRPr="00624BB4">
        <w:t xml:space="preserve">Tadžikistan, </w:t>
      </w:r>
      <w:r>
        <w:t>reg. č.:</w:t>
      </w:r>
      <w:r w:rsidR="00624BB4" w:rsidRPr="00624BB4">
        <w:t xml:space="preserve"> 0210020379</w:t>
      </w:r>
      <w:r>
        <w:t>, podiel subdodávok:</w:t>
      </w:r>
      <w:r w:rsidR="00624BB4">
        <w:t xml:space="preserve"> </w:t>
      </w:r>
      <w:r w:rsidR="00624BB4" w:rsidRPr="00624BB4">
        <w:t>0.3669%</w:t>
      </w:r>
    </w:p>
    <w:p w14:paraId="358752A3" w14:textId="496A1C8E" w:rsidR="00DC290E" w:rsidRDefault="00624BB4" w:rsidP="00DC290E">
      <w:pPr>
        <w:pStyle w:val="Odsekzoznamu"/>
        <w:ind w:firstLine="0"/>
      </w:pPr>
      <w:r>
        <w:rPr>
          <w:b/>
          <w:bCs/>
        </w:rPr>
        <w:t>70</w:t>
      </w:r>
      <w:r w:rsidR="00DC290E" w:rsidRPr="00B25E9B">
        <w:rPr>
          <w:b/>
          <w:bCs/>
        </w:rPr>
        <w:t>.</w:t>
      </w:r>
      <w:r w:rsidR="00DC290E" w:rsidRPr="00B25E9B">
        <w:t xml:space="preserve"> </w:t>
      </w:r>
      <w:r w:rsidRPr="00624BB4">
        <w:t>VFS Taiwan Limited</w:t>
      </w:r>
      <w:r w:rsidR="00DC290E">
        <w:t>, sídlo:</w:t>
      </w:r>
      <w:r w:rsidRPr="00624BB4">
        <w:t xml:space="preserve"> Taiwan</w:t>
      </w:r>
      <w:r w:rsidR="00DC290E">
        <w:t>, reg. č.:</w:t>
      </w:r>
      <w:r w:rsidRPr="00624BB4">
        <w:t xml:space="preserve"> 28687190</w:t>
      </w:r>
      <w:r w:rsidR="00DC290E">
        <w:t>, podiel subdodávok:</w:t>
      </w:r>
      <w:r>
        <w:t xml:space="preserve"> </w:t>
      </w:r>
      <w:r w:rsidRPr="00624BB4">
        <w:t>0.1024%</w:t>
      </w:r>
    </w:p>
    <w:p w14:paraId="2379FD46" w14:textId="267C8BC4" w:rsidR="00DC290E" w:rsidRDefault="00624BB4" w:rsidP="00DC290E">
      <w:pPr>
        <w:pStyle w:val="Odsekzoznamu"/>
        <w:ind w:firstLine="0"/>
      </w:pPr>
      <w:r>
        <w:rPr>
          <w:b/>
          <w:bCs/>
        </w:rPr>
        <w:t>71</w:t>
      </w:r>
      <w:r w:rsidR="00DC290E" w:rsidRPr="00B25E9B">
        <w:rPr>
          <w:b/>
          <w:bCs/>
        </w:rPr>
        <w:t>.</w:t>
      </w:r>
      <w:r w:rsidR="00DC290E" w:rsidRPr="00B25E9B">
        <w:t xml:space="preserve"> </w:t>
      </w:r>
      <w:r w:rsidRPr="00624BB4">
        <w:t>Essen Investments Ltd. (FMC)</w:t>
      </w:r>
      <w:r w:rsidR="00DC290E">
        <w:t>, sídlo:</w:t>
      </w:r>
      <w:r w:rsidRPr="00624BB4">
        <w:t xml:space="preserve"> Dar Es Salaam</w:t>
      </w:r>
      <w:r>
        <w:t>, Tanzánia</w:t>
      </w:r>
      <w:r w:rsidR="00DC290E">
        <w:t>, reg. č.:</w:t>
      </w:r>
      <w:r w:rsidRPr="00624BB4">
        <w:t xml:space="preserve"> 5755</w:t>
      </w:r>
      <w:r w:rsidR="00DC290E">
        <w:t>, podiel subdodávok:</w:t>
      </w:r>
      <w:r>
        <w:t xml:space="preserve"> </w:t>
      </w:r>
      <w:r w:rsidRPr="00624BB4">
        <w:t>0.0104%</w:t>
      </w:r>
    </w:p>
    <w:p w14:paraId="19F639E7" w14:textId="580A9CB3" w:rsidR="00DC290E" w:rsidRDefault="00624BB4" w:rsidP="00DC290E">
      <w:pPr>
        <w:pStyle w:val="Odsekzoznamu"/>
        <w:ind w:firstLine="0"/>
      </w:pPr>
      <w:r>
        <w:rPr>
          <w:b/>
          <w:bCs/>
        </w:rPr>
        <w:t>72</w:t>
      </w:r>
      <w:r w:rsidR="00DC290E" w:rsidRPr="00B25E9B">
        <w:rPr>
          <w:b/>
          <w:bCs/>
        </w:rPr>
        <w:t>.</w:t>
      </w:r>
      <w:r w:rsidR="00DC290E" w:rsidRPr="00B25E9B">
        <w:t xml:space="preserve"> </w:t>
      </w:r>
      <w:r w:rsidRPr="00624BB4">
        <w:t>VFS (Thailand) Ltd.</w:t>
      </w:r>
      <w:r w:rsidR="00DC290E">
        <w:t>, sídlo:</w:t>
      </w:r>
      <w:r w:rsidRPr="00624BB4">
        <w:t xml:space="preserve"> Bangkok, Thajsko</w:t>
      </w:r>
      <w:r w:rsidR="00DC290E">
        <w:t>, reg. č.:</w:t>
      </w:r>
      <w:r w:rsidRPr="00624BB4">
        <w:t xml:space="preserve"> 0105547162557</w:t>
      </w:r>
      <w:r w:rsidR="00DC290E">
        <w:t>, podiel subdodávok:</w:t>
      </w:r>
      <w:r w:rsidR="00D933A9" w:rsidRPr="00D933A9">
        <w:t xml:space="preserve"> 0.1433%</w:t>
      </w:r>
    </w:p>
    <w:p w14:paraId="161813BC" w14:textId="52D84673" w:rsidR="00DC290E" w:rsidRDefault="00D933A9" w:rsidP="00DC290E">
      <w:pPr>
        <w:pStyle w:val="Odsekzoznamu"/>
        <w:ind w:firstLine="0"/>
      </w:pPr>
      <w:r>
        <w:rPr>
          <w:b/>
          <w:bCs/>
        </w:rPr>
        <w:t>73</w:t>
      </w:r>
      <w:r w:rsidR="00DC290E" w:rsidRPr="00B25E9B">
        <w:rPr>
          <w:b/>
          <w:bCs/>
        </w:rPr>
        <w:t>.</w:t>
      </w:r>
      <w:r w:rsidR="00DC290E" w:rsidRPr="00B25E9B">
        <w:t xml:space="preserve"> </w:t>
      </w:r>
      <w:r w:rsidRPr="00D933A9">
        <w:t>VFS Global Tunisia</w:t>
      </w:r>
      <w:r w:rsidR="00DC290E">
        <w:t>, sídlo:</w:t>
      </w:r>
      <w:r w:rsidR="00774725" w:rsidRPr="00774725">
        <w:t xml:space="preserve"> Tunis</w:t>
      </w:r>
      <w:r w:rsidR="00774725">
        <w:t>,</w:t>
      </w:r>
      <w:r w:rsidR="00774725" w:rsidRPr="00774725">
        <w:t xml:space="preserve"> Tunis</w:t>
      </w:r>
      <w:r w:rsidR="00DC290E">
        <w:t>, reg. č.:</w:t>
      </w:r>
      <w:r w:rsidR="00774725" w:rsidRPr="00774725">
        <w:t xml:space="preserve"> 1209084G</w:t>
      </w:r>
      <w:r w:rsidR="00DC290E">
        <w:t>, podiel subdodávok:</w:t>
      </w:r>
      <w:r w:rsidR="00774725" w:rsidRPr="00774725">
        <w:t xml:space="preserve"> 0.0112%</w:t>
      </w:r>
    </w:p>
    <w:p w14:paraId="34B9CB58" w14:textId="608A14F9" w:rsidR="00DC290E" w:rsidRDefault="00774725" w:rsidP="00DC290E">
      <w:pPr>
        <w:pStyle w:val="Odsekzoznamu"/>
        <w:ind w:firstLine="0"/>
      </w:pPr>
      <w:r>
        <w:rPr>
          <w:b/>
          <w:bCs/>
        </w:rPr>
        <w:t>74</w:t>
      </w:r>
      <w:r w:rsidR="00DC290E" w:rsidRPr="00B25E9B">
        <w:rPr>
          <w:b/>
          <w:bCs/>
        </w:rPr>
        <w:t>.</w:t>
      </w:r>
      <w:r w:rsidR="00DC290E" w:rsidRPr="00B25E9B">
        <w:t xml:space="preserve"> </w:t>
      </w:r>
      <w:r w:rsidRPr="00774725">
        <w:t>VF Visa Consulting Services Ltd</w:t>
      </w:r>
      <w:r w:rsidR="00DC290E">
        <w:t>, sídlo:</w:t>
      </w:r>
      <w:r w:rsidRPr="00774725">
        <w:t xml:space="preserve"> Istanbul</w:t>
      </w:r>
      <w:r>
        <w:t>,</w:t>
      </w:r>
      <w:r w:rsidRPr="00774725">
        <w:t xml:space="preserve"> Turecko</w:t>
      </w:r>
      <w:r w:rsidR="00DC290E">
        <w:t>, reg. č.:</w:t>
      </w:r>
      <w:r w:rsidRPr="00774725">
        <w:t xml:space="preserve"> 738529</w:t>
      </w:r>
      <w:r w:rsidR="00DC290E">
        <w:t>, podiel subdodávok:</w:t>
      </w:r>
      <w:r w:rsidRPr="00774725">
        <w:t xml:space="preserve"> 1.2375%</w:t>
      </w:r>
    </w:p>
    <w:p w14:paraId="56BAC3B6" w14:textId="08C4AAA8" w:rsidR="00DC290E" w:rsidRDefault="00774725" w:rsidP="00DC290E">
      <w:pPr>
        <w:pStyle w:val="Odsekzoznamu"/>
        <w:ind w:firstLine="0"/>
      </w:pPr>
      <w:r>
        <w:rPr>
          <w:b/>
          <w:bCs/>
        </w:rPr>
        <w:t>75</w:t>
      </w:r>
      <w:r w:rsidR="00DC290E" w:rsidRPr="00B25E9B">
        <w:rPr>
          <w:b/>
          <w:bCs/>
        </w:rPr>
        <w:t>.</w:t>
      </w:r>
      <w:r w:rsidR="00DC290E" w:rsidRPr="00B25E9B">
        <w:t xml:space="preserve"> </w:t>
      </w:r>
      <w:r w:rsidRPr="00774725">
        <w:t>VF Consulting Services</w:t>
      </w:r>
      <w:r w:rsidR="00DC290E">
        <w:t>, sídlo:</w:t>
      </w:r>
      <w:r w:rsidRPr="00774725">
        <w:t xml:space="preserve"> Kyjev</w:t>
      </w:r>
      <w:r>
        <w:t xml:space="preserve">, </w:t>
      </w:r>
      <w:r w:rsidRPr="00774725">
        <w:t xml:space="preserve">Ukrajina, </w:t>
      </w:r>
      <w:r w:rsidR="00DC290E">
        <w:t>reg. č.:</w:t>
      </w:r>
      <w:r w:rsidRPr="00774725">
        <w:t xml:space="preserve"> 1000711070038050598</w:t>
      </w:r>
      <w:r w:rsidR="00DC290E">
        <w:t>, podiel subdodávok:</w:t>
      </w:r>
      <w:r>
        <w:t xml:space="preserve"> </w:t>
      </w:r>
      <w:r w:rsidRPr="00774725">
        <w:t>0.1005%</w:t>
      </w:r>
    </w:p>
    <w:p w14:paraId="55F307AA" w14:textId="051D6497" w:rsidR="00DC290E" w:rsidRDefault="00774725" w:rsidP="00DC290E">
      <w:pPr>
        <w:pStyle w:val="Odsekzoznamu"/>
        <w:ind w:firstLine="0"/>
      </w:pPr>
      <w:r>
        <w:rPr>
          <w:b/>
          <w:bCs/>
        </w:rPr>
        <w:t>76</w:t>
      </w:r>
      <w:r w:rsidR="00DC290E" w:rsidRPr="00B25E9B">
        <w:rPr>
          <w:b/>
          <w:bCs/>
        </w:rPr>
        <w:t>.</w:t>
      </w:r>
      <w:r w:rsidR="00DC290E" w:rsidRPr="00B25E9B">
        <w:t xml:space="preserve"> </w:t>
      </w:r>
      <w:r w:rsidRPr="00774725">
        <w:t>VFS Global Services UBKN</w:t>
      </w:r>
      <w:r w:rsidR="00DC290E">
        <w:t>, sídlo:</w:t>
      </w:r>
      <w:r w:rsidR="00256490" w:rsidRPr="00256490">
        <w:t xml:space="preserve"> Uzbekistan, Taškent</w:t>
      </w:r>
      <w:r w:rsidR="00DC290E">
        <w:t>, reg. č.:</w:t>
      </w:r>
      <w:r w:rsidR="00256490" w:rsidRPr="00256490">
        <w:t xml:space="preserve"> 303261393</w:t>
      </w:r>
      <w:r w:rsidR="00DC290E">
        <w:t>, podiel subdodávok:</w:t>
      </w:r>
      <w:r w:rsidR="00256490">
        <w:t xml:space="preserve"> </w:t>
      </w:r>
      <w:r w:rsidR="00256490" w:rsidRPr="00256490">
        <w:t>1.1280%</w:t>
      </w:r>
    </w:p>
    <w:p w14:paraId="6779E9D6" w14:textId="1D027C68" w:rsidR="00DC290E" w:rsidRDefault="00256490" w:rsidP="00DC290E">
      <w:pPr>
        <w:pStyle w:val="Odsekzoznamu"/>
        <w:ind w:firstLine="0"/>
      </w:pPr>
      <w:r>
        <w:rPr>
          <w:b/>
          <w:bCs/>
        </w:rPr>
        <w:t>77</w:t>
      </w:r>
      <w:r w:rsidR="00DC290E" w:rsidRPr="00B25E9B">
        <w:rPr>
          <w:b/>
          <w:bCs/>
        </w:rPr>
        <w:t>.</w:t>
      </w:r>
      <w:r w:rsidR="00DC290E" w:rsidRPr="00B25E9B">
        <w:t xml:space="preserve"> </w:t>
      </w:r>
      <w:r w:rsidRPr="00256490">
        <w:t>Ramallah Modern International Express Transport (ARAMEX) (FMC)</w:t>
      </w:r>
      <w:r w:rsidR="00DC290E">
        <w:t>, sídlo:</w:t>
      </w:r>
      <w:r w:rsidRPr="00256490">
        <w:t xml:space="preserve"> Ramalláh, Palestína</w:t>
      </w:r>
      <w:r w:rsidR="00DC290E">
        <w:t>, reg. č.:</w:t>
      </w:r>
      <w:r w:rsidRPr="00256490">
        <w:t xml:space="preserve"> 563125095</w:t>
      </w:r>
      <w:r w:rsidR="00DC290E">
        <w:t>, podiel subdodávok:</w:t>
      </w:r>
      <w:r w:rsidRPr="00256490">
        <w:t xml:space="preserve"> 0.0477%</w:t>
      </w:r>
    </w:p>
    <w:p w14:paraId="4B0C91DB" w14:textId="0072FA9A" w:rsidR="00DC290E" w:rsidRDefault="00256490" w:rsidP="00DC290E">
      <w:pPr>
        <w:pStyle w:val="Odsekzoznamu"/>
        <w:ind w:firstLine="0"/>
      </w:pPr>
      <w:r>
        <w:rPr>
          <w:b/>
          <w:bCs/>
        </w:rPr>
        <w:t>78</w:t>
      </w:r>
      <w:r w:rsidR="00DC290E" w:rsidRPr="00B25E9B">
        <w:rPr>
          <w:b/>
          <w:bCs/>
        </w:rPr>
        <w:t>.</w:t>
      </w:r>
      <w:r w:rsidR="00DC290E" w:rsidRPr="00B25E9B">
        <w:t xml:space="preserve"> </w:t>
      </w:r>
      <w:r w:rsidRPr="00256490">
        <w:t>VF SERVICIOS VZLA, C.A.</w:t>
      </w:r>
      <w:r w:rsidR="00DC290E">
        <w:t>, sídlo:</w:t>
      </w:r>
      <w:r w:rsidRPr="00256490">
        <w:t xml:space="preserve"> Caracas, Venezuela</w:t>
      </w:r>
      <w:r w:rsidR="00DC290E">
        <w:t>, reg. č.:</w:t>
      </w:r>
      <w:r w:rsidRPr="00256490">
        <w:t xml:space="preserve"> J402393857</w:t>
      </w:r>
      <w:r w:rsidR="00DC290E">
        <w:t>, podiel subdodávok:</w:t>
      </w:r>
      <w:r w:rsidRPr="00256490">
        <w:t xml:space="preserve"> 0.0015%</w:t>
      </w:r>
    </w:p>
    <w:p w14:paraId="3C44539A" w14:textId="417C375B" w:rsidR="00DC290E" w:rsidRDefault="00256490" w:rsidP="00DC290E">
      <w:pPr>
        <w:pStyle w:val="Odsekzoznamu"/>
        <w:ind w:firstLine="0"/>
      </w:pPr>
      <w:r>
        <w:rPr>
          <w:b/>
          <w:bCs/>
        </w:rPr>
        <w:t>7</w:t>
      </w:r>
      <w:r w:rsidR="00DC290E">
        <w:rPr>
          <w:b/>
          <w:bCs/>
        </w:rPr>
        <w:t>9</w:t>
      </w:r>
      <w:r w:rsidR="00DC290E" w:rsidRPr="00B25E9B">
        <w:rPr>
          <w:b/>
          <w:bCs/>
        </w:rPr>
        <w:t>.</w:t>
      </w:r>
      <w:r w:rsidR="00DC290E" w:rsidRPr="00B25E9B">
        <w:t xml:space="preserve"> </w:t>
      </w:r>
      <w:r w:rsidRPr="00256490">
        <w:t>VFS Global Vietnam Company Limited</w:t>
      </w:r>
      <w:r w:rsidR="00DC290E">
        <w:t>, sídlo:</w:t>
      </w:r>
      <w:r w:rsidRPr="00256490">
        <w:t xml:space="preserve"> Hočiminovo mesto, Vietnam</w:t>
      </w:r>
      <w:r w:rsidR="00DC290E">
        <w:t>, reg. č.:</w:t>
      </w:r>
      <w:r w:rsidRPr="00256490">
        <w:t xml:space="preserve"> 0315574449</w:t>
      </w:r>
      <w:r w:rsidR="00DC290E">
        <w:t>, podiel subdodávok:</w:t>
      </w:r>
      <w:r w:rsidRPr="00256490">
        <w:t xml:space="preserve"> 0.2520%</w:t>
      </w:r>
    </w:p>
    <w:p w14:paraId="24481B01" w14:textId="3FD7B59E" w:rsidR="00DC290E" w:rsidRDefault="00256490" w:rsidP="00DC290E">
      <w:pPr>
        <w:pStyle w:val="Odsekzoznamu"/>
        <w:ind w:firstLine="0"/>
      </w:pPr>
      <w:r>
        <w:rPr>
          <w:b/>
          <w:bCs/>
        </w:rPr>
        <w:t>80</w:t>
      </w:r>
      <w:r w:rsidR="00DC290E" w:rsidRPr="00B25E9B">
        <w:rPr>
          <w:b/>
          <w:bCs/>
        </w:rPr>
        <w:t>.</w:t>
      </w:r>
      <w:r w:rsidR="00DC290E" w:rsidRPr="00B25E9B">
        <w:t xml:space="preserve"> </w:t>
      </w:r>
      <w:r w:rsidRPr="00256490">
        <w:t>AfriTravel Visa Services Limited (FMC)</w:t>
      </w:r>
      <w:r w:rsidR="00DC290E">
        <w:t>, sídlo:</w:t>
      </w:r>
      <w:r w:rsidRPr="00256490">
        <w:t xml:space="preserve"> Lusaka, Zambia</w:t>
      </w:r>
      <w:r w:rsidR="00DC290E">
        <w:t>, reg. č.:</w:t>
      </w:r>
      <w:r w:rsidRPr="00256490">
        <w:t xml:space="preserve"> 120620061152</w:t>
      </w:r>
      <w:r w:rsidR="00DC290E">
        <w:t>, podiel subdodávok:</w:t>
      </w:r>
      <w:r w:rsidRPr="00256490">
        <w:t xml:space="preserve"> 0.0129%</w:t>
      </w:r>
    </w:p>
    <w:p w14:paraId="75DCBBC4" w14:textId="4126EEE4" w:rsidR="00220C8E" w:rsidRDefault="00256490" w:rsidP="003874EF">
      <w:pPr>
        <w:pStyle w:val="Odsekzoznamu"/>
        <w:ind w:firstLine="0"/>
      </w:pPr>
      <w:r>
        <w:rPr>
          <w:b/>
          <w:bCs/>
        </w:rPr>
        <w:t>81</w:t>
      </w:r>
      <w:r w:rsidR="00DC290E" w:rsidRPr="00B25E9B">
        <w:rPr>
          <w:b/>
          <w:bCs/>
        </w:rPr>
        <w:t>.</w:t>
      </w:r>
      <w:r w:rsidR="00442743" w:rsidRPr="00442743">
        <w:t xml:space="preserve"> Beijing Bopu Private Exit and Entry Services Co., Ltd.</w:t>
      </w:r>
      <w:r w:rsidR="00DC290E">
        <w:t>, sídlo:</w:t>
      </w:r>
      <w:r w:rsidR="00442743" w:rsidRPr="00442743">
        <w:t xml:space="preserve"> Peking</w:t>
      </w:r>
      <w:r w:rsidR="00442743">
        <w:t>, Čína</w:t>
      </w:r>
      <w:r w:rsidR="00DC290E">
        <w:t>, reg. č.:</w:t>
      </w:r>
      <w:r w:rsidR="00442743" w:rsidRPr="00442743">
        <w:t xml:space="preserve"> 91110105MA7DNHL31Q</w:t>
      </w:r>
      <w:r w:rsidR="00DC290E">
        <w:t xml:space="preserve">, </w:t>
      </w:r>
      <w:r w:rsidR="00442743">
        <w:t>/</w:t>
      </w:r>
      <w:r w:rsidR="00442743" w:rsidRPr="00442743">
        <w:t xml:space="preserve"> Guangzhou Taidou Immigration Service Co., Ltd.</w:t>
      </w:r>
      <w:r w:rsidR="00DC290E">
        <w:t>, sídlo:</w:t>
      </w:r>
      <w:r w:rsidR="00442743" w:rsidRPr="00442743">
        <w:t xml:space="preserve"> Kanton</w:t>
      </w:r>
      <w:r w:rsidR="00DC290E">
        <w:t>,</w:t>
      </w:r>
      <w:r w:rsidR="00442743" w:rsidRPr="00442743">
        <w:t xml:space="preserve"> </w:t>
      </w:r>
      <w:r w:rsidR="00442743">
        <w:t>Čína,</w:t>
      </w:r>
      <w:r w:rsidR="00DC290E">
        <w:t xml:space="preserve"> reg. č.:</w:t>
      </w:r>
      <w:r w:rsidR="00442743" w:rsidRPr="00442743">
        <w:t xml:space="preserve"> 91440101MA5AQNF80L</w:t>
      </w:r>
      <w:r w:rsidR="00DC290E">
        <w:t xml:space="preserve">, </w:t>
      </w:r>
      <w:r w:rsidR="00442743">
        <w:t>/</w:t>
      </w:r>
      <w:r w:rsidR="00DC290E" w:rsidRPr="00B25E9B">
        <w:t xml:space="preserve"> </w:t>
      </w:r>
      <w:r w:rsidR="00442743" w:rsidRPr="00442743">
        <w:t>Chengdu Huanyu Taidou Exit and Entry Service Co., Ltd.</w:t>
      </w:r>
      <w:r w:rsidR="00DC290E">
        <w:t>, sídlo:</w:t>
      </w:r>
      <w:r w:rsidR="00442743" w:rsidRPr="00442743">
        <w:t xml:space="preserve"> Čcheng-tu</w:t>
      </w:r>
      <w:r w:rsidR="00442743">
        <w:t>,</w:t>
      </w:r>
      <w:r w:rsidR="00442743" w:rsidRPr="00442743">
        <w:t xml:space="preserve"> </w:t>
      </w:r>
      <w:r w:rsidR="00442743">
        <w:t>Čína</w:t>
      </w:r>
      <w:r w:rsidR="00DC290E">
        <w:t>, reg. č.:</w:t>
      </w:r>
      <w:r w:rsidR="00442743" w:rsidRPr="00442743">
        <w:t xml:space="preserve"> 91510107MA67BE3Q4E</w:t>
      </w:r>
      <w:r w:rsidR="00DC290E">
        <w:t xml:space="preserve">, </w:t>
      </w:r>
      <w:r w:rsidR="00442743">
        <w:t>/</w:t>
      </w:r>
      <w:r w:rsidR="00442743" w:rsidRPr="00442743">
        <w:t xml:space="preserve"> Shenyang Jiaoyuan Private Exit and Entry Service Co., Ltd.</w:t>
      </w:r>
      <w:r w:rsidR="00DC290E">
        <w:t>, sídlo:</w:t>
      </w:r>
      <w:r w:rsidR="00442743" w:rsidRPr="00442743">
        <w:t xml:space="preserve"> Šen -jang</w:t>
      </w:r>
      <w:r w:rsidR="00DC290E">
        <w:t>,</w:t>
      </w:r>
      <w:r w:rsidR="00442743" w:rsidRPr="00442743">
        <w:t xml:space="preserve"> </w:t>
      </w:r>
      <w:r w:rsidR="00442743">
        <w:t>Čína,</w:t>
      </w:r>
      <w:r w:rsidR="00DC290E">
        <w:t xml:space="preserve"> reg. č.:</w:t>
      </w:r>
      <w:r w:rsidR="00442743" w:rsidRPr="00442743">
        <w:t xml:space="preserve"> 91210102MA0U123C2R</w:t>
      </w:r>
      <w:r w:rsidR="00DC290E">
        <w:t xml:space="preserve">, </w:t>
      </w:r>
      <w:r w:rsidR="00442743">
        <w:t>/</w:t>
      </w:r>
      <w:r w:rsidR="00442743" w:rsidRPr="00442743">
        <w:t xml:space="preserve"> Shenzhen Newland Visa Services Co., Ltd.</w:t>
      </w:r>
      <w:r w:rsidR="00DC290E">
        <w:t>, sídlo:</w:t>
      </w:r>
      <w:r w:rsidR="00442743" w:rsidRPr="00442743">
        <w:t xml:space="preserve"> Šen -čen</w:t>
      </w:r>
      <w:r w:rsidR="00DC290E">
        <w:t>,</w:t>
      </w:r>
      <w:r w:rsidR="00442743" w:rsidRPr="00442743">
        <w:t xml:space="preserve"> </w:t>
      </w:r>
      <w:r w:rsidR="00442743">
        <w:t>Čína,</w:t>
      </w:r>
      <w:r w:rsidR="00DC290E">
        <w:t xml:space="preserve"> reg. č.:</w:t>
      </w:r>
      <w:r w:rsidR="00442743" w:rsidRPr="00442743">
        <w:t xml:space="preserve"> 914403007412141615</w:t>
      </w:r>
      <w:r w:rsidR="00DC290E">
        <w:t xml:space="preserve">, </w:t>
      </w:r>
      <w:r w:rsidR="00442743">
        <w:t>/</w:t>
      </w:r>
      <w:r w:rsidR="00442743" w:rsidRPr="00442743">
        <w:t xml:space="preserve"> Changsha Hai Huan Exit and Entry Service Co., Ltd.</w:t>
      </w:r>
      <w:r w:rsidR="00DC290E">
        <w:t>, sídlo:</w:t>
      </w:r>
      <w:r w:rsidR="00442743" w:rsidRPr="00442743">
        <w:t xml:space="preserve"> Čchang -ša</w:t>
      </w:r>
      <w:r w:rsidR="00DC290E">
        <w:t xml:space="preserve">, </w:t>
      </w:r>
      <w:r w:rsidR="00442743">
        <w:t xml:space="preserve">Čína, </w:t>
      </w:r>
      <w:r w:rsidR="00DC290E">
        <w:t>reg. č.:</w:t>
      </w:r>
      <w:r w:rsidR="00442743" w:rsidRPr="00442743">
        <w:t xml:space="preserve"> 9143010535282349XL</w:t>
      </w:r>
      <w:r w:rsidR="00DC290E">
        <w:t xml:space="preserve">, </w:t>
      </w:r>
      <w:r w:rsidR="00442743">
        <w:t>/</w:t>
      </w:r>
      <w:r w:rsidR="006443FD" w:rsidRPr="006443FD">
        <w:t xml:space="preserve"> Kunming Hai Huan Exit and Entry Service Co., Ltd.</w:t>
      </w:r>
      <w:r w:rsidR="00DC290E">
        <w:t>, sídlo:</w:t>
      </w:r>
      <w:r w:rsidR="006443FD" w:rsidRPr="006443FD">
        <w:t xml:space="preserve"> Kchun -ming</w:t>
      </w:r>
      <w:r w:rsidR="00DC290E">
        <w:t xml:space="preserve">, </w:t>
      </w:r>
      <w:r w:rsidR="006443FD">
        <w:t xml:space="preserve">Čína, </w:t>
      </w:r>
      <w:r w:rsidR="00DC290E">
        <w:t>reg. č.:</w:t>
      </w:r>
      <w:r w:rsidR="006443FD" w:rsidRPr="006443FD">
        <w:t xml:space="preserve"> 91530112351832888E</w:t>
      </w:r>
      <w:r w:rsidR="00DC290E">
        <w:t xml:space="preserve">, </w:t>
      </w:r>
      <w:r w:rsidR="006443FD">
        <w:t xml:space="preserve">/ </w:t>
      </w:r>
      <w:r w:rsidR="006443FD" w:rsidRPr="006443FD">
        <w:t>VFS Business Information Consulting (Shanghai) Co., Ltd Chongqing Branch</w:t>
      </w:r>
      <w:r w:rsidR="00DC290E">
        <w:t>, sídlo:</w:t>
      </w:r>
      <w:r w:rsidR="006443FD" w:rsidRPr="006443FD">
        <w:t xml:space="preserve"> Čchungčching</w:t>
      </w:r>
      <w:r w:rsidR="00DC290E">
        <w:t>,</w:t>
      </w:r>
      <w:r w:rsidR="006443FD" w:rsidRPr="006443FD">
        <w:t xml:space="preserve"> </w:t>
      </w:r>
      <w:r w:rsidR="006443FD">
        <w:t>Čína,</w:t>
      </w:r>
      <w:r w:rsidR="00DC290E">
        <w:t xml:space="preserve"> reg. č.:</w:t>
      </w:r>
      <w:r w:rsidR="006443FD" w:rsidRPr="006443FD">
        <w:t xml:space="preserve"> 91500103MA618RKDX6</w:t>
      </w:r>
      <w:r w:rsidR="00DC290E">
        <w:t xml:space="preserve">, </w:t>
      </w:r>
      <w:r w:rsidR="006443FD">
        <w:t xml:space="preserve">/ </w:t>
      </w:r>
      <w:r w:rsidR="006443FD" w:rsidRPr="006443FD">
        <w:t>Wuhan Huanqianfu Business Consulting Co., Ltd.</w:t>
      </w:r>
      <w:r w:rsidR="00DC290E">
        <w:t>, sídlo:</w:t>
      </w:r>
      <w:r w:rsidR="006443FD" w:rsidRPr="006443FD">
        <w:t xml:space="preserve"> Wu -chan</w:t>
      </w:r>
      <w:r w:rsidR="00DC290E">
        <w:t xml:space="preserve">, </w:t>
      </w:r>
      <w:r w:rsidR="006443FD">
        <w:t xml:space="preserve">Čína, </w:t>
      </w:r>
      <w:r w:rsidR="00DC290E">
        <w:t>reg. č.:</w:t>
      </w:r>
      <w:r w:rsidR="006443FD" w:rsidRPr="006443FD">
        <w:t xml:space="preserve"> 91420111MA4KY1Y151</w:t>
      </w:r>
      <w:r w:rsidR="00DC290E">
        <w:t xml:space="preserve">, </w:t>
      </w:r>
      <w:r w:rsidR="006443FD">
        <w:t>/</w:t>
      </w:r>
      <w:r w:rsidR="006443FD" w:rsidRPr="006443FD">
        <w:t xml:space="preserve"> Jinan Taidou Exit &amp; Entry Service Co., Ltd.</w:t>
      </w:r>
      <w:r w:rsidR="00DC290E">
        <w:t>, sídlo:</w:t>
      </w:r>
      <w:r w:rsidR="006443FD" w:rsidRPr="006443FD">
        <w:t xml:space="preserve"> Ťi -nan</w:t>
      </w:r>
      <w:r w:rsidR="00DC290E">
        <w:t>,</w:t>
      </w:r>
      <w:r w:rsidR="006443FD" w:rsidRPr="006443FD">
        <w:t xml:space="preserve"> </w:t>
      </w:r>
      <w:r w:rsidR="006443FD">
        <w:t>Čína,</w:t>
      </w:r>
      <w:r w:rsidR="00DC290E">
        <w:t xml:space="preserve"> reg. č.:</w:t>
      </w:r>
      <w:r w:rsidR="006443FD" w:rsidRPr="006443FD">
        <w:t xml:space="preserve"> 91370112MA3MPCUB2M</w:t>
      </w:r>
      <w:r w:rsidR="00DC290E">
        <w:t xml:space="preserve">, </w:t>
      </w:r>
      <w:r w:rsidR="006443FD">
        <w:t>/</w:t>
      </w:r>
      <w:r w:rsidR="006443FD" w:rsidRPr="006443FD">
        <w:t xml:space="preserve"> Xi’an Ningzhi Entry Exit Service Co. Ltd.</w:t>
      </w:r>
      <w:r w:rsidR="00DC290E">
        <w:t>, sídlo:</w:t>
      </w:r>
      <w:r w:rsidR="006443FD" w:rsidRPr="006443FD">
        <w:t xml:space="preserve"> Si -an</w:t>
      </w:r>
      <w:r w:rsidR="00DC290E">
        <w:t>,</w:t>
      </w:r>
      <w:r w:rsidR="006443FD" w:rsidRPr="006443FD">
        <w:t xml:space="preserve"> </w:t>
      </w:r>
      <w:r w:rsidR="006443FD">
        <w:t xml:space="preserve">Čína, </w:t>
      </w:r>
      <w:r w:rsidR="00DC290E">
        <w:t xml:space="preserve"> reg. č.:</w:t>
      </w:r>
      <w:r w:rsidR="006443FD" w:rsidRPr="006443FD">
        <w:t xml:space="preserve"> 91610131357025382W</w:t>
      </w:r>
      <w:r w:rsidR="00DC290E">
        <w:t xml:space="preserve">, </w:t>
      </w:r>
      <w:r w:rsidR="006443FD">
        <w:t>/</w:t>
      </w:r>
      <w:r w:rsidR="006443FD" w:rsidRPr="006443FD">
        <w:t xml:space="preserve"> VFS Business Information Consulting (Shanghai) Co. Ltd.</w:t>
      </w:r>
      <w:r w:rsidR="00DC290E">
        <w:t>, sídlo:</w:t>
      </w:r>
      <w:r w:rsidR="006443FD" w:rsidRPr="006443FD">
        <w:t xml:space="preserve"> </w:t>
      </w:r>
      <w:r w:rsidR="006443FD" w:rsidRPr="006443FD">
        <w:lastRenderedPageBreak/>
        <w:t>Šanghaj</w:t>
      </w:r>
      <w:r w:rsidR="00DC290E">
        <w:t xml:space="preserve">, </w:t>
      </w:r>
      <w:r w:rsidR="006443FD">
        <w:t xml:space="preserve">Čína, </w:t>
      </w:r>
      <w:r w:rsidR="00DC290E">
        <w:t>reg. č.:</w:t>
      </w:r>
      <w:r w:rsidR="006443FD" w:rsidRPr="006443FD">
        <w:t xml:space="preserve"> 913101157776474600</w:t>
      </w:r>
      <w:r w:rsidR="00DC290E">
        <w:t xml:space="preserve">, </w:t>
      </w:r>
      <w:r w:rsidR="006443FD">
        <w:t>/</w:t>
      </w:r>
      <w:r w:rsidR="001C06E0">
        <w:t xml:space="preserve"> </w:t>
      </w:r>
      <w:r w:rsidR="001C06E0" w:rsidRPr="001C06E0">
        <w:t>Shanghai Taidou Private Exit and Entry Service Co., Ltd.</w:t>
      </w:r>
      <w:r w:rsidR="00DC290E">
        <w:t>, sídlo:</w:t>
      </w:r>
      <w:r w:rsidR="001C06E0" w:rsidRPr="001C06E0">
        <w:t xml:space="preserve"> Šanghaj</w:t>
      </w:r>
      <w:r w:rsidR="00DC290E">
        <w:t>,</w:t>
      </w:r>
      <w:r w:rsidR="001C06E0" w:rsidRPr="001C06E0">
        <w:t xml:space="preserve"> </w:t>
      </w:r>
      <w:r w:rsidR="001C06E0">
        <w:t>Čína,</w:t>
      </w:r>
      <w:r w:rsidR="00DC290E">
        <w:t xml:space="preserve"> reg. č.:</w:t>
      </w:r>
      <w:r w:rsidR="001C06E0" w:rsidRPr="001C06E0">
        <w:t xml:space="preserve"> 91310115MA1K41YY65</w:t>
      </w:r>
      <w:r w:rsidR="00DC290E">
        <w:t xml:space="preserve">, </w:t>
      </w:r>
      <w:r w:rsidR="006340EA">
        <w:t xml:space="preserve">/ </w:t>
      </w:r>
      <w:r w:rsidR="006340EA" w:rsidRPr="006340EA">
        <w:t>VFS Business Information Consulting (Shanghai) Co., Ltd. Pobočka Fu -čou</w:t>
      </w:r>
      <w:r w:rsidR="00DC290E">
        <w:t>, sídlo:</w:t>
      </w:r>
      <w:r w:rsidR="006340EA">
        <w:t xml:space="preserve"> Mesto Fučou, Čína</w:t>
      </w:r>
      <w:r w:rsidR="00DC290E">
        <w:t>, reg. č.:</w:t>
      </w:r>
      <w:r w:rsidR="006340EA">
        <w:t xml:space="preserve"> </w:t>
      </w:r>
      <w:r w:rsidR="006340EA" w:rsidRPr="006340EA">
        <w:t>91350100MADHP21X4</w:t>
      </w:r>
      <w:r w:rsidR="00DC290E">
        <w:t xml:space="preserve">, </w:t>
      </w:r>
      <w:r w:rsidR="006340EA">
        <w:t>/</w:t>
      </w:r>
      <w:r w:rsidR="006340EA" w:rsidRPr="006340EA">
        <w:t>Nanjing Taidou Business Consulting Co., Ltd.</w:t>
      </w:r>
      <w:r w:rsidR="001C06E0">
        <w:t>, sídlo:</w:t>
      </w:r>
      <w:r w:rsidR="003874EF" w:rsidRPr="003874EF">
        <w:t xml:space="preserve"> Nanking</w:t>
      </w:r>
      <w:r w:rsidR="001C06E0">
        <w:t xml:space="preserve">, </w:t>
      </w:r>
      <w:r w:rsidR="003874EF">
        <w:t xml:space="preserve">Čína, </w:t>
      </w:r>
      <w:r w:rsidR="001C06E0">
        <w:t>reg. č.:</w:t>
      </w:r>
      <w:r w:rsidR="003874EF" w:rsidRPr="003874EF">
        <w:t xml:space="preserve"> 91320105339329104P</w:t>
      </w:r>
      <w:r w:rsidR="001C06E0">
        <w:t xml:space="preserve">, </w:t>
      </w:r>
      <w:r w:rsidR="003874EF">
        <w:t>/</w:t>
      </w:r>
      <w:r w:rsidR="003874EF" w:rsidRPr="003874EF">
        <w:t xml:space="preserve"> Hangzhou Leader Business Consultant Co., Ltd.</w:t>
      </w:r>
      <w:r w:rsidR="001C06E0">
        <w:t>, sídlo:</w:t>
      </w:r>
      <w:r w:rsidR="003874EF" w:rsidRPr="003874EF">
        <w:t xml:space="preserve"> Chang-čou</w:t>
      </w:r>
      <w:r w:rsidR="003874EF">
        <w:t>, Čína</w:t>
      </w:r>
      <w:r w:rsidR="001C06E0">
        <w:t>, reg. č.:</w:t>
      </w:r>
      <w:r w:rsidR="003874EF" w:rsidRPr="003874EF">
        <w:t xml:space="preserve"> 91330104736014317A</w:t>
      </w:r>
      <w:r w:rsidR="001C06E0">
        <w:t>, podiel subdodávok</w:t>
      </w:r>
      <w:r w:rsidR="003874EF">
        <w:t xml:space="preserve"> subdodávateľov podľa bodu 81. je v úhrnnej hodnote</w:t>
      </w:r>
      <w:r w:rsidR="001C06E0">
        <w:t>:</w:t>
      </w:r>
      <w:r w:rsidR="003874EF">
        <w:t xml:space="preserve"> </w:t>
      </w:r>
      <w:r w:rsidR="003874EF" w:rsidRPr="003874EF">
        <w:t>0.5440%</w:t>
      </w:r>
    </w:p>
    <w:p w14:paraId="2DCC0896" w14:textId="1636394E" w:rsidR="00066E70" w:rsidRDefault="00066E70" w:rsidP="00066E70">
      <w:pPr>
        <w:pStyle w:val="Odsekzoznamu"/>
        <w:numPr>
          <w:ilvl w:val="0"/>
          <w:numId w:val="4"/>
        </w:numPr>
      </w:pPr>
      <w:r>
        <w:t>Bez subdodávateľov</w:t>
      </w:r>
    </w:p>
    <w:p w14:paraId="094D1B7B" w14:textId="19B4D1C1" w:rsidR="00E5098C" w:rsidRPr="00716F0D" w:rsidRDefault="00066E70" w:rsidP="00066E70">
      <w:pPr>
        <w:pStyle w:val="Odsekzoznamu"/>
        <w:numPr>
          <w:ilvl w:val="0"/>
          <w:numId w:val="4"/>
        </w:numPr>
      </w:pPr>
      <w:r>
        <w:t>GLOBAL VISA CENTER WORLD (HELLA S)-GVCW</w:t>
      </w:r>
      <w:r w:rsidR="00566127">
        <w:t>, sídlo:</w:t>
      </w:r>
      <w:r w:rsidR="00566127" w:rsidRPr="00566127">
        <w:t xml:space="preserve"> </w:t>
      </w:r>
      <w:r w:rsidR="00566127" w:rsidRPr="00566127">
        <w:t>14 ALEXANDRAS AVENUE, ATHENS 106 82 GR</w:t>
      </w:r>
      <w:r w:rsidR="00566127">
        <w:t>, DPH číslo:</w:t>
      </w:r>
      <w:r w:rsidR="00566127" w:rsidRPr="00566127">
        <w:t xml:space="preserve"> </w:t>
      </w:r>
      <w:r w:rsidR="00566127" w:rsidRPr="00566127">
        <w:t>800674820</w:t>
      </w:r>
      <w:r w:rsidR="00566127">
        <w:t>,</w:t>
      </w:r>
      <w:r>
        <w:t xml:space="preserve"> podiel subdodávok 80%</w:t>
      </w:r>
    </w:p>
    <w:p w14:paraId="57A2667B" w14:textId="3AD48FD7" w:rsidR="00926EDD" w:rsidRPr="00041CA2" w:rsidRDefault="00926EDD">
      <w:pPr>
        <w:ind w:left="-5"/>
        <w:rPr>
          <w:color w:val="auto"/>
        </w:rPr>
      </w:pPr>
    </w:p>
    <w:p w14:paraId="0C425E9E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>Odôvodnenie použitia rokovacieho konania so zverejnením, súťažného dialógu, priameho rokovacieho konania alebo zadávania koncesie podľa § 101 ods. 2 ZVO</w:t>
      </w:r>
      <w:r>
        <w:t xml:space="preserve"> </w:t>
      </w:r>
    </w:p>
    <w:p w14:paraId="69349662" w14:textId="77777777" w:rsidR="00926EDD" w:rsidRDefault="00522934">
      <w:pPr>
        <w:ind w:left="-5"/>
      </w:pPr>
      <w:r>
        <w:t xml:space="preserve">Neuplatnilo sa.  </w:t>
      </w:r>
    </w:p>
    <w:p w14:paraId="217A1647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 xml:space="preserve">Odôvodnenie prekročenia lehoty podľa § 135 ods. 1 písm. h) a l) ZVO a prekročenia podielu podľa § 135 ods. 1 písm. k) ZVO: </w:t>
      </w:r>
    </w:p>
    <w:p w14:paraId="63B5721D" w14:textId="77777777" w:rsidR="00926EDD" w:rsidRDefault="00522934">
      <w:pPr>
        <w:ind w:left="-5"/>
      </w:pPr>
      <w:r>
        <w:t xml:space="preserve">Neuplatnilo sa. </w:t>
      </w:r>
    </w:p>
    <w:p w14:paraId="69F7A091" w14:textId="77777777" w:rsidR="00144A9C" w:rsidRPr="00144A9C" w:rsidRDefault="00522934">
      <w:pPr>
        <w:numPr>
          <w:ilvl w:val="0"/>
          <w:numId w:val="1"/>
        </w:numPr>
        <w:spacing w:after="0" w:line="453" w:lineRule="auto"/>
        <w:ind w:right="1" w:hanging="334"/>
        <w:jc w:val="left"/>
      </w:pPr>
      <w:r>
        <w:rPr>
          <w:b/>
        </w:rPr>
        <w:t xml:space="preserve">Odôvodnenie prekročenia lehoty podľa § 133 ods. 2 ZVO </w:t>
      </w:r>
    </w:p>
    <w:p w14:paraId="42E7B7F3" w14:textId="398CCF40" w:rsidR="00926EDD" w:rsidRDefault="00522934" w:rsidP="00144A9C">
      <w:pPr>
        <w:spacing w:after="0" w:line="453" w:lineRule="auto"/>
        <w:ind w:left="0" w:right="1" w:firstLine="0"/>
        <w:jc w:val="left"/>
      </w:pPr>
      <w:r>
        <w:t xml:space="preserve">Neuplatnilo sa. </w:t>
      </w:r>
    </w:p>
    <w:p w14:paraId="4E88B0F4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 xml:space="preserve">Dôvody zrušenia použitého postupu zadávania zákazky </w:t>
      </w:r>
    </w:p>
    <w:p w14:paraId="6CF96C03" w14:textId="77777777" w:rsidR="00926EDD" w:rsidRDefault="00522934">
      <w:pPr>
        <w:ind w:left="-5"/>
      </w:pPr>
      <w:r>
        <w:t xml:space="preserve">Neuplatnilo sa </w:t>
      </w:r>
    </w:p>
    <w:p w14:paraId="37B19418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 xml:space="preserve">Odôvodnenie použitia iných ako elektronických prostriedkov komunikácie: </w:t>
      </w:r>
    </w:p>
    <w:p w14:paraId="328B30DD" w14:textId="77777777" w:rsidR="00926EDD" w:rsidRDefault="00522934">
      <w:pPr>
        <w:spacing w:after="197" w:line="259" w:lineRule="auto"/>
        <w:ind w:left="0" w:firstLine="0"/>
        <w:jc w:val="left"/>
      </w:pPr>
      <w:r>
        <w:rPr>
          <w:sz w:val="24"/>
        </w:rPr>
        <w:t xml:space="preserve">Neuplatnilo sa.  </w:t>
      </w:r>
    </w:p>
    <w:p w14:paraId="20DE6774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 xml:space="preserve">Zistený konflikt záujmu a následné opatrenia </w:t>
      </w:r>
    </w:p>
    <w:p w14:paraId="0F338677" w14:textId="77777777" w:rsidR="00926EDD" w:rsidRDefault="00522934">
      <w:pPr>
        <w:ind w:left="-5"/>
      </w:pPr>
      <w:r>
        <w:t xml:space="preserve">Nebol zistený konflikt záujmov. </w:t>
      </w:r>
    </w:p>
    <w:p w14:paraId="7EA4ED11" w14:textId="77777777" w:rsidR="00144A9C" w:rsidRPr="00144A9C" w:rsidRDefault="00522934">
      <w:pPr>
        <w:numPr>
          <w:ilvl w:val="0"/>
          <w:numId w:val="1"/>
        </w:numPr>
        <w:spacing w:after="0" w:line="453" w:lineRule="auto"/>
        <w:ind w:right="1" w:hanging="334"/>
        <w:jc w:val="left"/>
      </w:pPr>
      <w:r>
        <w:rPr>
          <w:b/>
        </w:rPr>
        <w:t xml:space="preserve">Opatrenia prijaté v súvislosti s predbežným zapojením záujemcov alebo uchádzačov </w:t>
      </w:r>
    </w:p>
    <w:p w14:paraId="46BA34FC" w14:textId="5BD7BE1B" w:rsidR="00926EDD" w:rsidRDefault="00522934" w:rsidP="00144A9C">
      <w:pPr>
        <w:spacing w:after="0" w:line="453" w:lineRule="auto"/>
        <w:ind w:left="0" w:right="1" w:firstLine="0"/>
        <w:jc w:val="left"/>
      </w:pPr>
      <w:r>
        <w:t xml:space="preserve">Neuplatnilo sa. </w:t>
      </w:r>
    </w:p>
    <w:p w14:paraId="708F7266" w14:textId="77777777" w:rsidR="00926EDD" w:rsidRDefault="00522934">
      <w:pPr>
        <w:spacing w:after="0" w:line="259" w:lineRule="auto"/>
        <w:ind w:left="0" w:firstLine="0"/>
        <w:jc w:val="left"/>
      </w:pPr>
      <w:r>
        <w:t xml:space="preserve"> </w:t>
      </w:r>
    </w:p>
    <w:p w14:paraId="4A249E80" w14:textId="77777777" w:rsidR="00926EDD" w:rsidRDefault="00522934">
      <w:pPr>
        <w:spacing w:after="0" w:line="259" w:lineRule="auto"/>
        <w:ind w:left="0" w:firstLine="0"/>
        <w:jc w:val="left"/>
      </w:pPr>
      <w:r>
        <w:t xml:space="preserve"> </w:t>
      </w:r>
    </w:p>
    <w:p w14:paraId="79E1809E" w14:textId="77777777" w:rsidR="00926EDD" w:rsidRDefault="00522934">
      <w:pPr>
        <w:spacing w:after="0" w:line="259" w:lineRule="auto"/>
        <w:ind w:left="0" w:firstLine="0"/>
        <w:jc w:val="left"/>
      </w:pPr>
      <w:r>
        <w:t xml:space="preserve"> </w:t>
      </w:r>
    </w:p>
    <w:p w14:paraId="5B1031B8" w14:textId="0D761075" w:rsidR="00926EDD" w:rsidRPr="00041CA2" w:rsidRDefault="00522934">
      <w:pPr>
        <w:ind w:left="-5"/>
        <w:rPr>
          <w:color w:val="auto"/>
        </w:rPr>
      </w:pPr>
      <w:r w:rsidRPr="001750CF">
        <w:rPr>
          <w:color w:val="auto"/>
        </w:rPr>
        <w:t xml:space="preserve">Bratislava </w:t>
      </w:r>
      <w:r w:rsidR="003874EF" w:rsidRPr="003874EF">
        <w:rPr>
          <w:color w:val="auto"/>
          <w:highlight w:val="yellow"/>
        </w:rPr>
        <w:t>XX</w:t>
      </w:r>
      <w:r w:rsidR="00041CA2" w:rsidRPr="00041CA2">
        <w:rPr>
          <w:color w:val="auto"/>
        </w:rPr>
        <w:t>.</w:t>
      </w:r>
      <w:r w:rsidR="003874EF">
        <w:rPr>
          <w:color w:val="auto"/>
        </w:rPr>
        <w:t>10</w:t>
      </w:r>
      <w:r w:rsidR="00144A9C" w:rsidRPr="00041CA2">
        <w:rPr>
          <w:color w:val="auto"/>
        </w:rPr>
        <w:t>.202</w:t>
      </w:r>
      <w:r w:rsidR="00D1592B">
        <w:rPr>
          <w:color w:val="auto"/>
        </w:rPr>
        <w:t>5</w:t>
      </w:r>
      <w:r w:rsidRPr="00041CA2">
        <w:rPr>
          <w:color w:val="auto"/>
        </w:rPr>
        <w:t xml:space="preserve"> </w:t>
      </w:r>
    </w:p>
    <w:sectPr w:rsidR="00926EDD" w:rsidRPr="00041C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8" w:right="1412" w:bottom="148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46FC" w14:textId="77777777" w:rsidR="00522934" w:rsidRDefault="00522934" w:rsidP="00144A9C">
      <w:pPr>
        <w:spacing w:after="0" w:line="240" w:lineRule="auto"/>
      </w:pPr>
      <w:r>
        <w:separator/>
      </w:r>
    </w:p>
  </w:endnote>
  <w:endnote w:type="continuationSeparator" w:id="0">
    <w:p w14:paraId="607258DF" w14:textId="77777777" w:rsidR="00522934" w:rsidRDefault="00522934" w:rsidP="0014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9648" w14:textId="4A44FB33" w:rsidR="00525341" w:rsidRDefault="00286C7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65ADAA" wp14:editId="397989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57885" cy="383540"/>
              <wp:effectExtent l="0" t="0" r="18415" b="0"/>
              <wp:wrapNone/>
              <wp:docPr id="1076310252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3B93E" w14:textId="40464F53" w:rsidR="00286C74" w:rsidRPr="00286C74" w:rsidRDefault="00286C74" w:rsidP="00286C74">
                          <w:pPr>
                            <w:spacing w:after="0"/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86C74"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5ADA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left:0;text-align:left;margin-left:0;margin-top:0;width:67.55pt;height:30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" filled="f" stroked="f">
              <v:textbox style="mso-fit-shape-to-text:t" inset="20pt,0,0,15pt">
                <w:txbxContent>
                  <w:p w14:paraId="49E3B93E" w14:textId="40464F53" w:rsidR="00286C74" w:rsidRPr="00286C74" w:rsidRDefault="00286C74" w:rsidP="00286C74">
                    <w:pPr>
                      <w:spacing w:after="0"/>
                      <w:rPr>
                        <w:noProof/>
                        <w:color w:val="008000"/>
                        <w:sz w:val="24"/>
                        <w:szCs w:val="24"/>
                      </w:rPr>
                    </w:pPr>
                    <w:r w:rsidRPr="00286C74">
                      <w:rPr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3D4B" w14:textId="43BAC21C" w:rsidR="00525341" w:rsidRDefault="00286C7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B591FF" wp14:editId="79D6694A">
              <wp:simplePos x="89535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857885" cy="383540"/>
              <wp:effectExtent l="0" t="0" r="18415" b="0"/>
              <wp:wrapNone/>
              <wp:docPr id="924137345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A2AE3" w14:textId="789C11D7" w:rsidR="00286C74" w:rsidRPr="00286C74" w:rsidRDefault="00286C74" w:rsidP="00286C74">
                          <w:pPr>
                            <w:spacing w:after="0"/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86C74"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591FF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left:0;text-align:left;margin-left:0;margin-top:0;width:67.55pt;height:30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" filled="f" stroked="f">
              <v:textbox style="mso-fit-shape-to-text:t" inset="20pt,0,0,15pt">
                <w:txbxContent>
                  <w:p w14:paraId="3D8A2AE3" w14:textId="789C11D7" w:rsidR="00286C74" w:rsidRPr="00286C74" w:rsidRDefault="00286C74" w:rsidP="00286C74">
                    <w:pPr>
                      <w:spacing w:after="0"/>
                      <w:rPr>
                        <w:noProof/>
                        <w:color w:val="008000"/>
                        <w:sz w:val="24"/>
                        <w:szCs w:val="24"/>
                      </w:rPr>
                    </w:pPr>
                    <w:r w:rsidRPr="00286C74">
                      <w:rPr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61" w14:textId="7D3702F0" w:rsidR="00525341" w:rsidRDefault="00286C7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78BC7B" wp14:editId="0E1B85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57885" cy="383540"/>
              <wp:effectExtent l="0" t="0" r="18415" b="0"/>
              <wp:wrapNone/>
              <wp:docPr id="512114506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2C014" w14:textId="28EF9A75" w:rsidR="00286C74" w:rsidRPr="00286C74" w:rsidRDefault="00286C74" w:rsidP="00286C74">
                          <w:pPr>
                            <w:spacing w:after="0"/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86C74"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8BC7B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left:0;text-align:left;margin-left:0;margin-top:0;width:67.55pt;height:30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" filled="f" stroked="f">
              <v:textbox style="mso-fit-shape-to-text:t" inset="20pt,0,0,15pt">
                <w:txbxContent>
                  <w:p w14:paraId="2FE2C014" w14:textId="28EF9A75" w:rsidR="00286C74" w:rsidRPr="00286C74" w:rsidRDefault="00286C74" w:rsidP="00286C74">
                    <w:pPr>
                      <w:spacing w:after="0"/>
                      <w:rPr>
                        <w:noProof/>
                        <w:color w:val="008000"/>
                        <w:sz w:val="24"/>
                        <w:szCs w:val="24"/>
                      </w:rPr>
                    </w:pPr>
                    <w:r w:rsidRPr="00286C74">
                      <w:rPr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C44F" w14:textId="77777777" w:rsidR="00522934" w:rsidRDefault="00522934" w:rsidP="00144A9C">
      <w:pPr>
        <w:spacing w:after="0" w:line="240" w:lineRule="auto"/>
      </w:pPr>
      <w:r>
        <w:separator/>
      </w:r>
    </w:p>
  </w:footnote>
  <w:footnote w:type="continuationSeparator" w:id="0">
    <w:p w14:paraId="72A8A1D4" w14:textId="77777777" w:rsidR="00522934" w:rsidRDefault="00522934" w:rsidP="00144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7E53" w14:textId="323CE965" w:rsidR="00525341" w:rsidRDefault="0052534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C3A9" w14:textId="0FCC78A4" w:rsidR="00144A9C" w:rsidRDefault="00144A9C">
    <w:pPr>
      <w:pStyle w:val="Hlavika"/>
    </w:pPr>
  </w:p>
  <w:p w14:paraId="56F8C352" w14:textId="206A15FB" w:rsidR="00144A9C" w:rsidRDefault="00144A9C">
    <w:pPr>
      <w:pStyle w:val="Hlavika"/>
    </w:pPr>
  </w:p>
  <w:p w14:paraId="20D9F4F5" w14:textId="77777777" w:rsidR="00144A9C" w:rsidRDefault="00144A9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E0D3" w14:textId="4A3C8BD0" w:rsidR="00525341" w:rsidRDefault="005253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F1148"/>
    <w:multiLevelType w:val="hybridMultilevel"/>
    <w:tmpl w:val="BE9E59A0"/>
    <w:lvl w:ilvl="0" w:tplc="BBAAF756">
      <w:start w:val="1"/>
      <w:numFmt w:val="lowerLetter"/>
      <w:lvlText w:val="%1)"/>
      <w:lvlJc w:val="left"/>
      <w:pPr>
        <w:ind w:left="345" w:hanging="360"/>
      </w:pPr>
      <w:rPr>
        <w:rFonts w:ascii="Calibri" w:eastAsia="Calibri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47A37862"/>
    <w:multiLevelType w:val="hybridMultilevel"/>
    <w:tmpl w:val="27BCA97C"/>
    <w:lvl w:ilvl="0" w:tplc="634484E8">
      <w:start w:val="2"/>
      <w:numFmt w:val="decimal"/>
      <w:lvlText w:val="%1."/>
      <w:lvlJc w:val="left"/>
      <w:pPr>
        <w:ind w:left="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3461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F2B8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400F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20A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E885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073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A34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0446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E52856"/>
    <w:multiLevelType w:val="hybridMultilevel"/>
    <w:tmpl w:val="9D2C1306"/>
    <w:lvl w:ilvl="0" w:tplc="661E24EC">
      <w:start w:val="2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1" w:hanging="360"/>
      </w:pPr>
    </w:lvl>
    <w:lvl w:ilvl="2" w:tplc="041B001B" w:tentative="1">
      <w:start w:val="1"/>
      <w:numFmt w:val="lowerRoman"/>
      <w:lvlText w:val="%3."/>
      <w:lvlJc w:val="right"/>
      <w:pPr>
        <w:ind w:left="1901" w:hanging="180"/>
      </w:pPr>
    </w:lvl>
    <w:lvl w:ilvl="3" w:tplc="041B000F" w:tentative="1">
      <w:start w:val="1"/>
      <w:numFmt w:val="decimal"/>
      <w:lvlText w:val="%4."/>
      <w:lvlJc w:val="left"/>
      <w:pPr>
        <w:ind w:left="2621" w:hanging="360"/>
      </w:pPr>
    </w:lvl>
    <w:lvl w:ilvl="4" w:tplc="041B0019" w:tentative="1">
      <w:start w:val="1"/>
      <w:numFmt w:val="lowerLetter"/>
      <w:lvlText w:val="%5."/>
      <w:lvlJc w:val="left"/>
      <w:pPr>
        <w:ind w:left="3341" w:hanging="360"/>
      </w:pPr>
    </w:lvl>
    <w:lvl w:ilvl="5" w:tplc="041B001B" w:tentative="1">
      <w:start w:val="1"/>
      <w:numFmt w:val="lowerRoman"/>
      <w:lvlText w:val="%6."/>
      <w:lvlJc w:val="right"/>
      <w:pPr>
        <w:ind w:left="4061" w:hanging="180"/>
      </w:pPr>
    </w:lvl>
    <w:lvl w:ilvl="6" w:tplc="041B000F" w:tentative="1">
      <w:start w:val="1"/>
      <w:numFmt w:val="decimal"/>
      <w:lvlText w:val="%7."/>
      <w:lvlJc w:val="left"/>
      <w:pPr>
        <w:ind w:left="4781" w:hanging="360"/>
      </w:pPr>
    </w:lvl>
    <w:lvl w:ilvl="7" w:tplc="041B0019" w:tentative="1">
      <w:start w:val="1"/>
      <w:numFmt w:val="lowerLetter"/>
      <w:lvlText w:val="%8."/>
      <w:lvlJc w:val="left"/>
      <w:pPr>
        <w:ind w:left="5501" w:hanging="360"/>
      </w:pPr>
    </w:lvl>
    <w:lvl w:ilvl="8" w:tplc="041B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" w15:restartNumberingAfterBreak="0">
    <w:nsid w:val="6F63750F"/>
    <w:multiLevelType w:val="hybridMultilevel"/>
    <w:tmpl w:val="6F9641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045090">
    <w:abstractNumId w:val="1"/>
  </w:num>
  <w:num w:numId="2" w16cid:durableId="401415923">
    <w:abstractNumId w:val="0"/>
  </w:num>
  <w:num w:numId="3" w16cid:durableId="2133866423">
    <w:abstractNumId w:val="2"/>
  </w:num>
  <w:num w:numId="4" w16cid:durableId="102964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DD"/>
    <w:rsid w:val="00015609"/>
    <w:rsid w:val="000230F7"/>
    <w:rsid w:val="00041CA2"/>
    <w:rsid w:val="00066E70"/>
    <w:rsid w:val="00095709"/>
    <w:rsid w:val="000F4F40"/>
    <w:rsid w:val="00144A9C"/>
    <w:rsid w:val="001750CF"/>
    <w:rsid w:val="001A651F"/>
    <w:rsid w:val="001B07FC"/>
    <w:rsid w:val="001B1C4E"/>
    <w:rsid w:val="001C06E0"/>
    <w:rsid w:val="00220C8E"/>
    <w:rsid w:val="00256490"/>
    <w:rsid w:val="002800CB"/>
    <w:rsid w:val="00286C74"/>
    <w:rsid w:val="00293815"/>
    <w:rsid w:val="00311D06"/>
    <w:rsid w:val="003874EF"/>
    <w:rsid w:val="00413C4F"/>
    <w:rsid w:val="0044042A"/>
    <w:rsid w:val="00442743"/>
    <w:rsid w:val="0050244C"/>
    <w:rsid w:val="00522934"/>
    <w:rsid w:val="00525341"/>
    <w:rsid w:val="00527A5C"/>
    <w:rsid w:val="00566127"/>
    <w:rsid w:val="00602728"/>
    <w:rsid w:val="00616709"/>
    <w:rsid w:val="00624BB4"/>
    <w:rsid w:val="006340EA"/>
    <w:rsid w:val="006443FD"/>
    <w:rsid w:val="00661804"/>
    <w:rsid w:val="0068635C"/>
    <w:rsid w:val="006F06DE"/>
    <w:rsid w:val="00756F90"/>
    <w:rsid w:val="00774725"/>
    <w:rsid w:val="00785D55"/>
    <w:rsid w:val="00794E00"/>
    <w:rsid w:val="007A0EDB"/>
    <w:rsid w:val="007E1B52"/>
    <w:rsid w:val="00807EF4"/>
    <w:rsid w:val="00855E52"/>
    <w:rsid w:val="008E403B"/>
    <w:rsid w:val="00926EDD"/>
    <w:rsid w:val="009329E5"/>
    <w:rsid w:val="00943170"/>
    <w:rsid w:val="009A6C76"/>
    <w:rsid w:val="00A021B6"/>
    <w:rsid w:val="00A338C6"/>
    <w:rsid w:val="00A35071"/>
    <w:rsid w:val="00A3510F"/>
    <w:rsid w:val="00A846BA"/>
    <w:rsid w:val="00AA7BB5"/>
    <w:rsid w:val="00AE6B2D"/>
    <w:rsid w:val="00B25E9B"/>
    <w:rsid w:val="00B763F4"/>
    <w:rsid w:val="00BB7D35"/>
    <w:rsid w:val="00C30CD4"/>
    <w:rsid w:val="00C516E7"/>
    <w:rsid w:val="00C60166"/>
    <w:rsid w:val="00C618C7"/>
    <w:rsid w:val="00CC3687"/>
    <w:rsid w:val="00D02728"/>
    <w:rsid w:val="00D1592B"/>
    <w:rsid w:val="00D413A7"/>
    <w:rsid w:val="00D8407F"/>
    <w:rsid w:val="00D933A9"/>
    <w:rsid w:val="00DC290E"/>
    <w:rsid w:val="00E3455E"/>
    <w:rsid w:val="00E42DAA"/>
    <w:rsid w:val="00E5098C"/>
    <w:rsid w:val="00ED2EC8"/>
    <w:rsid w:val="00F5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51C4"/>
  <w15:docId w15:val="{7C5279D2-53E3-4B48-A420-C0A658F9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25" w:line="249" w:lineRule="auto"/>
      <w:ind w:left="111" w:hanging="10"/>
      <w:jc w:val="both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44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4A9C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144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4A9C"/>
    <w:rPr>
      <w:rFonts w:ascii="Calibri" w:eastAsia="Calibri" w:hAnsi="Calibri" w:cs="Calibri"/>
      <w:color w:val="000000"/>
    </w:rPr>
  </w:style>
  <w:style w:type="paragraph" w:styleId="Odsekzoznamu">
    <w:name w:val="List Paragraph"/>
    <w:basedOn w:val="Normlny"/>
    <w:uiPriority w:val="34"/>
    <w:qFormat/>
    <w:rsid w:val="00D84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Pages>6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Kovac Michal /ODVO/MZV</cp:lastModifiedBy>
  <cp:revision>6</cp:revision>
  <dcterms:created xsi:type="dcterms:W3CDTF">2025-10-07T10:07:00Z</dcterms:created>
  <dcterms:modified xsi:type="dcterms:W3CDTF">2025-10-10T13:33:00Z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1e863f4a,402730ec,37153781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2025-07-09T12:10:26Z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65184471-0cf8-4583-a548-a284a15ee738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