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CC002" w14:textId="77777777" w:rsidR="00834682" w:rsidRPr="00F331A9" w:rsidRDefault="007E1236" w:rsidP="007E30C7">
      <w:pPr>
        <w:tabs>
          <w:tab w:val="left" w:pos="3969"/>
        </w:tabs>
        <w:rPr>
          <w:rFonts w:asciiTheme="minorHAnsi" w:hAnsiTheme="minorHAnsi" w:cstheme="minorHAnsi"/>
        </w:rPr>
      </w:pPr>
      <w:r w:rsidRPr="00F331A9">
        <w:rPr>
          <w:rFonts w:asciiTheme="minorHAnsi" w:hAnsiTheme="minorHAnsi" w:cstheme="minorHAnsi"/>
        </w:rPr>
        <w:t xml:space="preserve">                                                                              </w:t>
      </w:r>
    </w:p>
    <w:p w14:paraId="2E1007DA" w14:textId="1F05240C" w:rsidR="00BF2477" w:rsidRPr="00F331A9" w:rsidRDefault="007E30C7" w:rsidP="00BF2477">
      <w:pPr>
        <w:spacing w:after="120"/>
        <w:jc w:val="center"/>
        <w:rPr>
          <w:rFonts w:asciiTheme="minorHAnsi" w:hAnsiTheme="minorHAnsi" w:cstheme="minorHAnsi"/>
          <w:b/>
          <w:sz w:val="28"/>
        </w:rPr>
      </w:pPr>
      <w:r w:rsidRPr="00F331A9">
        <w:rPr>
          <w:rFonts w:asciiTheme="minorHAnsi" w:hAnsiTheme="minorHAnsi" w:cstheme="minorHAnsi"/>
          <w:b/>
          <w:sz w:val="28"/>
        </w:rPr>
        <w:t xml:space="preserve">VÝZVA </w:t>
      </w:r>
      <w:r w:rsidR="000472CC" w:rsidRPr="00F331A9">
        <w:rPr>
          <w:rFonts w:asciiTheme="minorHAnsi" w:hAnsiTheme="minorHAnsi" w:cstheme="minorHAnsi"/>
          <w:b/>
          <w:sz w:val="28"/>
        </w:rPr>
        <w:t xml:space="preserve">NA </w:t>
      </w:r>
      <w:r w:rsidR="00BF2477" w:rsidRPr="00F331A9">
        <w:rPr>
          <w:rFonts w:asciiTheme="minorHAnsi" w:hAnsiTheme="minorHAnsi" w:cstheme="minorHAnsi"/>
          <w:b/>
          <w:sz w:val="28"/>
        </w:rPr>
        <w:t>PREDKLADANIE PONÚK s názvom:</w:t>
      </w:r>
    </w:p>
    <w:p w14:paraId="71AC2241" w14:textId="7E5C7044" w:rsidR="00BF2477" w:rsidRPr="00F331A9" w:rsidRDefault="00BF2477" w:rsidP="00EE5F16">
      <w:pPr>
        <w:jc w:val="center"/>
        <w:rPr>
          <w:rFonts w:asciiTheme="minorHAnsi" w:hAnsiTheme="minorHAnsi" w:cstheme="minorHAnsi"/>
          <w:b/>
          <w:sz w:val="28"/>
        </w:rPr>
      </w:pPr>
      <w:r w:rsidRPr="00F331A9">
        <w:rPr>
          <w:rFonts w:asciiTheme="minorHAnsi" w:hAnsiTheme="minorHAnsi" w:cstheme="minorHAnsi"/>
          <w:b/>
          <w:sz w:val="28"/>
        </w:rPr>
        <w:t>„Magnetické rezonancie vrátane poskytnutia záručného servisu“</w:t>
      </w:r>
    </w:p>
    <w:p w14:paraId="3B4BE195" w14:textId="77777777" w:rsidR="00BF2477" w:rsidRPr="00F331A9" w:rsidRDefault="00BF2477" w:rsidP="00EE5F16">
      <w:pPr>
        <w:jc w:val="center"/>
        <w:rPr>
          <w:rFonts w:asciiTheme="minorHAnsi" w:hAnsiTheme="minorHAnsi" w:cstheme="minorHAnsi"/>
        </w:rPr>
      </w:pPr>
    </w:p>
    <w:p w14:paraId="7BFC48C5" w14:textId="77777777" w:rsidR="00BF2477" w:rsidRPr="00B52A5B" w:rsidRDefault="000472CC" w:rsidP="000472CC">
      <w:pPr>
        <w:jc w:val="center"/>
        <w:rPr>
          <w:rFonts w:asciiTheme="minorHAnsi" w:hAnsiTheme="minorHAnsi" w:cstheme="minorHAnsi"/>
          <w:sz w:val="22"/>
          <w:szCs w:val="22"/>
        </w:rPr>
      </w:pPr>
      <w:r w:rsidRPr="00B52A5B">
        <w:rPr>
          <w:rFonts w:asciiTheme="minorHAnsi" w:hAnsiTheme="minorHAnsi" w:cstheme="minorHAnsi"/>
          <w:sz w:val="22"/>
          <w:szCs w:val="22"/>
        </w:rPr>
        <w:t>v rámci zriadeného DNS</w:t>
      </w:r>
      <w:r w:rsidR="00BF2477" w:rsidRPr="00B52A5B">
        <w:rPr>
          <w:rFonts w:asciiTheme="minorHAnsi" w:hAnsiTheme="minorHAnsi" w:cstheme="minorHAnsi"/>
          <w:sz w:val="22"/>
          <w:szCs w:val="22"/>
        </w:rPr>
        <w:t xml:space="preserve"> MZ SR s názvom</w:t>
      </w:r>
      <w:r w:rsidRPr="00B52A5B">
        <w:rPr>
          <w:rFonts w:asciiTheme="minorHAnsi" w:hAnsiTheme="minorHAnsi" w:cstheme="minorHAnsi"/>
          <w:sz w:val="22"/>
          <w:szCs w:val="22"/>
        </w:rPr>
        <w:t xml:space="preserve">: </w:t>
      </w:r>
    </w:p>
    <w:p w14:paraId="7C84FF3D" w14:textId="77777777" w:rsidR="00BF2477" w:rsidRPr="00B52A5B" w:rsidRDefault="00BF2477" w:rsidP="000472CC">
      <w:pPr>
        <w:jc w:val="center"/>
        <w:rPr>
          <w:rFonts w:asciiTheme="minorHAnsi" w:hAnsiTheme="minorHAnsi" w:cstheme="minorHAnsi"/>
          <w:b/>
          <w:sz w:val="22"/>
          <w:szCs w:val="22"/>
        </w:rPr>
      </w:pPr>
      <w:r w:rsidRPr="00B52A5B">
        <w:rPr>
          <w:rFonts w:asciiTheme="minorHAnsi" w:hAnsiTheme="minorHAnsi" w:cstheme="minorHAnsi"/>
          <w:b/>
          <w:sz w:val="22"/>
          <w:szCs w:val="22"/>
        </w:rPr>
        <w:t xml:space="preserve">Magnetické rezonancie vrátane poskytnutia záručného servisu </w:t>
      </w:r>
    </w:p>
    <w:p w14:paraId="296E4E06" w14:textId="773D1C10" w:rsidR="000472CC" w:rsidRPr="00B52A5B" w:rsidRDefault="000472CC" w:rsidP="000472CC">
      <w:pPr>
        <w:jc w:val="center"/>
        <w:rPr>
          <w:rFonts w:asciiTheme="minorHAnsi" w:hAnsiTheme="minorHAnsi" w:cstheme="minorHAnsi"/>
          <w:sz w:val="22"/>
          <w:szCs w:val="22"/>
        </w:rPr>
      </w:pPr>
      <w:r w:rsidRPr="00B52A5B">
        <w:rPr>
          <w:rFonts w:asciiTheme="minorHAnsi" w:hAnsiTheme="minorHAnsi" w:cstheme="minorHAnsi"/>
          <w:sz w:val="22"/>
          <w:szCs w:val="22"/>
        </w:rPr>
        <w:t>v súlade s § 58</w:t>
      </w:r>
      <w:r w:rsidR="00BF2477" w:rsidRPr="00B52A5B">
        <w:rPr>
          <w:rFonts w:asciiTheme="minorHAnsi" w:hAnsiTheme="minorHAnsi" w:cstheme="minorHAnsi"/>
          <w:sz w:val="22"/>
          <w:szCs w:val="22"/>
        </w:rPr>
        <w:t xml:space="preserve"> a </w:t>
      </w:r>
      <w:proofErr w:type="spellStart"/>
      <w:r w:rsidR="00BF2477" w:rsidRPr="00B52A5B">
        <w:rPr>
          <w:rFonts w:asciiTheme="minorHAnsi" w:hAnsiTheme="minorHAnsi" w:cstheme="minorHAnsi"/>
          <w:sz w:val="22"/>
          <w:szCs w:val="22"/>
        </w:rPr>
        <w:t>nasl</w:t>
      </w:r>
      <w:proofErr w:type="spellEnd"/>
      <w:r w:rsidR="00BF2477" w:rsidRPr="00B52A5B">
        <w:rPr>
          <w:rFonts w:asciiTheme="minorHAnsi" w:hAnsiTheme="minorHAnsi" w:cstheme="minorHAnsi"/>
          <w:sz w:val="22"/>
          <w:szCs w:val="22"/>
        </w:rPr>
        <w:t>.</w:t>
      </w:r>
      <w:r w:rsidRPr="00B52A5B">
        <w:rPr>
          <w:rFonts w:asciiTheme="minorHAnsi" w:hAnsiTheme="minorHAnsi" w:cstheme="minorHAnsi"/>
          <w:sz w:val="22"/>
          <w:szCs w:val="22"/>
        </w:rPr>
        <w:t xml:space="preserve"> zákona č. 343/2015 Z. z. o verejnom obstarávaní</w:t>
      </w:r>
    </w:p>
    <w:p w14:paraId="07B4011E" w14:textId="2C620320" w:rsidR="00EE5F16" w:rsidRPr="00B52A5B" w:rsidRDefault="000472CC" w:rsidP="000472CC">
      <w:pPr>
        <w:jc w:val="center"/>
        <w:rPr>
          <w:rFonts w:asciiTheme="minorHAnsi" w:hAnsiTheme="minorHAnsi" w:cstheme="minorHAnsi"/>
          <w:sz w:val="22"/>
          <w:szCs w:val="22"/>
        </w:rPr>
      </w:pPr>
      <w:r w:rsidRPr="00B52A5B">
        <w:rPr>
          <w:rFonts w:asciiTheme="minorHAnsi" w:hAnsiTheme="minorHAnsi" w:cstheme="minorHAnsi"/>
          <w:sz w:val="22"/>
          <w:szCs w:val="22"/>
        </w:rPr>
        <w:t>a o zmen</w:t>
      </w:r>
      <w:r w:rsidR="00BF2477" w:rsidRPr="00B52A5B">
        <w:rPr>
          <w:rFonts w:asciiTheme="minorHAnsi" w:hAnsiTheme="minorHAnsi" w:cstheme="minorHAnsi"/>
          <w:sz w:val="22"/>
          <w:szCs w:val="22"/>
        </w:rPr>
        <w:t>e a doplnení niektorých zákonov  znení neskorších predpisov</w:t>
      </w:r>
      <w:r w:rsidR="00F331A9" w:rsidRPr="00B52A5B">
        <w:rPr>
          <w:rFonts w:asciiTheme="minorHAnsi" w:hAnsiTheme="minorHAnsi" w:cstheme="minorHAnsi"/>
          <w:sz w:val="22"/>
          <w:szCs w:val="22"/>
        </w:rPr>
        <w:t xml:space="preserve"> (ďalej len „</w:t>
      </w:r>
      <w:proofErr w:type="spellStart"/>
      <w:r w:rsidR="00F331A9" w:rsidRPr="00B52A5B">
        <w:rPr>
          <w:rFonts w:asciiTheme="minorHAnsi" w:hAnsiTheme="minorHAnsi" w:cstheme="minorHAnsi"/>
          <w:sz w:val="22"/>
          <w:szCs w:val="22"/>
        </w:rPr>
        <w:t>Z</w:t>
      </w:r>
      <w:r w:rsidR="00E54F43" w:rsidRPr="00B52A5B">
        <w:rPr>
          <w:rFonts w:asciiTheme="minorHAnsi" w:hAnsiTheme="minorHAnsi" w:cstheme="minorHAnsi"/>
          <w:sz w:val="22"/>
          <w:szCs w:val="22"/>
        </w:rPr>
        <w:t>o</w:t>
      </w:r>
      <w:r w:rsidR="00F331A9" w:rsidRPr="00B52A5B">
        <w:rPr>
          <w:rFonts w:asciiTheme="minorHAnsi" w:hAnsiTheme="minorHAnsi" w:cstheme="minorHAnsi"/>
          <w:sz w:val="22"/>
          <w:szCs w:val="22"/>
        </w:rPr>
        <w:t>VO</w:t>
      </w:r>
      <w:proofErr w:type="spellEnd"/>
      <w:r w:rsidR="00F331A9" w:rsidRPr="00B52A5B">
        <w:rPr>
          <w:rFonts w:asciiTheme="minorHAnsi" w:hAnsiTheme="minorHAnsi" w:cstheme="minorHAnsi"/>
          <w:sz w:val="22"/>
          <w:szCs w:val="22"/>
        </w:rPr>
        <w:t>“</w:t>
      </w:r>
      <w:r w:rsidRPr="00B52A5B">
        <w:rPr>
          <w:rFonts w:asciiTheme="minorHAnsi" w:hAnsiTheme="minorHAnsi" w:cstheme="minorHAnsi"/>
          <w:sz w:val="22"/>
          <w:szCs w:val="22"/>
        </w:rPr>
        <w:t>)</w:t>
      </w:r>
    </w:p>
    <w:p w14:paraId="1F9B9393" w14:textId="77777777" w:rsidR="00DD4FD6" w:rsidRPr="00B52A5B" w:rsidRDefault="00DD4FD6" w:rsidP="00EE5F16">
      <w:pPr>
        <w:autoSpaceDE w:val="0"/>
        <w:autoSpaceDN w:val="0"/>
        <w:adjustRightInd w:val="0"/>
        <w:jc w:val="center"/>
        <w:rPr>
          <w:rFonts w:asciiTheme="minorHAnsi" w:hAnsiTheme="minorHAnsi" w:cstheme="minorHAnsi"/>
          <w:sz w:val="22"/>
          <w:szCs w:val="22"/>
        </w:rPr>
      </w:pPr>
    </w:p>
    <w:p w14:paraId="2E79204E" w14:textId="77777777" w:rsidR="00EE5F16" w:rsidRPr="00B52A5B" w:rsidRDefault="00EE5F16" w:rsidP="00EE5F16">
      <w:pPr>
        <w:jc w:val="center"/>
        <w:rPr>
          <w:rFonts w:asciiTheme="minorHAnsi" w:hAnsiTheme="minorHAnsi" w:cstheme="minorHAnsi"/>
          <w:b/>
          <w:sz w:val="22"/>
          <w:szCs w:val="22"/>
        </w:rPr>
      </w:pPr>
    </w:p>
    <w:p w14:paraId="77D9291F" w14:textId="7D04F1E0" w:rsidR="00EE5F16" w:rsidRPr="00B52A5B" w:rsidRDefault="00EE5F16" w:rsidP="00EE5F16">
      <w:pPr>
        <w:pStyle w:val="Odsekzoznamu"/>
        <w:numPr>
          <w:ilvl w:val="0"/>
          <w:numId w:val="1"/>
        </w:numPr>
        <w:tabs>
          <w:tab w:val="left" w:pos="284"/>
        </w:tabs>
        <w:spacing w:line="276" w:lineRule="auto"/>
        <w:ind w:left="426" w:hanging="426"/>
        <w:rPr>
          <w:rFonts w:asciiTheme="minorHAnsi" w:hAnsiTheme="minorHAnsi" w:cstheme="minorHAnsi"/>
          <w:color w:val="000000"/>
          <w:sz w:val="22"/>
          <w:szCs w:val="22"/>
        </w:rPr>
      </w:pPr>
      <w:r w:rsidRPr="00B52A5B">
        <w:rPr>
          <w:rFonts w:asciiTheme="minorHAnsi" w:hAnsiTheme="minorHAnsi" w:cstheme="minorHAnsi"/>
          <w:b/>
          <w:bCs/>
          <w:sz w:val="22"/>
          <w:szCs w:val="22"/>
        </w:rPr>
        <w:t>Identifikácia verejného obstarávateľa</w:t>
      </w:r>
      <w:r w:rsidRPr="00B52A5B">
        <w:rPr>
          <w:rFonts w:asciiTheme="minorHAnsi" w:hAnsiTheme="minorHAnsi" w:cstheme="minorHAnsi"/>
          <w:color w:val="000000"/>
          <w:sz w:val="22"/>
          <w:szCs w:val="22"/>
        </w:rPr>
        <w:t xml:space="preserve">          </w:t>
      </w:r>
    </w:p>
    <w:p w14:paraId="33BBB6A2" w14:textId="4B9E2624" w:rsidR="00F331A9" w:rsidRPr="00B52A5B" w:rsidRDefault="00F331A9" w:rsidP="00F331A9">
      <w:pPr>
        <w:tabs>
          <w:tab w:val="left" w:pos="284"/>
          <w:tab w:val="left" w:pos="709"/>
          <w:tab w:val="left" w:pos="2268"/>
        </w:tabs>
        <w:rPr>
          <w:rFonts w:asciiTheme="minorHAnsi" w:hAnsiTheme="minorHAnsi" w:cstheme="minorHAnsi"/>
          <w:color w:val="000000"/>
          <w:sz w:val="22"/>
          <w:szCs w:val="22"/>
        </w:rPr>
      </w:pPr>
      <w:r w:rsidRPr="00B52A5B">
        <w:rPr>
          <w:rFonts w:asciiTheme="minorHAnsi" w:hAnsiTheme="minorHAnsi" w:cstheme="minorHAnsi"/>
          <w:color w:val="000000"/>
          <w:sz w:val="22"/>
          <w:szCs w:val="22"/>
        </w:rPr>
        <w:tab/>
        <w:t xml:space="preserve">Názov: </w:t>
      </w:r>
      <w:r w:rsidRPr="00B52A5B">
        <w:rPr>
          <w:rFonts w:asciiTheme="minorHAnsi" w:hAnsiTheme="minorHAnsi" w:cstheme="minorHAnsi"/>
          <w:color w:val="000000"/>
          <w:sz w:val="22"/>
          <w:szCs w:val="22"/>
        </w:rPr>
        <w:tab/>
      </w:r>
      <w:r w:rsidR="004A2969" w:rsidRPr="004A2969">
        <w:rPr>
          <w:rFonts w:asciiTheme="minorHAnsi" w:hAnsiTheme="minorHAnsi" w:cstheme="minorHAnsi"/>
          <w:color w:val="000000"/>
          <w:sz w:val="22"/>
          <w:szCs w:val="22"/>
        </w:rPr>
        <w:t>Národný ústav srdcových a cievnych chorôb</w:t>
      </w:r>
      <w:r w:rsidR="004A2969">
        <w:rPr>
          <w:rFonts w:asciiTheme="minorHAnsi" w:hAnsiTheme="minorHAnsi" w:cstheme="minorHAnsi"/>
          <w:color w:val="000000"/>
          <w:sz w:val="22"/>
          <w:szCs w:val="22"/>
        </w:rPr>
        <w:t xml:space="preserve">, </w:t>
      </w:r>
      <w:proofErr w:type="spellStart"/>
      <w:r w:rsidR="004A2969">
        <w:rPr>
          <w:rFonts w:asciiTheme="minorHAnsi" w:hAnsiTheme="minorHAnsi" w:cstheme="minorHAnsi"/>
          <w:color w:val="000000"/>
          <w:sz w:val="22"/>
          <w:szCs w:val="22"/>
        </w:rPr>
        <w:t>a.s</w:t>
      </w:r>
      <w:proofErr w:type="spellEnd"/>
      <w:r w:rsidR="004A2969">
        <w:rPr>
          <w:rFonts w:asciiTheme="minorHAnsi" w:hAnsiTheme="minorHAnsi" w:cstheme="minorHAnsi"/>
          <w:color w:val="000000"/>
          <w:sz w:val="22"/>
          <w:szCs w:val="22"/>
        </w:rPr>
        <w:t>.</w:t>
      </w:r>
    </w:p>
    <w:p w14:paraId="435A25BD" w14:textId="1396CA25" w:rsidR="00F331A9" w:rsidRPr="00B52A5B" w:rsidRDefault="00F331A9" w:rsidP="00F331A9">
      <w:pPr>
        <w:tabs>
          <w:tab w:val="left" w:pos="284"/>
          <w:tab w:val="left" w:pos="709"/>
          <w:tab w:val="left" w:pos="2268"/>
        </w:tabs>
        <w:ind w:left="284"/>
        <w:rPr>
          <w:rFonts w:asciiTheme="minorHAnsi" w:hAnsiTheme="minorHAnsi" w:cstheme="minorHAnsi"/>
          <w:color w:val="000000"/>
          <w:sz w:val="22"/>
          <w:szCs w:val="22"/>
        </w:rPr>
      </w:pPr>
      <w:r w:rsidRPr="00B52A5B">
        <w:rPr>
          <w:rFonts w:asciiTheme="minorHAnsi" w:hAnsiTheme="minorHAnsi" w:cstheme="minorHAnsi"/>
          <w:color w:val="000000"/>
          <w:sz w:val="22"/>
          <w:szCs w:val="22"/>
        </w:rPr>
        <w:t xml:space="preserve">Adresa: </w:t>
      </w:r>
      <w:r w:rsidRPr="00B52A5B">
        <w:rPr>
          <w:rFonts w:asciiTheme="minorHAnsi" w:hAnsiTheme="minorHAnsi" w:cstheme="minorHAnsi"/>
          <w:color w:val="000000"/>
          <w:sz w:val="22"/>
          <w:szCs w:val="22"/>
        </w:rPr>
        <w:tab/>
      </w:r>
      <w:r w:rsidR="004A2969" w:rsidRPr="004A2969">
        <w:rPr>
          <w:rFonts w:asciiTheme="minorHAnsi" w:hAnsiTheme="minorHAnsi" w:cstheme="minorHAnsi"/>
          <w:color w:val="000000"/>
          <w:sz w:val="22"/>
          <w:szCs w:val="22"/>
        </w:rPr>
        <w:t>Pod Krásnou hôrkou 1</w:t>
      </w:r>
      <w:r w:rsidR="004A2969">
        <w:rPr>
          <w:rFonts w:asciiTheme="minorHAnsi" w:hAnsiTheme="minorHAnsi" w:cstheme="minorHAnsi"/>
          <w:color w:val="000000"/>
          <w:sz w:val="22"/>
          <w:szCs w:val="22"/>
        </w:rPr>
        <w:t xml:space="preserve">, </w:t>
      </w:r>
      <w:r w:rsidR="004A2969" w:rsidRPr="004A2969">
        <w:rPr>
          <w:rFonts w:asciiTheme="minorHAnsi" w:hAnsiTheme="minorHAnsi" w:cstheme="minorHAnsi"/>
          <w:color w:val="000000"/>
          <w:sz w:val="22"/>
          <w:szCs w:val="22"/>
        </w:rPr>
        <w:t>833 48 Bratislava</w:t>
      </w:r>
    </w:p>
    <w:p w14:paraId="7466A909" w14:textId="73E6CA7A" w:rsidR="00F331A9" w:rsidRPr="00B52A5B" w:rsidRDefault="00F331A9" w:rsidP="00F331A9">
      <w:pPr>
        <w:tabs>
          <w:tab w:val="left" w:pos="284"/>
          <w:tab w:val="left" w:pos="709"/>
          <w:tab w:val="left" w:pos="2268"/>
        </w:tabs>
        <w:ind w:left="284"/>
        <w:rPr>
          <w:rFonts w:asciiTheme="minorHAnsi" w:hAnsiTheme="minorHAnsi" w:cstheme="minorHAnsi"/>
          <w:color w:val="000000"/>
          <w:sz w:val="22"/>
          <w:szCs w:val="22"/>
        </w:rPr>
      </w:pPr>
      <w:r w:rsidRPr="00B52A5B">
        <w:rPr>
          <w:rFonts w:asciiTheme="minorHAnsi" w:hAnsiTheme="minorHAnsi" w:cstheme="minorHAnsi"/>
          <w:color w:val="000000"/>
          <w:sz w:val="22"/>
          <w:szCs w:val="22"/>
        </w:rPr>
        <w:t xml:space="preserve">IČO: </w:t>
      </w:r>
      <w:r w:rsidRPr="00B52A5B">
        <w:rPr>
          <w:rFonts w:asciiTheme="minorHAnsi" w:hAnsiTheme="minorHAnsi" w:cstheme="minorHAnsi"/>
          <w:color w:val="000000"/>
          <w:sz w:val="22"/>
          <w:szCs w:val="22"/>
        </w:rPr>
        <w:tab/>
      </w:r>
      <w:r w:rsidR="00AA6D15" w:rsidRPr="00AA6D15">
        <w:rPr>
          <w:rFonts w:asciiTheme="minorHAnsi" w:hAnsiTheme="minorHAnsi" w:cstheme="minorHAnsi"/>
          <w:color w:val="000000"/>
          <w:sz w:val="22"/>
          <w:szCs w:val="22"/>
        </w:rPr>
        <w:t>35971126</w:t>
      </w:r>
      <w:bookmarkStart w:id="0" w:name="_GoBack"/>
      <w:bookmarkEnd w:id="0"/>
    </w:p>
    <w:p w14:paraId="216FB542" w14:textId="34C5EC54" w:rsidR="00F331A9" w:rsidRPr="00B52A5B" w:rsidRDefault="00F331A9" w:rsidP="007A27AA">
      <w:pPr>
        <w:tabs>
          <w:tab w:val="left" w:pos="284"/>
          <w:tab w:val="left" w:pos="709"/>
          <w:tab w:val="left" w:pos="2268"/>
        </w:tabs>
        <w:ind w:left="284"/>
        <w:rPr>
          <w:rFonts w:asciiTheme="minorHAnsi" w:hAnsiTheme="minorHAnsi" w:cstheme="minorHAnsi"/>
          <w:color w:val="000000"/>
          <w:sz w:val="22"/>
          <w:szCs w:val="22"/>
        </w:rPr>
      </w:pPr>
      <w:r w:rsidRPr="00B52A5B">
        <w:rPr>
          <w:rFonts w:asciiTheme="minorHAnsi" w:hAnsiTheme="minorHAnsi" w:cstheme="minorHAnsi"/>
          <w:color w:val="000000"/>
          <w:sz w:val="22"/>
          <w:szCs w:val="22"/>
        </w:rPr>
        <w:t xml:space="preserve">DIČ: </w:t>
      </w:r>
      <w:r w:rsidRPr="00B52A5B">
        <w:rPr>
          <w:rFonts w:asciiTheme="minorHAnsi" w:hAnsiTheme="minorHAnsi" w:cstheme="minorHAnsi"/>
          <w:color w:val="000000"/>
          <w:sz w:val="22"/>
          <w:szCs w:val="22"/>
        </w:rPr>
        <w:tab/>
      </w:r>
      <w:r w:rsidR="000D01E1">
        <w:rPr>
          <w:rFonts w:asciiTheme="minorHAnsi" w:hAnsiTheme="minorHAnsi" w:cstheme="minorHAnsi"/>
          <w:color w:val="000000"/>
          <w:sz w:val="22"/>
          <w:szCs w:val="22"/>
        </w:rPr>
        <w:tab/>
      </w:r>
      <w:r w:rsidR="007A27AA" w:rsidRPr="007A27AA">
        <w:rPr>
          <w:rFonts w:asciiTheme="minorHAnsi" w:hAnsiTheme="minorHAnsi" w:cstheme="minorHAnsi"/>
          <w:color w:val="000000"/>
          <w:sz w:val="22"/>
          <w:szCs w:val="22"/>
        </w:rPr>
        <w:t>2022105107</w:t>
      </w:r>
    </w:p>
    <w:p w14:paraId="1A7D7B03" w14:textId="59416B42" w:rsidR="004A2969" w:rsidRDefault="00F331A9" w:rsidP="004A2969">
      <w:pPr>
        <w:tabs>
          <w:tab w:val="left" w:pos="284"/>
          <w:tab w:val="left" w:pos="709"/>
          <w:tab w:val="left" w:pos="2268"/>
        </w:tabs>
        <w:ind w:left="284"/>
        <w:rPr>
          <w:rFonts w:asciiTheme="minorHAnsi" w:hAnsiTheme="minorHAnsi" w:cstheme="minorHAnsi"/>
          <w:color w:val="000000"/>
          <w:sz w:val="22"/>
          <w:szCs w:val="22"/>
        </w:rPr>
      </w:pPr>
      <w:r w:rsidRPr="00B52A5B">
        <w:rPr>
          <w:rFonts w:asciiTheme="minorHAnsi" w:hAnsiTheme="minorHAnsi" w:cstheme="minorHAnsi"/>
          <w:color w:val="000000"/>
          <w:sz w:val="22"/>
          <w:szCs w:val="22"/>
        </w:rPr>
        <w:t xml:space="preserve">Zastúpený: </w:t>
      </w:r>
      <w:r w:rsidRPr="00B52A5B">
        <w:rPr>
          <w:rFonts w:asciiTheme="minorHAnsi" w:hAnsiTheme="minorHAnsi" w:cstheme="minorHAnsi"/>
          <w:color w:val="000000"/>
          <w:sz w:val="22"/>
          <w:szCs w:val="22"/>
        </w:rPr>
        <w:tab/>
      </w:r>
      <w:r w:rsidR="004A2969">
        <w:rPr>
          <w:rFonts w:asciiTheme="minorHAnsi" w:hAnsiTheme="minorHAnsi" w:cstheme="minorHAnsi"/>
          <w:color w:val="000000"/>
          <w:sz w:val="22"/>
          <w:szCs w:val="22"/>
        </w:rPr>
        <w:t>G</w:t>
      </w:r>
      <w:r w:rsidR="004A2969" w:rsidRPr="004A2969">
        <w:rPr>
          <w:rFonts w:asciiTheme="minorHAnsi" w:hAnsiTheme="minorHAnsi" w:cstheme="minorHAnsi"/>
          <w:color w:val="000000"/>
          <w:sz w:val="22"/>
          <w:szCs w:val="22"/>
        </w:rPr>
        <w:t>enerálny riaditeľ a predseda predstavenstva</w:t>
      </w:r>
      <w:r w:rsidR="004A2969">
        <w:rPr>
          <w:rFonts w:asciiTheme="minorHAnsi" w:hAnsiTheme="minorHAnsi" w:cstheme="minorHAnsi"/>
          <w:color w:val="000000"/>
          <w:sz w:val="22"/>
          <w:szCs w:val="22"/>
        </w:rPr>
        <w:t xml:space="preserve">: </w:t>
      </w:r>
      <w:r w:rsidR="004A2969" w:rsidRPr="004A2969">
        <w:rPr>
          <w:rFonts w:asciiTheme="minorHAnsi" w:hAnsiTheme="minorHAnsi" w:cstheme="minorHAnsi"/>
          <w:color w:val="000000"/>
          <w:sz w:val="22"/>
          <w:szCs w:val="22"/>
        </w:rPr>
        <w:t xml:space="preserve">Ing. </w:t>
      </w:r>
      <w:proofErr w:type="spellStart"/>
      <w:r w:rsidR="004A2969" w:rsidRPr="004A2969">
        <w:rPr>
          <w:rFonts w:asciiTheme="minorHAnsi" w:hAnsiTheme="minorHAnsi" w:cstheme="minorHAnsi"/>
          <w:color w:val="000000"/>
          <w:sz w:val="22"/>
          <w:szCs w:val="22"/>
        </w:rPr>
        <w:t>Mongi</w:t>
      </w:r>
      <w:proofErr w:type="spellEnd"/>
      <w:r w:rsidR="004A2969" w:rsidRPr="004A2969">
        <w:rPr>
          <w:rFonts w:asciiTheme="minorHAnsi" w:hAnsiTheme="minorHAnsi" w:cstheme="minorHAnsi"/>
          <w:color w:val="000000"/>
          <w:sz w:val="22"/>
          <w:szCs w:val="22"/>
        </w:rPr>
        <w:t xml:space="preserve"> </w:t>
      </w:r>
      <w:proofErr w:type="spellStart"/>
      <w:r w:rsidR="004A2969" w:rsidRPr="004A2969">
        <w:rPr>
          <w:rFonts w:asciiTheme="minorHAnsi" w:hAnsiTheme="minorHAnsi" w:cstheme="minorHAnsi"/>
          <w:color w:val="000000"/>
          <w:sz w:val="22"/>
          <w:szCs w:val="22"/>
        </w:rPr>
        <w:t>Msolly</w:t>
      </w:r>
      <w:proofErr w:type="spellEnd"/>
      <w:r w:rsidR="004A2969" w:rsidRPr="004A2969">
        <w:rPr>
          <w:rFonts w:asciiTheme="minorHAnsi" w:hAnsiTheme="minorHAnsi" w:cstheme="minorHAnsi"/>
          <w:color w:val="000000"/>
          <w:sz w:val="22"/>
          <w:szCs w:val="22"/>
        </w:rPr>
        <w:t>, MBA</w:t>
      </w:r>
    </w:p>
    <w:p w14:paraId="3DBCA4AF" w14:textId="4DEF4D59" w:rsidR="00B03CB7" w:rsidRPr="00B52A5B" w:rsidRDefault="00B03CB7" w:rsidP="00B03CB7">
      <w:pPr>
        <w:tabs>
          <w:tab w:val="left" w:pos="284"/>
          <w:tab w:val="left" w:pos="709"/>
          <w:tab w:val="left" w:pos="2268"/>
        </w:tabs>
        <w:ind w:left="284" w:firstLine="1984"/>
        <w:rPr>
          <w:rFonts w:asciiTheme="minorHAnsi" w:hAnsiTheme="minorHAnsi" w:cstheme="minorHAnsi"/>
          <w:color w:val="000000"/>
          <w:sz w:val="22"/>
          <w:szCs w:val="22"/>
        </w:rPr>
      </w:pPr>
      <w:r w:rsidRPr="00B03CB7">
        <w:rPr>
          <w:rFonts w:asciiTheme="minorHAnsi" w:hAnsiTheme="minorHAnsi" w:cstheme="minorHAnsi"/>
          <w:color w:val="000000"/>
          <w:sz w:val="22"/>
          <w:szCs w:val="22"/>
        </w:rPr>
        <w:t>Podpredseda predstavenstva</w:t>
      </w:r>
      <w:r>
        <w:rPr>
          <w:rFonts w:asciiTheme="minorHAnsi" w:hAnsiTheme="minorHAnsi" w:cstheme="minorHAnsi"/>
          <w:color w:val="000000"/>
          <w:sz w:val="22"/>
          <w:szCs w:val="22"/>
        </w:rPr>
        <w:t>:</w:t>
      </w:r>
      <w:r w:rsidRPr="00B03CB7">
        <w:rPr>
          <w:rFonts w:asciiTheme="minorHAnsi" w:hAnsiTheme="minorHAnsi" w:cstheme="minorHAnsi"/>
          <w:color w:val="000000"/>
          <w:sz w:val="22"/>
          <w:szCs w:val="22"/>
        </w:rPr>
        <w:t xml:space="preserve"> MUDr. Ivo Gašparovič, PhD., MPH</w:t>
      </w:r>
    </w:p>
    <w:p w14:paraId="0FEC1146" w14:textId="1AD5B72C" w:rsidR="0011056B" w:rsidRPr="00B52A5B" w:rsidRDefault="0011056B" w:rsidP="00316B86">
      <w:pPr>
        <w:tabs>
          <w:tab w:val="left" w:pos="284"/>
          <w:tab w:val="left" w:pos="709"/>
          <w:tab w:val="left" w:pos="2268"/>
        </w:tabs>
        <w:ind w:left="284" w:firstLine="1984"/>
        <w:rPr>
          <w:rFonts w:asciiTheme="minorHAnsi" w:hAnsiTheme="minorHAnsi" w:cstheme="minorHAnsi"/>
          <w:color w:val="000000"/>
          <w:sz w:val="22"/>
          <w:szCs w:val="22"/>
        </w:rPr>
      </w:pPr>
    </w:p>
    <w:p w14:paraId="47CC0188" w14:textId="78639F10" w:rsidR="00F331A9" w:rsidRPr="00B52A5B" w:rsidRDefault="00F331A9" w:rsidP="00F331A9">
      <w:pPr>
        <w:tabs>
          <w:tab w:val="left" w:pos="284"/>
          <w:tab w:val="left" w:pos="709"/>
          <w:tab w:val="left" w:pos="2268"/>
        </w:tabs>
        <w:ind w:left="284"/>
        <w:rPr>
          <w:rFonts w:asciiTheme="minorHAnsi" w:hAnsiTheme="minorHAnsi" w:cstheme="minorHAnsi"/>
          <w:color w:val="000000"/>
          <w:sz w:val="22"/>
          <w:szCs w:val="22"/>
        </w:rPr>
      </w:pPr>
    </w:p>
    <w:p w14:paraId="4DE619E3" w14:textId="492F017F" w:rsidR="00E54F43" w:rsidRPr="00B52A5B" w:rsidRDefault="00E54F43" w:rsidP="004A2969">
      <w:pPr>
        <w:tabs>
          <w:tab w:val="left" w:pos="284"/>
        </w:tabs>
        <w:spacing w:line="276" w:lineRule="auto"/>
        <w:rPr>
          <w:rFonts w:asciiTheme="minorHAnsi" w:hAnsiTheme="minorHAnsi" w:cstheme="minorHAnsi"/>
          <w:b/>
          <w:color w:val="000000"/>
          <w:sz w:val="22"/>
          <w:szCs w:val="22"/>
        </w:rPr>
      </w:pPr>
      <w:r w:rsidRPr="00B52A5B">
        <w:rPr>
          <w:rFonts w:asciiTheme="minorHAnsi" w:hAnsiTheme="minorHAnsi" w:cstheme="minorHAnsi"/>
          <w:b/>
          <w:bCs/>
          <w:sz w:val="22"/>
          <w:szCs w:val="22"/>
        </w:rPr>
        <w:tab/>
      </w:r>
      <w:r w:rsidRPr="00B52A5B">
        <w:rPr>
          <w:rFonts w:asciiTheme="minorHAnsi" w:hAnsiTheme="minorHAnsi" w:cstheme="minorHAnsi"/>
          <w:b/>
          <w:bCs/>
          <w:sz w:val="22"/>
          <w:szCs w:val="22"/>
        </w:rPr>
        <w:tab/>
        <w:t>Kontaktné miesto verejného obstarávateľa</w:t>
      </w:r>
      <w:r w:rsidRPr="00B52A5B">
        <w:rPr>
          <w:rFonts w:asciiTheme="minorHAnsi" w:hAnsiTheme="minorHAnsi" w:cstheme="minorHAnsi"/>
          <w:b/>
          <w:color w:val="000000"/>
          <w:sz w:val="22"/>
          <w:szCs w:val="22"/>
        </w:rPr>
        <w:t xml:space="preserve">      </w:t>
      </w:r>
    </w:p>
    <w:p w14:paraId="10471508" w14:textId="7901749A" w:rsidR="00BC17F9" w:rsidRPr="00B52A5B" w:rsidRDefault="00E54F43" w:rsidP="00E54F43">
      <w:pPr>
        <w:tabs>
          <w:tab w:val="left" w:pos="284"/>
          <w:tab w:val="left" w:pos="709"/>
          <w:tab w:val="left" w:pos="2268"/>
        </w:tabs>
        <w:rPr>
          <w:sz w:val="22"/>
          <w:szCs w:val="22"/>
        </w:rPr>
      </w:pPr>
      <w:r w:rsidRPr="00B52A5B">
        <w:rPr>
          <w:rFonts w:asciiTheme="minorHAnsi" w:hAnsiTheme="minorHAnsi" w:cstheme="minorHAnsi"/>
          <w:b/>
          <w:color w:val="000000"/>
          <w:sz w:val="22"/>
          <w:szCs w:val="22"/>
        </w:rPr>
        <w:tab/>
      </w:r>
      <w:r w:rsidRPr="00B52A5B">
        <w:rPr>
          <w:rFonts w:asciiTheme="minorHAnsi" w:hAnsiTheme="minorHAnsi" w:cstheme="minorHAnsi"/>
          <w:color w:val="000000"/>
          <w:sz w:val="22"/>
          <w:szCs w:val="22"/>
        </w:rPr>
        <w:t xml:space="preserve">Názov: </w:t>
      </w:r>
      <w:r w:rsidRPr="00B52A5B">
        <w:rPr>
          <w:rFonts w:asciiTheme="minorHAnsi" w:hAnsiTheme="minorHAnsi" w:cstheme="minorHAnsi"/>
          <w:color w:val="000000"/>
          <w:sz w:val="22"/>
          <w:szCs w:val="22"/>
        </w:rPr>
        <w:tab/>
        <w:t>Ministerstvo zdravotníctva SR</w:t>
      </w:r>
      <w:r w:rsidR="00BC17F9" w:rsidRPr="00B52A5B">
        <w:rPr>
          <w:sz w:val="22"/>
          <w:szCs w:val="22"/>
        </w:rPr>
        <w:t xml:space="preserve"> </w:t>
      </w:r>
    </w:p>
    <w:p w14:paraId="21F54037" w14:textId="47827F3E" w:rsidR="00E54F43" w:rsidRPr="00B52A5B" w:rsidRDefault="00BC17F9" w:rsidP="00E54F43">
      <w:pPr>
        <w:tabs>
          <w:tab w:val="left" w:pos="284"/>
          <w:tab w:val="left" w:pos="709"/>
          <w:tab w:val="left" w:pos="2268"/>
        </w:tabs>
        <w:rPr>
          <w:rFonts w:asciiTheme="minorHAnsi" w:hAnsiTheme="minorHAnsi" w:cstheme="minorHAnsi"/>
          <w:color w:val="000000"/>
          <w:sz w:val="22"/>
          <w:szCs w:val="22"/>
        </w:rPr>
      </w:pPr>
      <w:r w:rsidRPr="00B52A5B">
        <w:rPr>
          <w:sz w:val="22"/>
          <w:szCs w:val="22"/>
        </w:rPr>
        <w:tab/>
      </w:r>
      <w:r w:rsidRPr="00B52A5B">
        <w:rPr>
          <w:sz w:val="22"/>
          <w:szCs w:val="22"/>
        </w:rPr>
        <w:tab/>
      </w:r>
      <w:r w:rsidRPr="00B52A5B">
        <w:rPr>
          <w:sz w:val="22"/>
          <w:szCs w:val="22"/>
        </w:rPr>
        <w:tab/>
      </w:r>
      <w:r w:rsidRPr="00B52A5B">
        <w:rPr>
          <w:rFonts w:asciiTheme="minorHAnsi" w:hAnsiTheme="minorHAnsi" w:cstheme="minorHAnsi"/>
          <w:color w:val="000000"/>
          <w:sz w:val="22"/>
          <w:szCs w:val="22"/>
        </w:rPr>
        <w:t xml:space="preserve">Odbor verejného obstarávania  </w:t>
      </w:r>
    </w:p>
    <w:p w14:paraId="58AD4BAE" w14:textId="79A56EC6" w:rsidR="00E54F43" w:rsidRPr="00B52A5B" w:rsidRDefault="00E54F43" w:rsidP="00E54F43">
      <w:pPr>
        <w:tabs>
          <w:tab w:val="left" w:pos="284"/>
          <w:tab w:val="left" w:pos="709"/>
          <w:tab w:val="left" w:pos="2268"/>
        </w:tabs>
        <w:ind w:left="284"/>
        <w:rPr>
          <w:rFonts w:asciiTheme="minorHAnsi" w:hAnsiTheme="minorHAnsi" w:cstheme="minorHAnsi"/>
          <w:color w:val="000000"/>
          <w:sz w:val="22"/>
          <w:szCs w:val="22"/>
        </w:rPr>
      </w:pPr>
      <w:r w:rsidRPr="00B52A5B">
        <w:rPr>
          <w:rFonts w:asciiTheme="minorHAnsi" w:hAnsiTheme="minorHAnsi" w:cstheme="minorHAnsi"/>
          <w:color w:val="000000"/>
          <w:sz w:val="22"/>
          <w:szCs w:val="22"/>
        </w:rPr>
        <w:t xml:space="preserve">Adresa: </w:t>
      </w:r>
      <w:r w:rsidRPr="00B52A5B">
        <w:rPr>
          <w:rFonts w:asciiTheme="minorHAnsi" w:hAnsiTheme="minorHAnsi" w:cstheme="minorHAnsi"/>
          <w:color w:val="000000"/>
          <w:sz w:val="22"/>
          <w:szCs w:val="22"/>
        </w:rPr>
        <w:tab/>
      </w:r>
      <w:r w:rsidR="00BC17F9" w:rsidRPr="00B52A5B">
        <w:rPr>
          <w:rFonts w:asciiTheme="minorHAnsi" w:hAnsiTheme="minorHAnsi" w:cstheme="minorHAnsi"/>
          <w:color w:val="000000"/>
          <w:sz w:val="22"/>
          <w:szCs w:val="22"/>
        </w:rPr>
        <w:t>Limbová 2, 837 52 Bratislava</w:t>
      </w:r>
    </w:p>
    <w:p w14:paraId="21F741DB" w14:textId="13E875A0" w:rsidR="00E54F43" w:rsidRPr="00B52A5B" w:rsidRDefault="00E54F43" w:rsidP="00E54F43">
      <w:pPr>
        <w:tabs>
          <w:tab w:val="left" w:pos="284"/>
          <w:tab w:val="left" w:pos="709"/>
          <w:tab w:val="left" w:pos="2268"/>
        </w:tabs>
        <w:ind w:left="284"/>
        <w:rPr>
          <w:rFonts w:asciiTheme="minorHAnsi" w:hAnsiTheme="minorHAnsi" w:cstheme="minorHAnsi"/>
          <w:color w:val="000000"/>
          <w:sz w:val="22"/>
          <w:szCs w:val="22"/>
        </w:rPr>
      </w:pPr>
      <w:r w:rsidRPr="00B52A5B">
        <w:rPr>
          <w:rFonts w:asciiTheme="minorHAnsi" w:hAnsiTheme="minorHAnsi" w:cstheme="minorHAnsi"/>
          <w:color w:val="000000"/>
          <w:sz w:val="22"/>
          <w:szCs w:val="22"/>
        </w:rPr>
        <w:t xml:space="preserve">Kontaktná osoba: </w:t>
      </w:r>
      <w:r w:rsidRPr="00B52A5B">
        <w:rPr>
          <w:rFonts w:asciiTheme="minorHAnsi" w:hAnsiTheme="minorHAnsi" w:cstheme="minorHAnsi"/>
          <w:color w:val="000000"/>
          <w:sz w:val="22"/>
          <w:szCs w:val="22"/>
        </w:rPr>
        <w:tab/>
        <w:t xml:space="preserve">Ing. </w:t>
      </w:r>
      <w:r w:rsidR="00B87571" w:rsidRPr="00B52A5B">
        <w:rPr>
          <w:rFonts w:asciiTheme="minorHAnsi" w:hAnsiTheme="minorHAnsi" w:cstheme="minorHAnsi"/>
          <w:color w:val="000000"/>
          <w:sz w:val="22"/>
          <w:szCs w:val="22"/>
        </w:rPr>
        <w:t>Ondrej Kuruc, PhD.</w:t>
      </w:r>
    </w:p>
    <w:p w14:paraId="47FE6944" w14:textId="77777777" w:rsidR="00BC17F9" w:rsidRPr="00B52A5B" w:rsidRDefault="00BC17F9" w:rsidP="00E54F43">
      <w:pPr>
        <w:tabs>
          <w:tab w:val="left" w:pos="284"/>
          <w:tab w:val="left" w:pos="709"/>
          <w:tab w:val="left" w:pos="2268"/>
        </w:tabs>
        <w:ind w:left="284"/>
        <w:rPr>
          <w:rFonts w:asciiTheme="minorHAnsi" w:hAnsiTheme="minorHAnsi" w:cstheme="minorHAnsi"/>
          <w:color w:val="000000"/>
          <w:sz w:val="22"/>
          <w:szCs w:val="22"/>
        </w:rPr>
      </w:pPr>
      <w:r w:rsidRPr="00B52A5B">
        <w:rPr>
          <w:rFonts w:asciiTheme="minorHAnsi" w:hAnsiTheme="minorHAnsi" w:cstheme="minorHAnsi"/>
          <w:color w:val="000000"/>
          <w:sz w:val="22"/>
          <w:szCs w:val="22"/>
        </w:rPr>
        <w:t>Telefón:</w:t>
      </w:r>
      <w:r w:rsidRPr="00B52A5B">
        <w:rPr>
          <w:rFonts w:asciiTheme="minorHAnsi" w:hAnsiTheme="minorHAnsi" w:cstheme="minorHAnsi"/>
          <w:color w:val="000000"/>
          <w:sz w:val="22"/>
          <w:szCs w:val="22"/>
        </w:rPr>
        <w:tab/>
        <w:t>+421/2 59373297</w:t>
      </w:r>
    </w:p>
    <w:p w14:paraId="1E11F239" w14:textId="3204F044" w:rsidR="00B87571" w:rsidRPr="00B52A5B" w:rsidRDefault="00B87571" w:rsidP="00E54F43">
      <w:pPr>
        <w:tabs>
          <w:tab w:val="left" w:pos="284"/>
          <w:tab w:val="left" w:pos="709"/>
          <w:tab w:val="left" w:pos="2268"/>
        </w:tabs>
        <w:ind w:left="284"/>
        <w:rPr>
          <w:rFonts w:asciiTheme="minorHAnsi" w:hAnsiTheme="minorHAnsi" w:cstheme="minorHAnsi"/>
          <w:color w:val="000000"/>
          <w:sz w:val="22"/>
          <w:szCs w:val="22"/>
        </w:rPr>
      </w:pPr>
      <w:r w:rsidRPr="00B52A5B">
        <w:rPr>
          <w:rFonts w:asciiTheme="minorHAnsi" w:hAnsiTheme="minorHAnsi" w:cstheme="minorHAnsi"/>
          <w:color w:val="000000"/>
          <w:sz w:val="22"/>
          <w:szCs w:val="22"/>
        </w:rPr>
        <w:t>E-mailová adresa:</w:t>
      </w:r>
      <w:r w:rsidRPr="00B52A5B">
        <w:rPr>
          <w:rFonts w:asciiTheme="minorHAnsi" w:hAnsiTheme="minorHAnsi" w:cstheme="minorHAnsi"/>
          <w:color w:val="000000"/>
          <w:sz w:val="22"/>
          <w:szCs w:val="22"/>
        </w:rPr>
        <w:tab/>
      </w:r>
      <w:hyperlink r:id="rId7" w:history="1">
        <w:r w:rsidR="00BC17F9" w:rsidRPr="00B52A5B">
          <w:rPr>
            <w:rStyle w:val="Hypertextovprepojenie"/>
            <w:rFonts w:asciiTheme="minorHAnsi" w:hAnsiTheme="minorHAnsi" w:cstheme="minorHAnsi"/>
            <w:sz w:val="22"/>
            <w:szCs w:val="22"/>
          </w:rPr>
          <w:t>ondrej.kuruc@health.gov.sk</w:t>
        </w:r>
      </w:hyperlink>
    </w:p>
    <w:p w14:paraId="6369113F" w14:textId="1858CC6E" w:rsidR="00EE5F16" w:rsidRPr="00B52A5B" w:rsidRDefault="00B87571" w:rsidP="00B87571">
      <w:pPr>
        <w:tabs>
          <w:tab w:val="left" w:pos="284"/>
          <w:tab w:val="left" w:pos="709"/>
          <w:tab w:val="left" w:pos="2268"/>
        </w:tabs>
        <w:ind w:left="284"/>
        <w:rPr>
          <w:rFonts w:asciiTheme="minorHAnsi" w:hAnsiTheme="minorHAnsi" w:cstheme="minorHAnsi"/>
          <w:sz w:val="22"/>
          <w:szCs w:val="22"/>
        </w:rPr>
      </w:pPr>
      <w:r w:rsidRPr="00B52A5B">
        <w:rPr>
          <w:rFonts w:asciiTheme="minorHAnsi" w:hAnsiTheme="minorHAnsi" w:cstheme="minorHAnsi"/>
          <w:color w:val="000000"/>
          <w:sz w:val="22"/>
          <w:szCs w:val="22"/>
        </w:rPr>
        <w:t xml:space="preserve">Adresa stránky, kde je možný prístup k dokumentácii VO: </w:t>
      </w:r>
      <w:hyperlink r:id="rId8" w:history="1">
        <w:r w:rsidRPr="00B52A5B">
          <w:rPr>
            <w:rStyle w:val="Hypertextovprepojenie"/>
            <w:rFonts w:asciiTheme="minorHAnsi" w:hAnsiTheme="minorHAnsi" w:cstheme="minorHAnsi"/>
            <w:sz w:val="22"/>
            <w:szCs w:val="22"/>
          </w:rPr>
          <w:t>https://josephine.proebiz.com/</w:t>
        </w:r>
      </w:hyperlink>
      <w:r w:rsidR="00EE5F16" w:rsidRPr="00B52A5B">
        <w:rPr>
          <w:rFonts w:asciiTheme="minorHAnsi" w:hAnsiTheme="minorHAnsi" w:cstheme="minorHAnsi"/>
          <w:sz w:val="22"/>
          <w:szCs w:val="22"/>
        </w:rPr>
        <w:t xml:space="preserve"> </w:t>
      </w:r>
      <w:r w:rsidR="00EE5F16" w:rsidRPr="00B52A5B">
        <w:rPr>
          <w:rFonts w:asciiTheme="minorHAnsi" w:hAnsiTheme="minorHAnsi" w:cstheme="minorHAnsi"/>
          <w:sz w:val="22"/>
          <w:szCs w:val="22"/>
        </w:rPr>
        <w:tab/>
      </w:r>
      <w:r w:rsidR="00EE5F16" w:rsidRPr="00B52A5B">
        <w:rPr>
          <w:rFonts w:asciiTheme="minorHAnsi" w:hAnsiTheme="minorHAnsi" w:cstheme="minorHAnsi"/>
          <w:sz w:val="22"/>
          <w:szCs w:val="22"/>
        </w:rPr>
        <w:tab/>
      </w:r>
    </w:p>
    <w:p w14:paraId="4F17C89C" w14:textId="39AE8E8B" w:rsidR="00965387" w:rsidRPr="00B52A5B" w:rsidRDefault="00965387" w:rsidP="00BC17F9">
      <w:pPr>
        <w:pStyle w:val="Odsekzoznamu"/>
        <w:numPr>
          <w:ilvl w:val="0"/>
          <w:numId w:val="1"/>
        </w:numPr>
        <w:tabs>
          <w:tab w:val="left" w:pos="284"/>
          <w:tab w:val="left" w:pos="2410"/>
        </w:tabs>
        <w:spacing w:line="276" w:lineRule="auto"/>
        <w:ind w:left="2127" w:hanging="2127"/>
        <w:rPr>
          <w:rFonts w:asciiTheme="minorHAnsi" w:hAnsiTheme="minorHAnsi" w:cstheme="minorHAnsi"/>
          <w:b/>
          <w:sz w:val="22"/>
          <w:szCs w:val="22"/>
        </w:rPr>
      </w:pPr>
      <w:r w:rsidRPr="00B52A5B">
        <w:rPr>
          <w:rFonts w:asciiTheme="minorHAnsi" w:hAnsiTheme="minorHAnsi" w:cstheme="minorHAnsi"/>
          <w:b/>
          <w:sz w:val="22"/>
          <w:szCs w:val="22"/>
        </w:rPr>
        <w:t>Druh zákazky:</w:t>
      </w:r>
    </w:p>
    <w:p w14:paraId="789F44A2" w14:textId="4F34B900" w:rsidR="00965387" w:rsidRPr="00B52A5B" w:rsidRDefault="00965387" w:rsidP="00965387">
      <w:pPr>
        <w:tabs>
          <w:tab w:val="left" w:pos="284"/>
          <w:tab w:val="left" w:pos="2410"/>
        </w:tabs>
        <w:spacing w:line="276" w:lineRule="auto"/>
        <w:rPr>
          <w:rFonts w:asciiTheme="minorHAnsi" w:hAnsiTheme="minorHAnsi" w:cstheme="minorHAnsi"/>
          <w:sz w:val="22"/>
          <w:szCs w:val="22"/>
        </w:rPr>
      </w:pPr>
      <w:r w:rsidRPr="00B52A5B">
        <w:rPr>
          <w:rFonts w:asciiTheme="minorHAnsi" w:hAnsiTheme="minorHAnsi" w:cstheme="minorHAnsi"/>
          <w:b/>
          <w:sz w:val="22"/>
          <w:szCs w:val="22"/>
        </w:rPr>
        <w:tab/>
      </w:r>
      <w:r w:rsidRPr="00B52A5B">
        <w:rPr>
          <w:rFonts w:asciiTheme="minorHAnsi" w:hAnsiTheme="minorHAnsi" w:cstheme="minorHAnsi"/>
          <w:sz w:val="22"/>
          <w:szCs w:val="22"/>
        </w:rPr>
        <w:t>Zákazka na dodanie tovaru.</w:t>
      </w:r>
    </w:p>
    <w:p w14:paraId="38A9A838" w14:textId="77777777" w:rsidR="00965387" w:rsidRPr="00B52A5B" w:rsidRDefault="00965387" w:rsidP="00965387">
      <w:pPr>
        <w:pStyle w:val="Odsekzoznamu"/>
        <w:tabs>
          <w:tab w:val="left" w:pos="284"/>
          <w:tab w:val="left" w:pos="2410"/>
        </w:tabs>
        <w:spacing w:line="276" w:lineRule="auto"/>
        <w:ind w:left="2127"/>
        <w:rPr>
          <w:rFonts w:asciiTheme="minorHAnsi" w:hAnsiTheme="minorHAnsi" w:cstheme="minorHAnsi"/>
          <w:b/>
          <w:sz w:val="22"/>
          <w:szCs w:val="22"/>
        </w:rPr>
      </w:pPr>
    </w:p>
    <w:p w14:paraId="50C7916D" w14:textId="5E77E56E" w:rsidR="00EE5F16" w:rsidRPr="00B52A5B" w:rsidRDefault="0011056B" w:rsidP="00BC17F9">
      <w:pPr>
        <w:pStyle w:val="Odsekzoznamu"/>
        <w:numPr>
          <w:ilvl w:val="0"/>
          <w:numId w:val="1"/>
        </w:numPr>
        <w:tabs>
          <w:tab w:val="left" w:pos="284"/>
          <w:tab w:val="left" w:pos="2410"/>
        </w:tabs>
        <w:spacing w:line="276" w:lineRule="auto"/>
        <w:ind w:left="2127" w:hanging="2127"/>
        <w:rPr>
          <w:rFonts w:asciiTheme="minorHAnsi" w:hAnsiTheme="minorHAnsi" w:cstheme="minorHAnsi"/>
          <w:b/>
          <w:sz w:val="22"/>
          <w:szCs w:val="22"/>
        </w:rPr>
      </w:pPr>
      <w:r w:rsidRPr="00B52A5B">
        <w:rPr>
          <w:rFonts w:asciiTheme="minorHAnsi" w:hAnsiTheme="minorHAnsi" w:cstheme="minorHAnsi"/>
          <w:b/>
          <w:sz w:val="22"/>
          <w:szCs w:val="22"/>
        </w:rPr>
        <w:t>Predmet zákazky</w:t>
      </w:r>
      <w:r w:rsidR="00EE5F16" w:rsidRPr="00B52A5B">
        <w:rPr>
          <w:rFonts w:asciiTheme="minorHAnsi" w:hAnsiTheme="minorHAnsi" w:cstheme="minorHAnsi"/>
          <w:b/>
          <w:sz w:val="22"/>
          <w:szCs w:val="22"/>
        </w:rPr>
        <w:t xml:space="preserve">: </w:t>
      </w:r>
    </w:p>
    <w:p w14:paraId="1322DFE3" w14:textId="6EA5A044" w:rsidR="0011056B" w:rsidRPr="00B52A5B" w:rsidRDefault="0011056B" w:rsidP="00BC17F9">
      <w:pPr>
        <w:tabs>
          <w:tab w:val="left" w:pos="284"/>
        </w:tabs>
        <w:ind w:left="284"/>
        <w:jc w:val="both"/>
        <w:rPr>
          <w:rFonts w:asciiTheme="minorHAnsi" w:hAnsiTheme="minorHAnsi" w:cstheme="minorHAnsi"/>
          <w:sz w:val="22"/>
          <w:szCs w:val="22"/>
        </w:rPr>
      </w:pPr>
      <w:r w:rsidRPr="00B52A5B">
        <w:rPr>
          <w:rFonts w:asciiTheme="minorHAnsi" w:hAnsiTheme="minorHAnsi" w:cstheme="minorHAnsi"/>
          <w:sz w:val="22"/>
          <w:szCs w:val="22"/>
        </w:rPr>
        <w:t xml:space="preserve">Predmetom verejného obstarávania je dodanie </w:t>
      </w:r>
      <w:r w:rsidR="00142D73">
        <w:rPr>
          <w:rFonts w:asciiTheme="minorHAnsi" w:hAnsiTheme="minorHAnsi" w:cstheme="minorHAnsi"/>
          <w:sz w:val="22"/>
          <w:szCs w:val="22"/>
        </w:rPr>
        <w:t>magnetickej rezonancie</w:t>
      </w:r>
      <w:r w:rsidR="00BC17F9" w:rsidRPr="00B52A5B">
        <w:rPr>
          <w:rFonts w:asciiTheme="minorHAnsi" w:hAnsiTheme="minorHAnsi" w:cstheme="minorHAnsi"/>
          <w:sz w:val="22"/>
          <w:szCs w:val="22"/>
        </w:rPr>
        <w:t xml:space="preserve"> a poskytnutie záručného servisu.</w:t>
      </w:r>
      <w:r w:rsidR="00846B86" w:rsidRPr="00B52A5B">
        <w:rPr>
          <w:rFonts w:asciiTheme="minorHAnsi" w:hAnsiTheme="minorHAnsi" w:cstheme="minorHAnsi"/>
          <w:sz w:val="22"/>
          <w:szCs w:val="22"/>
        </w:rPr>
        <w:t xml:space="preserve"> Podrobnosti sú uvedené v </w:t>
      </w:r>
      <w:r w:rsidR="00BC17F9" w:rsidRPr="00B52A5B">
        <w:rPr>
          <w:rFonts w:asciiTheme="minorHAnsi" w:hAnsiTheme="minorHAnsi" w:cstheme="minorHAnsi"/>
          <w:sz w:val="22"/>
          <w:szCs w:val="22"/>
        </w:rPr>
        <w:t>príloh</w:t>
      </w:r>
      <w:r w:rsidR="00846B86" w:rsidRPr="00B52A5B">
        <w:rPr>
          <w:rFonts w:asciiTheme="minorHAnsi" w:hAnsiTheme="minorHAnsi" w:cstheme="minorHAnsi"/>
          <w:sz w:val="22"/>
          <w:szCs w:val="22"/>
        </w:rPr>
        <w:t>e</w:t>
      </w:r>
      <w:r w:rsidR="00BC17F9" w:rsidRPr="00B52A5B">
        <w:rPr>
          <w:rFonts w:asciiTheme="minorHAnsi" w:hAnsiTheme="minorHAnsi" w:cstheme="minorHAnsi"/>
          <w:sz w:val="22"/>
          <w:szCs w:val="22"/>
        </w:rPr>
        <w:t xml:space="preserve"> č. 1 – špecifikácia súťažných podkladov.</w:t>
      </w:r>
    </w:p>
    <w:p w14:paraId="42B3FE1C" w14:textId="055E4017" w:rsidR="00BC17F9" w:rsidRPr="00B52A5B" w:rsidRDefault="00BC17F9" w:rsidP="00BC17F9">
      <w:pPr>
        <w:tabs>
          <w:tab w:val="left" w:pos="284"/>
        </w:tabs>
        <w:ind w:left="284"/>
        <w:jc w:val="both"/>
        <w:rPr>
          <w:rFonts w:asciiTheme="minorHAnsi" w:hAnsiTheme="minorHAnsi" w:cstheme="minorHAnsi"/>
          <w:sz w:val="22"/>
          <w:szCs w:val="22"/>
        </w:rPr>
      </w:pPr>
      <w:r w:rsidRPr="00B52A5B">
        <w:rPr>
          <w:rFonts w:asciiTheme="minorHAnsi" w:hAnsiTheme="minorHAnsi" w:cstheme="minorHAnsi"/>
          <w:sz w:val="22"/>
          <w:szCs w:val="22"/>
        </w:rPr>
        <w:t>Rozsah verejného obstarávania –</w:t>
      </w:r>
      <w:r w:rsidR="00AF307A" w:rsidRPr="00B52A5B">
        <w:rPr>
          <w:rFonts w:asciiTheme="minorHAnsi" w:hAnsiTheme="minorHAnsi" w:cstheme="minorHAnsi"/>
          <w:sz w:val="22"/>
          <w:szCs w:val="22"/>
        </w:rPr>
        <w:t xml:space="preserve"> hlavný kód CPV:</w:t>
      </w:r>
    </w:p>
    <w:p w14:paraId="0BCD532D" w14:textId="6B36584C" w:rsidR="00AF307A" w:rsidRPr="00B52A5B" w:rsidRDefault="00AF307A" w:rsidP="00BC17F9">
      <w:pPr>
        <w:tabs>
          <w:tab w:val="left" w:pos="284"/>
        </w:tabs>
        <w:ind w:left="284"/>
        <w:jc w:val="both"/>
        <w:rPr>
          <w:rFonts w:asciiTheme="minorHAnsi" w:hAnsiTheme="minorHAnsi" w:cstheme="minorHAnsi"/>
          <w:sz w:val="22"/>
          <w:szCs w:val="22"/>
        </w:rPr>
      </w:pPr>
      <w:r w:rsidRPr="00B52A5B">
        <w:rPr>
          <w:rFonts w:asciiTheme="minorHAnsi" w:hAnsiTheme="minorHAnsi" w:cstheme="minorHAnsi"/>
          <w:sz w:val="22"/>
          <w:szCs w:val="22"/>
        </w:rPr>
        <w:t>33113000-5</w:t>
      </w:r>
      <w:r w:rsidRPr="00B52A5B">
        <w:rPr>
          <w:rFonts w:asciiTheme="minorHAnsi" w:hAnsiTheme="minorHAnsi" w:cstheme="minorHAnsi"/>
          <w:sz w:val="22"/>
          <w:szCs w:val="22"/>
        </w:rPr>
        <w:tab/>
        <w:t>Zobrazovacie zariadenie pre magnetickú rezonanciu</w:t>
      </w:r>
    </w:p>
    <w:p w14:paraId="6561922D" w14:textId="77777777" w:rsidR="00316B86" w:rsidRDefault="00316B86" w:rsidP="004F5F4D">
      <w:pPr>
        <w:tabs>
          <w:tab w:val="left" w:pos="284"/>
        </w:tabs>
        <w:jc w:val="both"/>
        <w:rPr>
          <w:rFonts w:ascii="Calibri" w:hAnsi="Calibri" w:cs="Calibri"/>
          <w:sz w:val="22"/>
          <w:szCs w:val="22"/>
        </w:rPr>
      </w:pPr>
    </w:p>
    <w:p w14:paraId="6DD6B2B0" w14:textId="77777777" w:rsidR="00316B86" w:rsidRDefault="00316B86" w:rsidP="004F5F4D">
      <w:pPr>
        <w:tabs>
          <w:tab w:val="left" w:pos="284"/>
        </w:tabs>
        <w:jc w:val="both"/>
        <w:rPr>
          <w:rFonts w:ascii="Calibri" w:hAnsi="Calibri" w:cs="Calibri"/>
          <w:sz w:val="22"/>
          <w:szCs w:val="22"/>
        </w:rPr>
      </w:pPr>
    </w:p>
    <w:p w14:paraId="7E4DB475" w14:textId="7BB8A150" w:rsidR="004F5F4D" w:rsidRPr="00142D73" w:rsidRDefault="004F5F4D" w:rsidP="00142D73">
      <w:pPr>
        <w:tabs>
          <w:tab w:val="left" w:pos="284"/>
        </w:tabs>
        <w:jc w:val="both"/>
        <w:rPr>
          <w:rFonts w:ascii="Calibri" w:hAnsi="Calibri" w:cs="Calibri"/>
          <w:sz w:val="22"/>
          <w:szCs w:val="22"/>
        </w:rPr>
      </w:pPr>
      <w:r w:rsidRPr="00D61861">
        <w:rPr>
          <w:rFonts w:ascii="Calibri" w:hAnsi="Calibri" w:cs="Calibri"/>
          <w:sz w:val="22"/>
          <w:szCs w:val="22"/>
        </w:rPr>
        <w:t xml:space="preserve">Predpokladaná hodnota zákazky je: </w:t>
      </w:r>
      <w:r w:rsidRPr="00D61861">
        <w:rPr>
          <w:rFonts w:ascii="Calibri" w:hAnsi="Calibri" w:cs="Calibri"/>
          <w:sz w:val="22"/>
          <w:szCs w:val="22"/>
        </w:rPr>
        <w:tab/>
      </w:r>
      <w:r w:rsidR="00142D73">
        <w:rPr>
          <w:rFonts w:ascii="Calibri" w:hAnsi="Calibri" w:cs="Calibri"/>
          <w:sz w:val="22"/>
          <w:szCs w:val="22"/>
        </w:rPr>
        <w:t>2</w:t>
      </w:r>
      <w:r w:rsidRPr="00316B86">
        <w:rPr>
          <w:rFonts w:ascii="Calibri" w:hAnsi="Calibri" w:cs="Calibri"/>
          <w:sz w:val="22"/>
          <w:szCs w:val="22"/>
        </w:rPr>
        <w:t> </w:t>
      </w:r>
      <w:r w:rsidR="00142D73">
        <w:rPr>
          <w:rFonts w:ascii="Calibri" w:hAnsi="Calibri" w:cs="Calibri"/>
          <w:sz w:val="22"/>
          <w:szCs w:val="22"/>
        </w:rPr>
        <w:t>480</w:t>
      </w:r>
      <w:r w:rsidRPr="00316B86">
        <w:rPr>
          <w:rFonts w:ascii="Calibri" w:hAnsi="Calibri" w:cs="Calibri"/>
          <w:sz w:val="22"/>
          <w:szCs w:val="22"/>
        </w:rPr>
        <w:t xml:space="preserve"> 000 </w:t>
      </w:r>
      <w:r w:rsidRPr="00316B86">
        <w:rPr>
          <w:rFonts w:ascii="Calibri" w:hAnsi="Calibri" w:cs="Calibri"/>
          <w:b/>
          <w:sz w:val="22"/>
          <w:szCs w:val="22"/>
        </w:rPr>
        <w:t>EUR bez DPH</w:t>
      </w:r>
    </w:p>
    <w:p w14:paraId="149773FE" w14:textId="11E1867B" w:rsidR="0011056B" w:rsidRPr="00B52A5B" w:rsidRDefault="00B52A5B" w:rsidP="00F31FBF">
      <w:pPr>
        <w:tabs>
          <w:tab w:val="left" w:pos="426"/>
        </w:tabs>
        <w:rPr>
          <w:rFonts w:asciiTheme="minorHAnsi" w:hAnsiTheme="minorHAnsi" w:cstheme="minorHAnsi"/>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11498B47" w14:textId="68BABAED" w:rsidR="00EE5F16" w:rsidRPr="00B52A5B" w:rsidRDefault="00AF307A" w:rsidP="00EE5F16">
      <w:pPr>
        <w:pStyle w:val="Odsekzoznamu"/>
        <w:numPr>
          <w:ilvl w:val="0"/>
          <w:numId w:val="1"/>
        </w:numPr>
        <w:tabs>
          <w:tab w:val="left" w:pos="426"/>
        </w:tabs>
        <w:spacing w:line="276" w:lineRule="auto"/>
        <w:ind w:left="426" w:hanging="426"/>
        <w:rPr>
          <w:rFonts w:asciiTheme="minorHAnsi" w:hAnsiTheme="minorHAnsi" w:cstheme="minorHAnsi"/>
          <w:b/>
          <w:sz w:val="22"/>
          <w:szCs w:val="22"/>
        </w:rPr>
      </w:pPr>
      <w:r w:rsidRPr="00B52A5B">
        <w:rPr>
          <w:rFonts w:asciiTheme="minorHAnsi" w:hAnsiTheme="minorHAnsi" w:cstheme="minorHAnsi"/>
          <w:b/>
          <w:sz w:val="22"/>
          <w:szCs w:val="22"/>
        </w:rPr>
        <w:t>Typ zmluvy</w:t>
      </w:r>
      <w:r w:rsidR="00EE5F16" w:rsidRPr="00B52A5B">
        <w:rPr>
          <w:rFonts w:asciiTheme="minorHAnsi" w:hAnsiTheme="minorHAnsi" w:cstheme="minorHAnsi"/>
          <w:b/>
          <w:sz w:val="22"/>
          <w:szCs w:val="22"/>
        </w:rPr>
        <w:t>:</w:t>
      </w:r>
    </w:p>
    <w:p w14:paraId="4D70D884" w14:textId="18B6EB56" w:rsidR="0011056B" w:rsidRPr="00B52A5B" w:rsidRDefault="00A630D7" w:rsidP="0011056B">
      <w:pPr>
        <w:ind w:left="426"/>
        <w:rPr>
          <w:rFonts w:asciiTheme="minorHAnsi" w:hAnsiTheme="minorHAnsi" w:cstheme="minorHAnsi"/>
          <w:bCs/>
          <w:sz w:val="22"/>
          <w:szCs w:val="22"/>
        </w:rPr>
      </w:pPr>
      <w:r w:rsidRPr="00B52A5B">
        <w:rPr>
          <w:rFonts w:asciiTheme="minorHAnsi" w:hAnsiTheme="minorHAnsi" w:cstheme="minorHAnsi"/>
          <w:bCs/>
          <w:sz w:val="22"/>
          <w:szCs w:val="22"/>
        </w:rPr>
        <w:t>Kúpna zmluva.</w:t>
      </w:r>
    </w:p>
    <w:p w14:paraId="7D2F22DB" w14:textId="0DF19D3D" w:rsidR="0011056B" w:rsidRPr="00B52A5B" w:rsidRDefault="0011056B" w:rsidP="00965387">
      <w:pPr>
        <w:tabs>
          <w:tab w:val="left" w:pos="426"/>
        </w:tabs>
        <w:spacing w:line="276" w:lineRule="auto"/>
        <w:rPr>
          <w:rFonts w:asciiTheme="minorHAnsi" w:hAnsiTheme="minorHAnsi" w:cstheme="minorHAnsi"/>
          <w:b/>
          <w:sz w:val="22"/>
          <w:szCs w:val="22"/>
        </w:rPr>
      </w:pPr>
    </w:p>
    <w:p w14:paraId="145922C6" w14:textId="77133A3F" w:rsidR="0011056B" w:rsidRPr="00B52A5B" w:rsidRDefault="0011056B" w:rsidP="00EE5F16">
      <w:pPr>
        <w:pStyle w:val="Odsekzoznamu"/>
        <w:numPr>
          <w:ilvl w:val="0"/>
          <w:numId w:val="1"/>
        </w:numPr>
        <w:tabs>
          <w:tab w:val="left" w:pos="426"/>
        </w:tabs>
        <w:spacing w:line="276" w:lineRule="auto"/>
        <w:ind w:left="426" w:hanging="426"/>
        <w:rPr>
          <w:rFonts w:asciiTheme="minorHAnsi" w:hAnsiTheme="minorHAnsi" w:cstheme="minorHAnsi"/>
          <w:b/>
          <w:sz w:val="22"/>
          <w:szCs w:val="22"/>
        </w:rPr>
      </w:pPr>
      <w:r w:rsidRPr="00B52A5B">
        <w:rPr>
          <w:rFonts w:asciiTheme="minorHAnsi" w:hAnsiTheme="minorHAnsi" w:cstheme="minorHAnsi"/>
          <w:b/>
          <w:bCs/>
          <w:sz w:val="22"/>
          <w:szCs w:val="22"/>
        </w:rPr>
        <w:t>Miesto dodania zákazky</w:t>
      </w:r>
      <w:r w:rsidR="00A630D7" w:rsidRPr="00B52A5B">
        <w:rPr>
          <w:rFonts w:asciiTheme="minorHAnsi" w:hAnsiTheme="minorHAnsi" w:cstheme="minorHAnsi"/>
          <w:b/>
          <w:bCs/>
          <w:sz w:val="22"/>
          <w:szCs w:val="22"/>
        </w:rPr>
        <w:t xml:space="preserve"> predmetu zákazky</w:t>
      </w:r>
      <w:r w:rsidRPr="00B52A5B">
        <w:rPr>
          <w:rFonts w:asciiTheme="minorHAnsi" w:hAnsiTheme="minorHAnsi" w:cstheme="minorHAnsi"/>
          <w:b/>
          <w:bCs/>
          <w:sz w:val="22"/>
          <w:szCs w:val="22"/>
        </w:rPr>
        <w:t>:</w:t>
      </w:r>
    </w:p>
    <w:p w14:paraId="16D6F55B" w14:textId="25E56A2D" w:rsidR="00A630D7" w:rsidRPr="00B52A5B" w:rsidRDefault="00142D73" w:rsidP="00D31C34">
      <w:pPr>
        <w:pStyle w:val="Odsekzoznamu"/>
        <w:tabs>
          <w:tab w:val="left" w:pos="426"/>
        </w:tabs>
        <w:spacing w:line="276" w:lineRule="auto"/>
        <w:ind w:left="426"/>
        <w:rPr>
          <w:rFonts w:asciiTheme="minorHAnsi" w:hAnsiTheme="minorHAnsi" w:cstheme="minorHAnsi"/>
          <w:bCs/>
          <w:sz w:val="22"/>
          <w:szCs w:val="22"/>
        </w:rPr>
      </w:pPr>
      <w:r w:rsidRPr="004A2969">
        <w:rPr>
          <w:rFonts w:asciiTheme="minorHAnsi" w:hAnsiTheme="minorHAnsi" w:cstheme="minorHAnsi"/>
          <w:color w:val="000000"/>
          <w:sz w:val="22"/>
          <w:szCs w:val="22"/>
        </w:rPr>
        <w:t>Národný ústav srdcových a cievnych chorôb</w:t>
      </w:r>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a.s</w:t>
      </w:r>
      <w:proofErr w:type="spellEnd"/>
      <w:r>
        <w:rPr>
          <w:rFonts w:asciiTheme="minorHAnsi" w:hAnsiTheme="minorHAnsi" w:cstheme="minorHAnsi"/>
          <w:color w:val="000000"/>
          <w:sz w:val="22"/>
          <w:szCs w:val="22"/>
        </w:rPr>
        <w:t xml:space="preserve">., </w:t>
      </w:r>
      <w:r w:rsidRPr="004A2969">
        <w:rPr>
          <w:rFonts w:asciiTheme="minorHAnsi" w:hAnsiTheme="minorHAnsi" w:cstheme="minorHAnsi"/>
          <w:color w:val="000000"/>
          <w:sz w:val="22"/>
          <w:szCs w:val="22"/>
        </w:rPr>
        <w:t>Pod Krásnou hôrkou 1</w:t>
      </w:r>
      <w:r>
        <w:rPr>
          <w:rFonts w:asciiTheme="minorHAnsi" w:hAnsiTheme="minorHAnsi" w:cstheme="minorHAnsi"/>
          <w:color w:val="000000"/>
          <w:sz w:val="22"/>
          <w:szCs w:val="22"/>
        </w:rPr>
        <w:t xml:space="preserve">, </w:t>
      </w:r>
      <w:r w:rsidRPr="004A2969">
        <w:rPr>
          <w:rFonts w:asciiTheme="minorHAnsi" w:hAnsiTheme="minorHAnsi" w:cstheme="minorHAnsi"/>
          <w:color w:val="000000"/>
          <w:sz w:val="22"/>
          <w:szCs w:val="22"/>
        </w:rPr>
        <w:t>833 48 Bratislava</w:t>
      </w:r>
    </w:p>
    <w:p w14:paraId="32C39061" w14:textId="23476385" w:rsidR="00A630D7" w:rsidRPr="00B52A5B" w:rsidRDefault="00A630D7" w:rsidP="00D31C34">
      <w:pPr>
        <w:pStyle w:val="Odsekzoznamu"/>
        <w:tabs>
          <w:tab w:val="left" w:pos="426"/>
        </w:tabs>
        <w:spacing w:line="276" w:lineRule="auto"/>
        <w:ind w:left="426"/>
        <w:rPr>
          <w:rFonts w:asciiTheme="minorHAnsi" w:hAnsiTheme="minorHAnsi" w:cstheme="minorHAnsi"/>
          <w:bCs/>
          <w:sz w:val="22"/>
          <w:szCs w:val="22"/>
        </w:rPr>
      </w:pPr>
    </w:p>
    <w:p w14:paraId="2DB86171" w14:textId="2A7A05B6" w:rsidR="00A630D7" w:rsidRPr="00B52A5B" w:rsidRDefault="00A630D7" w:rsidP="00A630D7">
      <w:pPr>
        <w:pStyle w:val="Odsekzoznamu"/>
        <w:numPr>
          <w:ilvl w:val="0"/>
          <w:numId w:val="1"/>
        </w:numPr>
        <w:tabs>
          <w:tab w:val="left" w:pos="426"/>
        </w:tabs>
        <w:spacing w:line="276" w:lineRule="auto"/>
        <w:ind w:hanging="720"/>
        <w:rPr>
          <w:rFonts w:asciiTheme="minorHAnsi" w:hAnsiTheme="minorHAnsi" w:cstheme="minorHAnsi"/>
          <w:b/>
          <w:sz w:val="22"/>
          <w:szCs w:val="22"/>
        </w:rPr>
      </w:pPr>
      <w:r w:rsidRPr="00B52A5B">
        <w:rPr>
          <w:rFonts w:asciiTheme="minorHAnsi" w:hAnsiTheme="minorHAnsi" w:cstheme="minorHAnsi"/>
          <w:b/>
          <w:bCs/>
          <w:sz w:val="22"/>
          <w:szCs w:val="22"/>
        </w:rPr>
        <w:t>Termín dodania predmetu zákazky:</w:t>
      </w:r>
    </w:p>
    <w:p w14:paraId="2639CDAB" w14:textId="14673486" w:rsidR="00A630D7" w:rsidRPr="00B52A5B" w:rsidRDefault="00A630D7" w:rsidP="00A630D7">
      <w:pPr>
        <w:tabs>
          <w:tab w:val="left" w:pos="426"/>
        </w:tabs>
        <w:spacing w:line="276" w:lineRule="auto"/>
        <w:rPr>
          <w:rFonts w:asciiTheme="minorHAnsi" w:hAnsiTheme="minorHAnsi" w:cstheme="minorHAnsi"/>
          <w:sz w:val="22"/>
          <w:szCs w:val="22"/>
        </w:rPr>
      </w:pPr>
      <w:r w:rsidRPr="00B52A5B">
        <w:rPr>
          <w:rFonts w:asciiTheme="minorHAnsi" w:hAnsiTheme="minorHAnsi" w:cstheme="minorHAnsi"/>
          <w:b/>
          <w:sz w:val="22"/>
          <w:szCs w:val="22"/>
        </w:rPr>
        <w:tab/>
      </w:r>
      <w:r w:rsidRPr="00764DCA">
        <w:rPr>
          <w:rFonts w:asciiTheme="minorHAnsi" w:hAnsiTheme="minorHAnsi" w:cstheme="minorHAnsi"/>
          <w:sz w:val="22"/>
          <w:szCs w:val="22"/>
        </w:rPr>
        <w:t>Do 90 kalendárnych dní odo dňa účinnosti Kúpnej zmluvy.</w:t>
      </w:r>
    </w:p>
    <w:p w14:paraId="3E4B0580" w14:textId="5656A6FC" w:rsidR="00A630D7" w:rsidRPr="00B52A5B" w:rsidRDefault="00A630D7" w:rsidP="00A630D7">
      <w:pPr>
        <w:tabs>
          <w:tab w:val="left" w:pos="426"/>
        </w:tabs>
        <w:spacing w:line="276" w:lineRule="auto"/>
        <w:rPr>
          <w:rFonts w:asciiTheme="minorHAnsi" w:hAnsiTheme="minorHAnsi" w:cstheme="minorHAnsi"/>
          <w:sz w:val="22"/>
          <w:szCs w:val="22"/>
        </w:rPr>
      </w:pPr>
    </w:p>
    <w:p w14:paraId="2783D9D2" w14:textId="77777777" w:rsidR="00D31C34" w:rsidRPr="00B52A5B" w:rsidRDefault="00D31C34" w:rsidP="00EE5F16">
      <w:pPr>
        <w:pStyle w:val="Odsekzoznamu"/>
        <w:numPr>
          <w:ilvl w:val="0"/>
          <w:numId w:val="1"/>
        </w:numPr>
        <w:tabs>
          <w:tab w:val="left" w:pos="426"/>
        </w:tabs>
        <w:spacing w:line="276" w:lineRule="auto"/>
        <w:ind w:left="426" w:hanging="426"/>
        <w:rPr>
          <w:rFonts w:asciiTheme="minorHAnsi" w:hAnsiTheme="minorHAnsi" w:cstheme="minorHAnsi"/>
          <w:b/>
          <w:sz w:val="22"/>
          <w:szCs w:val="22"/>
        </w:rPr>
      </w:pPr>
      <w:bookmarkStart w:id="1" w:name="_Toc488059673"/>
      <w:r w:rsidRPr="00B52A5B">
        <w:rPr>
          <w:rFonts w:asciiTheme="minorHAnsi" w:hAnsiTheme="minorHAnsi" w:cstheme="minorHAnsi"/>
          <w:b/>
          <w:sz w:val="22"/>
          <w:szCs w:val="22"/>
        </w:rPr>
        <w:t>Zdroj finančných prostriedkov</w:t>
      </w:r>
      <w:bookmarkEnd w:id="1"/>
      <w:r w:rsidRPr="00B52A5B">
        <w:rPr>
          <w:rFonts w:asciiTheme="minorHAnsi" w:hAnsiTheme="minorHAnsi" w:cstheme="minorHAnsi"/>
          <w:b/>
          <w:sz w:val="22"/>
          <w:szCs w:val="22"/>
        </w:rPr>
        <w:t>:</w:t>
      </w:r>
    </w:p>
    <w:p w14:paraId="6C02995A" w14:textId="0486EB45" w:rsidR="00142D73" w:rsidRPr="00142D73" w:rsidRDefault="00D31C34" w:rsidP="00142D73">
      <w:pPr>
        <w:pStyle w:val="Odsekzoznamu"/>
        <w:tabs>
          <w:tab w:val="left" w:pos="426"/>
        </w:tabs>
        <w:spacing w:line="276" w:lineRule="auto"/>
        <w:ind w:left="426"/>
        <w:jc w:val="both"/>
        <w:rPr>
          <w:rFonts w:asciiTheme="minorHAnsi" w:hAnsiTheme="minorHAnsi" w:cstheme="minorHAnsi"/>
          <w:sz w:val="22"/>
          <w:szCs w:val="22"/>
        </w:rPr>
      </w:pPr>
      <w:r w:rsidRPr="00B52A5B">
        <w:rPr>
          <w:rFonts w:asciiTheme="minorHAnsi" w:hAnsiTheme="minorHAnsi" w:cstheme="minorHAnsi"/>
          <w:sz w:val="22"/>
          <w:szCs w:val="22"/>
        </w:rPr>
        <w:t>Predmet zákazk</w:t>
      </w:r>
      <w:r w:rsidR="00F25059" w:rsidRPr="00B52A5B">
        <w:rPr>
          <w:rFonts w:asciiTheme="minorHAnsi" w:hAnsiTheme="minorHAnsi" w:cstheme="minorHAnsi"/>
          <w:sz w:val="22"/>
          <w:szCs w:val="22"/>
        </w:rPr>
        <w:t>y bude financovaný z rozpočtov</w:t>
      </w:r>
      <w:r w:rsidR="00142D73">
        <w:rPr>
          <w:rFonts w:asciiTheme="minorHAnsi" w:hAnsiTheme="minorHAnsi" w:cstheme="minorHAnsi"/>
          <w:sz w:val="22"/>
          <w:szCs w:val="22"/>
        </w:rPr>
        <w:t xml:space="preserve">ých prostriedkov verejného obstarávateľa v </w:t>
      </w:r>
      <w:r w:rsidR="00142D73" w:rsidRPr="00142D73">
        <w:rPr>
          <w:rFonts w:asciiTheme="minorHAnsi" w:hAnsiTheme="minorHAnsi" w:cstheme="minorHAnsi"/>
          <w:sz w:val="22"/>
          <w:szCs w:val="22"/>
        </w:rPr>
        <w:t>dvadsiatich (20) rovnomerných splátkach štvrťročne pod dobu piatich (5) rokov nasledovne:</w:t>
      </w:r>
    </w:p>
    <w:p w14:paraId="1B1CE810" w14:textId="4D30EEC7" w:rsidR="00B03CB7" w:rsidRPr="00B03CB7" w:rsidRDefault="00B03CB7" w:rsidP="00B03CB7">
      <w:pPr>
        <w:pStyle w:val="Odsekzoznamu"/>
        <w:tabs>
          <w:tab w:val="left" w:pos="426"/>
        </w:tabs>
        <w:spacing w:line="276" w:lineRule="auto"/>
        <w:ind w:left="426"/>
        <w:jc w:val="both"/>
        <w:rPr>
          <w:rFonts w:asciiTheme="minorHAnsi" w:hAnsiTheme="minorHAnsi" w:cstheme="minorHAnsi"/>
          <w:sz w:val="22"/>
          <w:szCs w:val="22"/>
        </w:rPr>
      </w:pPr>
      <w:r w:rsidRPr="00B03CB7">
        <w:rPr>
          <w:rFonts w:asciiTheme="minorHAnsi" w:hAnsiTheme="minorHAnsi" w:cstheme="minorHAnsi"/>
          <w:sz w:val="22"/>
          <w:szCs w:val="22"/>
        </w:rPr>
        <w:t xml:space="preserve">- prvú splátku vo výške 1/20 z kúpnej ceny uhradí objednávateľ v lehote 30 dní odo dňa dodania tovaru a podpísaní dodacieho listu preukazujúceho komplexnú dodávku, inštaláciu, uvedenie do prevádzky tovaru bez akýchkoľvek nedorobkov alebo vád a zaškolenie zdravotníckeho personálu objednávateľa s obsluhou tovaru. </w:t>
      </w:r>
    </w:p>
    <w:p w14:paraId="6A2998AD" w14:textId="112862CC" w:rsidR="00B03CB7" w:rsidRPr="00B03CB7" w:rsidRDefault="00B03CB7" w:rsidP="00B03CB7">
      <w:pPr>
        <w:pStyle w:val="Odsekzoznamu"/>
        <w:tabs>
          <w:tab w:val="left" w:pos="426"/>
        </w:tabs>
        <w:spacing w:line="276" w:lineRule="auto"/>
        <w:ind w:left="426"/>
        <w:jc w:val="both"/>
        <w:rPr>
          <w:rFonts w:asciiTheme="minorHAnsi" w:hAnsiTheme="minorHAnsi" w:cstheme="minorHAnsi"/>
          <w:sz w:val="22"/>
          <w:szCs w:val="22"/>
        </w:rPr>
      </w:pPr>
      <w:r w:rsidRPr="00B03CB7">
        <w:rPr>
          <w:rFonts w:asciiTheme="minorHAnsi" w:hAnsiTheme="minorHAnsi" w:cstheme="minorHAnsi"/>
          <w:sz w:val="22"/>
          <w:szCs w:val="22"/>
        </w:rPr>
        <w:t xml:space="preserve">- druhú splátku vo výške 1/20 z kúpnej ceny uhradí objednávateľ v piaty deň kalendárneho štvrťroka nasledujúceho po dni splatnosti prvej splátky. </w:t>
      </w:r>
    </w:p>
    <w:p w14:paraId="08482722" w14:textId="48240F0C" w:rsidR="00D31C34" w:rsidRPr="00B52A5B" w:rsidRDefault="00B03CB7" w:rsidP="00B03CB7">
      <w:pPr>
        <w:pStyle w:val="Odsekzoznamu"/>
        <w:tabs>
          <w:tab w:val="left" w:pos="426"/>
        </w:tabs>
        <w:spacing w:line="276" w:lineRule="auto"/>
        <w:ind w:left="426"/>
        <w:jc w:val="both"/>
        <w:rPr>
          <w:rFonts w:asciiTheme="minorHAnsi" w:hAnsiTheme="minorHAnsi" w:cstheme="minorHAnsi"/>
          <w:sz w:val="22"/>
          <w:szCs w:val="22"/>
        </w:rPr>
      </w:pPr>
      <w:r w:rsidRPr="00B03CB7">
        <w:rPr>
          <w:rFonts w:asciiTheme="minorHAnsi" w:hAnsiTheme="minorHAnsi" w:cstheme="minorHAnsi"/>
          <w:sz w:val="22"/>
          <w:szCs w:val="22"/>
        </w:rPr>
        <w:t xml:space="preserve">- každú nasledujúcu splátku (v poradí tretiu (3.) až dvadsiatu (20.) vo výške 1/20 z kúpnej ceny uhradí objednávateľ v piaty deň nasledujúceho kalendárneho štvrťroka po dobu uplynutia piatich rokov až do úplného zaplatenia kúpnej ceny v plnej výške. </w:t>
      </w:r>
    </w:p>
    <w:p w14:paraId="5311EEA9" w14:textId="77777777" w:rsidR="00D31C34" w:rsidRPr="00B52A5B" w:rsidRDefault="00D31C34" w:rsidP="00D31C34">
      <w:pPr>
        <w:pStyle w:val="Odsekzoznamu"/>
        <w:tabs>
          <w:tab w:val="left" w:pos="426"/>
        </w:tabs>
        <w:spacing w:line="276" w:lineRule="auto"/>
        <w:ind w:left="426"/>
        <w:rPr>
          <w:rFonts w:asciiTheme="minorHAnsi" w:hAnsiTheme="minorHAnsi" w:cstheme="minorHAnsi"/>
          <w:sz w:val="22"/>
          <w:szCs w:val="22"/>
        </w:rPr>
      </w:pPr>
    </w:p>
    <w:p w14:paraId="71FDA2C8" w14:textId="77777777" w:rsidR="00D31C34" w:rsidRPr="00B52A5B" w:rsidRDefault="00D31C34" w:rsidP="00EE5F16">
      <w:pPr>
        <w:pStyle w:val="Odsekzoznamu"/>
        <w:numPr>
          <w:ilvl w:val="0"/>
          <w:numId w:val="1"/>
        </w:numPr>
        <w:tabs>
          <w:tab w:val="left" w:pos="426"/>
        </w:tabs>
        <w:spacing w:line="276" w:lineRule="auto"/>
        <w:ind w:left="426" w:hanging="426"/>
        <w:rPr>
          <w:rFonts w:asciiTheme="minorHAnsi" w:hAnsiTheme="minorHAnsi" w:cstheme="minorHAnsi"/>
          <w:b/>
          <w:sz w:val="22"/>
          <w:szCs w:val="22"/>
        </w:rPr>
      </w:pPr>
      <w:r w:rsidRPr="00B52A5B">
        <w:rPr>
          <w:rFonts w:asciiTheme="minorHAnsi" w:hAnsiTheme="minorHAnsi" w:cstheme="minorHAnsi"/>
          <w:b/>
          <w:bCs/>
          <w:sz w:val="22"/>
          <w:szCs w:val="22"/>
        </w:rPr>
        <w:t>Požiadavky na obsah ponuky:</w:t>
      </w:r>
    </w:p>
    <w:p w14:paraId="4D698A94" w14:textId="7CFAC71C" w:rsidR="006D223E" w:rsidRPr="00B52A5B" w:rsidRDefault="006D223E" w:rsidP="006D223E">
      <w:pPr>
        <w:pStyle w:val="Odsekzoznamu"/>
        <w:tabs>
          <w:tab w:val="left" w:pos="426"/>
        </w:tabs>
        <w:spacing w:line="276" w:lineRule="auto"/>
        <w:ind w:left="708" w:hanging="282"/>
        <w:jc w:val="both"/>
        <w:rPr>
          <w:rFonts w:asciiTheme="minorHAnsi" w:hAnsiTheme="minorHAnsi" w:cstheme="minorHAnsi"/>
          <w:sz w:val="22"/>
          <w:szCs w:val="22"/>
        </w:rPr>
      </w:pPr>
      <w:r w:rsidRPr="00B52A5B">
        <w:rPr>
          <w:rFonts w:asciiTheme="minorHAnsi" w:hAnsiTheme="minorHAnsi" w:cstheme="minorHAnsi"/>
          <w:sz w:val="22"/>
          <w:szCs w:val="22"/>
        </w:rPr>
        <w:t xml:space="preserve">- </w:t>
      </w:r>
      <w:r w:rsidRPr="00B52A5B">
        <w:rPr>
          <w:rFonts w:asciiTheme="minorHAnsi" w:hAnsiTheme="minorHAnsi" w:cstheme="minorHAnsi"/>
          <w:sz w:val="22"/>
          <w:szCs w:val="22"/>
        </w:rPr>
        <w:tab/>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64F61F6A" w14:textId="3BB56F70" w:rsidR="006D223E" w:rsidRPr="00B52A5B" w:rsidRDefault="006D223E" w:rsidP="006D223E">
      <w:pPr>
        <w:pStyle w:val="Odsekzoznamu"/>
        <w:tabs>
          <w:tab w:val="left" w:pos="426"/>
        </w:tabs>
        <w:spacing w:line="276" w:lineRule="auto"/>
        <w:ind w:left="708" w:hanging="282"/>
        <w:jc w:val="both"/>
        <w:rPr>
          <w:rFonts w:asciiTheme="minorHAnsi" w:hAnsiTheme="minorHAnsi" w:cstheme="minorHAnsi"/>
          <w:sz w:val="22"/>
          <w:szCs w:val="22"/>
        </w:rPr>
      </w:pPr>
      <w:r w:rsidRPr="00B52A5B">
        <w:rPr>
          <w:rFonts w:asciiTheme="minorHAnsi" w:hAnsiTheme="minorHAnsi" w:cstheme="minorHAnsi"/>
          <w:sz w:val="22"/>
          <w:szCs w:val="22"/>
        </w:rPr>
        <w:t xml:space="preserve">- </w:t>
      </w:r>
      <w:r w:rsidRPr="00B52A5B">
        <w:rPr>
          <w:rFonts w:asciiTheme="minorHAnsi" w:hAnsiTheme="minorHAnsi" w:cstheme="minorHAnsi"/>
          <w:sz w:val="22"/>
          <w:szCs w:val="22"/>
        </w:rPr>
        <w:tab/>
        <w:t xml:space="preserve">vyplnená príloha č. 1 súťažných podkladov – Špecifikácia, podpísaná štatutárnym zástupcom alebo osobou oprávnenou konať za zaradeného záujemcu nahratá vo formáte </w:t>
      </w:r>
      <w:proofErr w:type="spellStart"/>
      <w:r w:rsidRPr="00B52A5B">
        <w:rPr>
          <w:rFonts w:asciiTheme="minorHAnsi" w:hAnsiTheme="minorHAnsi" w:cstheme="minorHAnsi"/>
          <w:sz w:val="22"/>
          <w:szCs w:val="22"/>
        </w:rPr>
        <w:t>pdf</w:t>
      </w:r>
      <w:proofErr w:type="spellEnd"/>
      <w:r w:rsidRPr="00B52A5B">
        <w:rPr>
          <w:rFonts w:asciiTheme="minorHAnsi" w:hAnsiTheme="minorHAnsi" w:cstheme="minorHAnsi"/>
          <w:sz w:val="22"/>
          <w:szCs w:val="22"/>
        </w:rPr>
        <w:t>., - návrh zaradeného záujemcu na plnenie predmetu zákazky vložený do systému JOSEPHINE (príloha č. 2 súťažných podkladov),</w:t>
      </w:r>
    </w:p>
    <w:p w14:paraId="51200291" w14:textId="3A80F5AD" w:rsidR="006D223E" w:rsidRPr="00B52A5B" w:rsidRDefault="006D223E" w:rsidP="006D223E">
      <w:pPr>
        <w:pStyle w:val="Odsekzoznamu"/>
        <w:tabs>
          <w:tab w:val="left" w:pos="426"/>
        </w:tabs>
        <w:spacing w:line="276" w:lineRule="auto"/>
        <w:ind w:left="708" w:hanging="282"/>
        <w:jc w:val="both"/>
        <w:rPr>
          <w:rFonts w:asciiTheme="minorHAnsi" w:hAnsiTheme="minorHAnsi" w:cstheme="minorHAnsi"/>
          <w:sz w:val="22"/>
          <w:szCs w:val="22"/>
        </w:rPr>
      </w:pPr>
      <w:r w:rsidRPr="00B52A5B">
        <w:rPr>
          <w:rFonts w:asciiTheme="minorHAnsi" w:hAnsiTheme="minorHAnsi" w:cstheme="minorHAnsi"/>
          <w:sz w:val="22"/>
          <w:szCs w:val="22"/>
        </w:rPr>
        <w:t xml:space="preserve">- </w:t>
      </w:r>
      <w:r w:rsidRPr="00B52A5B">
        <w:rPr>
          <w:rFonts w:asciiTheme="minorHAnsi" w:hAnsiTheme="minorHAnsi" w:cstheme="minorHAnsi"/>
          <w:sz w:val="22"/>
          <w:szCs w:val="22"/>
        </w:rPr>
        <w:tab/>
        <w:t xml:space="preserve">zmluva s prílohami, podpísaná štatutárnym zástupcom alebo osobou oprávnenou konať za zaradeného záujemcu nahratá vo formáte </w:t>
      </w:r>
      <w:proofErr w:type="spellStart"/>
      <w:r w:rsidRPr="00B52A5B">
        <w:rPr>
          <w:rFonts w:asciiTheme="minorHAnsi" w:hAnsiTheme="minorHAnsi" w:cstheme="minorHAnsi"/>
          <w:sz w:val="22"/>
          <w:szCs w:val="22"/>
        </w:rPr>
        <w:t>pdf</w:t>
      </w:r>
      <w:proofErr w:type="spellEnd"/>
      <w:r w:rsidRPr="00B52A5B">
        <w:rPr>
          <w:rFonts w:asciiTheme="minorHAnsi" w:hAnsiTheme="minorHAnsi" w:cstheme="minorHAnsi"/>
          <w:sz w:val="22"/>
          <w:szCs w:val="22"/>
        </w:rPr>
        <w:t>. (príloha č. 3 súťažných podkladov),</w:t>
      </w:r>
    </w:p>
    <w:p w14:paraId="7E526A8D" w14:textId="299FD2A7" w:rsidR="004368A3" w:rsidRPr="00B52A5B" w:rsidRDefault="006D223E" w:rsidP="006D223E">
      <w:pPr>
        <w:pStyle w:val="Odsekzoznamu"/>
        <w:tabs>
          <w:tab w:val="left" w:pos="426"/>
        </w:tabs>
        <w:spacing w:line="276" w:lineRule="auto"/>
        <w:ind w:left="708" w:hanging="282"/>
        <w:jc w:val="both"/>
        <w:rPr>
          <w:rFonts w:asciiTheme="minorHAnsi" w:hAnsiTheme="minorHAnsi" w:cstheme="minorHAnsi"/>
          <w:sz w:val="22"/>
          <w:szCs w:val="22"/>
        </w:rPr>
      </w:pPr>
      <w:r w:rsidRPr="00B52A5B">
        <w:rPr>
          <w:rFonts w:asciiTheme="minorHAnsi" w:hAnsiTheme="minorHAnsi" w:cstheme="minorHAnsi"/>
          <w:sz w:val="22"/>
          <w:szCs w:val="22"/>
        </w:rPr>
        <w:t xml:space="preserve">- </w:t>
      </w:r>
      <w:r w:rsidRPr="00B52A5B">
        <w:rPr>
          <w:rFonts w:asciiTheme="minorHAnsi" w:hAnsiTheme="minorHAnsi" w:cstheme="minorHAnsi"/>
          <w:sz w:val="22"/>
          <w:szCs w:val="22"/>
        </w:rPr>
        <w:tab/>
        <w:t xml:space="preserve">vyhlásenie zaradeného záujemcu, podpísané štatutárnym zástupcom alebo osobou oprávnenou konať za zaradeného záujemcu nahraté vo formáte </w:t>
      </w:r>
      <w:proofErr w:type="spellStart"/>
      <w:r w:rsidRPr="00B52A5B">
        <w:rPr>
          <w:rFonts w:asciiTheme="minorHAnsi" w:hAnsiTheme="minorHAnsi" w:cstheme="minorHAnsi"/>
          <w:sz w:val="22"/>
          <w:szCs w:val="22"/>
        </w:rPr>
        <w:t>pdf</w:t>
      </w:r>
      <w:proofErr w:type="spellEnd"/>
      <w:r w:rsidRPr="00B52A5B">
        <w:rPr>
          <w:rFonts w:asciiTheme="minorHAnsi" w:hAnsiTheme="minorHAnsi" w:cstheme="minorHAnsi"/>
          <w:sz w:val="22"/>
          <w:szCs w:val="22"/>
        </w:rPr>
        <w:t>. (príloha č. 4 súťažných podkladov).</w:t>
      </w:r>
    </w:p>
    <w:p w14:paraId="73611FA4" w14:textId="77777777" w:rsidR="006D223E" w:rsidRPr="00B52A5B" w:rsidRDefault="006D223E" w:rsidP="006D223E">
      <w:pPr>
        <w:pStyle w:val="Odsekzoznamu"/>
        <w:tabs>
          <w:tab w:val="left" w:pos="426"/>
        </w:tabs>
        <w:spacing w:line="276" w:lineRule="auto"/>
        <w:ind w:left="708" w:hanging="282"/>
        <w:rPr>
          <w:rFonts w:asciiTheme="minorHAnsi" w:hAnsiTheme="minorHAnsi" w:cstheme="minorHAnsi"/>
          <w:sz w:val="22"/>
          <w:szCs w:val="22"/>
        </w:rPr>
      </w:pPr>
    </w:p>
    <w:p w14:paraId="3ACEAA9E" w14:textId="201C970E" w:rsidR="00D31C34" w:rsidRPr="00B52A5B" w:rsidRDefault="00B5113D" w:rsidP="000A1F6D">
      <w:pPr>
        <w:pStyle w:val="Odsekzoznamu"/>
        <w:numPr>
          <w:ilvl w:val="0"/>
          <w:numId w:val="1"/>
        </w:numPr>
        <w:tabs>
          <w:tab w:val="left" w:pos="426"/>
        </w:tabs>
        <w:spacing w:line="276" w:lineRule="auto"/>
        <w:ind w:left="426"/>
        <w:rPr>
          <w:rFonts w:asciiTheme="minorHAnsi" w:hAnsiTheme="minorHAnsi" w:cstheme="minorHAnsi"/>
          <w:b/>
          <w:sz w:val="22"/>
          <w:szCs w:val="22"/>
        </w:rPr>
      </w:pPr>
      <w:r w:rsidRPr="00B52A5B">
        <w:rPr>
          <w:rFonts w:asciiTheme="minorHAnsi" w:hAnsiTheme="minorHAnsi" w:cstheme="minorHAnsi"/>
          <w:b/>
          <w:sz w:val="22"/>
          <w:szCs w:val="22"/>
        </w:rPr>
        <w:t>L</w:t>
      </w:r>
      <w:r w:rsidR="004368A3" w:rsidRPr="00B52A5B">
        <w:rPr>
          <w:rFonts w:asciiTheme="minorHAnsi" w:hAnsiTheme="minorHAnsi" w:cstheme="minorHAnsi"/>
          <w:b/>
          <w:sz w:val="22"/>
          <w:szCs w:val="22"/>
        </w:rPr>
        <w:t>ehot</w:t>
      </w:r>
      <w:r w:rsidRPr="00B52A5B">
        <w:rPr>
          <w:rFonts w:asciiTheme="minorHAnsi" w:hAnsiTheme="minorHAnsi" w:cstheme="minorHAnsi"/>
          <w:b/>
          <w:sz w:val="22"/>
          <w:szCs w:val="22"/>
        </w:rPr>
        <w:t>a</w:t>
      </w:r>
      <w:r w:rsidR="004368A3" w:rsidRPr="00B52A5B">
        <w:rPr>
          <w:rFonts w:asciiTheme="minorHAnsi" w:hAnsiTheme="minorHAnsi" w:cstheme="minorHAnsi"/>
          <w:b/>
          <w:sz w:val="22"/>
          <w:szCs w:val="22"/>
        </w:rPr>
        <w:t xml:space="preserve"> na predkladanie cenových ponúk:</w:t>
      </w:r>
    </w:p>
    <w:p w14:paraId="33E80822" w14:textId="0A804832" w:rsidR="006D223E" w:rsidRPr="00B52A5B" w:rsidRDefault="006D223E" w:rsidP="006D223E">
      <w:pPr>
        <w:pStyle w:val="Odsekzoznamu"/>
        <w:tabs>
          <w:tab w:val="left" w:pos="426"/>
        </w:tabs>
        <w:spacing w:line="276" w:lineRule="auto"/>
        <w:jc w:val="both"/>
        <w:rPr>
          <w:rFonts w:asciiTheme="minorHAnsi" w:hAnsiTheme="minorHAnsi" w:cstheme="minorHAnsi"/>
          <w:sz w:val="22"/>
          <w:szCs w:val="22"/>
        </w:rPr>
      </w:pPr>
      <w:r w:rsidRPr="00B52A5B">
        <w:rPr>
          <w:rFonts w:asciiTheme="minorHAnsi" w:hAnsiTheme="minorHAnsi" w:cstheme="minorHAnsi"/>
          <w:sz w:val="22"/>
          <w:szCs w:val="22"/>
        </w:rPr>
        <w:t xml:space="preserve">Ponuky musia byť </w:t>
      </w:r>
      <w:r w:rsidRPr="00316B86">
        <w:rPr>
          <w:rFonts w:asciiTheme="minorHAnsi" w:hAnsiTheme="minorHAnsi" w:cstheme="minorHAnsi"/>
          <w:b/>
          <w:sz w:val="22"/>
          <w:szCs w:val="22"/>
        </w:rPr>
        <w:t>doručené do</w:t>
      </w:r>
      <w:r w:rsidR="00142D73">
        <w:rPr>
          <w:rFonts w:asciiTheme="minorHAnsi" w:hAnsiTheme="minorHAnsi" w:cstheme="minorHAnsi"/>
          <w:b/>
          <w:sz w:val="22"/>
          <w:szCs w:val="22"/>
        </w:rPr>
        <w:t xml:space="preserve"> 24.06.2020</w:t>
      </w:r>
      <w:r w:rsidRPr="00316B86">
        <w:rPr>
          <w:rFonts w:asciiTheme="minorHAnsi" w:hAnsiTheme="minorHAnsi" w:cstheme="minorHAnsi"/>
          <w:b/>
          <w:sz w:val="22"/>
          <w:szCs w:val="22"/>
        </w:rPr>
        <w:t xml:space="preserve"> do 10:00 hodiny</w:t>
      </w:r>
      <w:r w:rsidRPr="00316B86">
        <w:rPr>
          <w:rFonts w:asciiTheme="minorHAnsi" w:hAnsiTheme="minorHAnsi" w:cstheme="minorHAnsi"/>
          <w:sz w:val="22"/>
          <w:szCs w:val="22"/>
        </w:rPr>
        <w:t>.</w:t>
      </w:r>
      <w:r w:rsidRPr="00B52A5B">
        <w:rPr>
          <w:rFonts w:asciiTheme="minorHAnsi" w:hAnsiTheme="minorHAnsi" w:cstheme="minorHAnsi"/>
          <w:sz w:val="22"/>
          <w:szCs w:val="22"/>
        </w:rPr>
        <w:t xml:space="preserve"> Zaradený záujemca predkladá ponuku v slovenskom alebo českom jazyku.</w:t>
      </w:r>
    </w:p>
    <w:p w14:paraId="002FD0E2" w14:textId="370D03F1" w:rsidR="006D223E" w:rsidRPr="00B52A5B" w:rsidRDefault="006D223E" w:rsidP="006D223E">
      <w:pPr>
        <w:pStyle w:val="Odsekzoznamu"/>
        <w:tabs>
          <w:tab w:val="left" w:pos="426"/>
        </w:tabs>
        <w:spacing w:line="276" w:lineRule="auto"/>
        <w:jc w:val="both"/>
        <w:rPr>
          <w:rFonts w:asciiTheme="minorHAnsi" w:hAnsiTheme="minorHAnsi" w:cstheme="minorHAnsi"/>
          <w:sz w:val="22"/>
          <w:szCs w:val="22"/>
        </w:rPr>
      </w:pPr>
      <w:r w:rsidRPr="00B52A5B">
        <w:rPr>
          <w:rFonts w:asciiTheme="minorHAnsi" w:hAnsiTheme="minorHAnsi" w:cstheme="minorHAnsi"/>
          <w:sz w:val="22"/>
          <w:szCs w:val="22"/>
        </w:rPr>
        <w:t>Zaradený záujemca môže predložiť len jednu ponuku. Zaradený záujemca predkladá ponuku v elektronickej podobe v lehote na predkladanie ponúk podľa požiadaviek uvedených v súťažných podkladoch.</w:t>
      </w:r>
    </w:p>
    <w:p w14:paraId="095CF96A" w14:textId="77777777" w:rsidR="006D223E" w:rsidRPr="00B52A5B" w:rsidRDefault="006D223E" w:rsidP="006D223E">
      <w:pPr>
        <w:pStyle w:val="Odsekzoznamu"/>
        <w:tabs>
          <w:tab w:val="left" w:pos="426"/>
        </w:tabs>
        <w:spacing w:line="276" w:lineRule="auto"/>
        <w:jc w:val="both"/>
        <w:rPr>
          <w:rFonts w:asciiTheme="minorHAnsi" w:hAnsiTheme="minorHAnsi" w:cstheme="minorHAnsi"/>
          <w:sz w:val="22"/>
          <w:szCs w:val="22"/>
        </w:rPr>
      </w:pPr>
    </w:p>
    <w:p w14:paraId="456D1510" w14:textId="26908D03" w:rsidR="006D223E" w:rsidRPr="00B52A5B" w:rsidRDefault="006D223E" w:rsidP="006D223E">
      <w:pPr>
        <w:pStyle w:val="Odsekzoznamu"/>
        <w:tabs>
          <w:tab w:val="left" w:pos="426"/>
        </w:tabs>
        <w:spacing w:line="276" w:lineRule="auto"/>
        <w:jc w:val="both"/>
        <w:rPr>
          <w:rFonts w:asciiTheme="minorHAnsi" w:hAnsiTheme="minorHAnsi" w:cstheme="minorHAnsi"/>
          <w:sz w:val="22"/>
          <w:szCs w:val="22"/>
          <w:u w:val="single"/>
        </w:rPr>
      </w:pPr>
      <w:r w:rsidRPr="00B52A5B">
        <w:rPr>
          <w:rFonts w:asciiTheme="minorHAnsi" w:hAnsiTheme="minorHAnsi" w:cstheme="minorHAnsi"/>
          <w:sz w:val="22"/>
          <w:szCs w:val="22"/>
          <w:u w:val="single"/>
        </w:rPr>
        <w:t>Ponuka je vyhotovená elektronicky</w:t>
      </w:r>
      <w:r w:rsidRPr="00B52A5B">
        <w:rPr>
          <w:rFonts w:asciiTheme="minorHAnsi" w:hAnsiTheme="minorHAnsi" w:cstheme="minorHAnsi"/>
          <w:sz w:val="22"/>
          <w:szCs w:val="22"/>
        </w:rPr>
        <w:t xml:space="preserve"> podľa § 49 ods. 1 písm. a) ZOVO </w:t>
      </w:r>
      <w:r w:rsidRPr="00B52A5B">
        <w:rPr>
          <w:rFonts w:asciiTheme="minorHAnsi" w:hAnsiTheme="minorHAnsi" w:cstheme="minorHAnsi"/>
          <w:sz w:val="22"/>
          <w:szCs w:val="22"/>
          <w:u w:val="single"/>
        </w:rPr>
        <w:t>a vložená do systému JOSEPHINE</w:t>
      </w:r>
      <w:r w:rsidRPr="00B52A5B">
        <w:rPr>
          <w:rFonts w:asciiTheme="minorHAnsi" w:hAnsiTheme="minorHAnsi" w:cstheme="minorHAnsi"/>
          <w:sz w:val="22"/>
          <w:szCs w:val="22"/>
        </w:rPr>
        <w:t xml:space="preserve"> umiestnenom na webovej adrese </w:t>
      </w:r>
      <w:hyperlink r:id="rId9" w:history="1">
        <w:r w:rsidRPr="00B52A5B">
          <w:rPr>
            <w:rStyle w:val="Hypertextovprepojenie"/>
            <w:rFonts w:asciiTheme="minorHAnsi" w:hAnsiTheme="minorHAnsi" w:cstheme="minorHAnsi"/>
            <w:sz w:val="22"/>
            <w:szCs w:val="22"/>
          </w:rPr>
          <w:t>https://josephine.proebiz.com/</w:t>
        </w:r>
      </w:hyperlink>
      <w:r w:rsidRPr="00B52A5B">
        <w:rPr>
          <w:rFonts w:asciiTheme="minorHAnsi" w:hAnsiTheme="minorHAnsi" w:cstheme="minorHAnsi"/>
          <w:sz w:val="22"/>
          <w:szCs w:val="22"/>
          <w:u w:val="single"/>
        </w:rPr>
        <w:t>.</w:t>
      </w:r>
    </w:p>
    <w:p w14:paraId="35EF7514" w14:textId="77777777" w:rsidR="006D223E" w:rsidRPr="00B52A5B" w:rsidRDefault="006D223E" w:rsidP="006D223E">
      <w:pPr>
        <w:pStyle w:val="Odsekzoznamu"/>
        <w:tabs>
          <w:tab w:val="left" w:pos="426"/>
        </w:tabs>
        <w:spacing w:line="276" w:lineRule="auto"/>
        <w:jc w:val="both"/>
        <w:rPr>
          <w:rFonts w:asciiTheme="minorHAnsi" w:hAnsiTheme="minorHAnsi" w:cstheme="minorHAnsi"/>
          <w:sz w:val="22"/>
          <w:szCs w:val="22"/>
        </w:rPr>
      </w:pPr>
    </w:p>
    <w:p w14:paraId="04CDF20A" w14:textId="278F11CC" w:rsidR="006D223E" w:rsidRPr="00B52A5B" w:rsidRDefault="006D223E" w:rsidP="006D223E">
      <w:pPr>
        <w:pStyle w:val="Odsekzoznamu"/>
        <w:tabs>
          <w:tab w:val="left" w:pos="426"/>
        </w:tabs>
        <w:spacing w:line="276" w:lineRule="auto"/>
        <w:jc w:val="both"/>
        <w:rPr>
          <w:rFonts w:asciiTheme="minorHAnsi" w:hAnsiTheme="minorHAnsi" w:cstheme="minorHAnsi"/>
          <w:sz w:val="22"/>
          <w:szCs w:val="22"/>
          <w:u w:val="single"/>
        </w:rPr>
      </w:pPr>
      <w:r w:rsidRPr="00B52A5B">
        <w:rPr>
          <w:rFonts w:asciiTheme="minorHAnsi" w:hAnsiTheme="minorHAnsi" w:cstheme="minorHAnsi"/>
          <w:sz w:val="22"/>
          <w:szCs w:val="22"/>
        </w:rPr>
        <w:t xml:space="preserve">Elektronická ponuka sa vloží vyplnením ponukového formulára a vložením požadovaných dokladov a dokumentov v systéme JOSEPHINE umiestnenom na webovej adrese </w:t>
      </w:r>
      <w:hyperlink r:id="rId10" w:history="1">
        <w:r w:rsidRPr="00B52A5B">
          <w:rPr>
            <w:rStyle w:val="Hypertextovprepojenie"/>
            <w:rFonts w:asciiTheme="minorHAnsi" w:hAnsiTheme="minorHAnsi" w:cstheme="minorHAnsi"/>
            <w:sz w:val="22"/>
            <w:szCs w:val="22"/>
          </w:rPr>
          <w:t>https://josephine.proebiz.com/</w:t>
        </w:r>
      </w:hyperlink>
      <w:r w:rsidRPr="00B52A5B">
        <w:rPr>
          <w:rFonts w:asciiTheme="minorHAnsi" w:hAnsiTheme="minorHAnsi" w:cstheme="minorHAnsi"/>
          <w:sz w:val="22"/>
          <w:szCs w:val="22"/>
          <w:u w:val="single"/>
        </w:rPr>
        <w:t>.</w:t>
      </w:r>
    </w:p>
    <w:p w14:paraId="057A765C" w14:textId="77777777" w:rsidR="006D223E" w:rsidRPr="00B52A5B" w:rsidRDefault="006D223E" w:rsidP="006D223E">
      <w:pPr>
        <w:pStyle w:val="Odsekzoznamu"/>
        <w:tabs>
          <w:tab w:val="left" w:pos="426"/>
        </w:tabs>
        <w:spacing w:line="276" w:lineRule="auto"/>
        <w:rPr>
          <w:rFonts w:asciiTheme="minorHAnsi" w:hAnsiTheme="minorHAnsi" w:cstheme="minorHAnsi"/>
          <w:sz w:val="22"/>
          <w:szCs w:val="22"/>
        </w:rPr>
      </w:pPr>
    </w:p>
    <w:p w14:paraId="6BCB28B8" w14:textId="461B5068" w:rsidR="006D223E" w:rsidRPr="00B52A5B" w:rsidRDefault="006D223E" w:rsidP="006D223E">
      <w:pPr>
        <w:pStyle w:val="Odsekzoznamu"/>
        <w:tabs>
          <w:tab w:val="left" w:pos="426"/>
        </w:tabs>
        <w:spacing w:line="276" w:lineRule="auto"/>
        <w:jc w:val="both"/>
        <w:rPr>
          <w:rFonts w:asciiTheme="minorHAnsi" w:hAnsiTheme="minorHAnsi" w:cstheme="minorHAnsi"/>
          <w:sz w:val="22"/>
          <w:szCs w:val="22"/>
          <w:u w:val="single"/>
        </w:rPr>
      </w:pPr>
      <w:r w:rsidRPr="00B52A5B">
        <w:rPr>
          <w:rFonts w:asciiTheme="minorHAnsi" w:hAnsiTheme="minorHAnsi" w:cstheme="minorHAnsi"/>
          <w:sz w:val="22"/>
          <w:szCs w:val="22"/>
        </w:rPr>
        <w:t xml:space="preserve">V predloženej ponuke prostredníctvom systému JOSEPHINE musia byť pripojené požadované naskenované doklady (doporučený formát je „PDF“) </w:t>
      </w:r>
      <w:r w:rsidRPr="00B52A5B">
        <w:rPr>
          <w:rFonts w:asciiTheme="minorHAnsi" w:hAnsiTheme="minorHAnsi" w:cstheme="minorHAnsi"/>
          <w:sz w:val="22"/>
          <w:szCs w:val="22"/>
          <w:u w:val="single"/>
        </w:rPr>
        <w:t>a vyplnenie elektronického formulára, ktorý odpovedá návrhu na plnení kritérií uvedeného v súťažných podkladoch.</w:t>
      </w:r>
    </w:p>
    <w:p w14:paraId="20E88D56" w14:textId="77777777" w:rsidR="006D223E" w:rsidRPr="00B52A5B" w:rsidRDefault="006D223E" w:rsidP="006D223E">
      <w:pPr>
        <w:pStyle w:val="Odsekzoznamu"/>
        <w:tabs>
          <w:tab w:val="left" w:pos="426"/>
        </w:tabs>
        <w:spacing w:line="276" w:lineRule="auto"/>
        <w:jc w:val="both"/>
        <w:rPr>
          <w:rFonts w:asciiTheme="minorHAnsi" w:hAnsiTheme="minorHAnsi" w:cstheme="minorHAnsi"/>
          <w:sz w:val="22"/>
          <w:szCs w:val="22"/>
          <w:u w:val="single"/>
        </w:rPr>
      </w:pPr>
    </w:p>
    <w:p w14:paraId="580170DB" w14:textId="619DDCD1" w:rsidR="004368A3" w:rsidRPr="00B52A5B" w:rsidRDefault="006D223E" w:rsidP="006D223E">
      <w:pPr>
        <w:pStyle w:val="Odsekzoznamu"/>
        <w:tabs>
          <w:tab w:val="left" w:pos="426"/>
        </w:tabs>
        <w:spacing w:line="276" w:lineRule="auto"/>
        <w:rPr>
          <w:rFonts w:asciiTheme="minorHAnsi" w:hAnsiTheme="minorHAnsi" w:cstheme="minorHAnsi"/>
          <w:sz w:val="22"/>
          <w:szCs w:val="22"/>
        </w:rPr>
      </w:pPr>
      <w:r w:rsidRPr="00B52A5B">
        <w:rPr>
          <w:rFonts w:asciiTheme="minorHAnsi" w:hAnsiTheme="minorHAnsi" w:cstheme="minorHAnsi"/>
          <w:sz w:val="22"/>
          <w:szCs w:val="22"/>
        </w:rPr>
        <w:lastRenderedPageBreak/>
        <w:t>Ponuka zaradeného záujemcu predložená po uplynutí lehoty na predkladanie ponúk sa elektronicky neotvorí.</w:t>
      </w:r>
    </w:p>
    <w:p w14:paraId="002D161F" w14:textId="77777777" w:rsidR="00965387" w:rsidRPr="00B52A5B" w:rsidRDefault="00965387" w:rsidP="006D223E">
      <w:pPr>
        <w:pStyle w:val="Odsekzoznamu"/>
        <w:tabs>
          <w:tab w:val="left" w:pos="426"/>
        </w:tabs>
        <w:spacing w:line="276" w:lineRule="auto"/>
        <w:rPr>
          <w:rFonts w:asciiTheme="minorHAnsi" w:hAnsiTheme="minorHAnsi" w:cstheme="minorHAnsi"/>
          <w:sz w:val="22"/>
          <w:szCs w:val="22"/>
        </w:rPr>
      </w:pPr>
    </w:p>
    <w:p w14:paraId="2A5357E6" w14:textId="57548C79" w:rsidR="00965387" w:rsidRPr="00B52A5B" w:rsidRDefault="00965387" w:rsidP="006D223E">
      <w:pPr>
        <w:pStyle w:val="Odsekzoznamu"/>
        <w:tabs>
          <w:tab w:val="left" w:pos="426"/>
        </w:tabs>
        <w:spacing w:line="276" w:lineRule="auto"/>
        <w:rPr>
          <w:rFonts w:asciiTheme="minorHAnsi" w:hAnsiTheme="minorHAnsi" w:cstheme="minorHAnsi"/>
          <w:b/>
          <w:sz w:val="22"/>
          <w:szCs w:val="22"/>
        </w:rPr>
      </w:pPr>
      <w:r w:rsidRPr="00B52A5B">
        <w:rPr>
          <w:rFonts w:asciiTheme="minorHAnsi" w:hAnsiTheme="minorHAnsi" w:cstheme="minorHAnsi"/>
          <w:b/>
          <w:sz w:val="22"/>
          <w:szCs w:val="22"/>
        </w:rPr>
        <w:t>V prípade, že zaradený záujemca predloží listinnú ponuku, verejný obstarávateľ na ňu nebude prihliadať.</w:t>
      </w:r>
    </w:p>
    <w:p w14:paraId="71D76D1B" w14:textId="77777777" w:rsidR="006D223E" w:rsidRPr="00B52A5B" w:rsidRDefault="006D223E" w:rsidP="006D223E">
      <w:pPr>
        <w:pStyle w:val="Odsekzoznamu"/>
        <w:tabs>
          <w:tab w:val="left" w:pos="426"/>
        </w:tabs>
        <w:spacing w:line="276" w:lineRule="auto"/>
        <w:rPr>
          <w:rFonts w:asciiTheme="minorHAnsi" w:hAnsiTheme="minorHAnsi" w:cstheme="minorHAnsi"/>
          <w:sz w:val="22"/>
          <w:szCs w:val="22"/>
        </w:rPr>
      </w:pPr>
    </w:p>
    <w:p w14:paraId="4A536510" w14:textId="77777777" w:rsidR="004368A3" w:rsidRPr="00B52A5B" w:rsidRDefault="0073453C" w:rsidP="0073453C">
      <w:pPr>
        <w:pStyle w:val="Odsekzoznamu"/>
        <w:numPr>
          <w:ilvl w:val="0"/>
          <w:numId w:val="1"/>
        </w:numPr>
        <w:tabs>
          <w:tab w:val="left" w:pos="426"/>
        </w:tabs>
        <w:spacing w:line="276" w:lineRule="auto"/>
        <w:rPr>
          <w:rFonts w:asciiTheme="minorHAnsi" w:hAnsiTheme="minorHAnsi" w:cstheme="minorHAnsi"/>
          <w:b/>
          <w:sz w:val="22"/>
          <w:szCs w:val="22"/>
        </w:rPr>
      </w:pPr>
      <w:r w:rsidRPr="00B52A5B">
        <w:rPr>
          <w:rFonts w:asciiTheme="minorHAnsi" w:hAnsiTheme="minorHAnsi" w:cstheme="minorHAnsi"/>
          <w:b/>
          <w:sz w:val="22"/>
          <w:szCs w:val="22"/>
        </w:rPr>
        <w:t>Spôsob stanovenia ceny:</w:t>
      </w:r>
    </w:p>
    <w:p w14:paraId="21A56E5D" w14:textId="17719B5B" w:rsidR="00965387" w:rsidRPr="00B52A5B" w:rsidRDefault="00965387" w:rsidP="00965387">
      <w:pPr>
        <w:pStyle w:val="Odsekzoznamu"/>
        <w:tabs>
          <w:tab w:val="left" w:pos="426"/>
        </w:tabs>
        <w:spacing w:line="276" w:lineRule="auto"/>
        <w:jc w:val="both"/>
        <w:rPr>
          <w:rFonts w:asciiTheme="minorHAnsi" w:hAnsiTheme="minorHAnsi" w:cstheme="minorHAnsi"/>
          <w:sz w:val="22"/>
          <w:szCs w:val="22"/>
        </w:rPr>
      </w:pPr>
      <w:r w:rsidRPr="00B52A5B">
        <w:rPr>
          <w:rFonts w:asciiTheme="minorHAnsi" w:hAnsiTheme="minorHAnsi" w:cstheme="minorHAnsi"/>
          <w:sz w:val="22"/>
          <w:szCs w:val="22"/>
        </w:rPr>
        <w:t>Cena za predmet zákazky musí byť stanovená podľa zákona č. 18/1996 Z. z. o cenách v znení neskorších predpisov, vyhlášky MF SR č. 87/1996 Z. z., ktorou sa vykonáva zákon č. 18/1996 Z. z. o cenách v znení neskorších predpisov a aktuálnym Cenovým opatrením MZ SR, ktorým sa stanovuje rozsah regulácie cien v oblasti zdravotníctva, v prípade ak je to relevantné. Cena za predmet zákazky musí zahŕňať všetky náklady spojené s predmetom zákazky. Navrhovaná cena musí byť stanovená ako cena maximálna a vyjadrená v EUR za celý predmet zákazky.</w:t>
      </w:r>
    </w:p>
    <w:p w14:paraId="7C61BF75" w14:textId="77777777" w:rsidR="00965387" w:rsidRPr="00B52A5B" w:rsidRDefault="00965387" w:rsidP="00965387">
      <w:pPr>
        <w:pStyle w:val="Odsekzoznamu"/>
        <w:tabs>
          <w:tab w:val="left" w:pos="426"/>
        </w:tabs>
        <w:spacing w:line="276" w:lineRule="auto"/>
        <w:jc w:val="both"/>
        <w:rPr>
          <w:rFonts w:asciiTheme="minorHAnsi" w:hAnsiTheme="minorHAnsi" w:cstheme="minorHAnsi"/>
          <w:sz w:val="22"/>
          <w:szCs w:val="22"/>
        </w:rPr>
      </w:pPr>
    </w:p>
    <w:p w14:paraId="6287B80E" w14:textId="77777777" w:rsidR="00965387" w:rsidRPr="00B52A5B" w:rsidRDefault="00965387" w:rsidP="00965387">
      <w:pPr>
        <w:pStyle w:val="Odsekzoznamu"/>
        <w:tabs>
          <w:tab w:val="left" w:pos="426"/>
        </w:tabs>
        <w:spacing w:line="276" w:lineRule="auto"/>
        <w:jc w:val="both"/>
        <w:rPr>
          <w:rFonts w:asciiTheme="minorHAnsi" w:hAnsiTheme="minorHAnsi" w:cstheme="minorHAnsi"/>
          <w:sz w:val="22"/>
          <w:szCs w:val="22"/>
        </w:rPr>
      </w:pPr>
      <w:r w:rsidRPr="00B52A5B">
        <w:rPr>
          <w:rFonts w:asciiTheme="minorHAnsi" w:hAnsiTheme="minorHAnsi" w:cstheme="minorHAnsi"/>
          <w:sz w:val="22"/>
          <w:szCs w:val="22"/>
        </w:rPr>
        <w:t>Uchádzač navrhované ceny uvedie v zložení:</w:t>
      </w:r>
    </w:p>
    <w:p w14:paraId="0BACDBDD" w14:textId="77777777" w:rsidR="00965387" w:rsidRPr="00B52A5B" w:rsidRDefault="00965387" w:rsidP="00965387">
      <w:pPr>
        <w:pStyle w:val="Odsekzoznamu"/>
        <w:tabs>
          <w:tab w:val="left" w:pos="426"/>
        </w:tabs>
        <w:spacing w:line="276" w:lineRule="auto"/>
        <w:jc w:val="both"/>
        <w:rPr>
          <w:rFonts w:asciiTheme="minorHAnsi" w:hAnsiTheme="minorHAnsi" w:cstheme="minorHAnsi"/>
          <w:sz w:val="22"/>
          <w:szCs w:val="22"/>
        </w:rPr>
      </w:pPr>
      <w:r w:rsidRPr="00B52A5B">
        <w:rPr>
          <w:rFonts w:asciiTheme="minorHAnsi" w:hAnsiTheme="minorHAnsi" w:cstheme="minorHAnsi"/>
          <w:sz w:val="22"/>
          <w:szCs w:val="22"/>
        </w:rPr>
        <w:t>- navrhovaná celková cena za celý predmet obstarávania v EUR bez DPH,</w:t>
      </w:r>
    </w:p>
    <w:p w14:paraId="017B5A8C" w14:textId="77777777" w:rsidR="00965387" w:rsidRPr="00B52A5B" w:rsidRDefault="00965387" w:rsidP="00965387">
      <w:pPr>
        <w:pStyle w:val="Odsekzoznamu"/>
        <w:tabs>
          <w:tab w:val="left" w:pos="426"/>
        </w:tabs>
        <w:spacing w:line="276" w:lineRule="auto"/>
        <w:jc w:val="both"/>
        <w:rPr>
          <w:rFonts w:asciiTheme="minorHAnsi" w:hAnsiTheme="minorHAnsi" w:cstheme="minorHAnsi"/>
          <w:sz w:val="22"/>
          <w:szCs w:val="22"/>
        </w:rPr>
      </w:pPr>
      <w:r w:rsidRPr="00B52A5B">
        <w:rPr>
          <w:rFonts w:asciiTheme="minorHAnsi" w:hAnsiTheme="minorHAnsi" w:cstheme="minorHAnsi"/>
          <w:sz w:val="22"/>
          <w:szCs w:val="22"/>
        </w:rPr>
        <w:t>- v prípade, že uchádzač nie je platcom DPH, upozorní na túto skutočnosť vo svojej ponuke</w:t>
      </w:r>
    </w:p>
    <w:p w14:paraId="004878AE" w14:textId="55CC280E" w:rsidR="0073453C" w:rsidRPr="00316B86" w:rsidRDefault="00965387" w:rsidP="00965387">
      <w:pPr>
        <w:pStyle w:val="Odsekzoznamu"/>
        <w:tabs>
          <w:tab w:val="left" w:pos="426"/>
        </w:tabs>
        <w:spacing w:line="276" w:lineRule="auto"/>
        <w:jc w:val="both"/>
        <w:rPr>
          <w:rFonts w:asciiTheme="minorHAnsi" w:hAnsiTheme="minorHAnsi" w:cstheme="minorHAnsi"/>
          <w:sz w:val="22"/>
          <w:szCs w:val="22"/>
        </w:rPr>
      </w:pPr>
      <w:r w:rsidRPr="00B52A5B">
        <w:rPr>
          <w:rFonts w:asciiTheme="minorHAnsi" w:hAnsiTheme="minorHAnsi" w:cstheme="minorHAnsi"/>
          <w:sz w:val="22"/>
          <w:szCs w:val="22"/>
        </w:rPr>
        <w:t xml:space="preserve">( § 3 </w:t>
      </w:r>
      <w:r w:rsidRPr="00316B86">
        <w:rPr>
          <w:rFonts w:asciiTheme="minorHAnsi" w:hAnsiTheme="minorHAnsi" w:cstheme="minorHAnsi"/>
          <w:sz w:val="22"/>
          <w:szCs w:val="22"/>
        </w:rPr>
        <w:t>ods. 3 zákona č. 18/1996 Z. z. o cenách v znení neskorších predpisov).</w:t>
      </w:r>
    </w:p>
    <w:p w14:paraId="1429821F" w14:textId="77777777" w:rsidR="00965387" w:rsidRPr="00316B86" w:rsidRDefault="00965387" w:rsidP="00965387">
      <w:pPr>
        <w:pStyle w:val="Odsekzoznamu"/>
        <w:tabs>
          <w:tab w:val="left" w:pos="426"/>
        </w:tabs>
        <w:spacing w:line="276" w:lineRule="auto"/>
        <w:rPr>
          <w:rFonts w:asciiTheme="minorHAnsi" w:hAnsiTheme="minorHAnsi" w:cstheme="minorHAnsi"/>
          <w:b/>
          <w:sz w:val="22"/>
          <w:szCs w:val="22"/>
        </w:rPr>
      </w:pPr>
    </w:p>
    <w:p w14:paraId="774A5205" w14:textId="77777777" w:rsidR="0073453C" w:rsidRPr="00316B86" w:rsidRDefault="0073453C" w:rsidP="00965387">
      <w:pPr>
        <w:pStyle w:val="Odsekzoznamu"/>
        <w:numPr>
          <w:ilvl w:val="0"/>
          <w:numId w:val="1"/>
        </w:numPr>
        <w:tabs>
          <w:tab w:val="left" w:pos="426"/>
        </w:tabs>
        <w:spacing w:line="276" w:lineRule="auto"/>
        <w:jc w:val="both"/>
        <w:rPr>
          <w:rFonts w:asciiTheme="minorHAnsi" w:hAnsiTheme="minorHAnsi" w:cstheme="minorHAnsi"/>
          <w:b/>
          <w:sz w:val="22"/>
          <w:szCs w:val="22"/>
        </w:rPr>
      </w:pPr>
      <w:r w:rsidRPr="00316B86">
        <w:rPr>
          <w:rFonts w:asciiTheme="minorHAnsi" w:hAnsiTheme="minorHAnsi" w:cstheme="minorHAnsi"/>
          <w:b/>
          <w:sz w:val="22"/>
          <w:szCs w:val="22"/>
        </w:rPr>
        <w:t>Kritéria na hodnotenie ponúk:</w:t>
      </w:r>
    </w:p>
    <w:p w14:paraId="719A90A6" w14:textId="77777777" w:rsidR="00965387" w:rsidRPr="00316B86" w:rsidRDefault="00965387" w:rsidP="00965387">
      <w:pPr>
        <w:pStyle w:val="Odsekzoznamu"/>
        <w:tabs>
          <w:tab w:val="left" w:pos="426"/>
        </w:tabs>
        <w:spacing w:line="276" w:lineRule="auto"/>
        <w:jc w:val="both"/>
        <w:rPr>
          <w:rFonts w:asciiTheme="minorHAnsi" w:hAnsiTheme="minorHAnsi" w:cstheme="minorHAnsi"/>
          <w:sz w:val="22"/>
          <w:szCs w:val="22"/>
        </w:rPr>
      </w:pPr>
      <w:r w:rsidRPr="00316B86">
        <w:rPr>
          <w:rFonts w:asciiTheme="minorHAnsi" w:hAnsiTheme="minorHAnsi" w:cstheme="minorHAnsi"/>
          <w:sz w:val="22"/>
          <w:szCs w:val="22"/>
        </w:rPr>
        <w:t>Kritérium na vyhodnotenie ponúk je</w:t>
      </w:r>
      <w:r w:rsidRPr="00316B86">
        <w:rPr>
          <w:rFonts w:asciiTheme="minorHAnsi" w:hAnsiTheme="minorHAnsi" w:cstheme="minorHAnsi"/>
          <w:b/>
          <w:sz w:val="22"/>
          <w:szCs w:val="22"/>
        </w:rPr>
        <w:t xml:space="preserve"> najlepší pomer ceny a kvality</w:t>
      </w:r>
      <w:r w:rsidRPr="00316B86">
        <w:rPr>
          <w:rFonts w:asciiTheme="minorHAnsi" w:hAnsiTheme="minorHAnsi" w:cstheme="minorHAnsi"/>
          <w:sz w:val="22"/>
          <w:szCs w:val="22"/>
        </w:rPr>
        <w:t>:</w:t>
      </w:r>
    </w:p>
    <w:p w14:paraId="18F281BB" w14:textId="20F3489B" w:rsidR="00094693" w:rsidRPr="00316B86" w:rsidRDefault="00094693" w:rsidP="00094693">
      <w:pPr>
        <w:numPr>
          <w:ilvl w:val="1"/>
          <w:numId w:val="3"/>
        </w:numPr>
        <w:autoSpaceDE w:val="0"/>
        <w:autoSpaceDN w:val="0"/>
        <w:adjustRightInd w:val="0"/>
        <w:spacing w:line="276" w:lineRule="auto"/>
        <w:ind w:left="1134" w:hanging="426"/>
        <w:jc w:val="both"/>
        <w:rPr>
          <w:rFonts w:ascii="Calibri" w:eastAsia="TimesNewRomanPSMT" w:hAnsi="Calibri" w:cs="Times New Roman"/>
          <w:b/>
          <w:color w:val="000000"/>
          <w:sz w:val="22"/>
          <w:szCs w:val="22"/>
        </w:rPr>
      </w:pPr>
      <w:r w:rsidRPr="00316B86">
        <w:rPr>
          <w:rFonts w:ascii="Calibri" w:eastAsia="TimesNewRomanPSMT" w:hAnsi="Calibri" w:cs="Times New Roman"/>
          <w:color w:val="000000"/>
          <w:sz w:val="22"/>
          <w:szCs w:val="22"/>
        </w:rPr>
        <w:t xml:space="preserve">Kritérium č. 1: </w:t>
      </w:r>
      <w:r w:rsidRPr="00316B86">
        <w:rPr>
          <w:rFonts w:ascii="Calibri" w:eastAsia="TimesNewRomanPSMT" w:hAnsi="Calibri" w:cs="Times New Roman"/>
          <w:b/>
          <w:color w:val="000000"/>
          <w:sz w:val="22"/>
          <w:szCs w:val="22"/>
        </w:rPr>
        <w:t>Celková cena v EUR bez DPH za predmet zákazky –</w:t>
      </w:r>
      <w:r w:rsidRPr="00316B86">
        <w:rPr>
          <w:rFonts w:ascii="Calibri" w:eastAsia="TimesNewRomanPSMT" w:hAnsi="Calibri" w:cs="Times New Roman"/>
          <w:color w:val="000000"/>
          <w:sz w:val="22"/>
          <w:szCs w:val="22"/>
        </w:rPr>
        <w:t xml:space="preserve"> </w:t>
      </w:r>
      <w:r w:rsidR="00BF2DD8" w:rsidRPr="00316B86">
        <w:rPr>
          <w:rFonts w:ascii="Calibri" w:eastAsia="TimesNewRomanPSMT" w:hAnsi="Calibri" w:cs="Times New Roman"/>
          <w:b/>
          <w:color w:val="000000"/>
          <w:sz w:val="22"/>
          <w:szCs w:val="22"/>
        </w:rPr>
        <w:t xml:space="preserve">max. </w:t>
      </w:r>
      <w:r w:rsidR="00142D73">
        <w:rPr>
          <w:rFonts w:ascii="Calibri" w:eastAsia="TimesNewRomanPSMT" w:hAnsi="Calibri" w:cs="Times New Roman"/>
          <w:b/>
          <w:color w:val="000000"/>
          <w:sz w:val="22"/>
          <w:szCs w:val="22"/>
        </w:rPr>
        <w:t>56</w:t>
      </w:r>
      <w:r w:rsidRPr="00316B86">
        <w:rPr>
          <w:rFonts w:ascii="Calibri" w:eastAsia="TimesNewRomanPSMT" w:hAnsi="Calibri" w:cs="Times New Roman"/>
          <w:b/>
          <w:color w:val="000000"/>
          <w:sz w:val="22"/>
          <w:szCs w:val="22"/>
        </w:rPr>
        <w:t xml:space="preserve"> bodov</w:t>
      </w:r>
    </w:p>
    <w:p w14:paraId="2CC9D7A0" w14:textId="77777777" w:rsidR="00094693" w:rsidRPr="00316B86" w:rsidRDefault="00094693" w:rsidP="00094693">
      <w:pPr>
        <w:autoSpaceDE w:val="0"/>
        <w:autoSpaceDN w:val="0"/>
        <w:adjustRightInd w:val="0"/>
        <w:spacing w:line="276" w:lineRule="auto"/>
        <w:ind w:left="4196"/>
        <w:jc w:val="both"/>
        <w:rPr>
          <w:rFonts w:ascii="Calibri" w:eastAsia="TimesNewRomanPSMT" w:hAnsi="Calibri" w:cs="Times New Roman"/>
          <w:color w:val="000000"/>
          <w:sz w:val="22"/>
          <w:szCs w:val="22"/>
        </w:rPr>
      </w:pPr>
    </w:p>
    <w:p w14:paraId="5661E047" w14:textId="73C07498" w:rsidR="00094693" w:rsidRPr="00316B86" w:rsidRDefault="00094693" w:rsidP="00094693">
      <w:pPr>
        <w:autoSpaceDE w:val="0"/>
        <w:autoSpaceDN w:val="0"/>
        <w:adjustRightInd w:val="0"/>
        <w:spacing w:line="276" w:lineRule="auto"/>
        <w:ind w:firstLine="709"/>
        <w:jc w:val="both"/>
        <w:rPr>
          <w:rFonts w:ascii="Calibri" w:eastAsia="TimesNewRomanPSMT" w:hAnsi="Calibri" w:cs="Times New Roman"/>
          <w:b/>
          <w:color w:val="000000"/>
          <w:sz w:val="22"/>
          <w:szCs w:val="22"/>
        </w:rPr>
      </w:pPr>
      <w:r w:rsidRPr="00316B86">
        <w:rPr>
          <w:rFonts w:ascii="Calibri" w:eastAsia="TimesNewRomanPSMT" w:hAnsi="Calibri" w:cs="Times New Roman"/>
          <w:color w:val="000000"/>
          <w:sz w:val="22"/>
          <w:szCs w:val="22"/>
        </w:rPr>
        <w:t xml:space="preserve">1.2 Kritérium č. 2: </w:t>
      </w:r>
      <w:r w:rsidRPr="00316B86">
        <w:rPr>
          <w:rFonts w:ascii="Calibri" w:eastAsia="TimesNewRomanPSMT" w:hAnsi="Calibri" w:cs="Times New Roman"/>
          <w:b/>
          <w:color w:val="000000"/>
          <w:sz w:val="22"/>
          <w:szCs w:val="22"/>
        </w:rPr>
        <w:t>Techn</w:t>
      </w:r>
      <w:r w:rsidR="00142D73">
        <w:rPr>
          <w:rFonts w:ascii="Calibri" w:eastAsia="TimesNewRomanPSMT" w:hAnsi="Calibri" w:cs="Times New Roman"/>
          <w:b/>
          <w:color w:val="000000"/>
          <w:sz w:val="22"/>
          <w:szCs w:val="22"/>
        </w:rPr>
        <w:t>ická špecifikácia MRI prístroja</w:t>
      </w:r>
      <w:r w:rsidR="00142D73">
        <w:rPr>
          <w:rFonts w:ascii="Calibri" w:eastAsia="TimesNewRomanPSMT" w:hAnsi="Calibri" w:cs="Times New Roman"/>
          <w:color w:val="000000"/>
          <w:sz w:val="22"/>
          <w:szCs w:val="22"/>
        </w:rPr>
        <w:t xml:space="preserve"> uvedená</w:t>
      </w:r>
      <w:r w:rsidRPr="00316B86">
        <w:rPr>
          <w:rFonts w:ascii="Calibri" w:eastAsia="TimesNewRomanPSMT" w:hAnsi="Calibri" w:cs="Times New Roman"/>
          <w:color w:val="000000"/>
          <w:sz w:val="22"/>
          <w:szCs w:val="22"/>
        </w:rPr>
        <w:t xml:space="preserve"> nižšie </w:t>
      </w:r>
      <w:r w:rsidR="00BF2DD8" w:rsidRPr="00316B86">
        <w:rPr>
          <w:rFonts w:ascii="Calibri" w:eastAsia="TimesNewRomanPSMT" w:hAnsi="Calibri" w:cs="Times New Roman"/>
          <w:b/>
          <w:color w:val="000000"/>
          <w:sz w:val="22"/>
          <w:szCs w:val="22"/>
        </w:rPr>
        <w:t xml:space="preserve">– max. </w:t>
      </w:r>
      <w:r w:rsidR="00142D73">
        <w:rPr>
          <w:rFonts w:ascii="Calibri" w:eastAsia="TimesNewRomanPSMT" w:hAnsi="Calibri" w:cs="Times New Roman"/>
          <w:b/>
          <w:color w:val="000000"/>
          <w:sz w:val="22"/>
          <w:szCs w:val="22"/>
        </w:rPr>
        <w:t>44</w:t>
      </w:r>
      <w:r w:rsidRPr="00316B86">
        <w:rPr>
          <w:rFonts w:ascii="Calibri" w:eastAsia="TimesNewRomanPSMT" w:hAnsi="Calibri" w:cs="Times New Roman"/>
          <w:b/>
          <w:color w:val="000000"/>
          <w:sz w:val="22"/>
          <w:szCs w:val="22"/>
        </w:rPr>
        <w:t xml:space="preserve"> bodov </w:t>
      </w:r>
    </w:p>
    <w:p w14:paraId="37500505" w14:textId="77777777" w:rsidR="00BF2DD8" w:rsidRDefault="00BF2DD8" w:rsidP="00BF2DD8">
      <w:pPr>
        <w:autoSpaceDE w:val="0"/>
        <w:autoSpaceDN w:val="0"/>
        <w:adjustRightInd w:val="0"/>
        <w:spacing w:line="276" w:lineRule="auto"/>
        <w:ind w:left="2098" w:firstLine="2098"/>
        <w:jc w:val="both"/>
        <w:rPr>
          <w:rFonts w:ascii="Calibri" w:eastAsia="TimesNewRomanPSMT" w:hAnsi="Calibri" w:cs="Times New Roman"/>
          <w:color w:val="000000"/>
          <w:sz w:val="22"/>
          <w:szCs w:val="22"/>
        </w:rPr>
        <w:sectPr w:rsidR="00BF2DD8">
          <w:headerReference w:type="default" r:id="rId11"/>
          <w:pgSz w:w="11906" w:h="16838"/>
          <w:pgMar w:top="1417" w:right="1417" w:bottom="1417" w:left="1417" w:header="708" w:footer="708" w:gutter="0"/>
          <w:cols w:space="708"/>
          <w:docGrid w:linePitch="360"/>
        </w:sectPr>
      </w:pPr>
    </w:p>
    <w:tbl>
      <w:tblPr>
        <w:tblW w:w="0" w:type="auto"/>
        <w:tblCellMar>
          <w:left w:w="70" w:type="dxa"/>
          <w:right w:w="70" w:type="dxa"/>
        </w:tblCellMar>
        <w:tblLook w:val="04A0" w:firstRow="1" w:lastRow="0" w:firstColumn="1" w:lastColumn="0" w:noHBand="0" w:noVBand="1"/>
      </w:tblPr>
      <w:tblGrid>
        <w:gridCol w:w="243"/>
        <w:gridCol w:w="2508"/>
        <w:gridCol w:w="482"/>
        <w:gridCol w:w="1770"/>
        <w:gridCol w:w="992"/>
        <w:gridCol w:w="985"/>
        <w:gridCol w:w="992"/>
        <w:gridCol w:w="988"/>
        <w:gridCol w:w="990"/>
        <w:gridCol w:w="983"/>
        <w:gridCol w:w="990"/>
        <w:gridCol w:w="987"/>
        <w:gridCol w:w="990"/>
        <w:gridCol w:w="983"/>
        <w:gridCol w:w="510"/>
      </w:tblGrid>
      <w:tr w:rsidR="00B03CB7" w:rsidRPr="00B03CB7" w14:paraId="1EE68639" w14:textId="77777777" w:rsidTr="00B03CB7">
        <w:trPr>
          <w:trHeight w:val="450"/>
        </w:trPr>
        <w:tc>
          <w:tcPr>
            <w:tcW w:w="0" w:type="auto"/>
            <w:tcBorders>
              <w:top w:val="nil"/>
              <w:left w:val="nil"/>
              <w:bottom w:val="nil"/>
              <w:right w:val="nil"/>
            </w:tcBorders>
            <w:shd w:val="clear" w:color="auto" w:fill="auto"/>
            <w:vAlign w:val="bottom"/>
            <w:hideMark/>
          </w:tcPr>
          <w:p w14:paraId="7B1DB91E" w14:textId="77777777" w:rsidR="00B03CB7" w:rsidRPr="00B03CB7" w:rsidRDefault="00B03CB7" w:rsidP="00B03CB7">
            <w:pPr>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000000" w:fill="D9E1F2"/>
            <w:vAlign w:val="center"/>
            <w:hideMark/>
          </w:tcPr>
          <w:p w14:paraId="3E53BC9B"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Atribút</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2D775C8D"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Jednotka</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572669AF"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Bodovaná hodnota atribútu úroveň 1, počet bodov za splnenie</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77B13DF4"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Bodovaná hodnota atribútu úroveň 2, počet bodov za splnenie</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65A2C29C"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Bodovaná hodnota atribútu úroveň 3, počet bodov za splnenie</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3010B603"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Bodovaná hodnota atribútu úroveň 4, počet bodov za splnenie</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0C2354AE"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Bodovaná hodnota atribútu úroveň 5, počet bodov za splnenie</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4274448B"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Bodovaná hodnota atribútu úroveň 6, počet bodov za splnenie</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01765E38"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Bodovaná hodnota atribútu úroveň 7, počet bodov za splnenie</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35093607"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Bodovaná hodnota atribútu úroveň 8, počet bodov za splnenie</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3D6A806A"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Bodovaná hodnota atribútu úroveň 9, počet bodov za splnenie</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39CD27A1"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Bodovaná hodnota atribútu úroveň 10, počet bodov za splnenie</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0E7627CE"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Bodovaná hodnota atribútu úroveň 11, počet bodov za splnenie</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65E1B4EB"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Bodovaná hodnota atribútu úroveň 12, počet bodov za splnenie</w:t>
            </w:r>
          </w:p>
        </w:tc>
      </w:tr>
      <w:tr w:rsidR="00B03CB7" w:rsidRPr="00B03CB7" w14:paraId="493A2675" w14:textId="77777777" w:rsidTr="00B03CB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0CB7ECEF" w14:textId="77777777" w:rsidR="00B03CB7" w:rsidRPr="00B03CB7" w:rsidRDefault="00B03CB7" w:rsidP="00B03CB7">
            <w:pPr>
              <w:jc w:val="right"/>
              <w:rPr>
                <w:rFonts w:ascii="Calibri" w:hAnsi="Calibri" w:cs="Calibri"/>
                <w:color w:val="000000"/>
                <w:sz w:val="10"/>
                <w:szCs w:val="10"/>
              </w:rPr>
            </w:pPr>
            <w:r w:rsidRPr="00B03CB7">
              <w:rPr>
                <w:rFonts w:ascii="Calibri" w:hAnsi="Calibri" w:cs="Calibri"/>
                <w:color w:val="000000"/>
                <w:sz w:val="10"/>
                <w:szCs w:val="10"/>
              </w:rPr>
              <w:t>1</w:t>
            </w:r>
          </w:p>
        </w:tc>
        <w:tc>
          <w:tcPr>
            <w:tcW w:w="0" w:type="auto"/>
            <w:tcBorders>
              <w:top w:val="nil"/>
              <w:left w:val="nil"/>
              <w:bottom w:val="single" w:sz="4" w:space="0" w:color="auto"/>
              <w:right w:val="single" w:sz="4" w:space="0" w:color="auto"/>
            </w:tcBorders>
            <w:shd w:val="clear" w:color="auto" w:fill="auto"/>
            <w:vAlign w:val="center"/>
            <w:hideMark/>
          </w:tcPr>
          <w:p w14:paraId="07095775" w14:textId="77777777" w:rsidR="00B03CB7" w:rsidRPr="00B03CB7" w:rsidRDefault="00B03CB7" w:rsidP="00B03CB7">
            <w:pPr>
              <w:rPr>
                <w:rFonts w:ascii="Calibri" w:hAnsi="Calibri" w:cs="Calibri"/>
                <w:sz w:val="10"/>
                <w:szCs w:val="10"/>
              </w:rPr>
            </w:pPr>
            <w:r w:rsidRPr="00B03CB7">
              <w:rPr>
                <w:rFonts w:ascii="Calibri" w:hAnsi="Calibri" w:cs="Calibri"/>
                <w:sz w:val="10"/>
                <w:szCs w:val="10"/>
              </w:rPr>
              <w:t>maximálna dosiahnuteľná amplitúda v každej osi zvlášť</w:t>
            </w:r>
          </w:p>
        </w:tc>
        <w:tc>
          <w:tcPr>
            <w:tcW w:w="0" w:type="auto"/>
            <w:tcBorders>
              <w:top w:val="nil"/>
              <w:left w:val="nil"/>
              <w:bottom w:val="single" w:sz="4" w:space="0" w:color="auto"/>
              <w:right w:val="single" w:sz="4" w:space="0" w:color="auto"/>
            </w:tcBorders>
            <w:shd w:val="clear" w:color="auto" w:fill="auto"/>
            <w:vAlign w:val="center"/>
            <w:hideMark/>
          </w:tcPr>
          <w:p w14:paraId="0C6CD3B0" w14:textId="77777777" w:rsidR="00B03CB7" w:rsidRPr="00B03CB7" w:rsidRDefault="00B03CB7" w:rsidP="00B03CB7">
            <w:pPr>
              <w:jc w:val="center"/>
              <w:rPr>
                <w:rFonts w:ascii="Calibri" w:hAnsi="Calibri" w:cs="Calibri"/>
                <w:color w:val="000000"/>
                <w:sz w:val="10"/>
                <w:szCs w:val="10"/>
              </w:rPr>
            </w:pPr>
            <w:proofErr w:type="spellStart"/>
            <w:r w:rsidRPr="00B03CB7">
              <w:rPr>
                <w:rFonts w:ascii="Calibri" w:hAnsi="Calibri" w:cs="Calibri"/>
                <w:color w:val="000000"/>
                <w:sz w:val="10"/>
                <w:szCs w:val="10"/>
              </w:rPr>
              <w:t>mT</w:t>
            </w:r>
            <w:proofErr w:type="spellEnd"/>
            <w:r w:rsidRPr="00B03CB7">
              <w:rPr>
                <w:rFonts w:ascii="Calibri" w:hAnsi="Calibri" w:cs="Calibri"/>
                <w:color w:val="000000"/>
                <w:sz w:val="10"/>
                <w:szCs w:val="10"/>
              </w:rPr>
              <w:t>/m</w:t>
            </w:r>
          </w:p>
        </w:tc>
        <w:tc>
          <w:tcPr>
            <w:tcW w:w="0" w:type="auto"/>
            <w:tcBorders>
              <w:top w:val="nil"/>
              <w:left w:val="nil"/>
              <w:bottom w:val="single" w:sz="4" w:space="0" w:color="auto"/>
              <w:right w:val="single" w:sz="4" w:space="0" w:color="auto"/>
            </w:tcBorders>
            <w:shd w:val="clear" w:color="000000" w:fill="FFFFFF"/>
            <w:vAlign w:val="bottom"/>
            <w:hideMark/>
          </w:tcPr>
          <w:p w14:paraId="4601B28C"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65 a viac,  2,5 bodu</w:t>
            </w:r>
          </w:p>
        </w:tc>
        <w:tc>
          <w:tcPr>
            <w:tcW w:w="0" w:type="auto"/>
            <w:tcBorders>
              <w:top w:val="nil"/>
              <w:left w:val="nil"/>
              <w:bottom w:val="single" w:sz="4" w:space="0" w:color="auto"/>
              <w:right w:val="single" w:sz="4" w:space="0" w:color="auto"/>
            </w:tcBorders>
            <w:shd w:val="clear" w:color="000000" w:fill="FFFFFF"/>
            <w:vAlign w:val="bottom"/>
            <w:hideMark/>
          </w:tcPr>
          <w:p w14:paraId="4A2B73C2"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70 a viac,  5 bodov</w:t>
            </w:r>
          </w:p>
        </w:tc>
        <w:tc>
          <w:tcPr>
            <w:tcW w:w="0" w:type="auto"/>
            <w:tcBorders>
              <w:top w:val="nil"/>
              <w:left w:val="nil"/>
              <w:bottom w:val="single" w:sz="4" w:space="0" w:color="auto"/>
              <w:right w:val="single" w:sz="4" w:space="0" w:color="auto"/>
            </w:tcBorders>
            <w:shd w:val="clear" w:color="000000" w:fill="FFFFFF"/>
            <w:vAlign w:val="bottom"/>
            <w:hideMark/>
          </w:tcPr>
          <w:p w14:paraId="0004BD96"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75 a viac,  7,5 bodu</w:t>
            </w:r>
          </w:p>
        </w:tc>
        <w:tc>
          <w:tcPr>
            <w:tcW w:w="0" w:type="auto"/>
            <w:tcBorders>
              <w:top w:val="nil"/>
              <w:left w:val="nil"/>
              <w:bottom w:val="single" w:sz="4" w:space="0" w:color="auto"/>
              <w:right w:val="single" w:sz="4" w:space="0" w:color="auto"/>
            </w:tcBorders>
            <w:shd w:val="clear" w:color="000000" w:fill="FFFFFF"/>
            <w:vAlign w:val="bottom"/>
            <w:hideMark/>
          </w:tcPr>
          <w:p w14:paraId="50E9CA61"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80 a viac,  10 bodov</w:t>
            </w:r>
          </w:p>
        </w:tc>
        <w:tc>
          <w:tcPr>
            <w:tcW w:w="0" w:type="auto"/>
            <w:tcBorders>
              <w:top w:val="nil"/>
              <w:left w:val="nil"/>
              <w:bottom w:val="single" w:sz="4" w:space="0" w:color="auto"/>
              <w:right w:val="single" w:sz="4" w:space="0" w:color="auto"/>
            </w:tcBorders>
            <w:shd w:val="clear" w:color="auto" w:fill="auto"/>
            <w:vAlign w:val="bottom"/>
            <w:hideMark/>
          </w:tcPr>
          <w:p w14:paraId="3405CF7F"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5DF5FDD2"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41175474"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370FC6F3"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735025D3"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64C80FC7"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6A123682"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57C204AC"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r>
      <w:tr w:rsidR="00B03CB7" w:rsidRPr="00B03CB7" w14:paraId="38BDE825" w14:textId="77777777" w:rsidTr="00B03CB7">
        <w:trPr>
          <w:trHeight w:val="3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6E22687" w14:textId="77777777" w:rsidR="00B03CB7" w:rsidRPr="00B03CB7" w:rsidRDefault="00B03CB7" w:rsidP="00B03CB7">
            <w:pPr>
              <w:jc w:val="right"/>
              <w:rPr>
                <w:rFonts w:ascii="Calibri" w:hAnsi="Calibri" w:cs="Calibri"/>
                <w:color w:val="000000"/>
                <w:sz w:val="10"/>
                <w:szCs w:val="10"/>
              </w:rPr>
            </w:pPr>
            <w:r w:rsidRPr="00B03CB7">
              <w:rPr>
                <w:rFonts w:ascii="Calibri" w:hAnsi="Calibri" w:cs="Calibri"/>
                <w:color w:val="000000"/>
                <w:sz w:val="10"/>
                <w:szCs w:val="10"/>
              </w:rPr>
              <w:t>2</w:t>
            </w:r>
          </w:p>
        </w:tc>
        <w:tc>
          <w:tcPr>
            <w:tcW w:w="0" w:type="auto"/>
            <w:tcBorders>
              <w:top w:val="nil"/>
              <w:left w:val="nil"/>
              <w:bottom w:val="single" w:sz="4" w:space="0" w:color="auto"/>
              <w:right w:val="single" w:sz="4" w:space="0" w:color="auto"/>
            </w:tcBorders>
            <w:shd w:val="clear" w:color="auto" w:fill="auto"/>
            <w:vAlign w:val="center"/>
            <w:hideMark/>
          </w:tcPr>
          <w:p w14:paraId="3CECE295" w14:textId="77777777" w:rsidR="00B03CB7" w:rsidRPr="00B03CB7" w:rsidRDefault="00B03CB7" w:rsidP="00B03CB7">
            <w:pPr>
              <w:rPr>
                <w:rFonts w:ascii="Calibri" w:hAnsi="Calibri" w:cs="Calibri"/>
                <w:sz w:val="10"/>
                <w:szCs w:val="10"/>
              </w:rPr>
            </w:pPr>
            <w:r w:rsidRPr="00B03CB7">
              <w:rPr>
                <w:rFonts w:ascii="Calibri" w:hAnsi="Calibri" w:cs="Calibri"/>
                <w:sz w:val="10"/>
                <w:szCs w:val="10"/>
              </w:rPr>
              <w:t xml:space="preserve">Počet nezávislých, súčasne aktívnych a snímajúcich prijímacích RF kanálov, z ktorých prístroj dokáže súčasne prijímať dáta v jednom </w:t>
            </w:r>
            <w:proofErr w:type="spellStart"/>
            <w:r w:rsidRPr="00B03CB7">
              <w:rPr>
                <w:rFonts w:ascii="Calibri" w:hAnsi="Calibri" w:cs="Calibri"/>
                <w:sz w:val="10"/>
                <w:szCs w:val="10"/>
              </w:rPr>
              <w:t>scane</w:t>
            </w:r>
            <w:proofErr w:type="spellEnd"/>
            <w:r w:rsidRPr="00B03CB7">
              <w:rPr>
                <w:rFonts w:ascii="Calibri" w:hAnsi="Calibri" w:cs="Calibri"/>
                <w:sz w:val="10"/>
                <w:szCs w:val="10"/>
              </w:rPr>
              <w:t xml:space="preserve"> a v jednom FOV (definovanom v podmienke "max. FOV v osiach XYZ"), pričom je požadované preukázať schopnosť prístroja splniť tento, alebo vyšší počet pomocou dodaného vybavenia prístroja (vlastnosti prístroja, výbava RF cievok) pri efektívnom vyšetrení (akékoľvek vyšetrenie, ktoré dokáže zobraziť časť alebo orgán ľudského tela a ktoré je uskutočniteľné v praxi na dodanom prístroji a dodaných RF cievkach) tak, že každý z požadovaného </w:t>
            </w:r>
            <w:proofErr w:type="spellStart"/>
            <w:r w:rsidRPr="00B03CB7">
              <w:rPr>
                <w:rFonts w:ascii="Calibri" w:hAnsi="Calibri" w:cs="Calibri"/>
                <w:sz w:val="10"/>
                <w:szCs w:val="10"/>
              </w:rPr>
              <w:t>minimáneho</w:t>
            </w:r>
            <w:proofErr w:type="spellEnd"/>
            <w:r w:rsidRPr="00B03CB7">
              <w:rPr>
                <w:rFonts w:ascii="Calibri" w:hAnsi="Calibri" w:cs="Calibri"/>
                <w:sz w:val="10"/>
                <w:szCs w:val="10"/>
              </w:rPr>
              <w:t xml:space="preserve"> počtu kanálov prispieva svojim parciálnym obrazom k celkovému obrazu.</w:t>
            </w:r>
            <w:r w:rsidRPr="00B03CB7">
              <w:rPr>
                <w:rFonts w:ascii="Calibri" w:hAnsi="Calibri" w:cs="Calibri"/>
                <w:sz w:val="10"/>
                <w:szCs w:val="10"/>
              </w:rPr>
              <w:br/>
              <w:t xml:space="preserve">V prípade, že nie je možné explicitne preukázať schopnosť prístroja splniť akýkoľvek vyššie definovaný počet, potom sa tento maximálny počet určí implicitne z </w:t>
            </w:r>
            <w:proofErr w:type="spellStart"/>
            <w:r w:rsidRPr="00B03CB7">
              <w:rPr>
                <w:rFonts w:ascii="Calibri" w:hAnsi="Calibri" w:cs="Calibri"/>
                <w:sz w:val="10"/>
                <w:szCs w:val="10"/>
              </w:rPr>
              <w:t>datasheetu</w:t>
            </w:r>
            <w:proofErr w:type="spellEnd"/>
            <w:r w:rsidRPr="00B03CB7">
              <w:rPr>
                <w:rFonts w:ascii="Calibri" w:hAnsi="Calibri" w:cs="Calibri"/>
                <w:sz w:val="10"/>
                <w:szCs w:val="10"/>
              </w:rPr>
              <w:t xml:space="preserve"> prístroja, alebo cievky tak, že bude vyjadrený najvyšším počtom elementov konkrétnej jednej cievky, alebo riešenia uvedeného v </w:t>
            </w:r>
            <w:proofErr w:type="spellStart"/>
            <w:r w:rsidRPr="00B03CB7">
              <w:rPr>
                <w:rFonts w:ascii="Calibri" w:hAnsi="Calibri" w:cs="Calibri"/>
                <w:sz w:val="10"/>
                <w:szCs w:val="10"/>
              </w:rPr>
              <w:t>datasheete</w:t>
            </w:r>
            <w:proofErr w:type="spellEnd"/>
            <w:r w:rsidRPr="00B03CB7">
              <w:rPr>
                <w:rFonts w:ascii="Calibri" w:hAnsi="Calibri" w:cs="Calibri"/>
                <w:sz w:val="10"/>
                <w:szCs w:val="10"/>
              </w:rPr>
              <w:t xml:space="preserve"> (či už prístroja, alebo cievky) v jednom FOV (definovanom pre prístroj), samozrejme za podmienky, že táto cievka, alebo riešenie, je ponúkaná a bude dodaná v predmetnej súťaži.</w:t>
            </w:r>
            <w:r w:rsidRPr="00B03CB7">
              <w:rPr>
                <w:rFonts w:ascii="Calibri" w:hAnsi="Calibri" w:cs="Calibri"/>
                <w:sz w:val="10"/>
                <w:szCs w:val="10"/>
              </w:rPr>
              <w:br/>
              <w:t>Takto implicitne preukázaný počet nebude závislý iba na počte elementov samotnej cievky, alebo riešenia, ale aj na tom, či je možné ich pri efektívnom vyšetrení umiestniť do rozmerov FOV daného prístroja.</w:t>
            </w:r>
            <w:r w:rsidRPr="00B03CB7">
              <w:rPr>
                <w:rFonts w:ascii="Calibri" w:hAnsi="Calibri" w:cs="Calibri"/>
                <w:sz w:val="10"/>
                <w:szCs w:val="10"/>
              </w:rPr>
              <w:br/>
              <w:t xml:space="preserve">Zdrojom implicitne určeného počtu sú výlučne </w:t>
            </w:r>
            <w:proofErr w:type="spellStart"/>
            <w:r w:rsidRPr="00B03CB7">
              <w:rPr>
                <w:rFonts w:ascii="Calibri" w:hAnsi="Calibri" w:cs="Calibri"/>
                <w:sz w:val="10"/>
                <w:szCs w:val="10"/>
              </w:rPr>
              <w:t>datasheety</w:t>
            </w:r>
            <w:proofErr w:type="spellEnd"/>
            <w:r w:rsidRPr="00B03CB7">
              <w:rPr>
                <w:rFonts w:ascii="Calibri" w:hAnsi="Calibri" w:cs="Calibri"/>
                <w:sz w:val="10"/>
                <w:szCs w:val="10"/>
              </w:rPr>
              <w:t xml:space="preserve"> prístroja, respektíve cievky.</w:t>
            </w:r>
            <w:r w:rsidRPr="00B03CB7">
              <w:rPr>
                <w:rFonts w:ascii="Calibri" w:hAnsi="Calibri" w:cs="Calibri"/>
                <w:sz w:val="10"/>
                <w:szCs w:val="10"/>
              </w:rPr>
              <w:br/>
              <w:t>Pre explicitne preukázaný počet platí definícia v prvej časti tejto špecifikácie.</w:t>
            </w:r>
          </w:p>
        </w:tc>
        <w:tc>
          <w:tcPr>
            <w:tcW w:w="0" w:type="auto"/>
            <w:tcBorders>
              <w:top w:val="nil"/>
              <w:left w:val="nil"/>
              <w:bottom w:val="single" w:sz="4" w:space="0" w:color="auto"/>
              <w:right w:val="single" w:sz="4" w:space="0" w:color="auto"/>
            </w:tcBorders>
            <w:shd w:val="clear" w:color="auto" w:fill="auto"/>
            <w:vAlign w:val="center"/>
            <w:hideMark/>
          </w:tcPr>
          <w:p w14:paraId="66BD4A4A"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počet</w:t>
            </w:r>
          </w:p>
        </w:tc>
        <w:tc>
          <w:tcPr>
            <w:tcW w:w="0" w:type="auto"/>
            <w:tcBorders>
              <w:top w:val="nil"/>
              <w:left w:val="nil"/>
              <w:bottom w:val="single" w:sz="4" w:space="0" w:color="auto"/>
              <w:right w:val="single" w:sz="4" w:space="0" w:color="auto"/>
            </w:tcBorders>
            <w:shd w:val="clear" w:color="000000" w:fill="FFFFFF"/>
            <w:vAlign w:val="bottom"/>
            <w:hideMark/>
          </w:tcPr>
          <w:p w14:paraId="06D7E2C3"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64 a viac,  0,25 bodu</w:t>
            </w:r>
          </w:p>
        </w:tc>
        <w:tc>
          <w:tcPr>
            <w:tcW w:w="0" w:type="auto"/>
            <w:tcBorders>
              <w:top w:val="nil"/>
              <w:left w:val="nil"/>
              <w:bottom w:val="single" w:sz="4" w:space="0" w:color="auto"/>
              <w:right w:val="single" w:sz="4" w:space="0" w:color="auto"/>
            </w:tcBorders>
            <w:shd w:val="clear" w:color="000000" w:fill="FFFFFF"/>
            <w:vAlign w:val="bottom"/>
            <w:hideMark/>
          </w:tcPr>
          <w:p w14:paraId="2322F935"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69 a viac,  0,5 bodu</w:t>
            </w:r>
          </w:p>
        </w:tc>
        <w:tc>
          <w:tcPr>
            <w:tcW w:w="0" w:type="auto"/>
            <w:tcBorders>
              <w:top w:val="nil"/>
              <w:left w:val="nil"/>
              <w:bottom w:val="single" w:sz="4" w:space="0" w:color="auto"/>
              <w:right w:val="single" w:sz="4" w:space="0" w:color="auto"/>
            </w:tcBorders>
            <w:shd w:val="clear" w:color="000000" w:fill="FFFFFF"/>
            <w:vAlign w:val="bottom"/>
            <w:hideMark/>
          </w:tcPr>
          <w:p w14:paraId="0FBF19BC"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74 a viac,  0,75 bodu</w:t>
            </w:r>
          </w:p>
        </w:tc>
        <w:tc>
          <w:tcPr>
            <w:tcW w:w="0" w:type="auto"/>
            <w:tcBorders>
              <w:top w:val="nil"/>
              <w:left w:val="nil"/>
              <w:bottom w:val="single" w:sz="4" w:space="0" w:color="auto"/>
              <w:right w:val="single" w:sz="4" w:space="0" w:color="auto"/>
            </w:tcBorders>
            <w:shd w:val="clear" w:color="000000" w:fill="FFFFFF"/>
            <w:vAlign w:val="bottom"/>
            <w:hideMark/>
          </w:tcPr>
          <w:p w14:paraId="314AEC9B"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79 a viac,  1 bod</w:t>
            </w:r>
          </w:p>
        </w:tc>
        <w:tc>
          <w:tcPr>
            <w:tcW w:w="0" w:type="auto"/>
            <w:tcBorders>
              <w:top w:val="nil"/>
              <w:left w:val="nil"/>
              <w:bottom w:val="single" w:sz="4" w:space="0" w:color="auto"/>
              <w:right w:val="single" w:sz="4" w:space="0" w:color="auto"/>
            </w:tcBorders>
            <w:shd w:val="clear" w:color="000000" w:fill="FFFFFF"/>
            <w:vAlign w:val="bottom"/>
            <w:hideMark/>
          </w:tcPr>
          <w:p w14:paraId="2263CFB3"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84 a viac,  1,25 bodu</w:t>
            </w:r>
          </w:p>
        </w:tc>
        <w:tc>
          <w:tcPr>
            <w:tcW w:w="0" w:type="auto"/>
            <w:tcBorders>
              <w:top w:val="nil"/>
              <w:left w:val="nil"/>
              <w:bottom w:val="single" w:sz="4" w:space="0" w:color="auto"/>
              <w:right w:val="single" w:sz="4" w:space="0" w:color="auto"/>
            </w:tcBorders>
            <w:shd w:val="clear" w:color="000000" w:fill="FFFFFF"/>
            <w:vAlign w:val="bottom"/>
            <w:hideMark/>
          </w:tcPr>
          <w:p w14:paraId="6A23D440"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89 a viac,  1,5 bodu</w:t>
            </w:r>
          </w:p>
        </w:tc>
        <w:tc>
          <w:tcPr>
            <w:tcW w:w="0" w:type="auto"/>
            <w:tcBorders>
              <w:top w:val="nil"/>
              <w:left w:val="nil"/>
              <w:bottom w:val="single" w:sz="4" w:space="0" w:color="auto"/>
              <w:right w:val="single" w:sz="4" w:space="0" w:color="auto"/>
            </w:tcBorders>
            <w:shd w:val="clear" w:color="000000" w:fill="FFFFFF"/>
            <w:vAlign w:val="bottom"/>
            <w:hideMark/>
          </w:tcPr>
          <w:p w14:paraId="7B928D5D"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94 a viac,  1,75 bodu</w:t>
            </w:r>
          </w:p>
        </w:tc>
        <w:tc>
          <w:tcPr>
            <w:tcW w:w="0" w:type="auto"/>
            <w:tcBorders>
              <w:top w:val="nil"/>
              <w:left w:val="nil"/>
              <w:bottom w:val="single" w:sz="4" w:space="0" w:color="auto"/>
              <w:right w:val="single" w:sz="4" w:space="0" w:color="auto"/>
            </w:tcBorders>
            <w:shd w:val="clear" w:color="000000" w:fill="FFFFFF"/>
            <w:vAlign w:val="bottom"/>
            <w:hideMark/>
          </w:tcPr>
          <w:p w14:paraId="40461B20"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99 a viac,  2 body</w:t>
            </w:r>
          </w:p>
        </w:tc>
        <w:tc>
          <w:tcPr>
            <w:tcW w:w="0" w:type="auto"/>
            <w:tcBorders>
              <w:top w:val="nil"/>
              <w:left w:val="nil"/>
              <w:bottom w:val="single" w:sz="4" w:space="0" w:color="auto"/>
              <w:right w:val="single" w:sz="4" w:space="0" w:color="auto"/>
            </w:tcBorders>
            <w:shd w:val="clear" w:color="000000" w:fill="FFFFFF"/>
            <w:vAlign w:val="bottom"/>
            <w:hideMark/>
          </w:tcPr>
          <w:p w14:paraId="5C8B7BA8"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104 a viac, 2,25 bodu</w:t>
            </w:r>
          </w:p>
        </w:tc>
        <w:tc>
          <w:tcPr>
            <w:tcW w:w="0" w:type="auto"/>
            <w:tcBorders>
              <w:top w:val="nil"/>
              <w:left w:val="nil"/>
              <w:bottom w:val="single" w:sz="4" w:space="0" w:color="auto"/>
              <w:right w:val="single" w:sz="4" w:space="0" w:color="auto"/>
            </w:tcBorders>
            <w:shd w:val="clear" w:color="000000" w:fill="FFFFFF"/>
            <w:vAlign w:val="bottom"/>
            <w:hideMark/>
          </w:tcPr>
          <w:p w14:paraId="6E13BE7C"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109 a viac, 2,5 bodu</w:t>
            </w:r>
          </w:p>
        </w:tc>
        <w:tc>
          <w:tcPr>
            <w:tcW w:w="0" w:type="auto"/>
            <w:tcBorders>
              <w:top w:val="nil"/>
              <w:left w:val="nil"/>
              <w:bottom w:val="single" w:sz="4" w:space="0" w:color="auto"/>
              <w:right w:val="single" w:sz="4" w:space="0" w:color="auto"/>
            </w:tcBorders>
            <w:shd w:val="clear" w:color="000000" w:fill="FFFFFF"/>
            <w:vAlign w:val="bottom"/>
            <w:hideMark/>
          </w:tcPr>
          <w:p w14:paraId="067F8ED1"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114 a viac, 2,75 bodu</w:t>
            </w:r>
          </w:p>
        </w:tc>
        <w:tc>
          <w:tcPr>
            <w:tcW w:w="0" w:type="auto"/>
            <w:tcBorders>
              <w:top w:val="nil"/>
              <w:left w:val="nil"/>
              <w:bottom w:val="single" w:sz="4" w:space="0" w:color="auto"/>
              <w:right w:val="single" w:sz="4" w:space="0" w:color="auto"/>
            </w:tcBorders>
            <w:shd w:val="clear" w:color="000000" w:fill="FFFFFF"/>
            <w:vAlign w:val="bottom"/>
            <w:hideMark/>
          </w:tcPr>
          <w:p w14:paraId="66968D76"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119 a viac,  3 body</w:t>
            </w:r>
          </w:p>
        </w:tc>
      </w:tr>
      <w:tr w:rsidR="00B03CB7" w:rsidRPr="00B03CB7" w14:paraId="6D8EE7F2" w14:textId="77777777" w:rsidTr="00B03CB7">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87FAC14" w14:textId="77777777" w:rsidR="00B03CB7" w:rsidRPr="00B03CB7" w:rsidRDefault="00B03CB7" w:rsidP="00B03CB7">
            <w:pPr>
              <w:jc w:val="right"/>
              <w:rPr>
                <w:rFonts w:ascii="Calibri" w:hAnsi="Calibri" w:cs="Calibri"/>
                <w:color w:val="000000"/>
                <w:sz w:val="10"/>
                <w:szCs w:val="10"/>
              </w:rPr>
            </w:pPr>
            <w:r w:rsidRPr="00B03CB7">
              <w:rPr>
                <w:rFonts w:ascii="Calibri" w:hAnsi="Calibri" w:cs="Calibri"/>
                <w:color w:val="000000"/>
                <w:sz w:val="10"/>
                <w:szCs w:val="10"/>
              </w:rPr>
              <w:t>3</w:t>
            </w:r>
          </w:p>
        </w:tc>
        <w:tc>
          <w:tcPr>
            <w:tcW w:w="0" w:type="auto"/>
            <w:tcBorders>
              <w:top w:val="nil"/>
              <w:left w:val="nil"/>
              <w:bottom w:val="single" w:sz="4" w:space="0" w:color="auto"/>
              <w:right w:val="single" w:sz="4" w:space="0" w:color="auto"/>
            </w:tcBorders>
            <w:shd w:val="clear" w:color="auto" w:fill="auto"/>
            <w:vAlign w:val="center"/>
            <w:hideMark/>
          </w:tcPr>
          <w:p w14:paraId="04F976E7" w14:textId="77777777" w:rsidR="00B03CB7" w:rsidRPr="00B03CB7" w:rsidRDefault="00B03CB7" w:rsidP="00B03CB7">
            <w:pPr>
              <w:rPr>
                <w:rFonts w:ascii="Calibri" w:hAnsi="Calibri" w:cs="Calibri"/>
                <w:sz w:val="10"/>
                <w:szCs w:val="10"/>
              </w:rPr>
            </w:pPr>
            <w:r w:rsidRPr="00B03CB7">
              <w:rPr>
                <w:rFonts w:ascii="Calibri" w:hAnsi="Calibri" w:cs="Calibri"/>
                <w:sz w:val="10"/>
                <w:szCs w:val="10"/>
              </w:rPr>
              <w:t xml:space="preserve">Počet elementov špecializovanej hlavovej alebo hlavovo-krčnej cievky na </w:t>
            </w:r>
            <w:proofErr w:type="spellStart"/>
            <w:r w:rsidRPr="00B03CB7">
              <w:rPr>
                <w:rFonts w:ascii="Calibri" w:hAnsi="Calibri" w:cs="Calibri"/>
                <w:sz w:val="10"/>
                <w:szCs w:val="10"/>
              </w:rPr>
              <w:t>perfúziu</w:t>
            </w:r>
            <w:proofErr w:type="spellEnd"/>
            <w:r w:rsidRPr="00B03CB7">
              <w:rPr>
                <w:rFonts w:ascii="Calibri" w:hAnsi="Calibri" w:cs="Calibri"/>
                <w:sz w:val="10"/>
                <w:szCs w:val="10"/>
              </w:rPr>
              <w:t xml:space="preserve">, funkčné vyšetrenia a </w:t>
            </w:r>
            <w:proofErr w:type="spellStart"/>
            <w:r w:rsidRPr="00B03CB7">
              <w:rPr>
                <w:rFonts w:ascii="Calibri" w:hAnsi="Calibri" w:cs="Calibri"/>
                <w:sz w:val="10"/>
                <w:szCs w:val="10"/>
              </w:rPr>
              <w:t>angio</w:t>
            </w:r>
            <w:proofErr w:type="spellEnd"/>
            <w:r w:rsidRPr="00B03CB7">
              <w:rPr>
                <w:rFonts w:ascii="Calibri" w:hAnsi="Calibri" w:cs="Calibri"/>
                <w:sz w:val="10"/>
                <w:szCs w:val="10"/>
              </w:rPr>
              <w:t xml:space="preserve"> s počtom elementov minimálne 48 (skutočný počet elementov samotnej cievky)</w:t>
            </w:r>
          </w:p>
        </w:tc>
        <w:tc>
          <w:tcPr>
            <w:tcW w:w="0" w:type="auto"/>
            <w:tcBorders>
              <w:top w:val="nil"/>
              <w:left w:val="nil"/>
              <w:bottom w:val="single" w:sz="4" w:space="0" w:color="auto"/>
              <w:right w:val="single" w:sz="4" w:space="0" w:color="auto"/>
            </w:tcBorders>
            <w:shd w:val="clear" w:color="auto" w:fill="auto"/>
            <w:vAlign w:val="center"/>
            <w:hideMark/>
          </w:tcPr>
          <w:p w14:paraId="71532427"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počet</w:t>
            </w:r>
          </w:p>
        </w:tc>
        <w:tc>
          <w:tcPr>
            <w:tcW w:w="0" w:type="auto"/>
            <w:tcBorders>
              <w:top w:val="nil"/>
              <w:left w:val="nil"/>
              <w:bottom w:val="single" w:sz="4" w:space="0" w:color="auto"/>
              <w:right w:val="single" w:sz="4" w:space="0" w:color="auto"/>
            </w:tcBorders>
            <w:shd w:val="clear" w:color="000000" w:fill="FFFFFF"/>
            <w:vAlign w:val="bottom"/>
            <w:hideMark/>
          </w:tcPr>
          <w:p w14:paraId="1D9EDAC4"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ak je počet elementov alokovaných na hlavu 55 a viac,  0,5 bodu</w:t>
            </w:r>
          </w:p>
        </w:tc>
        <w:tc>
          <w:tcPr>
            <w:tcW w:w="0" w:type="auto"/>
            <w:tcBorders>
              <w:top w:val="nil"/>
              <w:left w:val="nil"/>
              <w:bottom w:val="single" w:sz="4" w:space="0" w:color="auto"/>
              <w:right w:val="single" w:sz="4" w:space="0" w:color="auto"/>
            </w:tcBorders>
            <w:shd w:val="clear" w:color="auto" w:fill="auto"/>
            <w:vAlign w:val="bottom"/>
            <w:hideMark/>
          </w:tcPr>
          <w:p w14:paraId="723B4893"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675C1228"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523171F4"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4DED8D49"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2D51F5B9"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3C4C89A2"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5F48D402"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07FA277F"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22C9F3A7"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38951034"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499B801E"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r>
      <w:tr w:rsidR="00B03CB7" w:rsidRPr="00B03CB7" w14:paraId="7A3F6C71" w14:textId="77777777" w:rsidTr="00B03CB7">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E652215" w14:textId="77777777" w:rsidR="00B03CB7" w:rsidRPr="00B03CB7" w:rsidRDefault="00B03CB7" w:rsidP="00B03CB7">
            <w:pPr>
              <w:jc w:val="right"/>
              <w:rPr>
                <w:rFonts w:ascii="Calibri" w:hAnsi="Calibri" w:cs="Calibri"/>
                <w:color w:val="000000"/>
                <w:sz w:val="10"/>
                <w:szCs w:val="10"/>
              </w:rPr>
            </w:pPr>
            <w:r w:rsidRPr="00B03CB7">
              <w:rPr>
                <w:rFonts w:ascii="Calibri" w:hAnsi="Calibri" w:cs="Calibri"/>
                <w:color w:val="000000"/>
                <w:sz w:val="10"/>
                <w:szCs w:val="10"/>
              </w:rPr>
              <w:t>4</w:t>
            </w:r>
          </w:p>
        </w:tc>
        <w:tc>
          <w:tcPr>
            <w:tcW w:w="0" w:type="auto"/>
            <w:tcBorders>
              <w:top w:val="nil"/>
              <w:left w:val="nil"/>
              <w:bottom w:val="single" w:sz="4" w:space="0" w:color="auto"/>
              <w:right w:val="single" w:sz="4" w:space="0" w:color="auto"/>
            </w:tcBorders>
            <w:shd w:val="clear" w:color="auto" w:fill="auto"/>
            <w:vAlign w:val="center"/>
            <w:hideMark/>
          </w:tcPr>
          <w:p w14:paraId="28D93A26" w14:textId="77777777" w:rsidR="00B03CB7" w:rsidRPr="00B03CB7" w:rsidRDefault="00B03CB7" w:rsidP="00B03CB7">
            <w:pPr>
              <w:rPr>
                <w:rFonts w:ascii="Calibri" w:hAnsi="Calibri" w:cs="Calibri"/>
                <w:sz w:val="10"/>
                <w:szCs w:val="10"/>
              </w:rPr>
            </w:pPr>
            <w:r w:rsidRPr="00B03CB7">
              <w:rPr>
                <w:rFonts w:ascii="Calibri" w:hAnsi="Calibri" w:cs="Calibri"/>
                <w:sz w:val="10"/>
                <w:szCs w:val="10"/>
              </w:rPr>
              <w:t>Počet cievkových elementov chrbticovej cievky v rozsahu 120 cm v ose Z  (skutočný počet elementov samotnej cievky v rozsahu 120 cm v ose Z)</w:t>
            </w:r>
          </w:p>
        </w:tc>
        <w:tc>
          <w:tcPr>
            <w:tcW w:w="0" w:type="auto"/>
            <w:tcBorders>
              <w:top w:val="nil"/>
              <w:left w:val="nil"/>
              <w:bottom w:val="single" w:sz="4" w:space="0" w:color="auto"/>
              <w:right w:val="single" w:sz="4" w:space="0" w:color="auto"/>
            </w:tcBorders>
            <w:shd w:val="clear" w:color="auto" w:fill="auto"/>
            <w:vAlign w:val="center"/>
            <w:hideMark/>
          </w:tcPr>
          <w:p w14:paraId="30989853"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počet</w:t>
            </w:r>
          </w:p>
        </w:tc>
        <w:tc>
          <w:tcPr>
            <w:tcW w:w="0" w:type="auto"/>
            <w:tcBorders>
              <w:top w:val="nil"/>
              <w:left w:val="nil"/>
              <w:bottom w:val="single" w:sz="4" w:space="0" w:color="auto"/>
              <w:right w:val="single" w:sz="4" w:space="0" w:color="auto"/>
            </w:tcBorders>
            <w:shd w:val="clear" w:color="000000" w:fill="FFFFFF"/>
            <w:vAlign w:val="bottom"/>
            <w:hideMark/>
          </w:tcPr>
          <w:p w14:paraId="69187DCB"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65 a viac, 0,5 bodu</w:t>
            </w:r>
          </w:p>
        </w:tc>
        <w:tc>
          <w:tcPr>
            <w:tcW w:w="0" w:type="auto"/>
            <w:tcBorders>
              <w:top w:val="nil"/>
              <w:left w:val="nil"/>
              <w:bottom w:val="single" w:sz="4" w:space="0" w:color="auto"/>
              <w:right w:val="single" w:sz="4" w:space="0" w:color="auto"/>
            </w:tcBorders>
            <w:shd w:val="clear" w:color="000000" w:fill="FFFFFF"/>
            <w:vAlign w:val="bottom"/>
            <w:hideMark/>
          </w:tcPr>
          <w:p w14:paraId="6B9EC62F"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70 a viac, 1 bod</w:t>
            </w:r>
          </w:p>
        </w:tc>
        <w:tc>
          <w:tcPr>
            <w:tcW w:w="0" w:type="auto"/>
            <w:tcBorders>
              <w:top w:val="nil"/>
              <w:left w:val="nil"/>
              <w:bottom w:val="single" w:sz="4" w:space="0" w:color="auto"/>
              <w:right w:val="single" w:sz="4" w:space="0" w:color="auto"/>
            </w:tcBorders>
            <w:shd w:val="clear" w:color="auto" w:fill="auto"/>
            <w:vAlign w:val="bottom"/>
            <w:hideMark/>
          </w:tcPr>
          <w:p w14:paraId="4525F96D"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5CDEAA48"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65376445"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190E9C49"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608E619A"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51433CEB"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1B84D366"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51AEA33B"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33B8EA99"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580CB317"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r>
      <w:tr w:rsidR="00B03CB7" w:rsidRPr="00B03CB7" w14:paraId="6B5C6D79" w14:textId="77777777" w:rsidTr="00B03CB7">
        <w:trPr>
          <w:trHeight w:val="195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E302B40" w14:textId="77777777" w:rsidR="00B03CB7" w:rsidRPr="00B03CB7" w:rsidRDefault="00B03CB7" w:rsidP="00B03CB7">
            <w:pPr>
              <w:jc w:val="right"/>
              <w:rPr>
                <w:rFonts w:ascii="Calibri" w:hAnsi="Calibri" w:cs="Calibri"/>
                <w:color w:val="000000"/>
                <w:sz w:val="10"/>
                <w:szCs w:val="10"/>
              </w:rPr>
            </w:pPr>
            <w:r w:rsidRPr="00B03CB7">
              <w:rPr>
                <w:rFonts w:ascii="Calibri" w:hAnsi="Calibri" w:cs="Calibri"/>
                <w:color w:val="000000"/>
                <w:sz w:val="10"/>
                <w:szCs w:val="10"/>
              </w:rPr>
              <w:t>5</w:t>
            </w:r>
          </w:p>
        </w:tc>
        <w:tc>
          <w:tcPr>
            <w:tcW w:w="0" w:type="auto"/>
            <w:tcBorders>
              <w:top w:val="nil"/>
              <w:left w:val="nil"/>
              <w:bottom w:val="single" w:sz="4" w:space="0" w:color="auto"/>
              <w:right w:val="single" w:sz="4" w:space="0" w:color="auto"/>
            </w:tcBorders>
            <w:shd w:val="clear" w:color="auto" w:fill="auto"/>
            <w:vAlign w:val="center"/>
            <w:hideMark/>
          </w:tcPr>
          <w:p w14:paraId="48F82E5C" w14:textId="77777777" w:rsidR="00B03CB7" w:rsidRPr="00B03CB7" w:rsidRDefault="00B03CB7" w:rsidP="00B03CB7">
            <w:pPr>
              <w:rPr>
                <w:rFonts w:ascii="Calibri" w:hAnsi="Calibri" w:cs="Calibri"/>
                <w:sz w:val="10"/>
                <w:szCs w:val="10"/>
              </w:rPr>
            </w:pPr>
            <w:r w:rsidRPr="00B03CB7">
              <w:rPr>
                <w:rFonts w:ascii="Calibri" w:hAnsi="Calibri" w:cs="Calibri"/>
                <w:sz w:val="10"/>
                <w:szCs w:val="10"/>
              </w:rPr>
              <w:t>Počet cievkových elementov v jednom FOV brušnej/hrudnej/</w:t>
            </w:r>
            <w:proofErr w:type="spellStart"/>
            <w:r w:rsidRPr="00B03CB7">
              <w:rPr>
                <w:rFonts w:ascii="Calibri" w:hAnsi="Calibri" w:cs="Calibri"/>
                <w:sz w:val="10"/>
                <w:szCs w:val="10"/>
              </w:rPr>
              <w:t>anteriórnej</w:t>
            </w:r>
            <w:proofErr w:type="spellEnd"/>
            <w:r w:rsidRPr="00B03CB7">
              <w:rPr>
                <w:rFonts w:ascii="Calibri" w:hAnsi="Calibri" w:cs="Calibri"/>
                <w:sz w:val="10"/>
                <w:szCs w:val="10"/>
              </w:rPr>
              <w:t xml:space="preserve"> cievky (kombinácia </w:t>
            </w:r>
            <w:proofErr w:type="spellStart"/>
            <w:r w:rsidRPr="00B03CB7">
              <w:rPr>
                <w:rFonts w:ascii="Calibri" w:hAnsi="Calibri" w:cs="Calibri"/>
                <w:sz w:val="10"/>
                <w:szCs w:val="10"/>
              </w:rPr>
              <w:t>anteriórnej</w:t>
            </w:r>
            <w:proofErr w:type="spellEnd"/>
            <w:r w:rsidRPr="00B03CB7">
              <w:rPr>
                <w:rFonts w:ascii="Calibri" w:hAnsi="Calibri" w:cs="Calibri"/>
                <w:sz w:val="10"/>
                <w:szCs w:val="10"/>
              </w:rPr>
              <w:t xml:space="preserve"> a </w:t>
            </w:r>
            <w:proofErr w:type="spellStart"/>
            <w:r w:rsidRPr="00B03CB7">
              <w:rPr>
                <w:rFonts w:ascii="Calibri" w:hAnsi="Calibri" w:cs="Calibri"/>
                <w:sz w:val="10"/>
                <w:szCs w:val="10"/>
              </w:rPr>
              <w:t>posteriórnej</w:t>
            </w:r>
            <w:proofErr w:type="spellEnd"/>
            <w:r w:rsidRPr="00B03CB7">
              <w:rPr>
                <w:rFonts w:ascii="Calibri" w:hAnsi="Calibri" w:cs="Calibri"/>
                <w:sz w:val="10"/>
                <w:szCs w:val="10"/>
              </w:rPr>
              <w:t xml:space="preserve"> časti) (pokiaľ cievka nepokrýva celý FOV v osi Z, potom je potrebné dodať dodatočnú cievku tak, aby tieto cievky v kombinácii pokrývali celý FOV v osi Z)</w:t>
            </w:r>
            <w:r w:rsidRPr="00B03CB7">
              <w:rPr>
                <w:rFonts w:ascii="Calibri" w:hAnsi="Calibri" w:cs="Calibri"/>
                <w:sz w:val="10"/>
                <w:szCs w:val="10"/>
              </w:rPr>
              <w:br/>
              <w:t xml:space="preserve">Za počet elementov sa teda považuje počet súčasne aktívnych a snímajúcich elementov v jednom </w:t>
            </w:r>
            <w:proofErr w:type="spellStart"/>
            <w:r w:rsidRPr="00B03CB7">
              <w:rPr>
                <w:rFonts w:ascii="Calibri" w:hAnsi="Calibri" w:cs="Calibri"/>
                <w:sz w:val="10"/>
                <w:szCs w:val="10"/>
              </w:rPr>
              <w:t>scane</w:t>
            </w:r>
            <w:proofErr w:type="spellEnd"/>
            <w:r w:rsidRPr="00B03CB7">
              <w:rPr>
                <w:rFonts w:ascii="Calibri" w:hAnsi="Calibri" w:cs="Calibri"/>
                <w:sz w:val="10"/>
                <w:szCs w:val="10"/>
              </w:rPr>
              <w:t xml:space="preserve"> a v jednom FOV, ktoré sa </w:t>
            </w:r>
            <w:proofErr w:type="spellStart"/>
            <w:r w:rsidRPr="00B03CB7">
              <w:rPr>
                <w:rFonts w:ascii="Calibri" w:hAnsi="Calibri" w:cs="Calibri"/>
                <w:sz w:val="10"/>
                <w:szCs w:val="10"/>
              </w:rPr>
              <w:t>podielajú</w:t>
            </w:r>
            <w:proofErr w:type="spellEnd"/>
            <w:r w:rsidRPr="00B03CB7">
              <w:rPr>
                <w:rFonts w:ascii="Calibri" w:hAnsi="Calibri" w:cs="Calibri"/>
                <w:sz w:val="10"/>
                <w:szCs w:val="10"/>
              </w:rPr>
              <w:t xml:space="preserve"> na efektívnom vyšetrení brucha(</w:t>
            </w:r>
            <w:proofErr w:type="spellStart"/>
            <w:r w:rsidRPr="00B03CB7">
              <w:rPr>
                <w:rFonts w:ascii="Calibri" w:hAnsi="Calibri" w:cs="Calibri"/>
                <w:sz w:val="10"/>
                <w:szCs w:val="10"/>
              </w:rPr>
              <w:t>abdomenu</w:t>
            </w:r>
            <w:proofErr w:type="spellEnd"/>
            <w:r w:rsidRPr="00B03CB7">
              <w:rPr>
                <w:rFonts w:ascii="Calibri" w:hAnsi="Calibri" w:cs="Calibri"/>
                <w:sz w:val="10"/>
                <w:szCs w:val="10"/>
              </w:rPr>
              <w:t xml:space="preserve">), alebo hrude, ktoré nutne nemusia pochádzať z jednej cievky, ale aj z kombinácie cievok (kombinácia </w:t>
            </w:r>
            <w:proofErr w:type="spellStart"/>
            <w:r w:rsidRPr="00B03CB7">
              <w:rPr>
                <w:rFonts w:ascii="Calibri" w:hAnsi="Calibri" w:cs="Calibri"/>
                <w:sz w:val="10"/>
                <w:szCs w:val="10"/>
              </w:rPr>
              <w:t>anteriórnych</w:t>
            </w:r>
            <w:proofErr w:type="spellEnd"/>
            <w:r w:rsidRPr="00B03CB7">
              <w:rPr>
                <w:rFonts w:ascii="Calibri" w:hAnsi="Calibri" w:cs="Calibri"/>
                <w:sz w:val="10"/>
                <w:szCs w:val="10"/>
              </w:rPr>
              <w:t xml:space="preserve"> a </w:t>
            </w:r>
            <w:proofErr w:type="spellStart"/>
            <w:r w:rsidRPr="00B03CB7">
              <w:rPr>
                <w:rFonts w:ascii="Calibri" w:hAnsi="Calibri" w:cs="Calibri"/>
                <w:sz w:val="10"/>
                <w:szCs w:val="10"/>
              </w:rPr>
              <w:t>posteriótnych</w:t>
            </w:r>
            <w:proofErr w:type="spellEnd"/>
            <w:r w:rsidRPr="00B03CB7">
              <w:rPr>
                <w:rFonts w:ascii="Calibri" w:hAnsi="Calibri" w:cs="Calibri"/>
                <w:sz w:val="10"/>
                <w:szCs w:val="10"/>
              </w:rPr>
              <w:t xml:space="preserve"> cievok)</w:t>
            </w:r>
            <w:r w:rsidRPr="00B03CB7">
              <w:rPr>
                <w:rFonts w:ascii="Calibri" w:hAnsi="Calibri" w:cs="Calibri"/>
                <w:sz w:val="10"/>
                <w:szCs w:val="10"/>
              </w:rPr>
              <w:br/>
              <w:t>Pričom za efektívne vyšetrenie považujeme vyšetrenie v danej oblasti tela (brucho(</w:t>
            </w:r>
            <w:proofErr w:type="spellStart"/>
            <w:r w:rsidRPr="00B03CB7">
              <w:rPr>
                <w:rFonts w:ascii="Calibri" w:hAnsi="Calibri" w:cs="Calibri"/>
                <w:sz w:val="10"/>
                <w:szCs w:val="10"/>
              </w:rPr>
              <w:t>abdomen</w:t>
            </w:r>
            <w:proofErr w:type="spellEnd"/>
            <w:r w:rsidRPr="00B03CB7">
              <w:rPr>
                <w:rFonts w:ascii="Calibri" w:hAnsi="Calibri" w:cs="Calibri"/>
                <w:sz w:val="10"/>
                <w:szCs w:val="10"/>
              </w:rPr>
              <w:t>), alebo hruď), ktoré dokáže zobraziť časť alebo orgán ľudského tela v tejto oblasti a ktoré je uskutočniteľné v praxi na dodanom prístroji a dodaných RF cievkach</w:t>
            </w:r>
          </w:p>
        </w:tc>
        <w:tc>
          <w:tcPr>
            <w:tcW w:w="0" w:type="auto"/>
            <w:tcBorders>
              <w:top w:val="nil"/>
              <w:left w:val="nil"/>
              <w:bottom w:val="single" w:sz="4" w:space="0" w:color="auto"/>
              <w:right w:val="single" w:sz="4" w:space="0" w:color="auto"/>
            </w:tcBorders>
            <w:shd w:val="clear" w:color="auto" w:fill="auto"/>
            <w:vAlign w:val="center"/>
            <w:hideMark/>
          </w:tcPr>
          <w:p w14:paraId="74175FDA"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počet</w:t>
            </w:r>
          </w:p>
        </w:tc>
        <w:tc>
          <w:tcPr>
            <w:tcW w:w="0" w:type="auto"/>
            <w:tcBorders>
              <w:top w:val="nil"/>
              <w:left w:val="nil"/>
              <w:bottom w:val="single" w:sz="4" w:space="0" w:color="auto"/>
              <w:right w:val="single" w:sz="4" w:space="0" w:color="auto"/>
            </w:tcBorders>
            <w:shd w:val="clear" w:color="000000" w:fill="FFFFFF"/>
            <w:vAlign w:val="bottom"/>
            <w:hideMark/>
          </w:tcPr>
          <w:p w14:paraId="3FC525A2"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64 a viac, 0,5 bodu</w:t>
            </w:r>
          </w:p>
        </w:tc>
        <w:tc>
          <w:tcPr>
            <w:tcW w:w="0" w:type="auto"/>
            <w:tcBorders>
              <w:top w:val="nil"/>
              <w:left w:val="nil"/>
              <w:bottom w:val="single" w:sz="4" w:space="0" w:color="auto"/>
              <w:right w:val="single" w:sz="4" w:space="0" w:color="auto"/>
            </w:tcBorders>
            <w:shd w:val="clear" w:color="000000" w:fill="FFFFFF"/>
            <w:vAlign w:val="bottom"/>
            <w:hideMark/>
          </w:tcPr>
          <w:p w14:paraId="09418003"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69 a viac, 1 bod</w:t>
            </w:r>
          </w:p>
        </w:tc>
        <w:tc>
          <w:tcPr>
            <w:tcW w:w="0" w:type="auto"/>
            <w:tcBorders>
              <w:top w:val="nil"/>
              <w:left w:val="nil"/>
              <w:bottom w:val="single" w:sz="4" w:space="0" w:color="auto"/>
              <w:right w:val="single" w:sz="4" w:space="0" w:color="auto"/>
            </w:tcBorders>
            <w:shd w:val="clear" w:color="000000" w:fill="FFFFFF"/>
            <w:vAlign w:val="bottom"/>
            <w:hideMark/>
          </w:tcPr>
          <w:p w14:paraId="30D8A37F"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74 a viac, 1,5 bodu</w:t>
            </w:r>
          </w:p>
        </w:tc>
        <w:tc>
          <w:tcPr>
            <w:tcW w:w="0" w:type="auto"/>
            <w:tcBorders>
              <w:top w:val="nil"/>
              <w:left w:val="nil"/>
              <w:bottom w:val="single" w:sz="4" w:space="0" w:color="auto"/>
              <w:right w:val="single" w:sz="4" w:space="0" w:color="auto"/>
            </w:tcBorders>
            <w:shd w:val="clear" w:color="000000" w:fill="FFFFFF"/>
            <w:vAlign w:val="bottom"/>
            <w:hideMark/>
          </w:tcPr>
          <w:p w14:paraId="0204FFA7"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79 a viac, 2 body</w:t>
            </w:r>
          </w:p>
        </w:tc>
        <w:tc>
          <w:tcPr>
            <w:tcW w:w="0" w:type="auto"/>
            <w:tcBorders>
              <w:top w:val="nil"/>
              <w:left w:val="nil"/>
              <w:bottom w:val="single" w:sz="4" w:space="0" w:color="auto"/>
              <w:right w:val="single" w:sz="4" w:space="0" w:color="auto"/>
            </w:tcBorders>
            <w:shd w:val="clear" w:color="000000" w:fill="FFFFFF"/>
            <w:vAlign w:val="bottom"/>
            <w:hideMark/>
          </w:tcPr>
          <w:p w14:paraId="14D06C35"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84 a viac, 2,5 bodu</w:t>
            </w:r>
          </w:p>
        </w:tc>
        <w:tc>
          <w:tcPr>
            <w:tcW w:w="0" w:type="auto"/>
            <w:tcBorders>
              <w:top w:val="nil"/>
              <w:left w:val="nil"/>
              <w:bottom w:val="single" w:sz="4" w:space="0" w:color="auto"/>
              <w:right w:val="single" w:sz="4" w:space="0" w:color="auto"/>
            </w:tcBorders>
            <w:shd w:val="clear" w:color="000000" w:fill="FFFFFF"/>
            <w:vAlign w:val="bottom"/>
            <w:hideMark/>
          </w:tcPr>
          <w:p w14:paraId="1AD3EC20"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89 a viac, 3 body</w:t>
            </w:r>
          </w:p>
        </w:tc>
        <w:tc>
          <w:tcPr>
            <w:tcW w:w="0" w:type="auto"/>
            <w:tcBorders>
              <w:top w:val="nil"/>
              <w:left w:val="nil"/>
              <w:bottom w:val="single" w:sz="4" w:space="0" w:color="auto"/>
              <w:right w:val="single" w:sz="4" w:space="0" w:color="auto"/>
            </w:tcBorders>
            <w:shd w:val="clear" w:color="auto" w:fill="auto"/>
            <w:vAlign w:val="bottom"/>
            <w:hideMark/>
          </w:tcPr>
          <w:p w14:paraId="4F163AF3"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22E06661"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15C45282"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279E12B4"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7640562F"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1D373E44"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r>
      <w:tr w:rsidR="00B03CB7" w:rsidRPr="00B03CB7" w14:paraId="604C2BC9" w14:textId="77777777" w:rsidTr="00B03CB7">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3E0B2B1" w14:textId="77777777" w:rsidR="00B03CB7" w:rsidRPr="00B03CB7" w:rsidRDefault="00B03CB7" w:rsidP="00B03CB7">
            <w:pPr>
              <w:jc w:val="right"/>
              <w:rPr>
                <w:rFonts w:ascii="Calibri" w:hAnsi="Calibri" w:cs="Calibri"/>
                <w:color w:val="000000"/>
                <w:sz w:val="10"/>
                <w:szCs w:val="10"/>
              </w:rPr>
            </w:pPr>
            <w:r w:rsidRPr="00B03CB7">
              <w:rPr>
                <w:rFonts w:ascii="Calibri" w:hAnsi="Calibri" w:cs="Calibri"/>
                <w:color w:val="000000"/>
                <w:sz w:val="10"/>
                <w:szCs w:val="10"/>
              </w:rPr>
              <w:t>6</w:t>
            </w:r>
          </w:p>
        </w:tc>
        <w:tc>
          <w:tcPr>
            <w:tcW w:w="0" w:type="auto"/>
            <w:tcBorders>
              <w:top w:val="nil"/>
              <w:left w:val="nil"/>
              <w:bottom w:val="single" w:sz="4" w:space="0" w:color="auto"/>
              <w:right w:val="single" w:sz="4" w:space="0" w:color="auto"/>
            </w:tcBorders>
            <w:shd w:val="clear" w:color="auto" w:fill="auto"/>
            <w:vAlign w:val="center"/>
            <w:hideMark/>
          </w:tcPr>
          <w:p w14:paraId="6E341454" w14:textId="77777777" w:rsidR="00B03CB7" w:rsidRPr="00B03CB7" w:rsidRDefault="00B03CB7" w:rsidP="00B03CB7">
            <w:pPr>
              <w:rPr>
                <w:rFonts w:ascii="Calibri" w:hAnsi="Calibri" w:cs="Calibri"/>
                <w:sz w:val="10"/>
                <w:szCs w:val="10"/>
              </w:rPr>
            </w:pPr>
            <w:r w:rsidRPr="00B03CB7">
              <w:rPr>
                <w:rFonts w:ascii="Calibri" w:hAnsi="Calibri" w:cs="Calibri"/>
                <w:sz w:val="10"/>
                <w:szCs w:val="10"/>
              </w:rPr>
              <w:t>Počet cievkových elementov flexibilnej cievky s vlastnosťou úplného obopnutia objektu (vytvorenia kruhu) na dlhšom rozmere pri efektívnom vyšetrení tak, že sa cievkové elementy neprekrývajú, s rozmermi na kratšom rozmere v intervale 18 až 35 cm, na dlhšom rozmere v intervale 36 až 45 cm</w:t>
            </w:r>
          </w:p>
        </w:tc>
        <w:tc>
          <w:tcPr>
            <w:tcW w:w="0" w:type="auto"/>
            <w:tcBorders>
              <w:top w:val="nil"/>
              <w:left w:val="nil"/>
              <w:bottom w:val="single" w:sz="4" w:space="0" w:color="auto"/>
              <w:right w:val="single" w:sz="4" w:space="0" w:color="auto"/>
            </w:tcBorders>
            <w:shd w:val="clear" w:color="auto" w:fill="auto"/>
            <w:vAlign w:val="center"/>
            <w:hideMark/>
          </w:tcPr>
          <w:p w14:paraId="5EFCC729"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počet</w:t>
            </w:r>
          </w:p>
        </w:tc>
        <w:tc>
          <w:tcPr>
            <w:tcW w:w="0" w:type="auto"/>
            <w:tcBorders>
              <w:top w:val="nil"/>
              <w:left w:val="nil"/>
              <w:bottom w:val="single" w:sz="4" w:space="0" w:color="auto"/>
              <w:right w:val="single" w:sz="4" w:space="0" w:color="auto"/>
            </w:tcBorders>
            <w:shd w:val="clear" w:color="000000" w:fill="FFFFFF"/>
            <w:vAlign w:val="bottom"/>
            <w:hideMark/>
          </w:tcPr>
          <w:p w14:paraId="2271586C"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16 a viac, 1,6 bodu</w:t>
            </w:r>
          </w:p>
        </w:tc>
        <w:tc>
          <w:tcPr>
            <w:tcW w:w="0" w:type="auto"/>
            <w:tcBorders>
              <w:top w:val="nil"/>
              <w:left w:val="nil"/>
              <w:bottom w:val="single" w:sz="4" w:space="0" w:color="auto"/>
              <w:right w:val="single" w:sz="4" w:space="0" w:color="auto"/>
            </w:tcBorders>
            <w:shd w:val="clear" w:color="000000" w:fill="FFFFFF"/>
            <w:vAlign w:val="bottom"/>
            <w:hideMark/>
          </w:tcPr>
          <w:p w14:paraId="7159E99E"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18 a viac, 1,8 bodu</w:t>
            </w:r>
          </w:p>
        </w:tc>
        <w:tc>
          <w:tcPr>
            <w:tcW w:w="0" w:type="auto"/>
            <w:tcBorders>
              <w:top w:val="nil"/>
              <w:left w:val="nil"/>
              <w:bottom w:val="single" w:sz="4" w:space="0" w:color="auto"/>
              <w:right w:val="single" w:sz="4" w:space="0" w:color="auto"/>
            </w:tcBorders>
            <w:shd w:val="clear" w:color="auto" w:fill="auto"/>
            <w:vAlign w:val="bottom"/>
            <w:hideMark/>
          </w:tcPr>
          <w:p w14:paraId="2164500E"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205FF417"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1C23E961"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28BCEB9B"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72A76A14"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1B9D7A21"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0362F705"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06AB22AF"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6E5E38F6"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2FBC27B6"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r>
      <w:tr w:rsidR="00B03CB7" w:rsidRPr="00B03CB7" w14:paraId="658215A0" w14:textId="77777777" w:rsidTr="00B03CB7">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538A079" w14:textId="77777777" w:rsidR="00B03CB7" w:rsidRPr="00B03CB7" w:rsidRDefault="00B03CB7" w:rsidP="00B03CB7">
            <w:pPr>
              <w:jc w:val="right"/>
              <w:rPr>
                <w:rFonts w:ascii="Calibri" w:hAnsi="Calibri" w:cs="Calibri"/>
                <w:color w:val="000000"/>
                <w:sz w:val="10"/>
                <w:szCs w:val="10"/>
              </w:rPr>
            </w:pPr>
            <w:r w:rsidRPr="00B03CB7">
              <w:rPr>
                <w:rFonts w:ascii="Calibri" w:hAnsi="Calibri" w:cs="Calibri"/>
                <w:color w:val="000000"/>
                <w:sz w:val="10"/>
                <w:szCs w:val="10"/>
              </w:rPr>
              <w:t>7</w:t>
            </w:r>
          </w:p>
        </w:tc>
        <w:tc>
          <w:tcPr>
            <w:tcW w:w="0" w:type="auto"/>
            <w:tcBorders>
              <w:top w:val="nil"/>
              <w:left w:val="nil"/>
              <w:bottom w:val="single" w:sz="4" w:space="0" w:color="auto"/>
              <w:right w:val="single" w:sz="4" w:space="0" w:color="auto"/>
            </w:tcBorders>
            <w:shd w:val="clear" w:color="auto" w:fill="auto"/>
            <w:vAlign w:val="center"/>
            <w:hideMark/>
          </w:tcPr>
          <w:p w14:paraId="487135B9" w14:textId="77777777" w:rsidR="00B03CB7" w:rsidRPr="00B03CB7" w:rsidRDefault="00B03CB7" w:rsidP="00B03CB7">
            <w:pPr>
              <w:rPr>
                <w:rFonts w:ascii="Calibri" w:hAnsi="Calibri" w:cs="Calibri"/>
                <w:sz w:val="10"/>
                <w:szCs w:val="10"/>
              </w:rPr>
            </w:pPr>
            <w:r w:rsidRPr="00B03CB7">
              <w:rPr>
                <w:rFonts w:ascii="Calibri" w:hAnsi="Calibri" w:cs="Calibri"/>
                <w:sz w:val="10"/>
                <w:szCs w:val="10"/>
              </w:rPr>
              <w:t>Počet cievkových elementov flexibilnej cievky s vlastnosťou úplného obopnutia objektu (vytvorenia kruhu) na dlhšom rozmere pri efektívnom vyšetrení tak, že sa cievkové elementy neprekrývajú, s rozmermi na kratšom rozmere v intervale 18 až 35 cm, na dlhšom rozmere v intervale 46 až 55 cm</w:t>
            </w:r>
          </w:p>
        </w:tc>
        <w:tc>
          <w:tcPr>
            <w:tcW w:w="0" w:type="auto"/>
            <w:tcBorders>
              <w:top w:val="nil"/>
              <w:left w:val="nil"/>
              <w:bottom w:val="single" w:sz="4" w:space="0" w:color="auto"/>
              <w:right w:val="single" w:sz="4" w:space="0" w:color="auto"/>
            </w:tcBorders>
            <w:shd w:val="clear" w:color="auto" w:fill="auto"/>
            <w:vAlign w:val="center"/>
            <w:hideMark/>
          </w:tcPr>
          <w:p w14:paraId="3A26C609"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počet</w:t>
            </w:r>
          </w:p>
        </w:tc>
        <w:tc>
          <w:tcPr>
            <w:tcW w:w="0" w:type="auto"/>
            <w:tcBorders>
              <w:top w:val="nil"/>
              <w:left w:val="nil"/>
              <w:bottom w:val="single" w:sz="4" w:space="0" w:color="auto"/>
              <w:right w:val="single" w:sz="4" w:space="0" w:color="auto"/>
            </w:tcBorders>
            <w:shd w:val="clear" w:color="000000" w:fill="FFFFFF"/>
            <w:vAlign w:val="bottom"/>
            <w:hideMark/>
          </w:tcPr>
          <w:p w14:paraId="7C881A36"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16 a viac, 1,6 bodu</w:t>
            </w:r>
          </w:p>
        </w:tc>
        <w:tc>
          <w:tcPr>
            <w:tcW w:w="0" w:type="auto"/>
            <w:tcBorders>
              <w:top w:val="nil"/>
              <w:left w:val="nil"/>
              <w:bottom w:val="single" w:sz="4" w:space="0" w:color="auto"/>
              <w:right w:val="single" w:sz="4" w:space="0" w:color="auto"/>
            </w:tcBorders>
            <w:shd w:val="clear" w:color="000000" w:fill="FFFFFF"/>
            <w:vAlign w:val="bottom"/>
            <w:hideMark/>
          </w:tcPr>
          <w:p w14:paraId="0C628CBF"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18 a viac, 1,8 bodu</w:t>
            </w:r>
          </w:p>
        </w:tc>
        <w:tc>
          <w:tcPr>
            <w:tcW w:w="0" w:type="auto"/>
            <w:tcBorders>
              <w:top w:val="nil"/>
              <w:left w:val="nil"/>
              <w:bottom w:val="single" w:sz="4" w:space="0" w:color="auto"/>
              <w:right w:val="single" w:sz="4" w:space="0" w:color="auto"/>
            </w:tcBorders>
            <w:shd w:val="clear" w:color="auto" w:fill="auto"/>
            <w:vAlign w:val="bottom"/>
            <w:hideMark/>
          </w:tcPr>
          <w:p w14:paraId="3BBE2A11"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0960AE3D"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5D090864"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3E93C0F1"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455DA482"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347CE997"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371A21F1"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0094FD76"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6ECC4259"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2D1A502A"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r>
      <w:tr w:rsidR="00B03CB7" w:rsidRPr="00B03CB7" w14:paraId="5BB86C7A" w14:textId="77777777" w:rsidTr="00B03CB7">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A848812" w14:textId="77777777" w:rsidR="00B03CB7" w:rsidRPr="00B03CB7" w:rsidRDefault="00B03CB7" w:rsidP="00B03CB7">
            <w:pPr>
              <w:jc w:val="right"/>
              <w:rPr>
                <w:rFonts w:ascii="Calibri" w:hAnsi="Calibri" w:cs="Calibri"/>
                <w:color w:val="000000"/>
                <w:sz w:val="10"/>
                <w:szCs w:val="10"/>
              </w:rPr>
            </w:pPr>
            <w:r w:rsidRPr="00B03CB7">
              <w:rPr>
                <w:rFonts w:ascii="Calibri" w:hAnsi="Calibri" w:cs="Calibri"/>
                <w:color w:val="000000"/>
                <w:sz w:val="10"/>
                <w:szCs w:val="10"/>
              </w:rPr>
              <w:lastRenderedPageBreak/>
              <w:t>8</w:t>
            </w:r>
          </w:p>
        </w:tc>
        <w:tc>
          <w:tcPr>
            <w:tcW w:w="0" w:type="auto"/>
            <w:tcBorders>
              <w:top w:val="nil"/>
              <w:left w:val="nil"/>
              <w:bottom w:val="single" w:sz="4" w:space="0" w:color="auto"/>
              <w:right w:val="single" w:sz="4" w:space="0" w:color="auto"/>
            </w:tcBorders>
            <w:shd w:val="clear" w:color="auto" w:fill="auto"/>
            <w:vAlign w:val="center"/>
            <w:hideMark/>
          </w:tcPr>
          <w:p w14:paraId="5964F86C" w14:textId="77777777" w:rsidR="00B03CB7" w:rsidRPr="00B03CB7" w:rsidRDefault="00B03CB7" w:rsidP="00B03CB7">
            <w:pPr>
              <w:rPr>
                <w:rFonts w:ascii="Calibri" w:hAnsi="Calibri" w:cs="Calibri"/>
                <w:sz w:val="10"/>
                <w:szCs w:val="10"/>
              </w:rPr>
            </w:pPr>
            <w:r w:rsidRPr="00B03CB7">
              <w:rPr>
                <w:rFonts w:ascii="Calibri" w:hAnsi="Calibri" w:cs="Calibri"/>
                <w:sz w:val="10"/>
                <w:szCs w:val="10"/>
              </w:rPr>
              <w:t>Počet cievkových elementov flexibilnej cievky s vlastnosťou úplného obopnutia objektu (vytvorenia kruhu) na dlhšom rozmere pri efektívnom vyšetrení tak, že sa cievkové elementy neprekrývajú, s rozmermi na kratšom rozmere v intervale 18 až 35 cm, na dlhšom rozmere v intervale 56 až 65 cm</w:t>
            </w:r>
          </w:p>
        </w:tc>
        <w:tc>
          <w:tcPr>
            <w:tcW w:w="0" w:type="auto"/>
            <w:tcBorders>
              <w:top w:val="nil"/>
              <w:left w:val="nil"/>
              <w:bottom w:val="single" w:sz="4" w:space="0" w:color="auto"/>
              <w:right w:val="single" w:sz="4" w:space="0" w:color="auto"/>
            </w:tcBorders>
            <w:shd w:val="clear" w:color="auto" w:fill="auto"/>
            <w:vAlign w:val="center"/>
            <w:hideMark/>
          </w:tcPr>
          <w:p w14:paraId="119B37EE"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počet</w:t>
            </w:r>
          </w:p>
        </w:tc>
        <w:tc>
          <w:tcPr>
            <w:tcW w:w="0" w:type="auto"/>
            <w:tcBorders>
              <w:top w:val="nil"/>
              <w:left w:val="nil"/>
              <w:bottom w:val="single" w:sz="4" w:space="0" w:color="auto"/>
              <w:right w:val="single" w:sz="4" w:space="0" w:color="auto"/>
            </w:tcBorders>
            <w:shd w:val="clear" w:color="000000" w:fill="FFFFFF"/>
            <w:vAlign w:val="bottom"/>
            <w:hideMark/>
          </w:tcPr>
          <w:p w14:paraId="0ABD6022"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16 a viac, 1,6 bodu</w:t>
            </w:r>
          </w:p>
        </w:tc>
        <w:tc>
          <w:tcPr>
            <w:tcW w:w="0" w:type="auto"/>
            <w:tcBorders>
              <w:top w:val="nil"/>
              <w:left w:val="nil"/>
              <w:bottom w:val="single" w:sz="4" w:space="0" w:color="auto"/>
              <w:right w:val="single" w:sz="4" w:space="0" w:color="auto"/>
            </w:tcBorders>
            <w:shd w:val="clear" w:color="000000" w:fill="FFFFFF"/>
            <w:vAlign w:val="bottom"/>
            <w:hideMark/>
          </w:tcPr>
          <w:p w14:paraId="1E1DB472"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18 a viac, 1,8 bodu</w:t>
            </w:r>
          </w:p>
        </w:tc>
        <w:tc>
          <w:tcPr>
            <w:tcW w:w="0" w:type="auto"/>
            <w:tcBorders>
              <w:top w:val="nil"/>
              <w:left w:val="nil"/>
              <w:bottom w:val="single" w:sz="4" w:space="0" w:color="auto"/>
              <w:right w:val="single" w:sz="4" w:space="0" w:color="auto"/>
            </w:tcBorders>
            <w:shd w:val="clear" w:color="auto" w:fill="auto"/>
            <w:vAlign w:val="bottom"/>
            <w:hideMark/>
          </w:tcPr>
          <w:p w14:paraId="74A046D0"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43C98BC1"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26033E10"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6570A235"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2D0BC683"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37CB61B6"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10705FF5"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421DEF81"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1179F5DE"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0ED9FC80"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r>
      <w:tr w:rsidR="00B03CB7" w:rsidRPr="00B03CB7" w14:paraId="073A28D2" w14:textId="77777777" w:rsidTr="00B03CB7">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D266414" w14:textId="77777777" w:rsidR="00B03CB7" w:rsidRPr="00B03CB7" w:rsidRDefault="00B03CB7" w:rsidP="00B03CB7">
            <w:pPr>
              <w:jc w:val="right"/>
              <w:rPr>
                <w:rFonts w:ascii="Calibri" w:hAnsi="Calibri" w:cs="Calibri"/>
                <w:color w:val="000000"/>
                <w:sz w:val="10"/>
                <w:szCs w:val="10"/>
              </w:rPr>
            </w:pPr>
            <w:r w:rsidRPr="00B03CB7">
              <w:rPr>
                <w:rFonts w:ascii="Calibri" w:hAnsi="Calibri" w:cs="Calibri"/>
                <w:color w:val="000000"/>
                <w:sz w:val="10"/>
                <w:szCs w:val="10"/>
              </w:rPr>
              <w:t>9</w:t>
            </w:r>
          </w:p>
        </w:tc>
        <w:tc>
          <w:tcPr>
            <w:tcW w:w="0" w:type="auto"/>
            <w:tcBorders>
              <w:top w:val="nil"/>
              <w:left w:val="nil"/>
              <w:bottom w:val="single" w:sz="4" w:space="0" w:color="auto"/>
              <w:right w:val="single" w:sz="4" w:space="0" w:color="auto"/>
            </w:tcBorders>
            <w:shd w:val="clear" w:color="auto" w:fill="auto"/>
            <w:vAlign w:val="center"/>
            <w:hideMark/>
          </w:tcPr>
          <w:p w14:paraId="54DA3259" w14:textId="77777777" w:rsidR="00B03CB7" w:rsidRPr="00B03CB7" w:rsidRDefault="00B03CB7" w:rsidP="00B03CB7">
            <w:pPr>
              <w:rPr>
                <w:rFonts w:ascii="Calibri" w:hAnsi="Calibri" w:cs="Calibri"/>
                <w:sz w:val="10"/>
                <w:szCs w:val="10"/>
              </w:rPr>
            </w:pPr>
            <w:r w:rsidRPr="00B03CB7">
              <w:rPr>
                <w:rFonts w:ascii="Calibri" w:hAnsi="Calibri" w:cs="Calibri"/>
                <w:sz w:val="10"/>
                <w:szCs w:val="10"/>
              </w:rPr>
              <w:t>Počet cievkových elementov flexibilnej cievky s vlastnosťou úplného obopnutia objektu (vytvorenia kruhu) na dlhšom rozmere pri efektívnom vyšetrení tak, že sa cievkové elementy neprekrývajú, s rozmermi na kratšom rozmere v intervale 18 až 35 cm, na dlhšom rozmere viac ako 65 cm</w:t>
            </w:r>
          </w:p>
        </w:tc>
        <w:tc>
          <w:tcPr>
            <w:tcW w:w="0" w:type="auto"/>
            <w:tcBorders>
              <w:top w:val="nil"/>
              <w:left w:val="nil"/>
              <w:bottom w:val="single" w:sz="4" w:space="0" w:color="auto"/>
              <w:right w:val="single" w:sz="4" w:space="0" w:color="auto"/>
            </w:tcBorders>
            <w:shd w:val="clear" w:color="auto" w:fill="auto"/>
            <w:vAlign w:val="bottom"/>
            <w:hideMark/>
          </w:tcPr>
          <w:p w14:paraId="51CA6D6D"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000000" w:fill="FFFFFF"/>
            <w:vAlign w:val="bottom"/>
            <w:hideMark/>
          </w:tcPr>
          <w:p w14:paraId="5DD4DA6B"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16 a viac, 1,6 bodu</w:t>
            </w:r>
          </w:p>
        </w:tc>
        <w:tc>
          <w:tcPr>
            <w:tcW w:w="0" w:type="auto"/>
            <w:tcBorders>
              <w:top w:val="nil"/>
              <w:left w:val="nil"/>
              <w:bottom w:val="single" w:sz="4" w:space="0" w:color="auto"/>
              <w:right w:val="single" w:sz="4" w:space="0" w:color="auto"/>
            </w:tcBorders>
            <w:shd w:val="clear" w:color="000000" w:fill="FFFFFF"/>
            <w:vAlign w:val="bottom"/>
            <w:hideMark/>
          </w:tcPr>
          <w:p w14:paraId="49CC2352"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18 a viac, 1,8 bodu</w:t>
            </w:r>
          </w:p>
        </w:tc>
        <w:tc>
          <w:tcPr>
            <w:tcW w:w="0" w:type="auto"/>
            <w:tcBorders>
              <w:top w:val="nil"/>
              <w:left w:val="nil"/>
              <w:bottom w:val="single" w:sz="4" w:space="0" w:color="auto"/>
              <w:right w:val="single" w:sz="4" w:space="0" w:color="auto"/>
            </w:tcBorders>
            <w:shd w:val="clear" w:color="auto" w:fill="auto"/>
            <w:vAlign w:val="bottom"/>
            <w:hideMark/>
          </w:tcPr>
          <w:p w14:paraId="3773E292"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73C7D673"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547AEAB2"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0A8A7E51"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7E1CA01F"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2B37B608"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134F129F"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5B8A1CB3"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5C7BEF0B"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198E680B"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r>
      <w:tr w:rsidR="00B03CB7" w:rsidRPr="00B03CB7" w14:paraId="40D92FA6" w14:textId="77777777" w:rsidTr="00B03CB7">
        <w:trPr>
          <w:trHeight w:val="21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D3CA3F4" w14:textId="77777777" w:rsidR="00B03CB7" w:rsidRPr="00B03CB7" w:rsidRDefault="00B03CB7" w:rsidP="00B03CB7">
            <w:pPr>
              <w:jc w:val="right"/>
              <w:rPr>
                <w:rFonts w:ascii="Calibri" w:hAnsi="Calibri" w:cs="Calibri"/>
                <w:color w:val="000000"/>
                <w:sz w:val="10"/>
                <w:szCs w:val="10"/>
              </w:rPr>
            </w:pPr>
            <w:r w:rsidRPr="00B03CB7">
              <w:rPr>
                <w:rFonts w:ascii="Calibri" w:hAnsi="Calibri" w:cs="Calibri"/>
                <w:color w:val="000000"/>
                <w:sz w:val="10"/>
                <w:szCs w:val="10"/>
              </w:rPr>
              <w:t>10</w:t>
            </w:r>
          </w:p>
        </w:tc>
        <w:tc>
          <w:tcPr>
            <w:tcW w:w="0" w:type="auto"/>
            <w:tcBorders>
              <w:top w:val="nil"/>
              <w:left w:val="nil"/>
              <w:bottom w:val="single" w:sz="4" w:space="0" w:color="auto"/>
              <w:right w:val="single" w:sz="4" w:space="0" w:color="auto"/>
            </w:tcBorders>
            <w:shd w:val="clear" w:color="auto" w:fill="auto"/>
            <w:vAlign w:val="center"/>
            <w:hideMark/>
          </w:tcPr>
          <w:p w14:paraId="7A6AB329" w14:textId="77777777" w:rsidR="00B03CB7" w:rsidRPr="00B03CB7" w:rsidRDefault="00B03CB7" w:rsidP="00B03CB7">
            <w:pPr>
              <w:rPr>
                <w:rFonts w:ascii="Calibri" w:hAnsi="Calibri" w:cs="Calibri"/>
                <w:sz w:val="10"/>
                <w:szCs w:val="10"/>
              </w:rPr>
            </w:pPr>
            <w:r w:rsidRPr="00B03CB7">
              <w:rPr>
                <w:rFonts w:ascii="Calibri" w:hAnsi="Calibri" w:cs="Calibri"/>
                <w:sz w:val="10"/>
                <w:szCs w:val="10"/>
              </w:rPr>
              <w:t>Počet cievkových elementov flexibilnej cievky (počet cievkových elementov samotnej cievky) s vlastnosťou úplného obopnutia objektu (vytvorenia kruhu o priemere menšom ako 10 cm) na dlhšom aj kratšom rozmere pri efektívnom vyšetrení tak, že sa cievkové elementy môžu prekrývať, s rozmermi na kratšom rozmere viac ako 35 cm a  menej ako 70 cm, na dlhšom rozmere viac ako 55 cm a menej ako 80 cm.</w:t>
            </w:r>
            <w:r w:rsidRPr="00B03CB7">
              <w:rPr>
                <w:rFonts w:ascii="Calibri" w:hAnsi="Calibri" w:cs="Calibri"/>
                <w:sz w:val="10"/>
                <w:szCs w:val="10"/>
              </w:rPr>
              <w:br/>
              <w:t xml:space="preserve">Cievka musí byť pri efektívnom vyšetrení </w:t>
            </w:r>
            <w:proofErr w:type="spellStart"/>
            <w:r w:rsidRPr="00B03CB7">
              <w:rPr>
                <w:rFonts w:ascii="Calibri" w:hAnsi="Calibri" w:cs="Calibri"/>
                <w:sz w:val="10"/>
                <w:szCs w:val="10"/>
              </w:rPr>
              <w:t>ohnuteľná</w:t>
            </w:r>
            <w:proofErr w:type="spellEnd"/>
            <w:r w:rsidRPr="00B03CB7">
              <w:rPr>
                <w:rFonts w:ascii="Calibri" w:hAnsi="Calibri" w:cs="Calibri"/>
                <w:sz w:val="10"/>
                <w:szCs w:val="10"/>
              </w:rPr>
              <w:t xml:space="preserve"> v kolmých osiach X a Y samotnej cievky tak, že na ploche minimálne 25 cm krát 25 cm najväčšia vzdialenosť protiľahlých strán v každom bode nemôže byť väčšia ako 5cm.</w:t>
            </w:r>
            <w:r w:rsidRPr="00B03CB7">
              <w:rPr>
                <w:rFonts w:ascii="Calibri" w:hAnsi="Calibri" w:cs="Calibri"/>
                <w:sz w:val="10"/>
                <w:szCs w:val="10"/>
              </w:rPr>
              <w:br/>
              <w:t xml:space="preserve">Vyššie uvedené vlastnosti tejto cievky umožňujú výraznú blízkosť zobrazovacích elementov k vyšetrovanej anatómii aj v prípade zložitých štruktúr a nepravidelných častí tela, ako napríklad </w:t>
            </w:r>
            <w:proofErr w:type="spellStart"/>
            <w:r w:rsidRPr="00B03CB7">
              <w:rPr>
                <w:rFonts w:ascii="Calibri" w:hAnsi="Calibri" w:cs="Calibri"/>
                <w:sz w:val="10"/>
                <w:szCs w:val="10"/>
              </w:rPr>
              <w:t>reumatoidná</w:t>
            </w:r>
            <w:proofErr w:type="spellEnd"/>
            <w:r w:rsidRPr="00B03CB7">
              <w:rPr>
                <w:rFonts w:ascii="Calibri" w:hAnsi="Calibri" w:cs="Calibri"/>
                <w:sz w:val="10"/>
                <w:szCs w:val="10"/>
              </w:rPr>
              <w:t xml:space="preserve"> artritída dlaní, vyšetrenia prostaty obéznych pacientov, vyšetrenie končatín, vyšetrenie ramenného kĺbu, vyšetrenia malých pediatrických pacientov a podobne.</w:t>
            </w:r>
          </w:p>
        </w:tc>
        <w:tc>
          <w:tcPr>
            <w:tcW w:w="0" w:type="auto"/>
            <w:tcBorders>
              <w:top w:val="nil"/>
              <w:left w:val="nil"/>
              <w:bottom w:val="single" w:sz="4" w:space="0" w:color="auto"/>
              <w:right w:val="single" w:sz="4" w:space="0" w:color="auto"/>
            </w:tcBorders>
            <w:shd w:val="clear" w:color="auto" w:fill="auto"/>
            <w:vAlign w:val="center"/>
            <w:hideMark/>
          </w:tcPr>
          <w:p w14:paraId="6A681ED5"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počet</w:t>
            </w:r>
          </w:p>
        </w:tc>
        <w:tc>
          <w:tcPr>
            <w:tcW w:w="0" w:type="auto"/>
            <w:tcBorders>
              <w:top w:val="nil"/>
              <w:left w:val="nil"/>
              <w:bottom w:val="single" w:sz="4" w:space="0" w:color="auto"/>
              <w:right w:val="single" w:sz="4" w:space="0" w:color="auto"/>
            </w:tcBorders>
            <w:shd w:val="clear" w:color="000000" w:fill="FFFFFF"/>
            <w:vAlign w:val="bottom"/>
            <w:hideMark/>
          </w:tcPr>
          <w:p w14:paraId="3773C3CC"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ak 20 a viac, 2 body</w:t>
            </w:r>
          </w:p>
        </w:tc>
        <w:tc>
          <w:tcPr>
            <w:tcW w:w="0" w:type="auto"/>
            <w:tcBorders>
              <w:top w:val="nil"/>
              <w:left w:val="nil"/>
              <w:bottom w:val="single" w:sz="4" w:space="0" w:color="auto"/>
              <w:right w:val="single" w:sz="4" w:space="0" w:color="auto"/>
            </w:tcBorders>
            <w:shd w:val="clear" w:color="000000" w:fill="FFFFFF"/>
            <w:vAlign w:val="bottom"/>
            <w:hideMark/>
          </w:tcPr>
          <w:p w14:paraId="6F2B2A98"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ak 22 a viac, 2,2 bodu</w:t>
            </w:r>
          </w:p>
        </w:tc>
        <w:tc>
          <w:tcPr>
            <w:tcW w:w="0" w:type="auto"/>
            <w:tcBorders>
              <w:top w:val="nil"/>
              <w:left w:val="nil"/>
              <w:bottom w:val="single" w:sz="4" w:space="0" w:color="auto"/>
              <w:right w:val="single" w:sz="4" w:space="0" w:color="auto"/>
            </w:tcBorders>
            <w:shd w:val="clear" w:color="000000" w:fill="FFFFFF"/>
            <w:vAlign w:val="bottom"/>
            <w:hideMark/>
          </w:tcPr>
          <w:p w14:paraId="660DFFFA"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ak 24 a viac, 2,4 bodu</w:t>
            </w:r>
          </w:p>
        </w:tc>
        <w:tc>
          <w:tcPr>
            <w:tcW w:w="0" w:type="auto"/>
            <w:tcBorders>
              <w:top w:val="nil"/>
              <w:left w:val="nil"/>
              <w:bottom w:val="single" w:sz="4" w:space="0" w:color="auto"/>
              <w:right w:val="single" w:sz="4" w:space="0" w:color="auto"/>
            </w:tcBorders>
            <w:shd w:val="clear" w:color="000000" w:fill="FFFFFF"/>
            <w:vAlign w:val="bottom"/>
            <w:hideMark/>
          </w:tcPr>
          <w:p w14:paraId="42221647"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ak 26 a viac, 2,6 bodu</w:t>
            </w:r>
          </w:p>
        </w:tc>
        <w:tc>
          <w:tcPr>
            <w:tcW w:w="0" w:type="auto"/>
            <w:tcBorders>
              <w:top w:val="nil"/>
              <w:left w:val="nil"/>
              <w:bottom w:val="single" w:sz="4" w:space="0" w:color="auto"/>
              <w:right w:val="single" w:sz="4" w:space="0" w:color="auto"/>
            </w:tcBorders>
            <w:shd w:val="clear" w:color="000000" w:fill="FFFFFF"/>
            <w:vAlign w:val="bottom"/>
            <w:hideMark/>
          </w:tcPr>
          <w:p w14:paraId="30BD7052"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ak 28 a viac, 2,8 bodu</w:t>
            </w:r>
          </w:p>
        </w:tc>
        <w:tc>
          <w:tcPr>
            <w:tcW w:w="0" w:type="auto"/>
            <w:tcBorders>
              <w:top w:val="nil"/>
              <w:left w:val="nil"/>
              <w:bottom w:val="single" w:sz="4" w:space="0" w:color="auto"/>
              <w:right w:val="single" w:sz="4" w:space="0" w:color="auto"/>
            </w:tcBorders>
            <w:shd w:val="clear" w:color="000000" w:fill="FFFFFF"/>
            <w:vAlign w:val="bottom"/>
            <w:hideMark/>
          </w:tcPr>
          <w:p w14:paraId="6E8ABB0D"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ak 30 a viac, 3 body</w:t>
            </w:r>
          </w:p>
        </w:tc>
        <w:tc>
          <w:tcPr>
            <w:tcW w:w="0" w:type="auto"/>
            <w:tcBorders>
              <w:top w:val="nil"/>
              <w:left w:val="nil"/>
              <w:bottom w:val="single" w:sz="4" w:space="0" w:color="auto"/>
              <w:right w:val="single" w:sz="4" w:space="0" w:color="auto"/>
            </w:tcBorders>
            <w:shd w:val="clear" w:color="auto" w:fill="auto"/>
            <w:vAlign w:val="bottom"/>
            <w:hideMark/>
          </w:tcPr>
          <w:p w14:paraId="5B36C394"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5EF9E74B"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342B22FB"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75E9BEE3"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234D0427"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5CA4FF0B"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r>
      <w:tr w:rsidR="00B03CB7" w:rsidRPr="00B03CB7" w14:paraId="5F725DE8" w14:textId="77777777" w:rsidTr="00B03CB7">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705C74C" w14:textId="77777777" w:rsidR="00B03CB7" w:rsidRPr="00B03CB7" w:rsidRDefault="00B03CB7" w:rsidP="00B03CB7">
            <w:pPr>
              <w:jc w:val="right"/>
              <w:rPr>
                <w:rFonts w:ascii="Calibri" w:hAnsi="Calibri" w:cs="Calibri"/>
                <w:color w:val="000000"/>
                <w:sz w:val="10"/>
                <w:szCs w:val="10"/>
              </w:rPr>
            </w:pPr>
            <w:r w:rsidRPr="00B03CB7">
              <w:rPr>
                <w:rFonts w:ascii="Calibri" w:hAnsi="Calibri" w:cs="Calibri"/>
                <w:color w:val="000000"/>
                <w:sz w:val="10"/>
                <w:szCs w:val="10"/>
              </w:rPr>
              <w:t>11</w:t>
            </w:r>
          </w:p>
        </w:tc>
        <w:tc>
          <w:tcPr>
            <w:tcW w:w="0" w:type="auto"/>
            <w:tcBorders>
              <w:top w:val="nil"/>
              <w:left w:val="nil"/>
              <w:bottom w:val="single" w:sz="4" w:space="0" w:color="auto"/>
              <w:right w:val="single" w:sz="4" w:space="0" w:color="auto"/>
            </w:tcBorders>
            <w:shd w:val="clear" w:color="auto" w:fill="auto"/>
            <w:vAlign w:val="center"/>
            <w:hideMark/>
          </w:tcPr>
          <w:p w14:paraId="63BBA033" w14:textId="77777777" w:rsidR="00B03CB7" w:rsidRPr="00B03CB7" w:rsidRDefault="00B03CB7" w:rsidP="00B03CB7">
            <w:pPr>
              <w:rPr>
                <w:rFonts w:ascii="Calibri" w:hAnsi="Calibri" w:cs="Calibri"/>
                <w:sz w:val="10"/>
                <w:szCs w:val="10"/>
              </w:rPr>
            </w:pPr>
            <w:r w:rsidRPr="00B03CB7">
              <w:rPr>
                <w:rFonts w:ascii="Calibri" w:hAnsi="Calibri" w:cs="Calibri"/>
                <w:sz w:val="10"/>
                <w:szCs w:val="10"/>
              </w:rPr>
              <w:t xml:space="preserve">max. </w:t>
            </w:r>
            <w:proofErr w:type="spellStart"/>
            <w:r w:rsidRPr="00B03CB7">
              <w:rPr>
                <w:rFonts w:ascii="Calibri" w:hAnsi="Calibri" w:cs="Calibri"/>
                <w:sz w:val="10"/>
                <w:szCs w:val="10"/>
              </w:rPr>
              <w:t>scan</w:t>
            </w:r>
            <w:proofErr w:type="spellEnd"/>
            <w:r w:rsidRPr="00B03CB7">
              <w:rPr>
                <w:rFonts w:ascii="Calibri" w:hAnsi="Calibri" w:cs="Calibri"/>
                <w:sz w:val="10"/>
                <w:szCs w:val="10"/>
              </w:rPr>
              <w:t xml:space="preserve"> </w:t>
            </w:r>
            <w:proofErr w:type="spellStart"/>
            <w:r w:rsidRPr="00B03CB7">
              <w:rPr>
                <w:rFonts w:ascii="Calibri" w:hAnsi="Calibri" w:cs="Calibri"/>
                <w:sz w:val="10"/>
                <w:szCs w:val="10"/>
              </w:rPr>
              <w:t>range</w:t>
            </w:r>
            <w:proofErr w:type="spellEnd"/>
            <w:r w:rsidRPr="00B03CB7">
              <w:rPr>
                <w:rFonts w:ascii="Calibri" w:hAnsi="Calibri" w:cs="Calibri"/>
                <w:sz w:val="10"/>
                <w:szCs w:val="10"/>
              </w:rPr>
              <w:t xml:space="preserve"> celotelový (cm) bez </w:t>
            </w:r>
            <w:proofErr w:type="spellStart"/>
            <w:r w:rsidRPr="00B03CB7">
              <w:rPr>
                <w:rFonts w:ascii="Calibri" w:hAnsi="Calibri" w:cs="Calibri"/>
                <w:sz w:val="10"/>
                <w:szCs w:val="10"/>
              </w:rPr>
              <w:t>prepolohovania</w:t>
            </w:r>
            <w:proofErr w:type="spellEnd"/>
            <w:r w:rsidRPr="00B03CB7">
              <w:rPr>
                <w:rFonts w:ascii="Calibri" w:hAnsi="Calibri" w:cs="Calibri"/>
                <w:sz w:val="10"/>
                <w:szCs w:val="10"/>
              </w:rPr>
              <w:t xml:space="preserve"> pacienta a prepájania cievok </w:t>
            </w:r>
          </w:p>
        </w:tc>
        <w:tc>
          <w:tcPr>
            <w:tcW w:w="0" w:type="auto"/>
            <w:tcBorders>
              <w:top w:val="nil"/>
              <w:left w:val="nil"/>
              <w:bottom w:val="single" w:sz="4" w:space="0" w:color="auto"/>
              <w:right w:val="single" w:sz="4" w:space="0" w:color="auto"/>
            </w:tcBorders>
            <w:shd w:val="clear" w:color="auto" w:fill="auto"/>
            <w:vAlign w:val="center"/>
            <w:hideMark/>
          </w:tcPr>
          <w:p w14:paraId="2FFDAC74"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cm</w:t>
            </w:r>
          </w:p>
        </w:tc>
        <w:tc>
          <w:tcPr>
            <w:tcW w:w="0" w:type="auto"/>
            <w:tcBorders>
              <w:top w:val="nil"/>
              <w:left w:val="nil"/>
              <w:bottom w:val="single" w:sz="4" w:space="0" w:color="auto"/>
              <w:right w:val="single" w:sz="4" w:space="0" w:color="auto"/>
            </w:tcBorders>
            <w:shd w:val="clear" w:color="000000" w:fill="FFFFFF"/>
            <w:vAlign w:val="bottom"/>
            <w:hideMark/>
          </w:tcPr>
          <w:p w14:paraId="31CDB582"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ak 190 cm a viac, 0,05 bodu</w:t>
            </w:r>
          </w:p>
        </w:tc>
        <w:tc>
          <w:tcPr>
            <w:tcW w:w="0" w:type="auto"/>
            <w:tcBorders>
              <w:top w:val="nil"/>
              <w:left w:val="nil"/>
              <w:bottom w:val="single" w:sz="4" w:space="0" w:color="auto"/>
              <w:right w:val="single" w:sz="4" w:space="0" w:color="auto"/>
            </w:tcBorders>
            <w:shd w:val="clear" w:color="000000" w:fill="FFFFFF"/>
            <w:vAlign w:val="bottom"/>
            <w:hideMark/>
          </w:tcPr>
          <w:p w14:paraId="3BB90E20"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ak 200 cm a viac, 0,1 bodu</w:t>
            </w:r>
          </w:p>
        </w:tc>
        <w:tc>
          <w:tcPr>
            <w:tcW w:w="0" w:type="auto"/>
            <w:tcBorders>
              <w:top w:val="nil"/>
              <w:left w:val="nil"/>
              <w:bottom w:val="single" w:sz="4" w:space="0" w:color="auto"/>
              <w:right w:val="single" w:sz="4" w:space="0" w:color="auto"/>
            </w:tcBorders>
            <w:shd w:val="clear" w:color="auto" w:fill="auto"/>
            <w:vAlign w:val="bottom"/>
            <w:hideMark/>
          </w:tcPr>
          <w:p w14:paraId="455FA98E"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01F894D1"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3871BC71"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7E56FC76"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6A2041A9"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7283E7E7"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49647E41"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2F4C6ED6"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2244DED0"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47248796"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r>
      <w:tr w:rsidR="00B03CB7" w:rsidRPr="00B03CB7" w14:paraId="4BE67850" w14:textId="77777777" w:rsidTr="00B03CB7">
        <w:trPr>
          <w:trHeight w:val="138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1897402" w14:textId="77777777" w:rsidR="00B03CB7" w:rsidRPr="00B03CB7" w:rsidRDefault="00B03CB7" w:rsidP="00B03CB7">
            <w:pPr>
              <w:jc w:val="right"/>
              <w:rPr>
                <w:rFonts w:ascii="Calibri" w:hAnsi="Calibri" w:cs="Calibri"/>
                <w:color w:val="000000"/>
                <w:sz w:val="10"/>
                <w:szCs w:val="10"/>
              </w:rPr>
            </w:pPr>
            <w:r w:rsidRPr="00B03CB7">
              <w:rPr>
                <w:rFonts w:ascii="Calibri" w:hAnsi="Calibri" w:cs="Calibri"/>
                <w:color w:val="000000"/>
                <w:sz w:val="10"/>
                <w:szCs w:val="10"/>
              </w:rPr>
              <w:t>12</w:t>
            </w:r>
          </w:p>
        </w:tc>
        <w:tc>
          <w:tcPr>
            <w:tcW w:w="0" w:type="auto"/>
            <w:tcBorders>
              <w:top w:val="nil"/>
              <w:left w:val="nil"/>
              <w:bottom w:val="single" w:sz="4" w:space="0" w:color="auto"/>
              <w:right w:val="single" w:sz="4" w:space="0" w:color="auto"/>
            </w:tcBorders>
            <w:shd w:val="clear" w:color="auto" w:fill="auto"/>
            <w:vAlign w:val="center"/>
            <w:hideMark/>
          </w:tcPr>
          <w:p w14:paraId="51344BB0" w14:textId="77777777" w:rsidR="00B03CB7" w:rsidRPr="00B03CB7" w:rsidRDefault="00B03CB7" w:rsidP="00B03CB7">
            <w:pPr>
              <w:rPr>
                <w:rFonts w:ascii="Calibri" w:hAnsi="Calibri" w:cs="Calibri"/>
                <w:sz w:val="10"/>
                <w:szCs w:val="10"/>
              </w:rPr>
            </w:pPr>
            <w:r w:rsidRPr="00B03CB7">
              <w:rPr>
                <w:rFonts w:ascii="Calibri" w:hAnsi="Calibri" w:cs="Calibri"/>
                <w:sz w:val="10"/>
                <w:szCs w:val="10"/>
              </w:rPr>
              <w:t>synchronizácia s EKG a zároveň dodaný hardware pre monitoring EKG pre všetky vyšetrenia a všetky cievky s potrebou monitoringu EKG</w:t>
            </w:r>
          </w:p>
        </w:tc>
        <w:tc>
          <w:tcPr>
            <w:tcW w:w="0" w:type="auto"/>
            <w:tcBorders>
              <w:top w:val="nil"/>
              <w:left w:val="nil"/>
              <w:bottom w:val="single" w:sz="4" w:space="0" w:color="auto"/>
              <w:right w:val="single" w:sz="4" w:space="0" w:color="auto"/>
            </w:tcBorders>
            <w:shd w:val="clear" w:color="auto" w:fill="auto"/>
            <w:vAlign w:val="center"/>
            <w:hideMark/>
          </w:tcPr>
          <w:p w14:paraId="5E488C68"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áno/nie</w:t>
            </w:r>
          </w:p>
        </w:tc>
        <w:tc>
          <w:tcPr>
            <w:tcW w:w="0" w:type="auto"/>
            <w:tcBorders>
              <w:top w:val="nil"/>
              <w:left w:val="nil"/>
              <w:bottom w:val="single" w:sz="4" w:space="0" w:color="auto"/>
              <w:right w:val="single" w:sz="4" w:space="0" w:color="auto"/>
            </w:tcBorders>
            <w:shd w:val="clear" w:color="000000" w:fill="FFFFFF"/>
            <w:vAlign w:val="bottom"/>
            <w:hideMark/>
          </w:tcPr>
          <w:p w14:paraId="203F5A15"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ak navyše dodaná špeciálna telová cievka so zabudovaným EKG s počtom elementov 10 a viac, 0,05 bodu (kvalitatívne bude hodnotená iba jedna cievka so zabudovaným EKG senzorom s najväčším počtom elementov)</w:t>
            </w:r>
          </w:p>
        </w:tc>
        <w:tc>
          <w:tcPr>
            <w:tcW w:w="0" w:type="auto"/>
            <w:tcBorders>
              <w:top w:val="nil"/>
              <w:left w:val="nil"/>
              <w:bottom w:val="single" w:sz="4" w:space="0" w:color="auto"/>
              <w:right w:val="single" w:sz="4" w:space="0" w:color="auto"/>
            </w:tcBorders>
            <w:shd w:val="clear" w:color="000000" w:fill="FFFFFF"/>
            <w:vAlign w:val="bottom"/>
            <w:hideMark/>
          </w:tcPr>
          <w:p w14:paraId="396FAB79"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ak navyše dodaná špeciálna telová cievka so zabudovaným EKG s počtom elementov 12 a viac, 0,075 bodu (kvalitatívne bude hodnotená iba jedna cievka so zabudovaným EKG senzorom s najväčším počtom elementov)</w:t>
            </w:r>
          </w:p>
        </w:tc>
        <w:tc>
          <w:tcPr>
            <w:tcW w:w="0" w:type="auto"/>
            <w:tcBorders>
              <w:top w:val="nil"/>
              <w:left w:val="nil"/>
              <w:bottom w:val="single" w:sz="4" w:space="0" w:color="auto"/>
              <w:right w:val="single" w:sz="4" w:space="0" w:color="auto"/>
            </w:tcBorders>
            <w:shd w:val="clear" w:color="000000" w:fill="FFFFFF"/>
            <w:vAlign w:val="bottom"/>
            <w:hideMark/>
          </w:tcPr>
          <w:p w14:paraId="0C12249D"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ak navyše dodaná špeciálna telová cievka so zabudovaným EKG s počtom elementov 14 a viac, 0,1 bodu (kvalitatívne bude hodnotená iba jedna cievka so zabudovaným EKG senzorom s najväčším počtom elementov)</w:t>
            </w:r>
          </w:p>
        </w:tc>
        <w:tc>
          <w:tcPr>
            <w:tcW w:w="0" w:type="auto"/>
            <w:tcBorders>
              <w:top w:val="nil"/>
              <w:left w:val="nil"/>
              <w:bottom w:val="single" w:sz="4" w:space="0" w:color="auto"/>
              <w:right w:val="single" w:sz="4" w:space="0" w:color="auto"/>
            </w:tcBorders>
            <w:shd w:val="clear" w:color="000000" w:fill="FFFFFF"/>
            <w:vAlign w:val="bottom"/>
            <w:hideMark/>
          </w:tcPr>
          <w:p w14:paraId="2F1364D7"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ak navyše dodaná špeciálna telová cievka so zabudovaným EKG s počtom elementov 16 a viac, 0,125 bodu (kvalitatívne bude hodnotená iba jedna cievka so zabudovaným EKG senzorom s najväčším počtom elementov)</w:t>
            </w:r>
          </w:p>
        </w:tc>
        <w:tc>
          <w:tcPr>
            <w:tcW w:w="0" w:type="auto"/>
            <w:tcBorders>
              <w:top w:val="nil"/>
              <w:left w:val="nil"/>
              <w:bottom w:val="single" w:sz="4" w:space="0" w:color="auto"/>
              <w:right w:val="single" w:sz="4" w:space="0" w:color="auto"/>
            </w:tcBorders>
            <w:shd w:val="clear" w:color="000000" w:fill="FFFFFF"/>
            <w:vAlign w:val="bottom"/>
            <w:hideMark/>
          </w:tcPr>
          <w:p w14:paraId="161062BA"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ak navyše dodaná špeciálna telová cievka so zabudovaným EKG s počtom elementov 18 a viac, 0,15 bodu (kvalitatívne bude hodnotená iba jedna cievka so zabudovaným EKG senzorom s najväčším počtom elementov)</w:t>
            </w:r>
          </w:p>
        </w:tc>
        <w:tc>
          <w:tcPr>
            <w:tcW w:w="0" w:type="auto"/>
            <w:tcBorders>
              <w:top w:val="nil"/>
              <w:left w:val="nil"/>
              <w:bottom w:val="single" w:sz="4" w:space="0" w:color="auto"/>
              <w:right w:val="single" w:sz="4" w:space="0" w:color="auto"/>
            </w:tcBorders>
            <w:shd w:val="clear" w:color="000000" w:fill="FFFFFF"/>
            <w:vAlign w:val="bottom"/>
            <w:hideMark/>
          </w:tcPr>
          <w:p w14:paraId="0DA82C26"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 xml:space="preserve">ak </w:t>
            </w:r>
            <w:proofErr w:type="spellStart"/>
            <w:r w:rsidRPr="00B03CB7">
              <w:rPr>
                <w:rFonts w:ascii="Calibri" w:hAnsi="Calibri" w:cs="Calibri"/>
                <w:color w:val="000000"/>
                <w:sz w:val="10"/>
                <w:szCs w:val="10"/>
              </w:rPr>
              <w:t>navyšedodaná</w:t>
            </w:r>
            <w:proofErr w:type="spellEnd"/>
            <w:r w:rsidRPr="00B03CB7">
              <w:rPr>
                <w:rFonts w:ascii="Calibri" w:hAnsi="Calibri" w:cs="Calibri"/>
                <w:color w:val="000000"/>
                <w:sz w:val="10"/>
                <w:szCs w:val="10"/>
              </w:rPr>
              <w:t xml:space="preserve"> špeciálna telová cievka so zabudovaným EKG s počtom elementov 20 a viac, 0,175 bodu (kvalitatívne bude hodnotená iba jedna cievka so zabudovaným EKG senzorom s najväčším počtom elementov)</w:t>
            </w:r>
          </w:p>
        </w:tc>
        <w:tc>
          <w:tcPr>
            <w:tcW w:w="0" w:type="auto"/>
            <w:tcBorders>
              <w:top w:val="nil"/>
              <w:left w:val="nil"/>
              <w:bottom w:val="single" w:sz="4" w:space="0" w:color="auto"/>
              <w:right w:val="single" w:sz="4" w:space="0" w:color="auto"/>
            </w:tcBorders>
            <w:shd w:val="clear" w:color="000000" w:fill="FFFFFF"/>
            <w:vAlign w:val="bottom"/>
            <w:hideMark/>
          </w:tcPr>
          <w:p w14:paraId="07B27896"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 xml:space="preserve">ak </w:t>
            </w:r>
            <w:proofErr w:type="spellStart"/>
            <w:r w:rsidRPr="00B03CB7">
              <w:rPr>
                <w:rFonts w:ascii="Calibri" w:hAnsi="Calibri" w:cs="Calibri"/>
                <w:color w:val="000000"/>
                <w:sz w:val="10"/>
                <w:szCs w:val="10"/>
              </w:rPr>
              <w:t>navyšedodaná</w:t>
            </w:r>
            <w:proofErr w:type="spellEnd"/>
            <w:r w:rsidRPr="00B03CB7">
              <w:rPr>
                <w:rFonts w:ascii="Calibri" w:hAnsi="Calibri" w:cs="Calibri"/>
                <w:color w:val="000000"/>
                <w:sz w:val="10"/>
                <w:szCs w:val="10"/>
              </w:rPr>
              <w:t xml:space="preserve"> špeciálna telová cievka so zabudovaným EKG s počtom elementov 22 a viac, 0,2 bodu (kvalitatívne bude hodnotená iba jedna cievka so zabudovaným EKG senzorom s najväčším počtom elementov)</w:t>
            </w:r>
          </w:p>
        </w:tc>
        <w:tc>
          <w:tcPr>
            <w:tcW w:w="0" w:type="auto"/>
            <w:tcBorders>
              <w:top w:val="nil"/>
              <w:left w:val="nil"/>
              <w:bottom w:val="single" w:sz="4" w:space="0" w:color="auto"/>
              <w:right w:val="single" w:sz="4" w:space="0" w:color="auto"/>
            </w:tcBorders>
            <w:shd w:val="clear" w:color="000000" w:fill="FFFFFF"/>
            <w:vAlign w:val="bottom"/>
            <w:hideMark/>
          </w:tcPr>
          <w:p w14:paraId="64C8D09B"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 xml:space="preserve">ak </w:t>
            </w:r>
            <w:proofErr w:type="spellStart"/>
            <w:r w:rsidRPr="00B03CB7">
              <w:rPr>
                <w:rFonts w:ascii="Calibri" w:hAnsi="Calibri" w:cs="Calibri"/>
                <w:color w:val="000000"/>
                <w:sz w:val="10"/>
                <w:szCs w:val="10"/>
              </w:rPr>
              <w:t>navyšedodaná</w:t>
            </w:r>
            <w:proofErr w:type="spellEnd"/>
            <w:r w:rsidRPr="00B03CB7">
              <w:rPr>
                <w:rFonts w:ascii="Calibri" w:hAnsi="Calibri" w:cs="Calibri"/>
                <w:color w:val="000000"/>
                <w:sz w:val="10"/>
                <w:szCs w:val="10"/>
              </w:rPr>
              <w:t xml:space="preserve"> špeciálna telová cievka so zabudovaným EKG s počtom elementov 24 a viac, 0,225 bodu (kvalitatívne bude hodnotená iba jedna cievka so zabudovaným EKG senzorom s najväčším počtom elementov)</w:t>
            </w:r>
          </w:p>
        </w:tc>
        <w:tc>
          <w:tcPr>
            <w:tcW w:w="0" w:type="auto"/>
            <w:tcBorders>
              <w:top w:val="nil"/>
              <w:left w:val="nil"/>
              <w:bottom w:val="single" w:sz="4" w:space="0" w:color="auto"/>
              <w:right w:val="single" w:sz="4" w:space="0" w:color="auto"/>
            </w:tcBorders>
            <w:shd w:val="clear" w:color="000000" w:fill="FFFFFF"/>
            <w:vAlign w:val="bottom"/>
            <w:hideMark/>
          </w:tcPr>
          <w:p w14:paraId="06F7BA68"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 xml:space="preserve">ak </w:t>
            </w:r>
            <w:proofErr w:type="spellStart"/>
            <w:r w:rsidRPr="00B03CB7">
              <w:rPr>
                <w:rFonts w:ascii="Calibri" w:hAnsi="Calibri" w:cs="Calibri"/>
                <w:color w:val="000000"/>
                <w:sz w:val="10"/>
                <w:szCs w:val="10"/>
              </w:rPr>
              <w:t>navyšedodaná</w:t>
            </w:r>
            <w:proofErr w:type="spellEnd"/>
            <w:r w:rsidRPr="00B03CB7">
              <w:rPr>
                <w:rFonts w:ascii="Calibri" w:hAnsi="Calibri" w:cs="Calibri"/>
                <w:color w:val="000000"/>
                <w:sz w:val="10"/>
                <w:szCs w:val="10"/>
              </w:rPr>
              <w:t xml:space="preserve"> špeciálna telová cievka so zabudovaným EKG s počtom elementov 26 a viac, 0,25 bodu (kvalitatívne bude hodnotená iba jedna cievka so zabudovaným EKG senzorom s najväčším počtom elementov)</w:t>
            </w:r>
          </w:p>
        </w:tc>
        <w:tc>
          <w:tcPr>
            <w:tcW w:w="0" w:type="auto"/>
            <w:tcBorders>
              <w:top w:val="nil"/>
              <w:left w:val="nil"/>
              <w:bottom w:val="single" w:sz="4" w:space="0" w:color="auto"/>
              <w:right w:val="single" w:sz="4" w:space="0" w:color="auto"/>
            </w:tcBorders>
            <w:shd w:val="clear" w:color="000000" w:fill="FFFFFF"/>
            <w:vAlign w:val="bottom"/>
            <w:hideMark/>
          </w:tcPr>
          <w:p w14:paraId="68B6D111"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 xml:space="preserve">ak </w:t>
            </w:r>
            <w:proofErr w:type="spellStart"/>
            <w:r w:rsidRPr="00B03CB7">
              <w:rPr>
                <w:rFonts w:ascii="Calibri" w:hAnsi="Calibri" w:cs="Calibri"/>
                <w:color w:val="000000"/>
                <w:sz w:val="10"/>
                <w:szCs w:val="10"/>
              </w:rPr>
              <w:t>navyšedodaná</w:t>
            </w:r>
            <w:proofErr w:type="spellEnd"/>
            <w:r w:rsidRPr="00B03CB7">
              <w:rPr>
                <w:rFonts w:ascii="Calibri" w:hAnsi="Calibri" w:cs="Calibri"/>
                <w:color w:val="000000"/>
                <w:sz w:val="10"/>
                <w:szCs w:val="10"/>
              </w:rPr>
              <w:t xml:space="preserve"> špeciálna telová cievka so zabudovaným EKG s počtom elementov 28 a viac, 0,275 bodu (kvalitatívne bude hodnotená iba jedna cievka so zabudovaným EKG senzorom s najväčším počtom elementov)</w:t>
            </w:r>
          </w:p>
        </w:tc>
        <w:tc>
          <w:tcPr>
            <w:tcW w:w="0" w:type="auto"/>
            <w:tcBorders>
              <w:top w:val="nil"/>
              <w:left w:val="nil"/>
              <w:bottom w:val="single" w:sz="4" w:space="0" w:color="auto"/>
              <w:right w:val="single" w:sz="4" w:space="0" w:color="auto"/>
            </w:tcBorders>
            <w:shd w:val="clear" w:color="000000" w:fill="FFFFFF"/>
            <w:vAlign w:val="bottom"/>
            <w:hideMark/>
          </w:tcPr>
          <w:p w14:paraId="487F563D"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 xml:space="preserve">ak </w:t>
            </w:r>
            <w:proofErr w:type="spellStart"/>
            <w:r w:rsidRPr="00B03CB7">
              <w:rPr>
                <w:rFonts w:ascii="Calibri" w:hAnsi="Calibri" w:cs="Calibri"/>
                <w:color w:val="000000"/>
                <w:sz w:val="10"/>
                <w:szCs w:val="10"/>
              </w:rPr>
              <w:t>navyšedodaná</w:t>
            </w:r>
            <w:proofErr w:type="spellEnd"/>
            <w:r w:rsidRPr="00B03CB7">
              <w:rPr>
                <w:rFonts w:ascii="Calibri" w:hAnsi="Calibri" w:cs="Calibri"/>
                <w:color w:val="000000"/>
                <w:sz w:val="10"/>
                <w:szCs w:val="10"/>
              </w:rPr>
              <w:t xml:space="preserve"> špeciálna telová cievka so zabudovaným EKG s počtom elementov 30 a viac, 0,3 bodu (kvalitatívne bude hodnotená iba jedna cievka so zabudovaným EKG senzorom s najväčším počtom elementov)</w:t>
            </w:r>
          </w:p>
        </w:tc>
        <w:tc>
          <w:tcPr>
            <w:tcW w:w="0" w:type="auto"/>
            <w:tcBorders>
              <w:top w:val="nil"/>
              <w:left w:val="nil"/>
              <w:bottom w:val="single" w:sz="4" w:space="0" w:color="auto"/>
              <w:right w:val="single" w:sz="4" w:space="0" w:color="auto"/>
            </w:tcBorders>
            <w:shd w:val="clear" w:color="auto" w:fill="auto"/>
            <w:vAlign w:val="bottom"/>
            <w:hideMark/>
          </w:tcPr>
          <w:p w14:paraId="581C2C90"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r>
      <w:tr w:rsidR="00B03CB7" w:rsidRPr="00B03CB7" w14:paraId="37B54012" w14:textId="77777777" w:rsidTr="00B03CB7">
        <w:trPr>
          <w:trHeight w:val="303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3A27365" w14:textId="77777777" w:rsidR="00B03CB7" w:rsidRPr="00B03CB7" w:rsidRDefault="00B03CB7" w:rsidP="00B03CB7">
            <w:pPr>
              <w:jc w:val="right"/>
              <w:rPr>
                <w:rFonts w:ascii="Calibri" w:hAnsi="Calibri" w:cs="Calibri"/>
                <w:color w:val="000000"/>
                <w:sz w:val="10"/>
                <w:szCs w:val="10"/>
              </w:rPr>
            </w:pPr>
            <w:r w:rsidRPr="00B03CB7">
              <w:rPr>
                <w:rFonts w:ascii="Calibri" w:hAnsi="Calibri" w:cs="Calibri"/>
                <w:color w:val="000000"/>
                <w:sz w:val="10"/>
                <w:szCs w:val="10"/>
              </w:rPr>
              <w:t>13</w:t>
            </w:r>
          </w:p>
        </w:tc>
        <w:tc>
          <w:tcPr>
            <w:tcW w:w="0" w:type="auto"/>
            <w:tcBorders>
              <w:top w:val="nil"/>
              <w:left w:val="nil"/>
              <w:bottom w:val="single" w:sz="4" w:space="0" w:color="auto"/>
              <w:right w:val="single" w:sz="4" w:space="0" w:color="auto"/>
            </w:tcBorders>
            <w:shd w:val="clear" w:color="auto" w:fill="auto"/>
            <w:vAlign w:val="center"/>
            <w:hideMark/>
          </w:tcPr>
          <w:p w14:paraId="6A31DDD4" w14:textId="77777777" w:rsidR="00B03CB7" w:rsidRPr="00B03CB7" w:rsidRDefault="00B03CB7" w:rsidP="00B03CB7">
            <w:pPr>
              <w:rPr>
                <w:rFonts w:ascii="Calibri" w:hAnsi="Calibri" w:cs="Calibri"/>
                <w:sz w:val="10"/>
                <w:szCs w:val="10"/>
              </w:rPr>
            </w:pPr>
            <w:r w:rsidRPr="00B03CB7">
              <w:rPr>
                <w:rFonts w:ascii="Calibri" w:hAnsi="Calibri" w:cs="Calibri"/>
                <w:sz w:val="10"/>
                <w:szCs w:val="10"/>
              </w:rPr>
              <w:t>synchronizácia s respiráciou (pre monitoring respirácie požadujeme hardvérové senzory (opasok, alebo zabudované senzory)), pre všetky typy vyšetrení vyžadujúce monitorovanie respirácie</w:t>
            </w:r>
          </w:p>
        </w:tc>
        <w:tc>
          <w:tcPr>
            <w:tcW w:w="0" w:type="auto"/>
            <w:tcBorders>
              <w:top w:val="nil"/>
              <w:left w:val="nil"/>
              <w:bottom w:val="single" w:sz="4" w:space="0" w:color="auto"/>
              <w:right w:val="single" w:sz="4" w:space="0" w:color="auto"/>
            </w:tcBorders>
            <w:shd w:val="clear" w:color="auto" w:fill="auto"/>
            <w:vAlign w:val="center"/>
            <w:hideMark/>
          </w:tcPr>
          <w:p w14:paraId="1617FCB0"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áno/nie</w:t>
            </w:r>
          </w:p>
        </w:tc>
        <w:tc>
          <w:tcPr>
            <w:tcW w:w="0" w:type="auto"/>
            <w:tcBorders>
              <w:top w:val="nil"/>
              <w:left w:val="nil"/>
              <w:bottom w:val="single" w:sz="4" w:space="0" w:color="auto"/>
              <w:right w:val="single" w:sz="4" w:space="0" w:color="auto"/>
            </w:tcBorders>
            <w:shd w:val="clear" w:color="000000" w:fill="FFFFFF"/>
            <w:vAlign w:val="bottom"/>
            <w:hideMark/>
          </w:tcPr>
          <w:p w14:paraId="3145AA47"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 xml:space="preserve">ak sú hardvérové senzory zabudované v pacientskom stole, alebo je možné vykonať všetky </w:t>
            </w:r>
            <w:proofErr w:type="spellStart"/>
            <w:r w:rsidRPr="00B03CB7">
              <w:rPr>
                <w:rFonts w:ascii="Calibri" w:hAnsi="Calibri" w:cs="Calibri"/>
                <w:color w:val="000000"/>
                <w:sz w:val="10"/>
                <w:szCs w:val="10"/>
              </w:rPr>
              <w:t>abdominálne</w:t>
            </w:r>
            <w:proofErr w:type="spellEnd"/>
            <w:r w:rsidRPr="00B03CB7">
              <w:rPr>
                <w:rFonts w:ascii="Calibri" w:hAnsi="Calibri" w:cs="Calibri"/>
                <w:color w:val="000000"/>
                <w:sz w:val="10"/>
                <w:szCs w:val="10"/>
              </w:rPr>
              <w:t xml:space="preserve"> vyšetrenia bez použitia hardware senzorov a bez zadržania dychu (tolerancia jedinej výnimky typu </w:t>
            </w:r>
            <w:proofErr w:type="spellStart"/>
            <w:r w:rsidRPr="00B03CB7">
              <w:rPr>
                <w:rFonts w:ascii="Calibri" w:hAnsi="Calibri" w:cs="Calibri"/>
                <w:color w:val="000000"/>
                <w:sz w:val="10"/>
                <w:szCs w:val="10"/>
              </w:rPr>
              <w:t>abdominálneho</w:t>
            </w:r>
            <w:proofErr w:type="spellEnd"/>
            <w:r w:rsidRPr="00B03CB7">
              <w:rPr>
                <w:rFonts w:ascii="Calibri" w:hAnsi="Calibri" w:cs="Calibri"/>
                <w:color w:val="000000"/>
                <w:sz w:val="10"/>
                <w:szCs w:val="10"/>
              </w:rPr>
              <w:t xml:space="preserve"> vyšetrenia, pri ktorej je nutnosť využitia hardware senzorov) pomocou sledovania pohybu bránice, keď je zobrazená a monitorovaná pomocou magnetickej rezonancie, pričom nedochádza k zníženiu kvality vyšetrenia, respektíve k predĺženiu času vyšetrenia, 0,3 bodu</w:t>
            </w:r>
          </w:p>
        </w:tc>
        <w:tc>
          <w:tcPr>
            <w:tcW w:w="0" w:type="auto"/>
            <w:tcBorders>
              <w:top w:val="nil"/>
              <w:left w:val="nil"/>
              <w:bottom w:val="single" w:sz="4" w:space="0" w:color="auto"/>
              <w:right w:val="single" w:sz="4" w:space="0" w:color="auto"/>
            </w:tcBorders>
            <w:shd w:val="clear" w:color="000000" w:fill="FFFFFF"/>
            <w:vAlign w:val="bottom"/>
            <w:hideMark/>
          </w:tcPr>
          <w:p w14:paraId="58A2446D"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000000" w:fill="FFFFFF"/>
            <w:vAlign w:val="bottom"/>
            <w:hideMark/>
          </w:tcPr>
          <w:p w14:paraId="6427F33F"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000000" w:fill="FFFFFF"/>
            <w:vAlign w:val="bottom"/>
            <w:hideMark/>
          </w:tcPr>
          <w:p w14:paraId="6BAB9612"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000000" w:fill="FFFFFF"/>
            <w:vAlign w:val="bottom"/>
            <w:hideMark/>
          </w:tcPr>
          <w:p w14:paraId="30A916BE"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000000" w:fill="FFFFFF"/>
            <w:vAlign w:val="bottom"/>
            <w:hideMark/>
          </w:tcPr>
          <w:p w14:paraId="61DA4792"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000000" w:fill="FFFFFF"/>
            <w:vAlign w:val="bottom"/>
            <w:hideMark/>
          </w:tcPr>
          <w:p w14:paraId="0DF88FFF"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000000" w:fill="FFFFFF"/>
            <w:vAlign w:val="bottom"/>
            <w:hideMark/>
          </w:tcPr>
          <w:p w14:paraId="13B8E8F4"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000000" w:fill="FFFFFF"/>
            <w:vAlign w:val="bottom"/>
            <w:hideMark/>
          </w:tcPr>
          <w:p w14:paraId="37CD9EC6"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000000" w:fill="FFFFFF"/>
            <w:vAlign w:val="bottom"/>
            <w:hideMark/>
          </w:tcPr>
          <w:p w14:paraId="6650EC5E"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000000" w:fill="FFFFFF"/>
            <w:vAlign w:val="bottom"/>
            <w:hideMark/>
          </w:tcPr>
          <w:p w14:paraId="4988B534"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1C9C6AAD"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r>
      <w:tr w:rsidR="00B03CB7" w:rsidRPr="00B03CB7" w14:paraId="2429C6D6" w14:textId="77777777" w:rsidTr="00B03CB7">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F67C87B" w14:textId="77777777" w:rsidR="00B03CB7" w:rsidRPr="00B03CB7" w:rsidRDefault="00B03CB7" w:rsidP="00B03CB7">
            <w:pPr>
              <w:jc w:val="right"/>
              <w:rPr>
                <w:rFonts w:ascii="Calibri" w:hAnsi="Calibri" w:cs="Calibri"/>
                <w:color w:val="000000"/>
                <w:sz w:val="10"/>
                <w:szCs w:val="10"/>
              </w:rPr>
            </w:pPr>
            <w:r w:rsidRPr="00B03CB7">
              <w:rPr>
                <w:rFonts w:ascii="Calibri" w:hAnsi="Calibri" w:cs="Calibri"/>
                <w:color w:val="000000"/>
                <w:sz w:val="10"/>
                <w:szCs w:val="10"/>
              </w:rPr>
              <w:t>14</w:t>
            </w:r>
          </w:p>
        </w:tc>
        <w:tc>
          <w:tcPr>
            <w:tcW w:w="0" w:type="auto"/>
            <w:tcBorders>
              <w:top w:val="nil"/>
              <w:left w:val="nil"/>
              <w:bottom w:val="single" w:sz="4" w:space="0" w:color="auto"/>
              <w:right w:val="single" w:sz="4" w:space="0" w:color="auto"/>
            </w:tcBorders>
            <w:shd w:val="clear" w:color="auto" w:fill="auto"/>
            <w:vAlign w:val="center"/>
            <w:hideMark/>
          </w:tcPr>
          <w:p w14:paraId="0B82FDA3" w14:textId="77777777" w:rsidR="00B03CB7" w:rsidRPr="00B03CB7" w:rsidRDefault="00B03CB7" w:rsidP="00B03CB7">
            <w:pPr>
              <w:rPr>
                <w:rFonts w:ascii="Calibri" w:hAnsi="Calibri" w:cs="Calibri"/>
                <w:sz w:val="10"/>
                <w:szCs w:val="10"/>
              </w:rPr>
            </w:pPr>
            <w:r w:rsidRPr="00B03CB7">
              <w:rPr>
                <w:rFonts w:ascii="Calibri" w:hAnsi="Calibri" w:cs="Calibri"/>
                <w:sz w:val="10"/>
                <w:szCs w:val="10"/>
              </w:rPr>
              <w:t>Odnímateľný stôl</w:t>
            </w:r>
          </w:p>
        </w:tc>
        <w:tc>
          <w:tcPr>
            <w:tcW w:w="0" w:type="auto"/>
            <w:tcBorders>
              <w:top w:val="nil"/>
              <w:left w:val="nil"/>
              <w:bottom w:val="single" w:sz="4" w:space="0" w:color="auto"/>
              <w:right w:val="single" w:sz="4" w:space="0" w:color="auto"/>
            </w:tcBorders>
            <w:shd w:val="clear" w:color="auto" w:fill="auto"/>
            <w:vAlign w:val="center"/>
            <w:hideMark/>
          </w:tcPr>
          <w:p w14:paraId="3B491FB8"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áno/nie</w:t>
            </w:r>
          </w:p>
        </w:tc>
        <w:tc>
          <w:tcPr>
            <w:tcW w:w="0" w:type="auto"/>
            <w:tcBorders>
              <w:top w:val="nil"/>
              <w:left w:val="nil"/>
              <w:bottom w:val="single" w:sz="4" w:space="0" w:color="auto"/>
              <w:right w:val="single" w:sz="4" w:space="0" w:color="auto"/>
            </w:tcBorders>
            <w:shd w:val="clear" w:color="000000" w:fill="FFFFFF"/>
            <w:vAlign w:val="bottom"/>
            <w:hideMark/>
          </w:tcPr>
          <w:p w14:paraId="7F52B6F3"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ak áno, 0,25 bodu</w:t>
            </w:r>
          </w:p>
        </w:tc>
        <w:tc>
          <w:tcPr>
            <w:tcW w:w="0" w:type="auto"/>
            <w:tcBorders>
              <w:top w:val="nil"/>
              <w:left w:val="nil"/>
              <w:bottom w:val="single" w:sz="4" w:space="0" w:color="auto"/>
              <w:right w:val="single" w:sz="4" w:space="0" w:color="auto"/>
            </w:tcBorders>
            <w:shd w:val="clear" w:color="000000" w:fill="FFFFFF"/>
            <w:vAlign w:val="bottom"/>
            <w:hideMark/>
          </w:tcPr>
          <w:p w14:paraId="234171B4"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ak áno a zároveň je stôl motorizovaný, 0,5 bodu</w:t>
            </w:r>
          </w:p>
        </w:tc>
        <w:tc>
          <w:tcPr>
            <w:tcW w:w="0" w:type="auto"/>
            <w:tcBorders>
              <w:top w:val="nil"/>
              <w:left w:val="nil"/>
              <w:bottom w:val="single" w:sz="4" w:space="0" w:color="auto"/>
              <w:right w:val="single" w:sz="4" w:space="0" w:color="auto"/>
            </w:tcBorders>
            <w:shd w:val="clear" w:color="auto" w:fill="auto"/>
            <w:vAlign w:val="bottom"/>
            <w:hideMark/>
          </w:tcPr>
          <w:p w14:paraId="20B3CFBF"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2D35A58F"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7E1D2A40"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3FEAC825"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2D0D06B0"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67C66035"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4065BC07"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19EB2C2A"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6E0A1601"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13FB20E6"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r>
      <w:tr w:rsidR="00B03CB7" w:rsidRPr="00B03CB7" w14:paraId="5D85F990" w14:textId="77777777" w:rsidTr="00B03CB7">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1BDCAD1" w14:textId="77777777" w:rsidR="00B03CB7" w:rsidRPr="00B03CB7" w:rsidRDefault="00B03CB7" w:rsidP="00B03CB7">
            <w:pPr>
              <w:jc w:val="right"/>
              <w:rPr>
                <w:rFonts w:ascii="Calibri" w:hAnsi="Calibri" w:cs="Calibri"/>
                <w:color w:val="000000"/>
                <w:sz w:val="10"/>
                <w:szCs w:val="10"/>
              </w:rPr>
            </w:pPr>
            <w:r w:rsidRPr="00B03CB7">
              <w:rPr>
                <w:rFonts w:ascii="Calibri" w:hAnsi="Calibri" w:cs="Calibri"/>
                <w:color w:val="000000"/>
                <w:sz w:val="10"/>
                <w:szCs w:val="10"/>
              </w:rPr>
              <w:t>15</w:t>
            </w:r>
          </w:p>
        </w:tc>
        <w:tc>
          <w:tcPr>
            <w:tcW w:w="0" w:type="auto"/>
            <w:tcBorders>
              <w:top w:val="nil"/>
              <w:left w:val="nil"/>
              <w:bottom w:val="single" w:sz="4" w:space="0" w:color="auto"/>
              <w:right w:val="single" w:sz="4" w:space="0" w:color="auto"/>
            </w:tcBorders>
            <w:shd w:val="clear" w:color="auto" w:fill="auto"/>
            <w:vAlign w:val="center"/>
            <w:hideMark/>
          </w:tcPr>
          <w:p w14:paraId="191AB448" w14:textId="77777777" w:rsidR="00B03CB7" w:rsidRPr="00B03CB7" w:rsidRDefault="00B03CB7" w:rsidP="00B03CB7">
            <w:pPr>
              <w:rPr>
                <w:rFonts w:ascii="Calibri" w:hAnsi="Calibri" w:cs="Calibri"/>
                <w:sz w:val="10"/>
                <w:szCs w:val="10"/>
              </w:rPr>
            </w:pPr>
            <w:r w:rsidRPr="00B03CB7">
              <w:rPr>
                <w:rFonts w:ascii="Calibri" w:hAnsi="Calibri" w:cs="Calibri"/>
                <w:sz w:val="10"/>
                <w:szCs w:val="10"/>
              </w:rPr>
              <w:t>počet rekonštruovaných obr./sek. v matici 256x256, plné FOV</w:t>
            </w:r>
          </w:p>
        </w:tc>
        <w:tc>
          <w:tcPr>
            <w:tcW w:w="0" w:type="auto"/>
            <w:tcBorders>
              <w:top w:val="nil"/>
              <w:left w:val="nil"/>
              <w:bottom w:val="single" w:sz="4" w:space="0" w:color="auto"/>
              <w:right w:val="single" w:sz="4" w:space="0" w:color="auto"/>
            </w:tcBorders>
            <w:shd w:val="clear" w:color="auto" w:fill="auto"/>
            <w:vAlign w:val="center"/>
            <w:hideMark/>
          </w:tcPr>
          <w:p w14:paraId="3082E77A"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počet / sekundu</w:t>
            </w:r>
          </w:p>
        </w:tc>
        <w:tc>
          <w:tcPr>
            <w:tcW w:w="0" w:type="auto"/>
            <w:tcBorders>
              <w:top w:val="nil"/>
              <w:left w:val="nil"/>
              <w:bottom w:val="single" w:sz="4" w:space="0" w:color="auto"/>
              <w:right w:val="single" w:sz="4" w:space="0" w:color="auto"/>
            </w:tcBorders>
            <w:shd w:val="clear" w:color="000000" w:fill="FFFFFF"/>
            <w:vAlign w:val="bottom"/>
            <w:hideMark/>
          </w:tcPr>
          <w:p w14:paraId="28F70B70"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ak 64000 a viac, 0,2 bodu</w:t>
            </w:r>
          </w:p>
        </w:tc>
        <w:tc>
          <w:tcPr>
            <w:tcW w:w="0" w:type="auto"/>
            <w:tcBorders>
              <w:top w:val="nil"/>
              <w:left w:val="nil"/>
              <w:bottom w:val="single" w:sz="4" w:space="0" w:color="auto"/>
              <w:right w:val="single" w:sz="4" w:space="0" w:color="auto"/>
            </w:tcBorders>
            <w:shd w:val="clear" w:color="000000" w:fill="FFFFFF"/>
            <w:vAlign w:val="bottom"/>
            <w:hideMark/>
          </w:tcPr>
          <w:p w14:paraId="287E928B"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ak 74000 a viac, 0,4 bodu</w:t>
            </w:r>
          </w:p>
        </w:tc>
        <w:tc>
          <w:tcPr>
            <w:tcW w:w="0" w:type="auto"/>
            <w:tcBorders>
              <w:top w:val="nil"/>
              <w:left w:val="nil"/>
              <w:bottom w:val="single" w:sz="4" w:space="0" w:color="auto"/>
              <w:right w:val="single" w:sz="4" w:space="0" w:color="auto"/>
            </w:tcBorders>
            <w:shd w:val="clear" w:color="auto" w:fill="auto"/>
            <w:vAlign w:val="bottom"/>
            <w:hideMark/>
          </w:tcPr>
          <w:p w14:paraId="1AC8A395"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1E3850BD"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717E32AE"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116B3D1E"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5A145DC5"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5A5E3F68"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6CB367BF"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39A00AF7"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4BD173E1"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3D5769E3"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r>
      <w:tr w:rsidR="00B03CB7" w:rsidRPr="00B03CB7" w14:paraId="23BC6019" w14:textId="77777777" w:rsidTr="00B03CB7">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7C3E9D1" w14:textId="77777777" w:rsidR="00B03CB7" w:rsidRPr="00B03CB7" w:rsidRDefault="00B03CB7" w:rsidP="00B03CB7">
            <w:pPr>
              <w:jc w:val="right"/>
              <w:rPr>
                <w:rFonts w:ascii="Calibri" w:hAnsi="Calibri" w:cs="Calibri"/>
                <w:color w:val="000000"/>
                <w:sz w:val="10"/>
                <w:szCs w:val="10"/>
              </w:rPr>
            </w:pPr>
            <w:r w:rsidRPr="00B03CB7">
              <w:rPr>
                <w:rFonts w:ascii="Calibri" w:hAnsi="Calibri" w:cs="Calibri"/>
                <w:color w:val="000000"/>
                <w:sz w:val="10"/>
                <w:szCs w:val="10"/>
              </w:rPr>
              <w:lastRenderedPageBreak/>
              <w:t>16</w:t>
            </w:r>
          </w:p>
        </w:tc>
        <w:tc>
          <w:tcPr>
            <w:tcW w:w="0" w:type="auto"/>
            <w:tcBorders>
              <w:top w:val="nil"/>
              <w:left w:val="nil"/>
              <w:bottom w:val="single" w:sz="4" w:space="0" w:color="auto"/>
              <w:right w:val="single" w:sz="4" w:space="0" w:color="auto"/>
            </w:tcBorders>
            <w:shd w:val="clear" w:color="auto" w:fill="auto"/>
            <w:vAlign w:val="center"/>
            <w:hideMark/>
          </w:tcPr>
          <w:p w14:paraId="31EDF555" w14:textId="77777777" w:rsidR="00B03CB7" w:rsidRPr="00B03CB7" w:rsidRDefault="00B03CB7" w:rsidP="00B03CB7">
            <w:pPr>
              <w:rPr>
                <w:rFonts w:ascii="Calibri" w:hAnsi="Calibri" w:cs="Calibri"/>
                <w:sz w:val="10"/>
                <w:szCs w:val="10"/>
              </w:rPr>
            </w:pPr>
            <w:r w:rsidRPr="00B03CB7">
              <w:rPr>
                <w:rFonts w:ascii="Calibri" w:hAnsi="Calibri" w:cs="Calibri"/>
                <w:sz w:val="10"/>
                <w:szCs w:val="10"/>
              </w:rPr>
              <w:t xml:space="preserve">Protokol a sekvencie pre kalkuláciu parametrických máp T1, T2, PD a B1 s možnosťou spätne rekonštruovať obrazy T1w, T2w, PSIR, PD, STIR, T1 FLAIR a </w:t>
            </w:r>
            <w:proofErr w:type="spellStart"/>
            <w:r w:rsidRPr="00B03CB7">
              <w:rPr>
                <w:rFonts w:ascii="Calibri" w:hAnsi="Calibri" w:cs="Calibri"/>
                <w:sz w:val="10"/>
                <w:szCs w:val="10"/>
              </w:rPr>
              <w:t>dalšie</w:t>
            </w:r>
            <w:proofErr w:type="spellEnd"/>
            <w:r w:rsidRPr="00B03CB7">
              <w:rPr>
                <w:rFonts w:ascii="Calibri" w:hAnsi="Calibri" w:cs="Calibri"/>
                <w:sz w:val="10"/>
                <w:szCs w:val="10"/>
              </w:rPr>
              <w:t>, a to po vykonaní vyšetrenia bez prítomnosti pacienta plne integrovaný v pracovnom režime systému dostupný na pracovnej konzole MR systému.</w:t>
            </w:r>
          </w:p>
        </w:tc>
        <w:tc>
          <w:tcPr>
            <w:tcW w:w="0" w:type="auto"/>
            <w:tcBorders>
              <w:top w:val="nil"/>
              <w:left w:val="nil"/>
              <w:bottom w:val="single" w:sz="4" w:space="0" w:color="auto"/>
              <w:right w:val="single" w:sz="4" w:space="0" w:color="auto"/>
            </w:tcBorders>
            <w:shd w:val="clear" w:color="auto" w:fill="auto"/>
            <w:vAlign w:val="center"/>
            <w:hideMark/>
          </w:tcPr>
          <w:p w14:paraId="10E981D8"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áno/nie</w:t>
            </w:r>
          </w:p>
        </w:tc>
        <w:tc>
          <w:tcPr>
            <w:tcW w:w="0" w:type="auto"/>
            <w:tcBorders>
              <w:top w:val="nil"/>
              <w:left w:val="nil"/>
              <w:bottom w:val="single" w:sz="4" w:space="0" w:color="auto"/>
              <w:right w:val="single" w:sz="4" w:space="0" w:color="auto"/>
            </w:tcBorders>
            <w:shd w:val="clear" w:color="000000" w:fill="FFFFFF"/>
            <w:vAlign w:val="bottom"/>
            <w:hideMark/>
          </w:tcPr>
          <w:p w14:paraId="6926E547"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ak áno, 1 bod</w:t>
            </w:r>
          </w:p>
        </w:tc>
        <w:tc>
          <w:tcPr>
            <w:tcW w:w="0" w:type="auto"/>
            <w:tcBorders>
              <w:top w:val="nil"/>
              <w:left w:val="nil"/>
              <w:bottom w:val="single" w:sz="4" w:space="0" w:color="auto"/>
              <w:right w:val="single" w:sz="4" w:space="0" w:color="auto"/>
            </w:tcBorders>
            <w:shd w:val="clear" w:color="auto" w:fill="auto"/>
            <w:vAlign w:val="bottom"/>
            <w:hideMark/>
          </w:tcPr>
          <w:p w14:paraId="1436BC46"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12E176FD"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6E9E8C2B"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537439AB"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2CD52C44"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090FE9B3"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428525F5"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090E0F1C"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7B66563F"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2007AE1E"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61AF78DB"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r>
      <w:tr w:rsidR="00B03CB7" w:rsidRPr="00B03CB7" w14:paraId="08FE0113" w14:textId="77777777" w:rsidTr="00B03CB7">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CBF6033" w14:textId="77777777" w:rsidR="00B03CB7" w:rsidRPr="00B03CB7" w:rsidRDefault="00B03CB7" w:rsidP="00B03CB7">
            <w:pPr>
              <w:jc w:val="right"/>
              <w:rPr>
                <w:rFonts w:ascii="Calibri" w:hAnsi="Calibri" w:cs="Calibri"/>
                <w:color w:val="000000"/>
                <w:sz w:val="10"/>
                <w:szCs w:val="10"/>
              </w:rPr>
            </w:pPr>
            <w:r w:rsidRPr="00B03CB7">
              <w:rPr>
                <w:rFonts w:ascii="Calibri" w:hAnsi="Calibri" w:cs="Calibri"/>
                <w:color w:val="000000"/>
                <w:sz w:val="10"/>
                <w:szCs w:val="10"/>
              </w:rPr>
              <w:t>17</w:t>
            </w:r>
          </w:p>
        </w:tc>
        <w:tc>
          <w:tcPr>
            <w:tcW w:w="0" w:type="auto"/>
            <w:tcBorders>
              <w:top w:val="nil"/>
              <w:left w:val="nil"/>
              <w:bottom w:val="single" w:sz="4" w:space="0" w:color="auto"/>
              <w:right w:val="single" w:sz="4" w:space="0" w:color="auto"/>
            </w:tcBorders>
            <w:shd w:val="clear" w:color="auto" w:fill="auto"/>
            <w:vAlign w:val="center"/>
            <w:hideMark/>
          </w:tcPr>
          <w:p w14:paraId="24DA3216" w14:textId="77777777" w:rsidR="00B03CB7" w:rsidRPr="00B03CB7" w:rsidRDefault="00B03CB7" w:rsidP="00B03CB7">
            <w:pPr>
              <w:rPr>
                <w:rFonts w:ascii="Calibri" w:hAnsi="Calibri" w:cs="Calibri"/>
                <w:sz w:val="10"/>
                <w:szCs w:val="10"/>
              </w:rPr>
            </w:pPr>
            <w:r w:rsidRPr="00B03CB7">
              <w:rPr>
                <w:rFonts w:ascii="Calibri" w:hAnsi="Calibri" w:cs="Calibri"/>
                <w:sz w:val="10"/>
                <w:szCs w:val="10"/>
              </w:rPr>
              <w:t xml:space="preserve">Akceleračná technika zlepšujúca priestorové rozlíšenie trojrozmerných </w:t>
            </w:r>
            <w:proofErr w:type="spellStart"/>
            <w:r w:rsidRPr="00B03CB7">
              <w:rPr>
                <w:rFonts w:ascii="Calibri" w:hAnsi="Calibri" w:cs="Calibri"/>
                <w:sz w:val="10"/>
                <w:szCs w:val="10"/>
              </w:rPr>
              <w:t>snímkov</w:t>
            </w:r>
            <w:proofErr w:type="spellEnd"/>
            <w:r w:rsidRPr="00B03CB7">
              <w:rPr>
                <w:rFonts w:ascii="Calibri" w:hAnsi="Calibri" w:cs="Calibri"/>
                <w:sz w:val="10"/>
                <w:szCs w:val="10"/>
              </w:rPr>
              <w:t xml:space="preserve"> nastavením zmenšeného FOV na časť tkaniva orgánu záujmu, bez vzniku artefaktu preklopením obrazu z </w:t>
            </w:r>
            <w:proofErr w:type="spellStart"/>
            <w:r w:rsidRPr="00B03CB7">
              <w:rPr>
                <w:rFonts w:ascii="Calibri" w:hAnsi="Calibri" w:cs="Calibri"/>
                <w:sz w:val="10"/>
                <w:szCs w:val="10"/>
              </w:rPr>
              <w:t>tkániva</w:t>
            </w:r>
            <w:proofErr w:type="spellEnd"/>
            <w:r w:rsidRPr="00B03CB7">
              <w:rPr>
                <w:rFonts w:ascii="Calibri" w:hAnsi="Calibri" w:cs="Calibri"/>
                <w:sz w:val="10"/>
                <w:szCs w:val="10"/>
              </w:rPr>
              <w:t xml:space="preserve"> mimo FOV v smere fázového kódovania. Nie je možné nahradiť technikou No </w:t>
            </w:r>
            <w:proofErr w:type="spellStart"/>
            <w:r w:rsidRPr="00B03CB7">
              <w:rPr>
                <w:rFonts w:ascii="Calibri" w:hAnsi="Calibri" w:cs="Calibri"/>
                <w:sz w:val="10"/>
                <w:szCs w:val="10"/>
              </w:rPr>
              <w:t>Phase</w:t>
            </w:r>
            <w:proofErr w:type="spellEnd"/>
            <w:r w:rsidRPr="00B03CB7">
              <w:rPr>
                <w:rFonts w:ascii="Calibri" w:hAnsi="Calibri" w:cs="Calibri"/>
                <w:sz w:val="10"/>
                <w:szCs w:val="10"/>
              </w:rPr>
              <w:t xml:space="preserve"> </w:t>
            </w:r>
            <w:proofErr w:type="spellStart"/>
            <w:r w:rsidRPr="00B03CB7">
              <w:rPr>
                <w:rFonts w:ascii="Calibri" w:hAnsi="Calibri" w:cs="Calibri"/>
                <w:sz w:val="10"/>
                <w:szCs w:val="10"/>
              </w:rPr>
              <w:t>Wrap</w:t>
            </w:r>
            <w:proofErr w:type="spellEnd"/>
            <w:r w:rsidRPr="00B03CB7">
              <w:rPr>
                <w:rFonts w:ascii="Calibri" w:hAnsi="Calibri" w:cs="Calibri"/>
                <w:sz w:val="10"/>
                <w:szCs w:val="10"/>
              </w:rPr>
              <w:t>/</w:t>
            </w:r>
            <w:proofErr w:type="spellStart"/>
            <w:r w:rsidRPr="00B03CB7">
              <w:rPr>
                <w:rFonts w:ascii="Calibri" w:hAnsi="Calibri" w:cs="Calibri"/>
                <w:sz w:val="10"/>
                <w:szCs w:val="10"/>
              </w:rPr>
              <w:t>Phase</w:t>
            </w:r>
            <w:proofErr w:type="spellEnd"/>
            <w:r w:rsidRPr="00B03CB7">
              <w:rPr>
                <w:rFonts w:ascii="Calibri" w:hAnsi="Calibri" w:cs="Calibri"/>
                <w:sz w:val="10"/>
                <w:szCs w:val="10"/>
              </w:rPr>
              <w:t xml:space="preserve"> </w:t>
            </w:r>
            <w:proofErr w:type="spellStart"/>
            <w:r w:rsidRPr="00B03CB7">
              <w:rPr>
                <w:rFonts w:ascii="Calibri" w:hAnsi="Calibri" w:cs="Calibri"/>
                <w:sz w:val="10"/>
                <w:szCs w:val="10"/>
              </w:rPr>
              <w:t>Oversampling</w:t>
            </w:r>
            <w:proofErr w:type="spellEnd"/>
            <w:r w:rsidRPr="00B03CB7">
              <w:rPr>
                <w:rFonts w:ascii="Calibri" w:hAnsi="Calibri" w:cs="Calibri"/>
                <w:sz w:val="10"/>
                <w:szCs w:val="10"/>
              </w:rPr>
              <w:t xml:space="preserve"> a podobné</w:t>
            </w:r>
          </w:p>
        </w:tc>
        <w:tc>
          <w:tcPr>
            <w:tcW w:w="0" w:type="auto"/>
            <w:tcBorders>
              <w:top w:val="nil"/>
              <w:left w:val="nil"/>
              <w:bottom w:val="single" w:sz="4" w:space="0" w:color="auto"/>
              <w:right w:val="single" w:sz="4" w:space="0" w:color="auto"/>
            </w:tcBorders>
            <w:shd w:val="clear" w:color="auto" w:fill="auto"/>
            <w:vAlign w:val="center"/>
            <w:hideMark/>
          </w:tcPr>
          <w:p w14:paraId="61C03A40"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áno/nie</w:t>
            </w:r>
          </w:p>
        </w:tc>
        <w:tc>
          <w:tcPr>
            <w:tcW w:w="0" w:type="auto"/>
            <w:tcBorders>
              <w:top w:val="nil"/>
              <w:left w:val="nil"/>
              <w:bottom w:val="single" w:sz="4" w:space="0" w:color="auto"/>
              <w:right w:val="single" w:sz="4" w:space="0" w:color="auto"/>
            </w:tcBorders>
            <w:shd w:val="clear" w:color="000000" w:fill="FFFFFF"/>
            <w:vAlign w:val="bottom"/>
            <w:hideMark/>
          </w:tcPr>
          <w:p w14:paraId="2687954C"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ak áno, 1 bod</w:t>
            </w:r>
          </w:p>
        </w:tc>
        <w:tc>
          <w:tcPr>
            <w:tcW w:w="0" w:type="auto"/>
            <w:tcBorders>
              <w:top w:val="nil"/>
              <w:left w:val="nil"/>
              <w:bottom w:val="single" w:sz="4" w:space="0" w:color="auto"/>
              <w:right w:val="single" w:sz="4" w:space="0" w:color="auto"/>
            </w:tcBorders>
            <w:shd w:val="clear" w:color="auto" w:fill="auto"/>
            <w:vAlign w:val="bottom"/>
            <w:hideMark/>
          </w:tcPr>
          <w:p w14:paraId="3A775B9A"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1001F85E"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36A1E453"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7BC10423"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36C8B790"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4D36EB19"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4EE60B7A"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6A5328A6"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134B66A3"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4EAD3822"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664F3DAD"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r>
      <w:tr w:rsidR="00B03CB7" w:rsidRPr="00B03CB7" w14:paraId="42A49FC2" w14:textId="77777777" w:rsidTr="00B03CB7">
        <w:trPr>
          <w:trHeight w:val="45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37BE69C" w14:textId="77777777" w:rsidR="00B03CB7" w:rsidRPr="00B03CB7" w:rsidRDefault="00B03CB7" w:rsidP="00B03CB7">
            <w:pPr>
              <w:jc w:val="right"/>
              <w:rPr>
                <w:rFonts w:ascii="Calibri" w:hAnsi="Calibri" w:cs="Calibri"/>
                <w:color w:val="000000"/>
                <w:sz w:val="10"/>
                <w:szCs w:val="10"/>
              </w:rPr>
            </w:pPr>
            <w:r w:rsidRPr="00B03CB7">
              <w:rPr>
                <w:rFonts w:ascii="Calibri" w:hAnsi="Calibri" w:cs="Calibri"/>
                <w:color w:val="000000"/>
                <w:sz w:val="10"/>
                <w:szCs w:val="10"/>
              </w:rPr>
              <w:t>18</w:t>
            </w:r>
          </w:p>
        </w:tc>
        <w:tc>
          <w:tcPr>
            <w:tcW w:w="0" w:type="auto"/>
            <w:tcBorders>
              <w:top w:val="nil"/>
              <w:left w:val="nil"/>
              <w:bottom w:val="single" w:sz="4" w:space="0" w:color="auto"/>
              <w:right w:val="single" w:sz="4" w:space="0" w:color="auto"/>
            </w:tcBorders>
            <w:shd w:val="clear" w:color="auto" w:fill="auto"/>
            <w:vAlign w:val="center"/>
            <w:hideMark/>
          </w:tcPr>
          <w:p w14:paraId="134AA4B3" w14:textId="77777777" w:rsidR="00B03CB7" w:rsidRPr="00B03CB7" w:rsidRDefault="00B03CB7" w:rsidP="00B03CB7">
            <w:pPr>
              <w:rPr>
                <w:rFonts w:ascii="Calibri" w:hAnsi="Calibri" w:cs="Calibri"/>
                <w:sz w:val="10"/>
                <w:szCs w:val="10"/>
              </w:rPr>
            </w:pPr>
            <w:proofErr w:type="spellStart"/>
            <w:r w:rsidRPr="00B03CB7">
              <w:rPr>
                <w:rFonts w:ascii="Calibri" w:hAnsi="Calibri" w:cs="Calibri"/>
                <w:sz w:val="10"/>
                <w:szCs w:val="10"/>
              </w:rPr>
              <w:t>Bezkontrastná</w:t>
            </w:r>
            <w:proofErr w:type="spellEnd"/>
            <w:r w:rsidRPr="00B03CB7">
              <w:rPr>
                <w:rFonts w:ascii="Calibri" w:hAnsi="Calibri" w:cs="Calibri"/>
                <w:sz w:val="10"/>
                <w:szCs w:val="10"/>
              </w:rPr>
              <w:t xml:space="preserve"> </w:t>
            </w:r>
            <w:proofErr w:type="spellStart"/>
            <w:r w:rsidRPr="00B03CB7">
              <w:rPr>
                <w:rFonts w:ascii="Calibri" w:hAnsi="Calibri" w:cs="Calibri"/>
                <w:sz w:val="10"/>
                <w:szCs w:val="10"/>
              </w:rPr>
              <w:t>angiografia</w:t>
            </w:r>
            <w:proofErr w:type="spellEnd"/>
            <w:r w:rsidRPr="00B03CB7">
              <w:rPr>
                <w:rFonts w:ascii="Calibri" w:hAnsi="Calibri" w:cs="Calibri"/>
                <w:sz w:val="10"/>
                <w:szCs w:val="10"/>
              </w:rPr>
              <w:t xml:space="preserve"> založená na TE časoch kratších ako 20uS s potlačeným vplyvom </w:t>
            </w:r>
            <w:proofErr w:type="spellStart"/>
            <w:r w:rsidRPr="00B03CB7">
              <w:rPr>
                <w:rFonts w:ascii="Calibri" w:hAnsi="Calibri" w:cs="Calibri"/>
                <w:sz w:val="10"/>
                <w:szCs w:val="10"/>
              </w:rPr>
              <w:t>susceptibilných</w:t>
            </w:r>
            <w:proofErr w:type="spellEnd"/>
            <w:r w:rsidRPr="00B03CB7">
              <w:rPr>
                <w:rFonts w:ascii="Calibri" w:hAnsi="Calibri" w:cs="Calibri"/>
                <w:sz w:val="10"/>
                <w:szCs w:val="10"/>
              </w:rPr>
              <w:t xml:space="preserve"> artefaktov a artefaktov spôsobených prúdením a </w:t>
            </w:r>
            <w:proofErr w:type="spellStart"/>
            <w:r w:rsidRPr="00B03CB7">
              <w:rPr>
                <w:rFonts w:ascii="Calibri" w:hAnsi="Calibri" w:cs="Calibri"/>
                <w:sz w:val="10"/>
                <w:szCs w:val="10"/>
              </w:rPr>
              <w:t>turbuletným</w:t>
            </w:r>
            <w:proofErr w:type="spellEnd"/>
            <w:r w:rsidRPr="00B03CB7">
              <w:rPr>
                <w:rFonts w:ascii="Calibri" w:hAnsi="Calibri" w:cs="Calibri"/>
                <w:sz w:val="10"/>
                <w:szCs w:val="10"/>
              </w:rPr>
              <w:t xml:space="preserve"> prietokom.</w:t>
            </w:r>
          </w:p>
        </w:tc>
        <w:tc>
          <w:tcPr>
            <w:tcW w:w="0" w:type="auto"/>
            <w:tcBorders>
              <w:top w:val="nil"/>
              <w:left w:val="nil"/>
              <w:bottom w:val="single" w:sz="4" w:space="0" w:color="auto"/>
              <w:right w:val="single" w:sz="4" w:space="0" w:color="auto"/>
            </w:tcBorders>
            <w:shd w:val="clear" w:color="auto" w:fill="auto"/>
            <w:vAlign w:val="center"/>
            <w:hideMark/>
          </w:tcPr>
          <w:p w14:paraId="319D1915"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áno/nie</w:t>
            </w:r>
          </w:p>
        </w:tc>
        <w:tc>
          <w:tcPr>
            <w:tcW w:w="0" w:type="auto"/>
            <w:tcBorders>
              <w:top w:val="nil"/>
              <w:left w:val="nil"/>
              <w:bottom w:val="single" w:sz="4" w:space="0" w:color="auto"/>
              <w:right w:val="single" w:sz="4" w:space="0" w:color="auto"/>
            </w:tcBorders>
            <w:shd w:val="clear" w:color="000000" w:fill="FFFFFF"/>
            <w:vAlign w:val="bottom"/>
            <w:hideMark/>
          </w:tcPr>
          <w:p w14:paraId="72D7FAFD"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ak áno, 1 bod</w:t>
            </w:r>
          </w:p>
        </w:tc>
        <w:tc>
          <w:tcPr>
            <w:tcW w:w="0" w:type="auto"/>
            <w:tcBorders>
              <w:top w:val="nil"/>
              <w:left w:val="nil"/>
              <w:bottom w:val="single" w:sz="4" w:space="0" w:color="auto"/>
              <w:right w:val="single" w:sz="4" w:space="0" w:color="auto"/>
            </w:tcBorders>
            <w:shd w:val="clear" w:color="auto" w:fill="auto"/>
            <w:vAlign w:val="bottom"/>
            <w:hideMark/>
          </w:tcPr>
          <w:p w14:paraId="62C4BD3C"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309C946B"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01F69CC0"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6CE816FD"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1EC6CC52"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4B991944"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4B6B1760"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666C9743"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6EF3D9ED"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1BFC4B37"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38DE4909"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r>
      <w:tr w:rsidR="00B03CB7" w:rsidRPr="00B03CB7" w14:paraId="405DC17A" w14:textId="77777777" w:rsidTr="00B03CB7">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091A5E0" w14:textId="77777777" w:rsidR="00B03CB7" w:rsidRPr="00B03CB7" w:rsidRDefault="00B03CB7" w:rsidP="00B03CB7">
            <w:pPr>
              <w:jc w:val="right"/>
              <w:rPr>
                <w:rFonts w:ascii="Calibri" w:hAnsi="Calibri" w:cs="Calibri"/>
                <w:color w:val="000000"/>
                <w:sz w:val="10"/>
                <w:szCs w:val="10"/>
              </w:rPr>
            </w:pPr>
            <w:r w:rsidRPr="00B03CB7">
              <w:rPr>
                <w:rFonts w:ascii="Calibri" w:hAnsi="Calibri" w:cs="Calibri"/>
                <w:color w:val="000000"/>
                <w:sz w:val="10"/>
                <w:szCs w:val="10"/>
              </w:rPr>
              <w:t>19</w:t>
            </w:r>
          </w:p>
        </w:tc>
        <w:tc>
          <w:tcPr>
            <w:tcW w:w="0" w:type="auto"/>
            <w:tcBorders>
              <w:top w:val="nil"/>
              <w:left w:val="nil"/>
              <w:bottom w:val="single" w:sz="4" w:space="0" w:color="auto"/>
              <w:right w:val="single" w:sz="4" w:space="0" w:color="auto"/>
            </w:tcBorders>
            <w:shd w:val="clear" w:color="auto" w:fill="auto"/>
            <w:vAlign w:val="center"/>
            <w:hideMark/>
          </w:tcPr>
          <w:p w14:paraId="2E955865" w14:textId="77777777" w:rsidR="00B03CB7" w:rsidRPr="00B03CB7" w:rsidRDefault="00B03CB7" w:rsidP="00B03CB7">
            <w:pPr>
              <w:rPr>
                <w:rFonts w:ascii="Calibri" w:hAnsi="Calibri" w:cs="Calibri"/>
                <w:sz w:val="10"/>
                <w:szCs w:val="10"/>
              </w:rPr>
            </w:pPr>
            <w:r w:rsidRPr="00B03CB7">
              <w:rPr>
                <w:rFonts w:ascii="Calibri" w:hAnsi="Calibri" w:cs="Calibri"/>
                <w:sz w:val="10"/>
                <w:szCs w:val="10"/>
              </w:rPr>
              <w:t xml:space="preserve">3D neurologické </w:t>
            </w:r>
            <w:proofErr w:type="spellStart"/>
            <w:r w:rsidRPr="00B03CB7">
              <w:rPr>
                <w:rFonts w:ascii="Calibri" w:hAnsi="Calibri" w:cs="Calibri"/>
                <w:sz w:val="10"/>
                <w:szCs w:val="10"/>
              </w:rPr>
              <w:t>vyšetřenia</w:t>
            </w:r>
            <w:proofErr w:type="spellEnd"/>
            <w:r w:rsidRPr="00B03CB7">
              <w:rPr>
                <w:rFonts w:ascii="Calibri" w:hAnsi="Calibri" w:cs="Calibri"/>
                <w:sz w:val="10"/>
                <w:szCs w:val="10"/>
              </w:rPr>
              <w:t xml:space="preserve"> s elimináciou pohybových artefaktov </w:t>
            </w:r>
            <w:proofErr w:type="spellStart"/>
            <w:r w:rsidRPr="00B03CB7">
              <w:rPr>
                <w:rFonts w:ascii="Calibri" w:hAnsi="Calibri" w:cs="Calibri"/>
                <w:sz w:val="10"/>
                <w:szCs w:val="10"/>
              </w:rPr>
              <w:t>sledováním</w:t>
            </w:r>
            <w:proofErr w:type="spellEnd"/>
            <w:r w:rsidRPr="00B03CB7">
              <w:rPr>
                <w:rFonts w:ascii="Calibri" w:hAnsi="Calibri" w:cs="Calibri"/>
                <w:sz w:val="10"/>
                <w:szCs w:val="10"/>
              </w:rPr>
              <w:t xml:space="preserve"> pohybu pacienta v reálnom čase v 6 stupňoch voľnosti a automatickým opakovaním náberu dát v prípade pohybu pacienta alebo 3D neurologické vyšetrenia s elimináciou pohybových artefaktov </w:t>
            </w:r>
            <w:proofErr w:type="spellStart"/>
            <w:r w:rsidRPr="00B03CB7">
              <w:rPr>
                <w:rFonts w:ascii="Calibri" w:hAnsi="Calibri" w:cs="Calibri"/>
                <w:sz w:val="10"/>
                <w:szCs w:val="10"/>
              </w:rPr>
              <w:t>prospektívne</w:t>
            </w:r>
            <w:proofErr w:type="spellEnd"/>
            <w:r w:rsidRPr="00B03CB7">
              <w:rPr>
                <w:rFonts w:ascii="Calibri" w:hAnsi="Calibri" w:cs="Calibri"/>
                <w:sz w:val="10"/>
                <w:szCs w:val="10"/>
              </w:rPr>
              <w:t xml:space="preserve"> v reálnom čase v 6 stupňoch voľnosti a automatickou korekciou dát v prípade pohybu pacienta</w:t>
            </w:r>
          </w:p>
        </w:tc>
        <w:tc>
          <w:tcPr>
            <w:tcW w:w="0" w:type="auto"/>
            <w:tcBorders>
              <w:top w:val="nil"/>
              <w:left w:val="nil"/>
              <w:bottom w:val="single" w:sz="4" w:space="0" w:color="auto"/>
              <w:right w:val="single" w:sz="4" w:space="0" w:color="auto"/>
            </w:tcBorders>
            <w:shd w:val="clear" w:color="auto" w:fill="auto"/>
            <w:vAlign w:val="center"/>
            <w:hideMark/>
          </w:tcPr>
          <w:p w14:paraId="326CE240"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áno/nie</w:t>
            </w:r>
          </w:p>
        </w:tc>
        <w:tc>
          <w:tcPr>
            <w:tcW w:w="0" w:type="auto"/>
            <w:tcBorders>
              <w:top w:val="nil"/>
              <w:left w:val="nil"/>
              <w:bottom w:val="single" w:sz="4" w:space="0" w:color="auto"/>
              <w:right w:val="single" w:sz="4" w:space="0" w:color="auto"/>
            </w:tcBorders>
            <w:shd w:val="clear" w:color="000000" w:fill="FFFFFF"/>
            <w:vAlign w:val="bottom"/>
            <w:hideMark/>
          </w:tcPr>
          <w:p w14:paraId="163076A3"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ak áno, 1 bod</w:t>
            </w:r>
          </w:p>
        </w:tc>
        <w:tc>
          <w:tcPr>
            <w:tcW w:w="0" w:type="auto"/>
            <w:tcBorders>
              <w:top w:val="nil"/>
              <w:left w:val="nil"/>
              <w:bottom w:val="single" w:sz="4" w:space="0" w:color="auto"/>
              <w:right w:val="single" w:sz="4" w:space="0" w:color="auto"/>
            </w:tcBorders>
            <w:shd w:val="clear" w:color="auto" w:fill="auto"/>
            <w:vAlign w:val="bottom"/>
            <w:hideMark/>
          </w:tcPr>
          <w:p w14:paraId="5C440655"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38B3D0C8"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655D63B1"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4AC671BD"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3A0643D7"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1D656354"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55A04749"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00DB9716"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033FD920"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43794198"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1DD64690"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r>
      <w:tr w:rsidR="00B03CB7" w:rsidRPr="00B03CB7" w14:paraId="07BD23C9" w14:textId="77777777" w:rsidTr="00B03CB7">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7D443E1" w14:textId="77777777" w:rsidR="00B03CB7" w:rsidRPr="00B03CB7" w:rsidRDefault="00B03CB7" w:rsidP="00B03CB7">
            <w:pPr>
              <w:jc w:val="right"/>
              <w:rPr>
                <w:rFonts w:ascii="Calibri" w:hAnsi="Calibri" w:cs="Calibri"/>
                <w:color w:val="000000"/>
                <w:sz w:val="10"/>
                <w:szCs w:val="10"/>
              </w:rPr>
            </w:pPr>
            <w:r w:rsidRPr="00B03CB7">
              <w:rPr>
                <w:rFonts w:ascii="Calibri" w:hAnsi="Calibri" w:cs="Calibri"/>
                <w:color w:val="000000"/>
                <w:sz w:val="10"/>
                <w:szCs w:val="10"/>
              </w:rPr>
              <w:t>20</w:t>
            </w:r>
          </w:p>
        </w:tc>
        <w:tc>
          <w:tcPr>
            <w:tcW w:w="0" w:type="auto"/>
            <w:tcBorders>
              <w:top w:val="nil"/>
              <w:left w:val="nil"/>
              <w:bottom w:val="single" w:sz="4" w:space="0" w:color="auto"/>
              <w:right w:val="single" w:sz="4" w:space="0" w:color="auto"/>
            </w:tcBorders>
            <w:shd w:val="clear" w:color="auto" w:fill="auto"/>
            <w:vAlign w:val="center"/>
            <w:hideMark/>
          </w:tcPr>
          <w:p w14:paraId="553CF16B" w14:textId="77777777" w:rsidR="00B03CB7" w:rsidRPr="00B03CB7" w:rsidRDefault="00B03CB7" w:rsidP="00B03CB7">
            <w:pPr>
              <w:rPr>
                <w:rFonts w:ascii="Calibri" w:hAnsi="Calibri" w:cs="Calibri"/>
                <w:sz w:val="10"/>
                <w:szCs w:val="10"/>
              </w:rPr>
            </w:pPr>
            <w:r w:rsidRPr="00B03CB7">
              <w:rPr>
                <w:rFonts w:ascii="Calibri" w:hAnsi="Calibri" w:cs="Calibri"/>
                <w:sz w:val="10"/>
                <w:szCs w:val="10"/>
              </w:rPr>
              <w:t>kvantitatívne meranie 4D prietoku v celom vyšetrovanom objeme FOV minimálne 38x38x38cm (vyšetrenie celého hrudníka) za akvizičný čas kratší ako 8 minút, vrátane vysokých a nízkych rýchlostí prietoku (</w:t>
            </w:r>
            <w:proofErr w:type="spellStart"/>
            <w:r w:rsidRPr="00B03CB7">
              <w:rPr>
                <w:rFonts w:ascii="Calibri" w:hAnsi="Calibri" w:cs="Calibri"/>
                <w:sz w:val="10"/>
                <w:szCs w:val="10"/>
              </w:rPr>
              <w:t>arteriálne</w:t>
            </w:r>
            <w:proofErr w:type="spellEnd"/>
            <w:r w:rsidRPr="00B03CB7">
              <w:rPr>
                <w:rFonts w:ascii="Calibri" w:hAnsi="Calibri" w:cs="Calibri"/>
                <w:sz w:val="10"/>
                <w:szCs w:val="10"/>
              </w:rPr>
              <w:t xml:space="preserve"> a </w:t>
            </w:r>
            <w:proofErr w:type="spellStart"/>
            <w:r w:rsidRPr="00B03CB7">
              <w:rPr>
                <w:rFonts w:ascii="Calibri" w:hAnsi="Calibri" w:cs="Calibri"/>
                <w:sz w:val="10"/>
                <w:szCs w:val="10"/>
              </w:rPr>
              <w:t>venózne</w:t>
            </w:r>
            <w:proofErr w:type="spellEnd"/>
            <w:r w:rsidRPr="00B03CB7">
              <w:rPr>
                <w:rFonts w:ascii="Calibri" w:hAnsi="Calibri" w:cs="Calibri"/>
                <w:sz w:val="10"/>
                <w:szCs w:val="10"/>
              </w:rPr>
              <w:t>)</w:t>
            </w:r>
          </w:p>
        </w:tc>
        <w:tc>
          <w:tcPr>
            <w:tcW w:w="0" w:type="auto"/>
            <w:tcBorders>
              <w:top w:val="nil"/>
              <w:left w:val="nil"/>
              <w:bottom w:val="single" w:sz="4" w:space="0" w:color="auto"/>
              <w:right w:val="single" w:sz="4" w:space="0" w:color="auto"/>
            </w:tcBorders>
            <w:shd w:val="clear" w:color="auto" w:fill="auto"/>
            <w:vAlign w:val="center"/>
            <w:hideMark/>
          </w:tcPr>
          <w:p w14:paraId="1E06782E"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áno/nie</w:t>
            </w:r>
          </w:p>
        </w:tc>
        <w:tc>
          <w:tcPr>
            <w:tcW w:w="0" w:type="auto"/>
            <w:tcBorders>
              <w:top w:val="nil"/>
              <w:left w:val="nil"/>
              <w:bottom w:val="single" w:sz="4" w:space="0" w:color="auto"/>
              <w:right w:val="single" w:sz="4" w:space="0" w:color="auto"/>
            </w:tcBorders>
            <w:shd w:val="clear" w:color="000000" w:fill="FFFFFF"/>
            <w:vAlign w:val="bottom"/>
            <w:hideMark/>
          </w:tcPr>
          <w:p w14:paraId="793D3C2C"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ak áno, 1 bod</w:t>
            </w:r>
          </w:p>
        </w:tc>
        <w:tc>
          <w:tcPr>
            <w:tcW w:w="0" w:type="auto"/>
            <w:tcBorders>
              <w:top w:val="nil"/>
              <w:left w:val="nil"/>
              <w:bottom w:val="single" w:sz="4" w:space="0" w:color="auto"/>
              <w:right w:val="single" w:sz="4" w:space="0" w:color="auto"/>
            </w:tcBorders>
            <w:shd w:val="clear" w:color="auto" w:fill="auto"/>
            <w:vAlign w:val="bottom"/>
            <w:hideMark/>
          </w:tcPr>
          <w:p w14:paraId="3D3A5E6B"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03450139"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094C8CBA"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58BF64B5"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418759DF"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008FA0AC"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2113A61A"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09D7EF18"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3BFC1AD0"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519D6A67"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1F07C27E"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r>
      <w:tr w:rsidR="00B03CB7" w:rsidRPr="00B03CB7" w14:paraId="7CBFD7E7" w14:textId="77777777" w:rsidTr="00B03CB7">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E12787C" w14:textId="77777777" w:rsidR="00B03CB7" w:rsidRPr="00B03CB7" w:rsidRDefault="00B03CB7" w:rsidP="00B03CB7">
            <w:pPr>
              <w:jc w:val="right"/>
              <w:rPr>
                <w:rFonts w:ascii="Calibri" w:hAnsi="Calibri" w:cs="Calibri"/>
                <w:color w:val="000000"/>
                <w:sz w:val="10"/>
                <w:szCs w:val="10"/>
              </w:rPr>
            </w:pPr>
            <w:r w:rsidRPr="00B03CB7">
              <w:rPr>
                <w:rFonts w:ascii="Calibri" w:hAnsi="Calibri" w:cs="Calibri"/>
                <w:color w:val="000000"/>
                <w:sz w:val="10"/>
                <w:szCs w:val="10"/>
              </w:rPr>
              <w:t>21</w:t>
            </w:r>
          </w:p>
        </w:tc>
        <w:tc>
          <w:tcPr>
            <w:tcW w:w="0" w:type="auto"/>
            <w:tcBorders>
              <w:top w:val="nil"/>
              <w:left w:val="nil"/>
              <w:bottom w:val="single" w:sz="4" w:space="0" w:color="auto"/>
              <w:right w:val="single" w:sz="4" w:space="0" w:color="auto"/>
            </w:tcBorders>
            <w:shd w:val="clear" w:color="auto" w:fill="auto"/>
            <w:vAlign w:val="center"/>
            <w:hideMark/>
          </w:tcPr>
          <w:p w14:paraId="25A51C2B" w14:textId="77777777" w:rsidR="00B03CB7" w:rsidRPr="00B03CB7" w:rsidRDefault="00B03CB7" w:rsidP="00B03CB7">
            <w:pPr>
              <w:rPr>
                <w:rFonts w:ascii="Calibri" w:hAnsi="Calibri" w:cs="Calibri"/>
                <w:sz w:val="10"/>
                <w:szCs w:val="10"/>
              </w:rPr>
            </w:pPr>
            <w:r w:rsidRPr="00B03CB7">
              <w:rPr>
                <w:rFonts w:ascii="Calibri" w:hAnsi="Calibri" w:cs="Calibri"/>
                <w:sz w:val="10"/>
                <w:szCs w:val="10"/>
              </w:rPr>
              <w:t xml:space="preserve">Automatické naplánovanie </w:t>
            </w:r>
            <w:proofErr w:type="spellStart"/>
            <w:r w:rsidRPr="00B03CB7">
              <w:rPr>
                <w:rFonts w:ascii="Calibri" w:hAnsi="Calibri" w:cs="Calibri"/>
                <w:sz w:val="10"/>
                <w:szCs w:val="10"/>
              </w:rPr>
              <w:t>kardio</w:t>
            </w:r>
            <w:proofErr w:type="spellEnd"/>
            <w:r w:rsidRPr="00B03CB7">
              <w:rPr>
                <w:rFonts w:ascii="Calibri" w:hAnsi="Calibri" w:cs="Calibri"/>
                <w:sz w:val="10"/>
                <w:szCs w:val="10"/>
              </w:rPr>
              <w:t xml:space="preserve"> vyšetrenia s vizuálnymi prvkami navádzania pomocou anatomických MR obrazov srdca. </w:t>
            </w:r>
          </w:p>
        </w:tc>
        <w:tc>
          <w:tcPr>
            <w:tcW w:w="0" w:type="auto"/>
            <w:tcBorders>
              <w:top w:val="nil"/>
              <w:left w:val="nil"/>
              <w:bottom w:val="single" w:sz="4" w:space="0" w:color="auto"/>
              <w:right w:val="single" w:sz="4" w:space="0" w:color="auto"/>
            </w:tcBorders>
            <w:shd w:val="clear" w:color="auto" w:fill="auto"/>
            <w:vAlign w:val="center"/>
            <w:hideMark/>
          </w:tcPr>
          <w:p w14:paraId="4A365F7C"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áno/nie</w:t>
            </w:r>
          </w:p>
        </w:tc>
        <w:tc>
          <w:tcPr>
            <w:tcW w:w="0" w:type="auto"/>
            <w:tcBorders>
              <w:top w:val="nil"/>
              <w:left w:val="nil"/>
              <w:bottom w:val="single" w:sz="4" w:space="0" w:color="auto"/>
              <w:right w:val="single" w:sz="4" w:space="0" w:color="auto"/>
            </w:tcBorders>
            <w:shd w:val="clear" w:color="000000" w:fill="FFFFFF"/>
            <w:vAlign w:val="bottom"/>
            <w:hideMark/>
          </w:tcPr>
          <w:p w14:paraId="22F9E4ED"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ak áno, 1 bod</w:t>
            </w:r>
          </w:p>
        </w:tc>
        <w:tc>
          <w:tcPr>
            <w:tcW w:w="0" w:type="auto"/>
            <w:tcBorders>
              <w:top w:val="nil"/>
              <w:left w:val="nil"/>
              <w:bottom w:val="single" w:sz="4" w:space="0" w:color="auto"/>
              <w:right w:val="single" w:sz="4" w:space="0" w:color="auto"/>
            </w:tcBorders>
            <w:shd w:val="clear" w:color="auto" w:fill="auto"/>
            <w:vAlign w:val="bottom"/>
            <w:hideMark/>
          </w:tcPr>
          <w:p w14:paraId="67D01982"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356F8005"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118F19F5"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39E39330"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6A926157"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0CAD3CB2"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6CFE3654"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6F772129"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48400A6B"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5BDC93B2"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381AF1ED"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r>
      <w:tr w:rsidR="00B03CB7" w:rsidRPr="00B03CB7" w14:paraId="23E8441F" w14:textId="77777777" w:rsidTr="00B03CB7">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6CAABB5" w14:textId="77777777" w:rsidR="00B03CB7" w:rsidRPr="00B03CB7" w:rsidRDefault="00B03CB7" w:rsidP="00B03CB7">
            <w:pPr>
              <w:jc w:val="right"/>
              <w:rPr>
                <w:rFonts w:ascii="Calibri" w:hAnsi="Calibri" w:cs="Calibri"/>
                <w:color w:val="000000"/>
                <w:sz w:val="10"/>
                <w:szCs w:val="10"/>
              </w:rPr>
            </w:pPr>
            <w:r w:rsidRPr="00B03CB7">
              <w:rPr>
                <w:rFonts w:ascii="Calibri" w:hAnsi="Calibri" w:cs="Calibri"/>
                <w:color w:val="000000"/>
                <w:sz w:val="10"/>
                <w:szCs w:val="10"/>
              </w:rPr>
              <w:t>22</w:t>
            </w:r>
          </w:p>
        </w:tc>
        <w:tc>
          <w:tcPr>
            <w:tcW w:w="0" w:type="auto"/>
            <w:tcBorders>
              <w:top w:val="nil"/>
              <w:left w:val="nil"/>
              <w:bottom w:val="single" w:sz="4" w:space="0" w:color="auto"/>
              <w:right w:val="single" w:sz="4" w:space="0" w:color="auto"/>
            </w:tcBorders>
            <w:shd w:val="clear" w:color="auto" w:fill="auto"/>
            <w:vAlign w:val="center"/>
            <w:hideMark/>
          </w:tcPr>
          <w:p w14:paraId="082A2316" w14:textId="77777777" w:rsidR="00B03CB7" w:rsidRPr="00B03CB7" w:rsidRDefault="00B03CB7" w:rsidP="00B03CB7">
            <w:pPr>
              <w:rPr>
                <w:rFonts w:ascii="Calibri" w:hAnsi="Calibri" w:cs="Calibri"/>
                <w:sz w:val="10"/>
                <w:szCs w:val="10"/>
              </w:rPr>
            </w:pPr>
            <w:r w:rsidRPr="00B03CB7">
              <w:rPr>
                <w:rFonts w:ascii="Calibri" w:hAnsi="Calibri" w:cs="Calibri"/>
                <w:sz w:val="10"/>
                <w:szCs w:val="10"/>
              </w:rPr>
              <w:t xml:space="preserve">Automatické naplánovanie </w:t>
            </w:r>
            <w:proofErr w:type="spellStart"/>
            <w:r w:rsidRPr="00B03CB7">
              <w:rPr>
                <w:rFonts w:ascii="Calibri" w:hAnsi="Calibri" w:cs="Calibri"/>
                <w:sz w:val="10"/>
                <w:szCs w:val="10"/>
              </w:rPr>
              <w:t>abdomen</w:t>
            </w:r>
            <w:proofErr w:type="spellEnd"/>
            <w:r w:rsidRPr="00B03CB7">
              <w:rPr>
                <w:rFonts w:ascii="Calibri" w:hAnsi="Calibri" w:cs="Calibri"/>
                <w:sz w:val="10"/>
                <w:szCs w:val="10"/>
              </w:rPr>
              <w:t xml:space="preserve"> vyšetrenia s vizuálnymi prvkami navádzania pomocou anatomických MR obrazov pre optimálne podanie </w:t>
            </w:r>
            <w:proofErr w:type="spellStart"/>
            <w:r w:rsidRPr="00B03CB7">
              <w:rPr>
                <w:rFonts w:ascii="Calibri" w:hAnsi="Calibri" w:cs="Calibri"/>
                <w:sz w:val="10"/>
                <w:szCs w:val="10"/>
              </w:rPr>
              <w:t>kontrasntej</w:t>
            </w:r>
            <w:proofErr w:type="spellEnd"/>
            <w:r w:rsidRPr="00B03CB7">
              <w:rPr>
                <w:rFonts w:ascii="Calibri" w:hAnsi="Calibri" w:cs="Calibri"/>
                <w:sz w:val="10"/>
                <w:szCs w:val="10"/>
              </w:rPr>
              <w:t xml:space="preserve"> látky s farebnou </w:t>
            </w:r>
            <w:proofErr w:type="spellStart"/>
            <w:r w:rsidRPr="00B03CB7">
              <w:rPr>
                <w:rFonts w:ascii="Calibri" w:hAnsi="Calibri" w:cs="Calibri"/>
                <w:sz w:val="10"/>
                <w:szCs w:val="10"/>
              </w:rPr>
              <w:t>vizuálizáciou</w:t>
            </w:r>
            <w:proofErr w:type="spellEnd"/>
            <w:r w:rsidRPr="00B03CB7">
              <w:rPr>
                <w:rFonts w:ascii="Calibri" w:hAnsi="Calibri" w:cs="Calibri"/>
                <w:sz w:val="10"/>
                <w:szCs w:val="10"/>
              </w:rPr>
              <w:t xml:space="preserve"> priebehu skenovania na časovej osi. Optimalizácia snímaných protokolov na základe udania času, ktorý je pacient schopný vydržať bez </w:t>
            </w:r>
            <w:proofErr w:type="spellStart"/>
            <w:r w:rsidRPr="00B03CB7">
              <w:rPr>
                <w:rFonts w:ascii="Calibri" w:hAnsi="Calibri" w:cs="Calibri"/>
                <w:sz w:val="10"/>
                <w:szCs w:val="10"/>
              </w:rPr>
              <w:t>zadrťania</w:t>
            </w:r>
            <w:proofErr w:type="spellEnd"/>
            <w:r w:rsidRPr="00B03CB7">
              <w:rPr>
                <w:rFonts w:ascii="Calibri" w:hAnsi="Calibri" w:cs="Calibri"/>
                <w:sz w:val="10"/>
                <w:szCs w:val="10"/>
              </w:rPr>
              <w:t xml:space="preserve"> dychu.</w:t>
            </w:r>
          </w:p>
        </w:tc>
        <w:tc>
          <w:tcPr>
            <w:tcW w:w="0" w:type="auto"/>
            <w:tcBorders>
              <w:top w:val="nil"/>
              <w:left w:val="nil"/>
              <w:bottom w:val="single" w:sz="4" w:space="0" w:color="auto"/>
              <w:right w:val="single" w:sz="4" w:space="0" w:color="auto"/>
            </w:tcBorders>
            <w:shd w:val="clear" w:color="auto" w:fill="auto"/>
            <w:vAlign w:val="center"/>
            <w:hideMark/>
          </w:tcPr>
          <w:p w14:paraId="5390BEC9"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áno/nie</w:t>
            </w:r>
          </w:p>
        </w:tc>
        <w:tc>
          <w:tcPr>
            <w:tcW w:w="0" w:type="auto"/>
            <w:tcBorders>
              <w:top w:val="nil"/>
              <w:left w:val="nil"/>
              <w:bottom w:val="single" w:sz="4" w:space="0" w:color="auto"/>
              <w:right w:val="single" w:sz="4" w:space="0" w:color="auto"/>
            </w:tcBorders>
            <w:shd w:val="clear" w:color="000000" w:fill="FFFFFF"/>
            <w:vAlign w:val="bottom"/>
            <w:hideMark/>
          </w:tcPr>
          <w:p w14:paraId="72F3FCE8"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ak áno, 1 bod</w:t>
            </w:r>
          </w:p>
        </w:tc>
        <w:tc>
          <w:tcPr>
            <w:tcW w:w="0" w:type="auto"/>
            <w:tcBorders>
              <w:top w:val="nil"/>
              <w:left w:val="nil"/>
              <w:bottom w:val="single" w:sz="4" w:space="0" w:color="auto"/>
              <w:right w:val="single" w:sz="4" w:space="0" w:color="auto"/>
            </w:tcBorders>
            <w:shd w:val="clear" w:color="auto" w:fill="auto"/>
            <w:vAlign w:val="bottom"/>
            <w:hideMark/>
          </w:tcPr>
          <w:p w14:paraId="153A52F6"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798D5273"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3DA0F0A0"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623C04DD"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33936ADA"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3976FB7F"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249B09DC"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6AD604C7"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2F82278D"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2F341D5F"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7D57947C"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r>
      <w:tr w:rsidR="00B03CB7" w:rsidRPr="00B03CB7" w14:paraId="01F05A9E" w14:textId="77777777" w:rsidTr="00B03CB7">
        <w:trPr>
          <w:trHeight w:val="45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08A2278" w14:textId="77777777" w:rsidR="00B03CB7" w:rsidRPr="00B03CB7" w:rsidRDefault="00B03CB7" w:rsidP="00B03CB7">
            <w:pPr>
              <w:jc w:val="right"/>
              <w:rPr>
                <w:rFonts w:ascii="Calibri" w:hAnsi="Calibri" w:cs="Calibri"/>
                <w:color w:val="000000"/>
                <w:sz w:val="10"/>
                <w:szCs w:val="10"/>
              </w:rPr>
            </w:pPr>
            <w:r w:rsidRPr="00B03CB7">
              <w:rPr>
                <w:rFonts w:ascii="Calibri" w:hAnsi="Calibri" w:cs="Calibri"/>
                <w:color w:val="000000"/>
                <w:sz w:val="10"/>
                <w:szCs w:val="10"/>
              </w:rPr>
              <w:t>23</w:t>
            </w:r>
          </w:p>
        </w:tc>
        <w:tc>
          <w:tcPr>
            <w:tcW w:w="0" w:type="auto"/>
            <w:tcBorders>
              <w:top w:val="nil"/>
              <w:left w:val="nil"/>
              <w:bottom w:val="single" w:sz="4" w:space="0" w:color="auto"/>
              <w:right w:val="single" w:sz="4" w:space="0" w:color="auto"/>
            </w:tcBorders>
            <w:shd w:val="clear" w:color="auto" w:fill="auto"/>
            <w:vAlign w:val="center"/>
            <w:hideMark/>
          </w:tcPr>
          <w:p w14:paraId="6E591AD3" w14:textId="77777777" w:rsidR="00B03CB7" w:rsidRPr="00B03CB7" w:rsidRDefault="00B03CB7" w:rsidP="00B03CB7">
            <w:pPr>
              <w:rPr>
                <w:rFonts w:ascii="Calibri" w:hAnsi="Calibri" w:cs="Calibri"/>
                <w:sz w:val="10"/>
                <w:szCs w:val="10"/>
              </w:rPr>
            </w:pPr>
            <w:proofErr w:type="spellStart"/>
            <w:r w:rsidRPr="00B03CB7">
              <w:rPr>
                <w:rFonts w:ascii="Calibri" w:hAnsi="Calibri" w:cs="Calibri"/>
                <w:sz w:val="10"/>
                <w:szCs w:val="10"/>
              </w:rPr>
              <w:t>Compressed</w:t>
            </w:r>
            <w:proofErr w:type="spellEnd"/>
            <w:r w:rsidRPr="00B03CB7">
              <w:rPr>
                <w:rFonts w:ascii="Calibri" w:hAnsi="Calibri" w:cs="Calibri"/>
                <w:sz w:val="10"/>
                <w:szCs w:val="10"/>
              </w:rPr>
              <w:t xml:space="preserve"> </w:t>
            </w:r>
            <w:proofErr w:type="spellStart"/>
            <w:r w:rsidRPr="00B03CB7">
              <w:rPr>
                <w:rFonts w:ascii="Calibri" w:hAnsi="Calibri" w:cs="Calibri"/>
                <w:sz w:val="10"/>
                <w:szCs w:val="10"/>
              </w:rPr>
              <w:t>Sensing</w:t>
            </w:r>
            <w:proofErr w:type="spellEnd"/>
            <w:r w:rsidRPr="00B03CB7">
              <w:rPr>
                <w:rFonts w:ascii="Calibri" w:hAnsi="Calibri" w:cs="Calibri"/>
                <w:sz w:val="10"/>
                <w:szCs w:val="10"/>
              </w:rPr>
              <w:t xml:space="preserve"> technika  s použitím iteratívnych rekonštrukcií pre kompletný </w:t>
            </w:r>
            <w:proofErr w:type="spellStart"/>
            <w:r w:rsidRPr="00B03CB7">
              <w:rPr>
                <w:rFonts w:ascii="Calibri" w:hAnsi="Calibri" w:cs="Calibri"/>
                <w:sz w:val="10"/>
                <w:szCs w:val="10"/>
              </w:rPr>
              <w:t>asesment</w:t>
            </w:r>
            <w:proofErr w:type="spellEnd"/>
            <w:r w:rsidRPr="00B03CB7">
              <w:rPr>
                <w:rFonts w:ascii="Calibri" w:hAnsi="Calibri" w:cs="Calibri"/>
                <w:sz w:val="10"/>
                <w:szCs w:val="10"/>
              </w:rPr>
              <w:t xml:space="preserve"> srdcového cyklu </w:t>
            </w:r>
            <w:proofErr w:type="spellStart"/>
            <w:r w:rsidRPr="00B03CB7">
              <w:rPr>
                <w:rFonts w:ascii="Calibri" w:hAnsi="Calibri" w:cs="Calibri"/>
                <w:sz w:val="10"/>
                <w:szCs w:val="10"/>
              </w:rPr>
              <w:t>Cardiac</w:t>
            </w:r>
            <w:proofErr w:type="spellEnd"/>
            <w:r w:rsidRPr="00B03CB7">
              <w:rPr>
                <w:rFonts w:ascii="Calibri" w:hAnsi="Calibri" w:cs="Calibri"/>
                <w:sz w:val="10"/>
                <w:szCs w:val="10"/>
              </w:rPr>
              <w:t xml:space="preserve"> </w:t>
            </w:r>
            <w:proofErr w:type="spellStart"/>
            <w:r w:rsidRPr="00B03CB7">
              <w:rPr>
                <w:rFonts w:ascii="Calibri" w:hAnsi="Calibri" w:cs="Calibri"/>
                <w:sz w:val="10"/>
                <w:szCs w:val="10"/>
              </w:rPr>
              <w:t>Cine</w:t>
            </w:r>
            <w:proofErr w:type="spellEnd"/>
            <w:r w:rsidRPr="00B03CB7">
              <w:rPr>
                <w:rFonts w:ascii="Calibri" w:hAnsi="Calibri" w:cs="Calibri"/>
                <w:sz w:val="10"/>
                <w:szCs w:val="10"/>
              </w:rPr>
              <w:t xml:space="preserve"> počas jedného </w:t>
            </w:r>
            <w:proofErr w:type="spellStart"/>
            <w:r w:rsidRPr="00B03CB7">
              <w:rPr>
                <w:rFonts w:ascii="Calibri" w:hAnsi="Calibri" w:cs="Calibri"/>
                <w:sz w:val="10"/>
                <w:szCs w:val="10"/>
              </w:rPr>
              <w:t>skenu</w:t>
            </w:r>
            <w:proofErr w:type="spellEnd"/>
            <w:r w:rsidRPr="00B03CB7">
              <w:rPr>
                <w:rFonts w:ascii="Calibri" w:hAnsi="Calibri" w:cs="Calibri"/>
                <w:sz w:val="10"/>
                <w:szCs w:val="10"/>
              </w:rPr>
              <w:t xml:space="preserve"> s voľným dýchaním a </w:t>
            </w:r>
            <w:proofErr w:type="spellStart"/>
            <w:r w:rsidRPr="00B03CB7">
              <w:rPr>
                <w:rFonts w:ascii="Calibri" w:hAnsi="Calibri" w:cs="Calibri"/>
                <w:sz w:val="10"/>
                <w:szCs w:val="10"/>
              </w:rPr>
              <w:t>skenom</w:t>
            </w:r>
            <w:proofErr w:type="spellEnd"/>
            <w:r w:rsidRPr="00B03CB7">
              <w:rPr>
                <w:rFonts w:ascii="Calibri" w:hAnsi="Calibri" w:cs="Calibri"/>
                <w:sz w:val="10"/>
                <w:szCs w:val="10"/>
              </w:rPr>
              <w:t xml:space="preserve"> do 25 sekúnd</w:t>
            </w:r>
          </w:p>
        </w:tc>
        <w:tc>
          <w:tcPr>
            <w:tcW w:w="0" w:type="auto"/>
            <w:tcBorders>
              <w:top w:val="nil"/>
              <w:left w:val="nil"/>
              <w:bottom w:val="single" w:sz="4" w:space="0" w:color="auto"/>
              <w:right w:val="single" w:sz="4" w:space="0" w:color="auto"/>
            </w:tcBorders>
            <w:shd w:val="clear" w:color="auto" w:fill="auto"/>
            <w:vAlign w:val="center"/>
            <w:hideMark/>
          </w:tcPr>
          <w:p w14:paraId="6B670A8F"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áno/nie</w:t>
            </w:r>
          </w:p>
        </w:tc>
        <w:tc>
          <w:tcPr>
            <w:tcW w:w="0" w:type="auto"/>
            <w:tcBorders>
              <w:top w:val="nil"/>
              <w:left w:val="nil"/>
              <w:bottom w:val="single" w:sz="4" w:space="0" w:color="auto"/>
              <w:right w:val="single" w:sz="4" w:space="0" w:color="auto"/>
            </w:tcBorders>
            <w:shd w:val="clear" w:color="000000" w:fill="FFFFFF"/>
            <w:vAlign w:val="bottom"/>
            <w:hideMark/>
          </w:tcPr>
          <w:p w14:paraId="6B0CFE2B"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ak áno, 1 bod</w:t>
            </w:r>
          </w:p>
        </w:tc>
        <w:tc>
          <w:tcPr>
            <w:tcW w:w="0" w:type="auto"/>
            <w:tcBorders>
              <w:top w:val="nil"/>
              <w:left w:val="nil"/>
              <w:bottom w:val="single" w:sz="4" w:space="0" w:color="auto"/>
              <w:right w:val="single" w:sz="4" w:space="0" w:color="auto"/>
            </w:tcBorders>
            <w:shd w:val="clear" w:color="auto" w:fill="auto"/>
            <w:vAlign w:val="bottom"/>
            <w:hideMark/>
          </w:tcPr>
          <w:p w14:paraId="6C7F98F3"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761BA0AE"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1CF01D89"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42A9E105"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0A2A44E7"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12A1FB5B"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6B3496B1"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5B85ECD3"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3BDB437A"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65B87D94"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71B683EF"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r>
      <w:tr w:rsidR="00B03CB7" w:rsidRPr="00B03CB7" w14:paraId="034D442F" w14:textId="77777777" w:rsidTr="00B03CB7">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CD11D5C" w14:textId="77777777" w:rsidR="00B03CB7" w:rsidRPr="00B03CB7" w:rsidRDefault="00B03CB7" w:rsidP="00B03CB7">
            <w:pPr>
              <w:jc w:val="right"/>
              <w:rPr>
                <w:rFonts w:ascii="Calibri" w:hAnsi="Calibri" w:cs="Calibri"/>
                <w:color w:val="000000"/>
                <w:sz w:val="10"/>
                <w:szCs w:val="10"/>
              </w:rPr>
            </w:pPr>
            <w:r w:rsidRPr="00B03CB7">
              <w:rPr>
                <w:rFonts w:ascii="Calibri" w:hAnsi="Calibri" w:cs="Calibri"/>
                <w:color w:val="000000"/>
                <w:sz w:val="10"/>
                <w:szCs w:val="10"/>
              </w:rPr>
              <w:t>24</w:t>
            </w:r>
          </w:p>
        </w:tc>
        <w:tc>
          <w:tcPr>
            <w:tcW w:w="0" w:type="auto"/>
            <w:tcBorders>
              <w:top w:val="nil"/>
              <w:left w:val="nil"/>
              <w:bottom w:val="single" w:sz="4" w:space="0" w:color="auto"/>
              <w:right w:val="single" w:sz="4" w:space="0" w:color="auto"/>
            </w:tcBorders>
            <w:shd w:val="clear" w:color="auto" w:fill="auto"/>
            <w:vAlign w:val="center"/>
            <w:hideMark/>
          </w:tcPr>
          <w:p w14:paraId="7D605AF1" w14:textId="77777777" w:rsidR="00B03CB7" w:rsidRPr="00B03CB7" w:rsidRDefault="00B03CB7" w:rsidP="00B03CB7">
            <w:pPr>
              <w:rPr>
                <w:rFonts w:ascii="Calibri" w:hAnsi="Calibri" w:cs="Calibri"/>
                <w:sz w:val="10"/>
                <w:szCs w:val="10"/>
              </w:rPr>
            </w:pPr>
            <w:proofErr w:type="spellStart"/>
            <w:r w:rsidRPr="00B03CB7">
              <w:rPr>
                <w:rFonts w:ascii="Calibri" w:hAnsi="Calibri" w:cs="Calibri"/>
                <w:sz w:val="10"/>
                <w:szCs w:val="10"/>
              </w:rPr>
              <w:t>Multi</w:t>
            </w:r>
            <w:proofErr w:type="spellEnd"/>
            <w:r w:rsidRPr="00B03CB7">
              <w:rPr>
                <w:rFonts w:ascii="Calibri" w:hAnsi="Calibri" w:cs="Calibri"/>
                <w:sz w:val="10"/>
                <w:szCs w:val="10"/>
              </w:rPr>
              <w:t xml:space="preserve">-band technika pre difúzne vyšetrenie </w:t>
            </w:r>
            <w:proofErr w:type="spellStart"/>
            <w:r w:rsidRPr="00B03CB7">
              <w:rPr>
                <w:rFonts w:ascii="Calibri" w:hAnsi="Calibri" w:cs="Calibri"/>
                <w:sz w:val="10"/>
                <w:szCs w:val="10"/>
              </w:rPr>
              <w:t>abdomenu</w:t>
            </w:r>
            <w:proofErr w:type="spellEnd"/>
            <w:r w:rsidRPr="00B03CB7">
              <w:rPr>
                <w:rFonts w:ascii="Calibri" w:hAnsi="Calibri" w:cs="Calibri"/>
                <w:sz w:val="10"/>
                <w:szCs w:val="10"/>
              </w:rPr>
              <w:t xml:space="preserve">, prsníkov, panvy a pre DTI </w:t>
            </w:r>
            <w:proofErr w:type="spellStart"/>
            <w:r w:rsidRPr="00B03CB7">
              <w:rPr>
                <w:rFonts w:ascii="Calibri" w:hAnsi="Calibri" w:cs="Calibri"/>
                <w:sz w:val="10"/>
                <w:szCs w:val="10"/>
              </w:rPr>
              <w:t>abdomenu</w:t>
            </w:r>
            <w:proofErr w:type="spellEnd"/>
            <w:r w:rsidRPr="00B03CB7">
              <w:rPr>
                <w:rFonts w:ascii="Calibri" w:hAnsi="Calibri" w:cs="Calibri"/>
                <w:sz w:val="10"/>
                <w:szCs w:val="10"/>
              </w:rPr>
              <w:t>, prsníkov, panvy</w:t>
            </w:r>
          </w:p>
        </w:tc>
        <w:tc>
          <w:tcPr>
            <w:tcW w:w="0" w:type="auto"/>
            <w:tcBorders>
              <w:top w:val="nil"/>
              <w:left w:val="nil"/>
              <w:bottom w:val="single" w:sz="4" w:space="0" w:color="auto"/>
              <w:right w:val="single" w:sz="4" w:space="0" w:color="auto"/>
            </w:tcBorders>
            <w:shd w:val="clear" w:color="auto" w:fill="auto"/>
            <w:vAlign w:val="center"/>
            <w:hideMark/>
          </w:tcPr>
          <w:p w14:paraId="748DBE84"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áno/nie</w:t>
            </w:r>
          </w:p>
        </w:tc>
        <w:tc>
          <w:tcPr>
            <w:tcW w:w="0" w:type="auto"/>
            <w:tcBorders>
              <w:top w:val="nil"/>
              <w:left w:val="nil"/>
              <w:bottom w:val="single" w:sz="4" w:space="0" w:color="auto"/>
              <w:right w:val="single" w:sz="4" w:space="0" w:color="auto"/>
            </w:tcBorders>
            <w:shd w:val="clear" w:color="000000" w:fill="FFFFFF"/>
            <w:vAlign w:val="bottom"/>
            <w:hideMark/>
          </w:tcPr>
          <w:p w14:paraId="7CD2CE9A"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ak áno, 1 bod</w:t>
            </w:r>
          </w:p>
        </w:tc>
        <w:tc>
          <w:tcPr>
            <w:tcW w:w="0" w:type="auto"/>
            <w:tcBorders>
              <w:top w:val="nil"/>
              <w:left w:val="nil"/>
              <w:bottom w:val="single" w:sz="4" w:space="0" w:color="auto"/>
              <w:right w:val="single" w:sz="4" w:space="0" w:color="auto"/>
            </w:tcBorders>
            <w:shd w:val="clear" w:color="auto" w:fill="auto"/>
            <w:vAlign w:val="bottom"/>
            <w:hideMark/>
          </w:tcPr>
          <w:p w14:paraId="3E4CE581"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270D4D92"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4465AD5C"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0BB87BAA"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3F6CE90C"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5035455A"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26B27F4A"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28C9FB72"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67C01BC7"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4FF6998D"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426DA484"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r>
      <w:tr w:rsidR="00B03CB7" w:rsidRPr="00B03CB7" w14:paraId="58E9C21A" w14:textId="77777777" w:rsidTr="00B03CB7">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63D6596" w14:textId="77777777" w:rsidR="00B03CB7" w:rsidRPr="00B03CB7" w:rsidRDefault="00B03CB7" w:rsidP="00B03CB7">
            <w:pPr>
              <w:jc w:val="right"/>
              <w:rPr>
                <w:rFonts w:ascii="Calibri" w:hAnsi="Calibri" w:cs="Calibri"/>
                <w:color w:val="000000"/>
                <w:sz w:val="10"/>
                <w:szCs w:val="10"/>
              </w:rPr>
            </w:pPr>
            <w:r w:rsidRPr="00B03CB7">
              <w:rPr>
                <w:rFonts w:ascii="Calibri" w:hAnsi="Calibri" w:cs="Calibri"/>
                <w:color w:val="000000"/>
                <w:sz w:val="10"/>
                <w:szCs w:val="10"/>
              </w:rPr>
              <w:t>25</w:t>
            </w:r>
          </w:p>
        </w:tc>
        <w:tc>
          <w:tcPr>
            <w:tcW w:w="0" w:type="auto"/>
            <w:tcBorders>
              <w:top w:val="nil"/>
              <w:left w:val="nil"/>
              <w:bottom w:val="single" w:sz="4" w:space="0" w:color="auto"/>
              <w:right w:val="single" w:sz="4" w:space="0" w:color="auto"/>
            </w:tcBorders>
            <w:shd w:val="clear" w:color="auto" w:fill="auto"/>
            <w:vAlign w:val="center"/>
            <w:hideMark/>
          </w:tcPr>
          <w:p w14:paraId="3C6F1345" w14:textId="77777777" w:rsidR="00B03CB7" w:rsidRPr="00B03CB7" w:rsidRDefault="00B03CB7" w:rsidP="00B03CB7">
            <w:pPr>
              <w:rPr>
                <w:rFonts w:ascii="Calibri" w:hAnsi="Calibri" w:cs="Calibri"/>
                <w:sz w:val="10"/>
                <w:szCs w:val="10"/>
              </w:rPr>
            </w:pPr>
            <w:proofErr w:type="spellStart"/>
            <w:r w:rsidRPr="00B03CB7">
              <w:rPr>
                <w:rFonts w:ascii="Calibri" w:hAnsi="Calibri" w:cs="Calibri"/>
                <w:sz w:val="10"/>
                <w:szCs w:val="10"/>
              </w:rPr>
              <w:t>Compressed</w:t>
            </w:r>
            <w:proofErr w:type="spellEnd"/>
            <w:r w:rsidRPr="00B03CB7">
              <w:rPr>
                <w:rFonts w:ascii="Calibri" w:hAnsi="Calibri" w:cs="Calibri"/>
                <w:sz w:val="10"/>
                <w:szCs w:val="10"/>
              </w:rPr>
              <w:t xml:space="preserve"> </w:t>
            </w:r>
            <w:proofErr w:type="spellStart"/>
            <w:r w:rsidRPr="00B03CB7">
              <w:rPr>
                <w:rFonts w:ascii="Calibri" w:hAnsi="Calibri" w:cs="Calibri"/>
                <w:sz w:val="10"/>
                <w:szCs w:val="10"/>
              </w:rPr>
              <w:t>sensing</w:t>
            </w:r>
            <w:proofErr w:type="spellEnd"/>
            <w:r w:rsidRPr="00B03CB7">
              <w:rPr>
                <w:rFonts w:ascii="Calibri" w:hAnsi="Calibri" w:cs="Calibri"/>
                <w:sz w:val="10"/>
                <w:szCs w:val="10"/>
              </w:rPr>
              <w:t xml:space="preserve"> technika pre </w:t>
            </w:r>
            <w:proofErr w:type="spellStart"/>
            <w:r w:rsidRPr="00B03CB7">
              <w:rPr>
                <w:rFonts w:ascii="Calibri" w:hAnsi="Calibri" w:cs="Calibri"/>
                <w:sz w:val="10"/>
                <w:szCs w:val="10"/>
              </w:rPr>
              <w:t>bezkontrastné</w:t>
            </w:r>
            <w:proofErr w:type="spellEnd"/>
            <w:r w:rsidRPr="00B03CB7">
              <w:rPr>
                <w:rFonts w:ascii="Calibri" w:hAnsi="Calibri" w:cs="Calibri"/>
                <w:sz w:val="10"/>
                <w:szCs w:val="10"/>
              </w:rPr>
              <w:t xml:space="preserve"> </w:t>
            </w:r>
            <w:proofErr w:type="spellStart"/>
            <w:r w:rsidRPr="00B03CB7">
              <w:rPr>
                <w:rFonts w:ascii="Calibri" w:hAnsi="Calibri" w:cs="Calibri"/>
                <w:sz w:val="10"/>
                <w:szCs w:val="10"/>
              </w:rPr>
              <w:t>angiografie</w:t>
            </w:r>
            <w:proofErr w:type="spellEnd"/>
            <w:r w:rsidRPr="00B03CB7">
              <w:rPr>
                <w:rFonts w:ascii="Calibri" w:hAnsi="Calibri" w:cs="Calibri"/>
                <w:sz w:val="10"/>
                <w:szCs w:val="10"/>
              </w:rPr>
              <w:t xml:space="preserve"> TOF, vyšetrenie </w:t>
            </w:r>
            <w:proofErr w:type="spellStart"/>
            <w:r w:rsidRPr="00B03CB7">
              <w:rPr>
                <w:rFonts w:ascii="Calibri" w:hAnsi="Calibri" w:cs="Calibri"/>
                <w:sz w:val="10"/>
                <w:szCs w:val="10"/>
              </w:rPr>
              <w:t>abdomenu</w:t>
            </w:r>
            <w:proofErr w:type="spellEnd"/>
            <w:r w:rsidRPr="00B03CB7">
              <w:rPr>
                <w:rFonts w:ascii="Calibri" w:hAnsi="Calibri" w:cs="Calibri"/>
                <w:sz w:val="10"/>
                <w:szCs w:val="10"/>
              </w:rPr>
              <w:t xml:space="preserve">, panvy a </w:t>
            </w:r>
            <w:proofErr w:type="spellStart"/>
            <w:r w:rsidRPr="00B03CB7">
              <w:rPr>
                <w:rFonts w:ascii="Calibri" w:hAnsi="Calibri" w:cs="Calibri"/>
                <w:sz w:val="10"/>
                <w:szCs w:val="10"/>
              </w:rPr>
              <w:t>musculosceletal</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C431E81"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áno/nie</w:t>
            </w:r>
          </w:p>
        </w:tc>
        <w:tc>
          <w:tcPr>
            <w:tcW w:w="0" w:type="auto"/>
            <w:tcBorders>
              <w:top w:val="nil"/>
              <w:left w:val="nil"/>
              <w:bottom w:val="single" w:sz="4" w:space="0" w:color="auto"/>
              <w:right w:val="single" w:sz="4" w:space="0" w:color="auto"/>
            </w:tcBorders>
            <w:shd w:val="clear" w:color="000000" w:fill="FFFFFF"/>
            <w:vAlign w:val="bottom"/>
            <w:hideMark/>
          </w:tcPr>
          <w:p w14:paraId="05F5E594"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ak áno, 1 bod</w:t>
            </w:r>
          </w:p>
        </w:tc>
        <w:tc>
          <w:tcPr>
            <w:tcW w:w="0" w:type="auto"/>
            <w:tcBorders>
              <w:top w:val="nil"/>
              <w:left w:val="nil"/>
              <w:bottom w:val="single" w:sz="4" w:space="0" w:color="auto"/>
              <w:right w:val="single" w:sz="4" w:space="0" w:color="auto"/>
            </w:tcBorders>
            <w:shd w:val="clear" w:color="auto" w:fill="auto"/>
            <w:vAlign w:val="bottom"/>
            <w:hideMark/>
          </w:tcPr>
          <w:p w14:paraId="45750069"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349D84FA"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1A033394"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07DE768E"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7C76EB7E"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79352CAB"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07FF8B8B"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71990ADE"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1742C968"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78355DD7"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325DF0C0"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r>
      <w:tr w:rsidR="00B03CB7" w:rsidRPr="00B03CB7" w14:paraId="178D10CE" w14:textId="77777777" w:rsidTr="00B03CB7">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AC83CCF" w14:textId="77777777" w:rsidR="00B03CB7" w:rsidRPr="00B03CB7" w:rsidRDefault="00B03CB7" w:rsidP="00B03CB7">
            <w:pPr>
              <w:jc w:val="right"/>
              <w:rPr>
                <w:rFonts w:ascii="Calibri" w:hAnsi="Calibri" w:cs="Calibri"/>
                <w:color w:val="000000"/>
                <w:sz w:val="10"/>
                <w:szCs w:val="10"/>
              </w:rPr>
            </w:pPr>
            <w:r w:rsidRPr="00B03CB7">
              <w:rPr>
                <w:rFonts w:ascii="Calibri" w:hAnsi="Calibri" w:cs="Calibri"/>
                <w:color w:val="000000"/>
                <w:sz w:val="10"/>
                <w:szCs w:val="10"/>
              </w:rPr>
              <w:t>26</w:t>
            </w:r>
          </w:p>
        </w:tc>
        <w:tc>
          <w:tcPr>
            <w:tcW w:w="0" w:type="auto"/>
            <w:tcBorders>
              <w:top w:val="nil"/>
              <w:left w:val="nil"/>
              <w:bottom w:val="single" w:sz="4" w:space="0" w:color="auto"/>
              <w:right w:val="single" w:sz="4" w:space="0" w:color="auto"/>
            </w:tcBorders>
            <w:shd w:val="clear" w:color="auto" w:fill="auto"/>
            <w:vAlign w:val="center"/>
            <w:hideMark/>
          </w:tcPr>
          <w:p w14:paraId="0ED1911E" w14:textId="77777777" w:rsidR="00B03CB7" w:rsidRPr="00B03CB7" w:rsidRDefault="00B03CB7" w:rsidP="00B03CB7">
            <w:pPr>
              <w:rPr>
                <w:rFonts w:ascii="Calibri" w:hAnsi="Calibri" w:cs="Calibri"/>
                <w:sz w:val="10"/>
                <w:szCs w:val="10"/>
              </w:rPr>
            </w:pPr>
            <w:r w:rsidRPr="00B03CB7">
              <w:rPr>
                <w:rFonts w:ascii="Calibri" w:hAnsi="Calibri" w:cs="Calibri"/>
                <w:sz w:val="10"/>
                <w:szCs w:val="10"/>
              </w:rPr>
              <w:t>počet súčasne spracovávaných obrazov na serveri</w:t>
            </w:r>
          </w:p>
        </w:tc>
        <w:tc>
          <w:tcPr>
            <w:tcW w:w="0" w:type="auto"/>
            <w:tcBorders>
              <w:top w:val="nil"/>
              <w:left w:val="nil"/>
              <w:bottom w:val="single" w:sz="4" w:space="0" w:color="auto"/>
              <w:right w:val="single" w:sz="4" w:space="0" w:color="auto"/>
            </w:tcBorders>
            <w:shd w:val="clear" w:color="auto" w:fill="auto"/>
            <w:vAlign w:val="center"/>
            <w:hideMark/>
          </w:tcPr>
          <w:p w14:paraId="18B8DD0E" w14:textId="77777777" w:rsidR="00B03CB7" w:rsidRPr="00B03CB7" w:rsidRDefault="00B03CB7" w:rsidP="00B03CB7">
            <w:pPr>
              <w:jc w:val="center"/>
              <w:rPr>
                <w:rFonts w:ascii="Calibri" w:hAnsi="Calibri" w:cs="Calibri"/>
                <w:color w:val="000000"/>
                <w:sz w:val="10"/>
                <w:szCs w:val="10"/>
              </w:rPr>
            </w:pPr>
            <w:r w:rsidRPr="00B03CB7">
              <w:rPr>
                <w:rFonts w:ascii="Calibri" w:hAnsi="Calibri" w:cs="Calibri"/>
                <w:color w:val="000000"/>
                <w:sz w:val="10"/>
                <w:szCs w:val="10"/>
              </w:rPr>
              <w:t>počet</w:t>
            </w:r>
          </w:p>
        </w:tc>
        <w:tc>
          <w:tcPr>
            <w:tcW w:w="0" w:type="auto"/>
            <w:tcBorders>
              <w:top w:val="nil"/>
              <w:left w:val="nil"/>
              <w:bottom w:val="single" w:sz="4" w:space="0" w:color="auto"/>
              <w:right w:val="single" w:sz="4" w:space="0" w:color="auto"/>
            </w:tcBorders>
            <w:shd w:val="clear" w:color="000000" w:fill="FFFFFF"/>
            <w:vAlign w:val="bottom"/>
            <w:hideMark/>
          </w:tcPr>
          <w:p w14:paraId="07051B8F"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ak 50000 a viac, 0,1 bodu</w:t>
            </w:r>
          </w:p>
        </w:tc>
        <w:tc>
          <w:tcPr>
            <w:tcW w:w="0" w:type="auto"/>
            <w:tcBorders>
              <w:top w:val="nil"/>
              <w:left w:val="nil"/>
              <w:bottom w:val="single" w:sz="4" w:space="0" w:color="auto"/>
              <w:right w:val="single" w:sz="4" w:space="0" w:color="auto"/>
            </w:tcBorders>
            <w:shd w:val="clear" w:color="000000" w:fill="FFFFFF"/>
            <w:vAlign w:val="bottom"/>
            <w:hideMark/>
          </w:tcPr>
          <w:p w14:paraId="69FEFCA3"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ak 55000 a viac, 0,2 bodu</w:t>
            </w:r>
          </w:p>
        </w:tc>
        <w:tc>
          <w:tcPr>
            <w:tcW w:w="0" w:type="auto"/>
            <w:tcBorders>
              <w:top w:val="nil"/>
              <w:left w:val="nil"/>
              <w:bottom w:val="single" w:sz="4" w:space="0" w:color="auto"/>
              <w:right w:val="single" w:sz="4" w:space="0" w:color="auto"/>
            </w:tcBorders>
            <w:shd w:val="clear" w:color="000000" w:fill="FFFFFF"/>
            <w:vAlign w:val="bottom"/>
            <w:hideMark/>
          </w:tcPr>
          <w:p w14:paraId="762EE230"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ak 60000 a viac, 0,3 bodu</w:t>
            </w:r>
          </w:p>
        </w:tc>
        <w:tc>
          <w:tcPr>
            <w:tcW w:w="0" w:type="auto"/>
            <w:tcBorders>
              <w:top w:val="nil"/>
              <w:left w:val="nil"/>
              <w:bottom w:val="single" w:sz="4" w:space="0" w:color="auto"/>
              <w:right w:val="single" w:sz="4" w:space="0" w:color="auto"/>
            </w:tcBorders>
            <w:shd w:val="clear" w:color="000000" w:fill="FFFFFF"/>
            <w:vAlign w:val="bottom"/>
            <w:hideMark/>
          </w:tcPr>
          <w:p w14:paraId="7FA837A1"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ak 65000 a viac, 0,4 bodu</w:t>
            </w:r>
          </w:p>
        </w:tc>
        <w:tc>
          <w:tcPr>
            <w:tcW w:w="0" w:type="auto"/>
            <w:tcBorders>
              <w:top w:val="nil"/>
              <w:left w:val="nil"/>
              <w:bottom w:val="single" w:sz="4" w:space="0" w:color="auto"/>
              <w:right w:val="single" w:sz="4" w:space="0" w:color="auto"/>
            </w:tcBorders>
            <w:shd w:val="clear" w:color="000000" w:fill="FFFFFF"/>
            <w:vAlign w:val="bottom"/>
            <w:hideMark/>
          </w:tcPr>
          <w:p w14:paraId="736B26C7"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ak 70000 a viac, 0,5 bodu</w:t>
            </w:r>
          </w:p>
        </w:tc>
        <w:tc>
          <w:tcPr>
            <w:tcW w:w="0" w:type="auto"/>
            <w:tcBorders>
              <w:top w:val="nil"/>
              <w:left w:val="nil"/>
              <w:bottom w:val="single" w:sz="4" w:space="0" w:color="auto"/>
              <w:right w:val="single" w:sz="4" w:space="0" w:color="auto"/>
            </w:tcBorders>
            <w:shd w:val="clear" w:color="000000" w:fill="FFFFFF"/>
            <w:vAlign w:val="bottom"/>
            <w:hideMark/>
          </w:tcPr>
          <w:p w14:paraId="70BB93E8"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ak 75000 a viac, 0,6 bodu</w:t>
            </w:r>
          </w:p>
        </w:tc>
        <w:tc>
          <w:tcPr>
            <w:tcW w:w="0" w:type="auto"/>
            <w:tcBorders>
              <w:top w:val="nil"/>
              <w:left w:val="nil"/>
              <w:bottom w:val="single" w:sz="4" w:space="0" w:color="auto"/>
              <w:right w:val="single" w:sz="4" w:space="0" w:color="auto"/>
            </w:tcBorders>
            <w:shd w:val="clear" w:color="000000" w:fill="FFFFFF"/>
            <w:vAlign w:val="bottom"/>
            <w:hideMark/>
          </w:tcPr>
          <w:p w14:paraId="67260F9C"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ak 80000 a viac, 0,7 bodu</w:t>
            </w:r>
          </w:p>
        </w:tc>
        <w:tc>
          <w:tcPr>
            <w:tcW w:w="0" w:type="auto"/>
            <w:tcBorders>
              <w:top w:val="nil"/>
              <w:left w:val="nil"/>
              <w:bottom w:val="single" w:sz="4" w:space="0" w:color="auto"/>
              <w:right w:val="single" w:sz="4" w:space="0" w:color="auto"/>
            </w:tcBorders>
            <w:shd w:val="clear" w:color="auto" w:fill="auto"/>
            <w:vAlign w:val="bottom"/>
            <w:hideMark/>
          </w:tcPr>
          <w:p w14:paraId="3A31B5E7"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201C3DC8"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767AD37B"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61100DDE"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c>
          <w:tcPr>
            <w:tcW w:w="0" w:type="auto"/>
            <w:tcBorders>
              <w:top w:val="nil"/>
              <w:left w:val="nil"/>
              <w:bottom w:val="single" w:sz="4" w:space="0" w:color="auto"/>
              <w:right w:val="single" w:sz="4" w:space="0" w:color="auto"/>
            </w:tcBorders>
            <w:shd w:val="clear" w:color="auto" w:fill="auto"/>
            <w:vAlign w:val="bottom"/>
            <w:hideMark/>
          </w:tcPr>
          <w:p w14:paraId="3FF0E4FA" w14:textId="77777777" w:rsidR="00B03CB7" w:rsidRPr="00B03CB7" w:rsidRDefault="00B03CB7" w:rsidP="00B03CB7">
            <w:pPr>
              <w:rPr>
                <w:rFonts w:ascii="Calibri" w:hAnsi="Calibri" w:cs="Calibri"/>
                <w:color w:val="000000"/>
                <w:sz w:val="10"/>
                <w:szCs w:val="10"/>
              </w:rPr>
            </w:pPr>
            <w:r w:rsidRPr="00B03CB7">
              <w:rPr>
                <w:rFonts w:ascii="Calibri" w:hAnsi="Calibri" w:cs="Calibri"/>
                <w:color w:val="000000"/>
                <w:sz w:val="10"/>
                <w:szCs w:val="10"/>
              </w:rPr>
              <w:t> </w:t>
            </w:r>
          </w:p>
        </w:tc>
      </w:tr>
    </w:tbl>
    <w:p w14:paraId="1B751C37" w14:textId="210570D1" w:rsidR="00094693" w:rsidRPr="00B03CB7" w:rsidRDefault="00094693" w:rsidP="00B03CB7">
      <w:pPr>
        <w:tabs>
          <w:tab w:val="left" w:pos="426"/>
        </w:tabs>
        <w:spacing w:line="276" w:lineRule="auto"/>
        <w:jc w:val="both"/>
        <w:rPr>
          <w:rFonts w:asciiTheme="minorHAnsi" w:hAnsiTheme="minorHAnsi" w:cstheme="minorHAnsi"/>
          <w:b/>
        </w:rPr>
      </w:pPr>
    </w:p>
    <w:p w14:paraId="68C5CCDA" w14:textId="0750B99D" w:rsidR="00316B86" w:rsidRDefault="00316B86" w:rsidP="00965387">
      <w:pPr>
        <w:pStyle w:val="Odsekzoznamu"/>
        <w:tabs>
          <w:tab w:val="left" w:pos="426"/>
        </w:tabs>
        <w:spacing w:line="276" w:lineRule="auto"/>
        <w:jc w:val="both"/>
        <w:rPr>
          <w:rFonts w:asciiTheme="minorHAnsi" w:hAnsiTheme="minorHAnsi" w:cstheme="minorHAnsi"/>
          <w:b/>
          <w:sz w:val="24"/>
          <w:szCs w:val="24"/>
        </w:rPr>
      </w:pPr>
    </w:p>
    <w:p w14:paraId="3187B009" w14:textId="3D791998" w:rsidR="00094693" w:rsidRDefault="00094693" w:rsidP="00965387">
      <w:pPr>
        <w:pStyle w:val="Odsekzoznamu"/>
        <w:tabs>
          <w:tab w:val="left" w:pos="426"/>
        </w:tabs>
        <w:spacing w:line="276" w:lineRule="auto"/>
        <w:jc w:val="both"/>
        <w:rPr>
          <w:rFonts w:asciiTheme="minorHAnsi" w:hAnsiTheme="minorHAnsi" w:cstheme="minorHAnsi"/>
          <w:b/>
          <w:sz w:val="24"/>
          <w:szCs w:val="24"/>
        </w:rPr>
      </w:pPr>
    </w:p>
    <w:p w14:paraId="69D7AB44" w14:textId="11D241BF" w:rsidR="00094693" w:rsidRDefault="00094693" w:rsidP="00965387">
      <w:pPr>
        <w:pStyle w:val="Odsekzoznamu"/>
        <w:tabs>
          <w:tab w:val="left" w:pos="426"/>
        </w:tabs>
        <w:spacing w:line="276" w:lineRule="auto"/>
        <w:jc w:val="both"/>
        <w:rPr>
          <w:rFonts w:asciiTheme="minorHAnsi" w:hAnsiTheme="minorHAnsi" w:cstheme="minorHAnsi"/>
          <w:b/>
          <w:sz w:val="24"/>
          <w:szCs w:val="24"/>
        </w:rPr>
      </w:pPr>
    </w:p>
    <w:p w14:paraId="4A310165" w14:textId="550F64B2" w:rsidR="00094693" w:rsidRDefault="00094693" w:rsidP="00965387">
      <w:pPr>
        <w:pStyle w:val="Odsekzoznamu"/>
        <w:tabs>
          <w:tab w:val="left" w:pos="426"/>
        </w:tabs>
        <w:spacing w:line="276" w:lineRule="auto"/>
        <w:jc w:val="both"/>
        <w:rPr>
          <w:rFonts w:asciiTheme="minorHAnsi" w:hAnsiTheme="minorHAnsi" w:cstheme="minorHAnsi"/>
          <w:b/>
          <w:sz w:val="24"/>
          <w:szCs w:val="24"/>
        </w:rPr>
      </w:pPr>
    </w:p>
    <w:p w14:paraId="4A96D4CF" w14:textId="176EE25E" w:rsidR="00094693" w:rsidRDefault="00094693" w:rsidP="00965387">
      <w:pPr>
        <w:pStyle w:val="Odsekzoznamu"/>
        <w:tabs>
          <w:tab w:val="left" w:pos="426"/>
        </w:tabs>
        <w:spacing w:line="276" w:lineRule="auto"/>
        <w:jc w:val="both"/>
        <w:rPr>
          <w:rFonts w:asciiTheme="minorHAnsi" w:hAnsiTheme="minorHAnsi" w:cstheme="minorHAnsi"/>
          <w:b/>
          <w:sz w:val="24"/>
          <w:szCs w:val="24"/>
        </w:rPr>
      </w:pPr>
    </w:p>
    <w:p w14:paraId="13EEE979" w14:textId="6C9A5805" w:rsidR="00094693" w:rsidRDefault="00094693" w:rsidP="00965387">
      <w:pPr>
        <w:pStyle w:val="Odsekzoznamu"/>
        <w:tabs>
          <w:tab w:val="left" w:pos="426"/>
        </w:tabs>
        <w:spacing w:line="276" w:lineRule="auto"/>
        <w:jc w:val="both"/>
        <w:rPr>
          <w:rFonts w:asciiTheme="minorHAnsi" w:hAnsiTheme="minorHAnsi" w:cstheme="minorHAnsi"/>
          <w:b/>
          <w:sz w:val="24"/>
          <w:szCs w:val="24"/>
        </w:rPr>
      </w:pPr>
    </w:p>
    <w:p w14:paraId="782FB88A" w14:textId="77777777" w:rsidR="004A45A7" w:rsidRDefault="004A45A7" w:rsidP="00965387">
      <w:pPr>
        <w:pStyle w:val="Odsekzoznamu"/>
        <w:tabs>
          <w:tab w:val="left" w:pos="426"/>
        </w:tabs>
        <w:spacing w:line="276" w:lineRule="auto"/>
        <w:jc w:val="both"/>
        <w:rPr>
          <w:rFonts w:asciiTheme="minorHAnsi" w:hAnsiTheme="minorHAnsi" w:cstheme="minorHAnsi"/>
          <w:b/>
          <w:sz w:val="24"/>
          <w:szCs w:val="24"/>
        </w:rPr>
      </w:pPr>
    </w:p>
    <w:p w14:paraId="798EAEC9" w14:textId="77777777" w:rsidR="00094693" w:rsidRDefault="00094693" w:rsidP="00965387">
      <w:pPr>
        <w:pStyle w:val="Odsekzoznamu"/>
        <w:tabs>
          <w:tab w:val="left" w:pos="426"/>
        </w:tabs>
        <w:spacing w:line="276" w:lineRule="auto"/>
        <w:jc w:val="both"/>
        <w:rPr>
          <w:rFonts w:asciiTheme="minorHAnsi" w:hAnsiTheme="minorHAnsi" w:cstheme="minorHAnsi"/>
          <w:b/>
          <w:sz w:val="24"/>
          <w:szCs w:val="24"/>
        </w:rPr>
        <w:sectPr w:rsidR="00094693" w:rsidSect="00B03CB7">
          <w:headerReference w:type="default" r:id="rId12"/>
          <w:pgSz w:w="16838" w:h="11906" w:orient="landscape"/>
          <w:pgMar w:top="720" w:right="720" w:bottom="720" w:left="720" w:header="708" w:footer="708" w:gutter="0"/>
          <w:cols w:space="708"/>
          <w:docGrid w:linePitch="360"/>
        </w:sectPr>
      </w:pPr>
    </w:p>
    <w:p w14:paraId="19DFBC45" w14:textId="469250CA" w:rsidR="007814C6" w:rsidRPr="00965387" w:rsidRDefault="007814C6" w:rsidP="00965387">
      <w:pPr>
        <w:pStyle w:val="Odsekzoznamu"/>
        <w:tabs>
          <w:tab w:val="left" w:pos="426"/>
        </w:tabs>
        <w:spacing w:line="276" w:lineRule="auto"/>
        <w:jc w:val="both"/>
        <w:rPr>
          <w:rFonts w:asciiTheme="minorHAnsi" w:hAnsiTheme="minorHAnsi" w:cstheme="minorHAnsi"/>
          <w:b/>
          <w:sz w:val="24"/>
          <w:szCs w:val="24"/>
        </w:rPr>
      </w:pPr>
    </w:p>
    <w:p w14:paraId="63BCA9FC" w14:textId="77777777" w:rsidR="0073453C" w:rsidRPr="00B52A5B" w:rsidRDefault="0073453C" w:rsidP="0073453C">
      <w:pPr>
        <w:pStyle w:val="Odsekzoznamu"/>
        <w:numPr>
          <w:ilvl w:val="0"/>
          <w:numId w:val="1"/>
        </w:numPr>
        <w:tabs>
          <w:tab w:val="left" w:pos="426"/>
        </w:tabs>
        <w:spacing w:line="276" w:lineRule="auto"/>
        <w:rPr>
          <w:rFonts w:asciiTheme="minorHAnsi" w:hAnsiTheme="minorHAnsi" w:cstheme="minorHAnsi"/>
          <w:b/>
          <w:sz w:val="22"/>
          <w:szCs w:val="22"/>
        </w:rPr>
      </w:pPr>
      <w:r w:rsidRPr="00B52A5B">
        <w:rPr>
          <w:rFonts w:asciiTheme="minorHAnsi" w:hAnsiTheme="minorHAnsi" w:cstheme="minorHAnsi"/>
          <w:b/>
          <w:sz w:val="22"/>
          <w:szCs w:val="22"/>
        </w:rPr>
        <w:t>Zábezpeka ponúk:</w:t>
      </w:r>
    </w:p>
    <w:p w14:paraId="57D21C76" w14:textId="0A6CA6C8" w:rsidR="0073453C" w:rsidRPr="00B52A5B" w:rsidRDefault="0073453C" w:rsidP="0073453C">
      <w:pPr>
        <w:pStyle w:val="Odsekzoznamu"/>
        <w:tabs>
          <w:tab w:val="left" w:pos="426"/>
        </w:tabs>
        <w:spacing w:line="276" w:lineRule="auto"/>
        <w:rPr>
          <w:rFonts w:asciiTheme="minorHAnsi" w:hAnsiTheme="minorHAnsi" w:cstheme="minorHAnsi"/>
          <w:sz w:val="22"/>
          <w:szCs w:val="22"/>
        </w:rPr>
      </w:pPr>
      <w:r w:rsidRPr="00B52A5B">
        <w:rPr>
          <w:rFonts w:asciiTheme="minorHAnsi" w:hAnsiTheme="minorHAnsi" w:cstheme="minorHAnsi"/>
          <w:sz w:val="22"/>
          <w:szCs w:val="22"/>
        </w:rPr>
        <w:t>Ne</w:t>
      </w:r>
      <w:r w:rsidR="00846B86" w:rsidRPr="00B52A5B">
        <w:rPr>
          <w:rFonts w:asciiTheme="minorHAnsi" w:hAnsiTheme="minorHAnsi" w:cstheme="minorHAnsi"/>
          <w:sz w:val="22"/>
          <w:szCs w:val="22"/>
        </w:rPr>
        <w:t>vy</w:t>
      </w:r>
      <w:r w:rsidRPr="00B52A5B">
        <w:rPr>
          <w:rFonts w:asciiTheme="minorHAnsi" w:hAnsiTheme="minorHAnsi" w:cstheme="minorHAnsi"/>
          <w:sz w:val="22"/>
          <w:szCs w:val="22"/>
        </w:rPr>
        <w:t>žaduje sa.</w:t>
      </w:r>
    </w:p>
    <w:p w14:paraId="1A42DAEF" w14:textId="38E83308" w:rsidR="0073453C" w:rsidRPr="00B52A5B" w:rsidRDefault="0073453C" w:rsidP="00846B86">
      <w:pPr>
        <w:tabs>
          <w:tab w:val="left" w:pos="426"/>
        </w:tabs>
        <w:spacing w:line="276" w:lineRule="auto"/>
        <w:rPr>
          <w:rFonts w:asciiTheme="minorHAnsi" w:hAnsiTheme="minorHAnsi" w:cstheme="minorHAnsi"/>
          <w:sz w:val="22"/>
          <w:szCs w:val="22"/>
        </w:rPr>
      </w:pPr>
    </w:p>
    <w:p w14:paraId="11D5D21A" w14:textId="77777777" w:rsidR="0073453C" w:rsidRPr="00B52A5B" w:rsidRDefault="0073453C" w:rsidP="0073453C">
      <w:pPr>
        <w:pStyle w:val="Odsekzoznamu"/>
        <w:numPr>
          <w:ilvl w:val="0"/>
          <w:numId w:val="1"/>
        </w:numPr>
        <w:tabs>
          <w:tab w:val="left" w:pos="426"/>
        </w:tabs>
        <w:spacing w:line="276" w:lineRule="auto"/>
        <w:rPr>
          <w:rFonts w:asciiTheme="minorHAnsi" w:hAnsiTheme="minorHAnsi" w:cstheme="minorHAnsi"/>
          <w:b/>
          <w:sz w:val="22"/>
          <w:szCs w:val="22"/>
        </w:rPr>
      </w:pPr>
      <w:r w:rsidRPr="00B52A5B">
        <w:rPr>
          <w:rFonts w:asciiTheme="minorHAnsi" w:hAnsiTheme="minorHAnsi" w:cstheme="minorHAnsi"/>
          <w:b/>
          <w:sz w:val="22"/>
          <w:szCs w:val="22"/>
        </w:rPr>
        <w:t>Ďalšie informácie:</w:t>
      </w:r>
    </w:p>
    <w:p w14:paraId="33CBBA3E" w14:textId="3E2B4B3C" w:rsidR="00846B86" w:rsidRPr="00B52A5B" w:rsidRDefault="00846B86" w:rsidP="00846B86">
      <w:pPr>
        <w:ind w:left="993" w:hanging="633"/>
        <w:jc w:val="both"/>
        <w:rPr>
          <w:rFonts w:asciiTheme="minorHAnsi" w:eastAsia="Calibri" w:hAnsiTheme="minorHAnsi" w:cstheme="minorHAnsi"/>
          <w:sz w:val="22"/>
          <w:szCs w:val="22"/>
        </w:rPr>
      </w:pPr>
      <w:r w:rsidRPr="00B52A5B">
        <w:rPr>
          <w:rFonts w:asciiTheme="minorHAnsi" w:eastAsia="Calibri" w:hAnsiTheme="minorHAnsi" w:cstheme="minorHAnsi"/>
          <w:sz w:val="22"/>
          <w:szCs w:val="22"/>
        </w:rPr>
        <w:t xml:space="preserve">13.1. </w:t>
      </w:r>
      <w:r w:rsidRPr="00B52A5B">
        <w:rPr>
          <w:rFonts w:asciiTheme="minorHAnsi" w:eastAsia="Calibri" w:hAnsiTheme="minorHAnsi" w:cstheme="minorHAnsi"/>
          <w:sz w:val="22"/>
          <w:szCs w:val="22"/>
        </w:rPr>
        <w:tab/>
        <w:t>Verejný obstarávateľ si vyhradzuje právo zrušiť postup zadávania zákazky, ak cena za celý predmet zákazky bude vyššia ako predpokladaná hodnota zákazky.</w:t>
      </w:r>
    </w:p>
    <w:p w14:paraId="29B4AA87" w14:textId="7E7C5983" w:rsidR="00846B86" w:rsidRPr="00B52A5B" w:rsidRDefault="00846B86" w:rsidP="00846B86">
      <w:pPr>
        <w:ind w:left="993" w:hanging="633"/>
        <w:jc w:val="both"/>
        <w:rPr>
          <w:rFonts w:asciiTheme="minorHAnsi" w:eastAsia="Calibri" w:hAnsiTheme="minorHAnsi" w:cstheme="minorHAnsi"/>
          <w:sz w:val="22"/>
          <w:szCs w:val="22"/>
        </w:rPr>
      </w:pPr>
      <w:r w:rsidRPr="00B52A5B">
        <w:rPr>
          <w:rFonts w:asciiTheme="minorHAnsi" w:eastAsia="Calibri" w:hAnsiTheme="minorHAnsi" w:cstheme="minorHAnsi"/>
          <w:sz w:val="22"/>
          <w:szCs w:val="22"/>
        </w:rPr>
        <w:t xml:space="preserve">13.2. </w:t>
      </w:r>
      <w:r w:rsidRPr="00B52A5B">
        <w:rPr>
          <w:rFonts w:asciiTheme="minorHAnsi" w:eastAsia="Calibri" w:hAnsiTheme="minorHAnsi" w:cstheme="minorHAnsi"/>
          <w:sz w:val="22"/>
          <w:szCs w:val="22"/>
        </w:rPr>
        <w:tab/>
        <w:t>Ponuky predložené v stanovenej lehote budú archivované u verejného obstarávateľa, ich obsah a informácie budú použité výlučne len na výber zmluvného partnera.</w:t>
      </w:r>
    </w:p>
    <w:p w14:paraId="12FEB3E5" w14:textId="045F1B7F" w:rsidR="00846B86" w:rsidRPr="00B52A5B" w:rsidRDefault="00846B86" w:rsidP="00846B86">
      <w:pPr>
        <w:ind w:left="993" w:hanging="633"/>
        <w:jc w:val="both"/>
        <w:rPr>
          <w:rFonts w:asciiTheme="minorHAnsi" w:eastAsia="Calibri" w:hAnsiTheme="minorHAnsi" w:cstheme="minorHAnsi"/>
          <w:sz w:val="22"/>
          <w:szCs w:val="22"/>
        </w:rPr>
      </w:pPr>
      <w:r w:rsidRPr="00B52A5B">
        <w:rPr>
          <w:rFonts w:asciiTheme="minorHAnsi" w:eastAsia="Calibri" w:hAnsiTheme="minorHAnsi" w:cstheme="minorHAnsi"/>
          <w:sz w:val="22"/>
          <w:szCs w:val="22"/>
        </w:rPr>
        <w:t xml:space="preserve">13.3. </w:t>
      </w:r>
      <w:r w:rsidRPr="00B52A5B">
        <w:rPr>
          <w:rFonts w:asciiTheme="minorHAnsi" w:eastAsia="Calibri" w:hAnsiTheme="minorHAnsi" w:cstheme="minorHAnsi"/>
          <w:sz w:val="22"/>
          <w:szCs w:val="22"/>
        </w:rPr>
        <w:tab/>
        <w:t>Elektronická aukcia sa uskutoční v čase stanovenom verejným obstarávateľom. Verejný obstarávateľ zašle pozvánku na účasť v elektronickej aukcii vždy najneskôr 2 pracovné dni pred jej uskutočnením. Pravidlá elektronickej aukcie sa nachádzajú vo zverejnených súťažných podkladoch, ktoré sú prílohou tejto výzvy.</w:t>
      </w:r>
    </w:p>
    <w:p w14:paraId="50480A2B" w14:textId="5066D52E" w:rsidR="00846B86" w:rsidRPr="00B52A5B" w:rsidRDefault="00846B86" w:rsidP="00846B86">
      <w:pPr>
        <w:ind w:left="993" w:hanging="633"/>
        <w:jc w:val="both"/>
        <w:rPr>
          <w:rFonts w:asciiTheme="minorHAnsi" w:eastAsia="Calibri" w:hAnsiTheme="minorHAnsi" w:cstheme="minorHAnsi"/>
          <w:sz w:val="22"/>
          <w:szCs w:val="22"/>
        </w:rPr>
      </w:pPr>
      <w:r w:rsidRPr="00B52A5B">
        <w:rPr>
          <w:rFonts w:asciiTheme="minorHAnsi" w:eastAsia="Calibri" w:hAnsiTheme="minorHAnsi" w:cstheme="minorHAnsi"/>
          <w:sz w:val="22"/>
          <w:szCs w:val="22"/>
        </w:rPr>
        <w:t xml:space="preserve">13.4. </w:t>
      </w:r>
      <w:r w:rsidRPr="00B52A5B">
        <w:rPr>
          <w:rFonts w:asciiTheme="minorHAnsi" w:eastAsia="Calibri" w:hAnsiTheme="minorHAnsi" w:cstheme="minorHAnsi"/>
          <w:sz w:val="22"/>
          <w:szCs w:val="22"/>
        </w:rPr>
        <w:tab/>
        <w:t>Verejný obstarávateľ v súlade s § 20 ods. 2 ZOVO určuje, že komunikácia medzi verejným obstarávateľom a záujemcami alebo uchádzačmi sa uskutoční elektronicky podľa pravidiel uvedených v súťažných podkladoch zverejnených v časti Dokumenty.</w:t>
      </w:r>
    </w:p>
    <w:p w14:paraId="0A438F24" w14:textId="4922176C" w:rsidR="0011056B" w:rsidRPr="00B52A5B" w:rsidRDefault="00846B86" w:rsidP="00846B86">
      <w:pPr>
        <w:ind w:left="993" w:hanging="633"/>
        <w:jc w:val="both"/>
        <w:rPr>
          <w:rFonts w:asciiTheme="minorHAnsi" w:hAnsiTheme="minorHAnsi" w:cstheme="minorHAnsi"/>
          <w:b/>
          <w:bCs/>
          <w:sz w:val="22"/>
          <w:szCs w:val="22"/>
          <w:lang w:eastAsia="cs-CZ"/>
        </w:rPr>
      </w:pPr>
      <w:r w:rsidRPr="00B52A5B">
        <w:rPr>
          <w:rFonts w:asciiTheme="minorHAnsi" w:eastAsia="Calibri" w:hAnsiTheme="minorHAnsi" w:cstheme="minorHAnsi"/>
          <w:sz w:val="22"/>
          <w:szCs w:val="22"/>
        </w:rPr>
        <w:t xml:space="preserve">13.5. </w:t>
      </w:r>
      <w:r w:rsidRPr="00B52A5B">
        <w:rPr>
          <w:rFonts w:asciiTheme="minorHAnsi" w:eastAsia="Calibri" w:hAnsiTheme="minorHAnsi" w:cstheme="minorHAnsi"/>
          <w:sz w:val="22"/>
          <w:szCs w:val="22"/>
        </w:rPr>
        <w:tab/>
        <w:t xml:space="preserve">Informatívny odkaz na oznámenie o vyhlásení verejného obstarávania, ktorým Ministerstvo zdravotníctva SR vytvorilo dynamický nákupný systém a v ktorom sú uvedené podmienky účasti na zaradenie do DNS: </w:t>
      </w:r>
      <w:hyperlink r:id="rId13" w:history="1">
        <w:r w:rsidRPr="00B52A5B">
          <w:rPr>
            <w:rStyle w:val="Hypertextovprepojenie"/>
            <w:rFonts w:asciiTheme="minorHAnsi" w:eastAsia="Calibri" w:hAnsiTheme="minorHAnsi" w:cstheme="minorHAnsi"/>
            <w:sz w:val="22"/>
            <w:szCs w:val="22"/>
          </w:rPr>
          <w:t>https://ted.europa.eu/udl?uri=TED:NOTICE:116998-2018:TEXT:SK:HTML&amp;src=0</w:t>
        </w:r>
      </w:hyperlink>
      <w:r w:rsidRPr="00B52A5B">
        <w:rPr>
          <w:rFonts w:asciiTheme="minorHAnsi" w:eastAsia="Calibri" w:hAnsiTheme="minorHAnsi" w:cstheme="minorHAnsi"/>
          <w:sz w:val="22"/>
          <w:szCs w:val="22"/>
        </w:rPr>
        <w:t>.</w:t>
      </w:r>
      <w:r w:rsidR="00EE5F16" w:rsidRPr="00B52A5B">
        <w:rPr>
          <w:rFonts w:asciiTheme="minorHAnsi" w:hAnsiTheme="minorHAnsi" w:cstheme="minorHAnsi"/>
          <w:sz w:val="22"/>
          <w:szCs w:val="22"/>
        </w:rPr>
        <w:t xml:space="preserve">     </w:t>
      </w:r>
    </w:p>
    <w:p w14:paraId="387EA5B8" w14:textId="77777777" w:rsidR="00846B86" w:rsidRPr="00B52A5B" w:rsidRDefault="00CD00AE" w:rsidP="00CD00AE">
      <w:pPr>
        <w:ind w:left="4860" w:hanging="4860"/>
        <w:rPr>
          <w:rFonts w:asciiTheme="minorHAnsi" w:hAnsiTheme="minorHAnsi" w:cstheme="minorHAnsi"/>
          <w:b/>
          <w:bCs/>
          <w:sz w:val="22"/>
          <w:szCs w:val="22"/>
          <w:lang w:eastAsia="cs-CZ"/>
        </w:rPr>
      </w:pPr>
      <w:r w:rsidRPr="00B52A5B">
        <w:rPr>
          <w:rFonts w:asciiTheme="minorHAnsi" w:hAnsiTheme="minorHAnsi" w:cstheme="minorHAnsi"/>
          <w:b/>
          <w:bCs/>
          <w:sz w:val="22"/>
          <w:szCs w:val="22"/>
          <w:lang w:eastAsia="cs-CZ"/>
        </w:rPr>
        <w:t xml:space="preserve">                      </w:t>
      </w:r>
    </w:p>
    <w:p w14:paraId="6DA8640D" w14:textId="15B88C34" w:rsidR="00846B86" w:rsidRPr="00B52A5B" w:rsidRDefault="00846B86" w:rsidP="00846B86">
      <w:pPr>
        <w:pStyle w:val="Odsekzoznamu"/>
        <w:numPr>
          <w:ilvl w:val="0"/>
          <w:numId w:val="1"/>
        </w:numPr>
        <w:tabs>
          <w:tab w:val="left" w:pos="426"/>
        </w:tabs>
        <w:spacing w:line="276" w:lineRule="auto"/>
        <w:rPr>
          <w:rFonts w:asciiTheme="minorHAnsi" w:hAnsiTheme="minorHAnsi" w:cstheme="minorHAnsi"/>
          <w:b/>
          <w:sz w:val="22"/>
          <w:szCs w:val="22"/>
        </w:rPr>
      </w:pPr>
      <w:r w:rsidRPr="00B52A5B">
        <w:rPr>
          <w:rFonts w:asciiTheme="minorHAnsi" w:hAnsiTheme="minorHAnsi" w:cstheme="minorHAnsi"/>
          <w:b/>
          <w:sz w:val="22"/>
          <w:szCs w:val="22"/>
        </w:rPr>
        <w:t>Prílohy:</w:t>
      </w:r>
    </w:p>
    <w:p w14:paraId="3C6606A0" w14:textId="77777777" w:rsidR="00846B86" w:rsidRPr="00B52A5B" w:rsidRDefault="00846B86" w:rsidP="00846B86">
      <w:pPr>
        <w:ind w:left="4860" w:hanging="4152"/>
        <w:rPr>
          <w:rFonts w:asciiTheme="minorHAnsi" w:hAnsiTheme="minorHAnsi" w:cstheme="minorHAnsi"/>
          <w:b/>
          <w:bCs/>
          <w:sz w:val="22"/>
          <w:szCs w:val="22"/>
          <w:lang w:eastAsia="cs-CZ"/>
        </w:rPr>
      </w:pPr>
      <w:r w:rsidRPr="00B52A5B">
        <w:rPr>
          <w:rFonts w:asciiTheme="minorHAnsi" w:eastAsia="Calibri" w:hAnsiTheme="minorHAnsi" w:cstheme="minorHAnsi"/>
          <w:sz w:val="22"/>
          <w:szCs w:val="22"/>
        </w:rPr>
        <w:t>Súťažné podklady DNS k výzve.</w:t>
      </w:r>
      <w:r w:rsidR="00CD00AE" w:rsidRPr="00B52A5B">
        <w:rPr>
          <w:rFonts w:asciiTheme="minorHAnsi" w:hAnsiTheme="minorHAnsi" w:cstheme="minorHAnsi"/>
          <w:b/>
          <w:bCs/>
          <w:sz w:val="22"/>
          <w:szCs w:val="22"/>
          <w:lang w:eastAsia="cs-CZ"/>
        </w:rPr>
        <w:t xml:space="preserve">     </w:t>
      </w:r>
    </w:p>
    <w:p w14:paraId="25426B5D" w14:textId="77777777" w:rsidR="00846B86" w:rsidRPr="00B52A5B" w:rsidRDefault="00846B86" w:rsidP="00846B86">
      <w:pPr>
        <w:ind w:left="4860" w:hanging="4152"/>
        <w:rPr>
          <w:rFonts w:asciiTheme="minorHAnsi" w:hAnsiTheme="minorHAnsi" w:cstheme="minorHAnsi"/>
          <w:b/>
          <w:bCs/>
          <w:sz w:val="22"/>
          <w:szCs w:val="22"/>
          <w:lang w:eastAsia="cs-CZ"/>
        </w:rPr>
      </w:pPr>
    </w:p>
    <w:p w14:paraId="0B3FC64B" w14:textId="77777777" w:rsidR="00846B86" w:rsidRPr="00B52A5B" w:rsidRDefault="00846B86" w:rsidP="00846B86">
      <w:pPr>
        <w:ind w:left="4860" w:hanging="4152"/>
        <w:rPr>
          <w:rFonts w:asciiTheme="minorHAnsi" w:hAnsiTheme="minorHAnsi" w:cstheme="minorHAnsi"/>
          <w:b/>
          <w:bCs/>
          <w:sz w:val="22"/>
          <w:szCs w:val="22"/>
          <w:lang w:eastAsia="cs-CZ"/>
        </w:rPr>
      </w:pPr>
    </w:p>
    <w:p w14:paraId="0ACAE158" w14:textId="385CEE58" w:rsidR="00846B86" w:rsidRPr="00B52A5B" w:rsidRDefault="00846B86" w:rsidP="00846B86">
      <w:pPr>
        <w:ind w:left="4860" w:hanging="4152"/>
        <w:rPr>
          <w:rFonts w:asciiTheme="minorHAnsi" w:hAnsiTheme="minorHAnsi" w:cstheme="minorHAnsi"/>
          <w:bCs/>
          <w:sz w:val="22"/>
          <w:szCs w:val="22"/>
          <w:lang w:eastAsia="cs-CZ"/>
        </w:rPr>
      </w:pPr>
      <w:r w:rsidRPr="00B52A5B">
        <w:rPr>
          <w:rFonts w:asciiTheme="minorHAnsi" w:hAnsiTheme="minorHAnsi" w:cstheme="minorHAnsi"/>
          <w:bCs/>
          <w:sz w:val="22"/>
          <w:szCs w:val="22"/>
          <w:lang w:eastAsia="cs-CZ"/>
        </w:rPr>
        <w:t>V Bratislave, dňa</w:t>
      </w:r>
      <w:r w:rsidR="00142D73">
        <w:rPr>
          <w:rFonts w:asciiTheme="minorHAnsi" w:hAnsiTheme="minorHAnsi" w:cstheme="minorHAnsi"/>
          <w:bCs/>
          <w:sz w:val="22"/>
          <w:szCs w:val="22"/>
          <w:lang w:eastAsia="cs-CZ"/>
        </w:rPr>
        <w:t xml:space="preserve"> 1</w:t>
      </w:r>
      <w:r w:rsidR="00764DCA">
        <w:rPr>
          <w:rFonts w:asciiTheme="minorHAnsi" w:hAnsiTheme="minorHAnsi" w:cstheme="minorHAnsi"/>
          <w:bCs/>
          <w:sz w:val="22"/>
          <w:szCs w:val="22"/>
          <w:lang w:eastAsia="cs-CZ"/>
        </w:rPr>
        <w:t>1</w:t>
      </w:r>
      <w:r w:rsidR="00142D73">
        <w:rPr>
          <w:rFonts w:asciiTheme="minorHAnsi" w:hAnsiTheme="minorHAnsi" w:cstheme="minorHAnsi"/>
          <w:bCs/>
          <w:sz w:val="22"/>
          <w:szCs w:val="22"/>
          <w:lang w:eastAsia="cs-CZ"/>
        </w:rPr>
        <w:t>.06.2020</w:t>
      </w:r>
    </w:p>
    <w:p w14:paraId="2433B01B" w14:textId="3BE5AA21" w:rsidR="00846B86" w:rsidRPr="00B52A5B" w:rsidRDefault="00846B86" w:rsidP="00846B86">
      <w:pPr>
        <w:ind w:left="4860" w:hanging="4152"/>
        <w:rPr>
          <w:rFonts w:asciiTheme="minorHAnsi" w:hAnsiTheme="minorHAnsi" w:cstheme="minorHAnsi"/>
          <w:bCs/>
          <w:sz w:val="22"/>
          <w:szCs w:val="22"/>
          <w:lang w:eastAsia="cs-CZ"/>
        </w:rPr>
      </w:pPr>
    </w:p>
    <w:p w14:paraId="6E298EDD" w14:textId="5CC21816" w:rsidR="00846B86" w:rsidRDefault="00846B86" w:rsidP="00846B86">
      <w:pPr>
        <w:ind w:left="4860" w:hanging="4152"/>
        <w:rPr>
          <w:rFonts w:asciiTheme="minorHAnsi" w:hAnsiTheme="minorHAnsi" w:cstheme="minorHAnsi"/>
          <w:bCs/>
          <w:sz w:val="22"/>
          <w:szCs w:val="22"/>
          <w:lang w:eastAsia="cs-CZ"/>
        </w:rPr>
      </w:pPr>
    </w:p>
    <w:p w14:paraId="1D22E3AE" w14:textId="77777777" w:rsidR="000D01E1" w:rsidRPr="00B52A5B" w:rsidRDefault="000D01E1" w:rsidP="00846B86">
      <w:pPr>
        <w:ind w:left="4860" w:hanging="4152"/>
        <w:rPr>
          <w:rFonts w:asciiTheme="minorHAnsi" w:hAnsiTheme="minorHAnsi" w:cstheme="minorHAnsi"/>
          <w:bCs/>
          <w:sz w:val="22"/>
          <w:szCs w:val="22"/>
          <w:lang w:eastAsia="cs-CZ"/>
        </w:rPr>
      </w:pPr>
    </w:p>
    <w:p w14:paraId="6DF7CC0E" w14:textId="380E4552" w:rsidR="00846B86" w:rsidRPr="00B52A5B" w:rsidRDefault="00846B86" w:rsidP="00846B86">
      <w:pPr>
        <w:ind w:left="6276" w:firstLine="96"/>
        <w:rPr>
          <w:rFonts w:asciiTheme="minorHAnsi" w:hAnsiTheme="minorHAnsi" w:cstheme="minorHAnsi"/>
          <w:bCs/>
          <w:sz w:val="22"/>
          <w:szCs w:val="22"/>
          <w:lang w:eastAsia="cs-CZ"/>
        </w:rPr>
      </w:pPr>
      <w:r w:rsidRPr="00B52A5B">
        <w:rPr>
          <w:rFonts w:asciiTheme="minorHAnsi" w:hAnsiTheme="minorHAnsi" w:cstheme="minorHAnsi"/>
          <w:bCs/>
          <w:sz w:val="22"/>
          <w:szCs w:val="22"/>
          <w:lang w:eastAsia="cs-CZ"/>
        </w:rPr>
        <w:t>Ing. Ondrej Kuruc, PhD.</w:t>
      </w:r>
    </w:p>
    <w:p w14:paraId="5CD71525" w14:textId="759DD0C0" w:rsidR="008E34F6" w:rsidRPr="00B52A5B" w:rsidRDefault="00846B86" w:rsidP="00846B86">
      <w:pPr>
        <w:ind w:left="6180" w:firstLine="192"/>
        <w:rPr>
          <w:rFonts w:asciiTheme="minorHAnsi" w:hAnsiTheme="minorHAnsi" w:cstheme="minorHAnsi"/>
          <w:sz w:val="22"/>
          <w:szCs w:val="22"/>
          <w:lang w:eastAsia="cs-CZ"/>
        </w:rPr>
      </w:pPr>
      <w:r w:rsidRPr="00B52A5B">
        <w:rPr>
          <w:rFonts w:asciiTheme="minorHAnsi" w:hAnsiTheme="minorHAnsi" w:cstheme="minorHAnsi"/>
          <w:bCs/>
          <w:sz w:val="22"/>
          <w:szCs w:val="22"/>
          <w:lang w:eastAsia="cs-CZ"/>
        </w:rPr>
        <w:t xml:space="preserve">         riaditeľ OVO</w:t>
      </w:r>
      <w:r w:rsidR="00CD00AE" w:rsidRPr="00B52A5B">
        <w:rPr>
          <w:rFonts w:asciiTheme="minorHAnsi" w:hAnsiTheme="minorHAnsi" w:cstheme="minorHAnsi"/>
          <w:bCs/>
          <w:sz w:val="22"/>
          <w:szCs w:val="22"/>
          <w:lang w:eastAsia="cs-CZ"/>
        </w:rPr>
        <w:t xml:space="preserve">                                            </w:t>
      </w:r>
    </w:p>
    <w:sectPr w:rsidR="008E34F6" w:rsidRPr="00B52A5B" w:rsidSect="00094693">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9A6A7" w14:textId="77777777" w:rsidR="00816BC9" w:rsidRDefault="00816BC9" w:rsidP="00110C23">
      <w:r>
        <w:separator/>
      </w:r>
    </w:p>
  </w:endnote>
  <w:endnote w:type="continuationSeparator" w:id="0">
    <w:p w14:paraId="6BFC878D" w14:textId="77777777" w:rsidR="00816BC9" w:rsidRDefault="00816BC9" w:rsidP="00110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Yu Gothic UI"/>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180D4" w14:textId="77777777" w:rsidR="00816BC9" w:rsidRDefault="00816BC9" w:rsidP="00110C23">
      <w:r>
        <w:separator/>
      </w:r>
    </w:p>
  </w:footnote>
  <w:footnote w:type="continuationSeparator" w:id="0">
    <w:p w14:paraId="46796505" w14:textId="77777777" w:rsidR="00816BC9" w:rsidRDefault="00816BC9" w:rsidP="00110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998D2" w14:textId="3AC8C209" w:rsidR="00094693" w:rsidRPr="00F331A9" w:rsidRDefault="007A27AA" w:rsidP="004A2969">
    <w:pPr>
      <w:tabs>
        <w:tab w:val="center" w:pos="4536"/>
        <w:tab w:val="right" w:pos="9072"/>
      </w:tabs>
      <w:overflowPunct w:val="0"/>
      <w:autoSpaceDE w:val="0"/>
      <w:autoSpaceDN w:val="0"/>
      <w:adjustRightInd w:val="0"/>
      <w:jc w:val="center"/>
      <w:rPr>
        <w:rFonts w:asciiTheme="minorHAnsi" w:hAnsiTheme="minorHAnsi" w:cstheme="minorHAnsi"/>
        <w:b/>
        <w:sz w:val="28"/>
        <w:szCs w:val="28"/>
      </w:rPr>
    </w:pPr>
    <w:r>
      <w:rPr>
        <w:rFonts w:asciiTheme="minorHAnsi" w:hAnsiTheme="minorHAnsi" w:cstheme="minorHAnsi"/>
        <w:b/>
        <w:noProof/>
        <w:sz w:val="28"/>
        <w:szCs w:val="28"/>
      </w:rPr>
      <w:drawing>
        <wp:inline distT="0" distB="0" distL="0" distR="0" wp14:anchorId="1799761E" wp14:editId="28BA90FF">
          <wp:extent cx="276225" cy="276225"/>
          <wp:effectExtent l="0" t="0" r="9525" b="9525"/>
          <wp:docPr id="5" name="Obrázok 5" descr="C:\Users\kuruco\AppData\Local\Microsoft\Windows\INetCache\Content.MSO\A56F037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ruco\AppData\Local\Microsoft\Windows\INetCache\Content.MSO\A56F0379.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276225" cy="276225"/>
                  </a:xfrm>
                  <a:prstGeom prst="rect">
                    <a:avLst/>
                  </a:prstGeom>
                  <a:noFill/>
                  <a:ln>
                    <a:noFill/>
                  </a:ln>
                </pic:spPr>
              </pic:pic>
            </a:graphicData>
          </a:graphic>
        </wp:inline>
      </w:drawing>
    </w:r>
    <w:r w:rsidR="00094693" w:rsidRPr="00F25059">
      <w:rPr>
        <w:rFonts w:asciiTheme="minorHAnsi" w:hAnsiTheme="minorHAnsi" w:cstheme="minorHAnsi"/>
        <w:b/>
        <w:sz w:val="28"/>
        <w:szCs w:val="28"/>
      </w:rPr>
      <w:t xml:space="preserve"> </w:t>
    </w:r>
    <w:r w:rsidR="004A2969">
      <w:rPr>
        <w:rFonts w:asciiTheme="minorHAnsi" w:hAnsiTheme="minorHAnsi" w:cstheme="minorHAnsi"/>
        <w:b/>
        <w:sz w:val="28"/>
        <w:szCs w:val="28"/>
      </w:rPr>
      <w:t xml:space="preserve">Národný ústav srdcových a cievnych chorôb, </w:t>
    </w:r>
    <w:proofErr w:type="spellStart"/>
    <w:r w:rsidR="004A2969">
      <w:rPr>
        <w:rFonts w:asciiTheme="minorHAnsi" w:hAnsiTheme="minorHAnsi" w:cstheme="minorHAnsi"/>
        <w:b/>
        <w:sz w:val="28"/>
        <w:szCs w:val="28"/>
      </w:rPr>
      <w:t>a.s</w:t>
    </w:r>
    <w:proofErr w:type="spellEnd"/>
    <w:r w:rsidR="004A2969">
      <w:rPr>
        <w:rFonts w:asciiTheme="minorHAnsi" w:hAnsiTheme="minorHAnsi" w:cstheme="minorHAnsi"/>
        <w:b/>
        <w:sz w:val="28"/>
        <w:szCs w:val="28"/>
      </w:rPr>
      <w:t>.</w:t>
    </w:r>
  </w:p>
  <w:p w14:paraId="011D2730" w14:textId="20D43B91" w:rsidR="00094693" w:rsidRPr="00BF2477" w:rsidRDefault="00094693" w:rsidP="00BF247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7680B" w14:textId="239D9065" w:rsidR="00094693" w:rsidRPr="00F331A9" w:rsidRDefault="00094693" w:rsidP="00B03CB7">
    <w:pPr>
      <w:tabs>
        <w:tab w:val="center" w:pos="4536"/>
        <w:tab w:val="right" w:pos="9072"/>
      </w:tabs>
      <w:overflowPunct w:val="0"/>
      <w:autoSpaceDE w:val="0"/>
      <w:autoSpaceDN w:val="0"/>
      <w:adjustRightInd w:val="0"/>
      <w:jc w:val="center"/>
      <w:rPr>
        <w:rFonts w:asciiTheme="minorHAnsi" w:hAnsiTheme="minorHAnsi" w:cstheme="minorHAnsi"/>
        <w:b/>
        <w:sz w:val="28"/>
        <w:szCs w:val="28"/>
      </w:rPr>
    </w:pPr>
    <w:r w:rsidRPr="00F25059">
      <w:rPr>
        <w:rFonts w:asciiTheme="minorHAnsi" w:hAnsiTheme="minorHAnsi" w:cstheme="minorHAnsi"/>
        <w:b/>
        <w:sz w:val="28"/>
        <w:szCs w:val="28"/>
      </w:rPr>
      <w:t xml:space="preserve"> </w:t>
    </w:r>
    <w:r w:rsidR="00B03CB7">
      <w:rPr>
        <w:rFonts w:asciiTheme="minorHAnsi" w:hAnsiTheme="minorHAnsi" w:cstheme="minorHAnsi"/>
        <w:b/>
        <w:noProof/>
        <w:sz w:val="28"/>
        <w:szCs w:val="28"/>
      </w:rPr>
      <w:drawing>
        <wp:inline distT="0" distB="0" distL="0" distR="0" wp14:anchorId="72433D74" wp14:editId="18997877">
          <wp:extent cx="276225" cy="276225"/>
          <wp:effectExtent l="0" t="0" r="9525" b="9525"/>
          <wp:docPr id="1" name="Obrázok 1" descr="C:\Users\kuruco\AppData\Local\Microsoft\Windows\INetCache\Content.MSO\A56F037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ruco\AppData\Local\Microsoft\Windows\INetCache\Content.MSO\A56F0379.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276225" cy="276225"/>
                  </a:xfrm>
                  <a:prstGeom prst="rect">
                    <a:avLst/>
                  </a:prstGeom>
                  <a:noFill/>
                  <a:ln>
                    <a:noFill/>
                  </a:ln>
                </pic:spPr>
              </pic:pic>
            </a:graphicData>
          </a:graphic>
        </wp:inline>
      </w:drawing>
    </w:r>
    <w:r w:rsidR="00B03CB7" w:rsidRPr="00F25059">
      <w:rPr>
        <w:rFonts w:asciiTheme="minorHAnsi" w:hAnsiTheme="minorHAnsi" w:cstheme="minorHAnsi"/>
        <w:b/>
        <w:sz w:val="28"/>
        <w:szCs w:val="28"/>
      </w:rPr>
      <w:t xml:space="preserve"> </w:t>
    </w:r>
    <w:r w:rsidR="00B03CB7">
      <w:rPr>
        <w:rFonts w:asciiTheme="minorHAnsi" w:hAnsiTheme="minorHAnsi" w:cstheme="minorHAnsi"/>
        <w:b/>
        <w:sz w:val="28"/>
        <w:szCs w:val="28"/>
      </w:rPr>
      <w:t xml:space="preserve">Národný ústav srdcových a cievnych chorôb, </w:t>
    </w:r>
    <w:proofErr w:type="spellStart"/>
    <w:r w:rsidR="00B03CB7">
      <w:rPr>
        <w:rFonts w:asciiTheme="minorHAnsi" w:hAnsiTheme="minorHAnsi" w:cstheme="minorHAnsi"/>
        <w:b/>
        <w:sz w:val="28"/>
        <w:szCs w:val="28"/>
      </w:rPr>
      <w:t>a.s</w:t>
    </w:r>
    <w:proofErr w:type="spellEnd"/>
    <w:r w:rsidR="00B03CB7">
      <w:rPr>
        <w:rFonts w:asciiTheme="minorHAnsi" w:hAnsiTheme="minorHAnsi" w:cstheme="minorHAnsi"/>
        <w:b/>
        <w:sz w:val="28"/>
        <w:szCs w:val="28"/>
      </w:rPr>
      <w:t>.</w:t>
    </w:r>
  </w:p>
  <w:p w14:paraId="625F4570" w14:textId="77777777" w:rsidR="00094693" w:rsidRPr="00BF2477" w:rsidRDefault="00094693" w:rsidP="00BF247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C804A" w14:textId="06DA6CA8" w:rsidR="00094693" w:rsidRPr="00B03CB7" w:rsidRDefault="00B03CB7" w:rsidP="00B03CB7">
    <w:pPr>
      <w:tabs>
        <w:tab w:val="center" w:pos="4536"/>
        <w:tab w:val="right" w:pos="9072"/>
      </w:tabs>
      <w:overflowPunct w:val="0"/>
      <w:autoSpaceDE w:val="0"/>
      <w:autoSpaceDN w:val="0"/>
      <w:adjustRightInd w:val="0"/>
      <w:jc w:val="center"/>
      <w:rPr>
        <w:rFonts w:asciiTheme="minorHAnsi" w:hAnsiTheme="minorHAnsi" w:cstheme="minorHAnsi"/>
        <w:b/>
        <w:sz w:val="28"/>
        <w:szCs w:val="28"/>
      </w:rPr>
    </w:pPr>
    <w:r>
      <w:rPr>
        <w:rFonts w:asciiTheme="minorHAnsi" w:hAnsiTheme="minorHAnsi" w:cstheme="minorHAnsi"/>
        <w:b/>
        <w:noProof/>
        <w:sz w:val="28"/>
        <w:szCs w:val="28"/>
      </w:rPr>
      <w:drawing>
        <wp:inline distT="0" distB="0" distL="0" distR="0" wp14:anchorId="43CA0FA9" wp14:editId="39C79BAA">
          <wp:extent cx="276225" cy="276225"/>
          <wp:effectExtent l="0" t="0" r="9525" b="9525"/>
          <wp:docPr id="3" name="Obrázok 3" descr="C:\Users\kuruco\AppData\Local\Microsoft\Windows\INetCache\Content.MSO\A56F037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ruco\AppData\Local\Microsoft\Windows\INetCache\Content.MSO\A56F0379.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276225" cy="276225"/>
                  </a:xfrm>
                  <a:prstGeom prst="rect">
                    <a:avLst/>
                  </a:prstGeom>
                  <a:noFill/>
                  <a:ln>
                    <a:noFill/>
                  </a:ln>
                </pic:spPr>
              </pic:pic>
            </a:graphicData>
          </a:graphic>
        </wp:inline>
      </w:drawing>
    </w:r>
    <w:r w:rsidRPr="00F25059">
      <w:rPr>
        <w:rFonts w:asciiTheme="minorHAnsi" w:hAnsiTheme="minorHAnsi" w:cstheme="minorHAnsi"/>
        <w:b/>
        <w:sz w:val="28"/>
        <w:szCs w:val="28"/>
      </w:rPr>
      <w:t xml:space="preserve"> </w:t>
    </w:r>
    <w:r>
      <w:rPr>
        <w:rFonts w:asciiTheme="minorHAnsi" w:hAnsiTheme="minorHAnsi" w:cstheme="minorHAnsi"/>
        <w:b/>
        <w:sz w:val="28"/>
        <w:szCs w:val="28"/>
      </w:rPr>
      <w:t xml:space="preserve">Národný ústav srdcových a cievnych chorôb, </w:t>
    </w:r>
    <w:proofErr w:type="spellStart"/>
    <w:r>
      <w:rPr>
        <w:rFonts w:asciiTheme="minorHAnsi" w:hAnsiTheme="minorHAnsi" w:cstheme="minorHAnsi"/>
        <w:b/>
        <w:sz w:val="28"/>
        <w:szCs w:val="28"/>
      </w:rPr>
      <w:t>a.s</w:t>
    </w:r>
    <w:proofErr w:type="spellEnd"/>
    <w:r>
      <w:rPr>
        <w:rFonts w:asciiTheme="minorHAnsi" w:hAnsiTheme="minorHAnsi" w:cstheme="minorHAnsi"/>
        <w:b/>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E6B37"/>
    <w:multiLevelType w:val="multilevel"/>
    <w:tmpl w:val="D90E78D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 w15:restartNumberingAfterBreak="0">
    <w:nsid w:val="2A22073E"/>
    <w:multiLevelType w:val="hybridMultilevel"/>
    <w:tmpl w:val="2AFC803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642478C"/>
    <w:multiLevelType w:val="hybridMultilevel"/>
    <w:tmpl w:val="2AFC803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36"/>
    <w:rsid w:val="000139CB"/>
    <w:rsid w:val="000149A1"/>
    <w:rsid w:val="000472CC"/>
    <w:rsid w:val="000542A6"/>
    <w:rsid w:val="00094693"/>
    <w:rsid w:val="000A1F6D"/>
    <w:rsid w:val="000B7216"/>
    <w:rsid w:val="000D01E1"/>
    <w:rsid w:val="000D7F13"/>
    <w:rsid w:val="00105873"/>
    <w:rsid w:val="0011056B"/>
    <w:rsid w:val="00110C23"/>
    <w:rsid w:val="00142D73"/>
    <w:rsid w:val="001873A6"/>
    <w:rsid w:val="001875D5"/>
    <w:rsid w:val="001D34A5"/>
    <w:rsid w:val="001F0387"/>
    <w:rsid w:val="00204C78"/>
    <w:rsid w:val="002923AE"/>
    <w:rsid w:val="002B7B6A"/>
    <w:rsid w:val="00316B86"/>
    <w:rsid w:val="00334E6E"/>
    <w:rsid w:val="00361FBC"/>
    <w:rsid w:val="00381746"/>
    <w:rsid w:val="003926B6"/>
    <w:rsid w:val="0039286B"/>
    <w:rsid w:val="004368A3"/>
    <w:rsid w:val="00475084"/>
    <w:rsid w:val="004A2969"/>
    <w:rsid w:val="004A45A7"/>
    <w:rsid w:val="004D6225"/>
    <w:rsid w:val="004F5F4D"/>
    <w:rsid w:val="00515ED5"/>
    <w:rsid w:val="006B2A53"/>
    <w:rsid w:val="006C3997"/>
    <w:rsid w:val="006D1E44"/>
    <w:rsid w:val="006D223E"/>
    <w:rsid w:val="006D74E7"/>
    <w:rsid w:val="007014F7"/>
    <w:rsid w:val="0073453C"/>
    <w:rsid w:val="00761692"/>
    <w:rsid w:val="00764DCA"/>
    <w:rsid w:val="007814C6"/>
    <w:rsid w:val="00795475"/>
    <w:rsid w:val="007A27AA"/>
    <w:rsid w:val="007D1833"/>
    <w:rsid w:val="007E1236"/>
    <w:rsid w:val="007E30C7"/>
    <w:rsid w:val="00816BC9"/>
    <w:rsid w:val="00822EF6"/>
    <w:rsid w:val="00834682"/>
    <w:rsid w:val="00846B86"/>
    <w:rsid w:val="00846FAF"/>
    <w:rsid w:val="008521A5"/>
    <w:rsid w:val="00872477"/>
    <w:rsid w:val="00886512"/>
    <w:rsid w:val="008B1874"/>
    <w:rsid w:val="008E34F6"/>
    <w:rsid w:val="009136BD"/>
    <w:rsid w:val="0092713A"/>
    <w:rsid w:val="009342AD"/>
    <w:rsid w:val="00965387"/>
    <w:rsid w:val="00994E2E"/>
    <w:rsid w:val="009A2350"/>
    <w:rsid w:val="009A2F45"/>
    <w:rsid w:val="009B5663"/>
    <w:rsid w:val="009F7C70"/>
    <w:rsid w:val="00A0022B"/>
    <w:rsid w:val="00A630D7"/>
    <w:rsid w:val="00A83A41"/>
    <w:rsid w:val="00AA6D15"/>
    <w:rsid w:val="00AF307A"/>
    <w:rsid w:val="00B02375"/>
    <w:rsid w:val="00B03CB7"/>
    <w:rsid w:val="00B17FE9"/>
    <w:rsid w:val="00B5113D"/>
    <w:rsid w:val="00B52A5B"/>
    <w:rsid w:val="00B73157"/>
    <w:rsid w:val="00B73AEE"/>
    <w:rsid w:val="00B87571"/>
    <w:rsid w:val="00BB25EC"/>
    <w:rsid w:val="00BC17F9"/>
    <w:rsid w:val="00BF2477"/>
    <w:rsid w:val="00BF2DD8"/>
    <w:rsid w:val="00C000A4"/>
    <w:rsid w:val="00C04A10"/>
    <w:rsid w:val="00C3223D"/>
    <w:rsid w:val="00C34AC0"/>
    <w:rsid w:val="00CD00AE"/>
    <w:rsid w:val="00D05F58"/>
    <w:rsid w:val="00D25B3A"/>
    <w:rsid w:val="00D31C34"/>
    <w:rsid w:val="00DD4FD6"/>
    <w:rsid w:val="00DE76AD"/>
    <w:rsid w:val="00E03E79"/>
    <w:rsid w:val="00E120DA"/>
    <w:rsid w:val="00E253E9"/>
    <w:rsid w:val="00E54F43"/>
    <w:rsid w:val="00E61174"/>
    <w:rsid w:val="00EE5F16"/>
    <w:rsid w:val="00F25059"/>
    <w:rsid w:val="00F31FBF"/>
    <w:rsid w:val="00F331A9"/>
    <w:rsid w:val="00F454CA"/>
    <w:rsid w:val="00F755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7CF40"/>
  <w15:chartTrackingRefBased/>
  <w15:docId w15:val="{A7187890-1BDA-4093-B76F-5E9151FFD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1236"/>
    <w:pPr>
      <w:spacing w:after="0" w:line="240" w:lineRule="auto"/>
    </w:pPr>
    <w:rPr>
      <w:rFonts w:ascii="Arial" w:eastAsia="Times New Roman" w:hAnsi="Arial" w:cs="Arial"/>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EE5F16"/>
    <w:pPr>
      <w:tabs>
        <w:tab w:val="center" w:pos="4536"/>
        <w:tab w:val="right" w:pos="9072"/>
      </w:tabs>
    </w:pPr>
    <w:rPr>
      <w:rFonts w:ascii="Times New Roman" w:hAnsi="Times New Roman" w:cs="Times New Roman"/>
    </w:rPr>
  </w:style>
  <w:style w:type="character" w:customStyle="1" w:styleId="PtaChar">
    <w:name w:val="Päta Char"/>
    <w:basedOn w:val="Predvolenpsmoodseku"/>
    <w:link w:val="Pta"/>
    <w:uiPriority w:val="99"/>
    <w:rsid w:val="00EE5F16"/>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EE5F16"/>
    <w:pPr>
      <w:ind w:left="720"/>
      <w:contextualSpacing/>
    </w:pPr>
    <w:rPr>
      <w:rFonts w:ascii="Times New Roman" w:eastAsia="Calibri" w:hAnsi="Times New Roman" w:cs="Times New Roman"/>
      <w:sz w:val="20"/>
      <w:szCs w:val="20"/>
    </w:rPr>
  </w:style>
  <w:style w:type="paragraph" w:styleId="Zoznam2">
    <w:name w:val="List 2"/>
    <w:basedOn w:val="Normlny"/>
    <w:uiPriority w:val="99"/>
    <w:rsid w:val="00EE5F16"/>
    <w:pPr>
      <w:ind w:left="566" w:hanging="283"/>
    </w:pPr>
    <w:rPr>
      <w:rFonts w:ascii="Times New Roman" w:hAnsi="Times New Roman" w:cs="Times New Roman"/>
      <w:sz w:val="20"/>
      <w:szCs w:val="20"/>
    </w:rPr>
  </w:style>
  <w:style w:type="paragraph" w:styleId="Textbubliny">
    <w:name w:val="Balloon Text"/>
    <w:basedOn w:val="Normlny"/>
    <w:link w:val="TextbublinyChar"/>
    <w:uiPriority w:val="99"/>
    <w:semiHidden/>
    <w:unhideWhenUsed/>
    <w:rsid w:val="009342AD"/>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42AD"/>
    <w:rPr>
      <w:rFonts w:ascii="Segoe UI" w:eastAsia="Times New Roman" w:hAnsi="Segoe UI" w:cs="Segoe UI"/>
      <w:sz w:val="18"/>
      <w:szCs w:val="18"/>
      <w:lang w:eastAsia="sk-SK"/>
    </w:rPr>
  </w:style>
  <w:style w:type="character" w:styleId="Hypertextovprepojenie">
    <w:name w:val="Hyperlink"/>
    <w:basedOn w:val="Predvolenpsmoodseku"/>
    <w:uiPriority w:val="99"/>
    <w:unhideWhenUsed/>
    <w:rsid w:val="004368A3"/>
    <w:rPr>
      <w:color w:val="0563C1" w:themeColor="hyperlink"/>
      <w:u w:val="single"/>
    </w:rPr>
  </w:style>
  <w:style w:type="table" w:styleId="Mriekatabuky">
    <w:name w:val="Table Grid"/>
    <w:basedOn w:val="Normlnatabuka"/>
    <w:uiPriority w:val="39"/>
    <w:rsid w:val="009F7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10C23"/>
    <w:pPr>
      <w:tabs>
        <w:tab w:val="center" w:pos="4536"/>
        <w:tab w:val="right" w:pos="9072"/>
      </w:tabs>
    </w:pPr>
  </w:style>
  <w:style w:type="character" w:customStyle="1" w:styleId="HlavikaChar">
    <w:name w:val="Hlavička Char"/>
    <w:basedOn w:val="Predvolenpsmoodseku"/>
    <w:link w:val="Hlavika"/>
    <w:uiPriority w:val="99"/>
    <w:rsid w:val="00110C23"/>
    <w:rPr>
      <w:rFonts w:ascii="Arial" w:eastAsia="Times New Roman" w:hAnsi="Arial" w:cs="Arial"/>
      <w:sz w:val="24"/>
      <w:szCs w:val="24"/>
      <w:lang w:eastAsia="sk-SK"/>
    </w:rPr>
  </w:style>
  <w:style w:type="table" w:styleId="Tabukasmriekou1svetlzvraznenie1">
    <w:name w:val="Grid Table 1 Light Accent 1"/>
    <w:basedOn w:val="Normlnatabuka"/>
    <w:uiPriority w:val="46"/>
    <w:rsid w:val="001F038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Odkaznakomentr">
    <w:name w:val="annotation reference"/>
    <w:basedOn w:val="Predvolenpsmoodseku"/>
    <w:uiPriority w:val="99"/>
    <w:semiHidden/>
    <w:unhideWhenUsed/>
    <w:rsid w:val="00F755A2"/>
    <w:rPr>
      <w:sz w:val="16"/>
      <w:szCs w:val="16"/>
    </w:rPr>
  </w:style>
  <w:style w:type="paragraph" w:styleId="Textkomentra">
    <w:name w:val="annotation text"/>
    <w:basedOn w:val="Normlny"/>
    <w:link w:val="TextkomentraChar"/>
    <w:uiPriority w:val="99"/>
    <w:semiHidden/>
    <w:unhideWhenUsed/>
    <w:rsid w:val="00F755A2"/>
    <w:rPr>
      <w:sz w:val="20"/>
      <w:szCs w:val="20"/>
    </w:rPr>
  </w:style>
  <w:style w:type="character" w:customStyle="1" w:styleId="TextkomentraChar">
    <w:name w:val="Text komentára Char"/>
    <w:basedOn w:val="Predvolenpsmoodseku"/>
    <w:link w:val="Textkomentra"/>
    <w:uiPriority w:val="99"/>
    <w:semiHidden/>
    <w:rsid w:val="00F755A2"/>
    <w:rPr>
      <w:rFonts w:ascii="Arial" w:eastAsia="Times New Roman" w:hAnsi="Arial" w:cs="Arial"/>
      <w:sz w:val="20"/>
      <w:szCs w:val="20"/>
      <w:lang w:eastAsia="sk-SK"/>
    </w:rPr>
  </w:style>
  <w:style w:type="paragraph" w:styleId="Predmetkomentra">
    <w:name w:val="annotation subject"/>
    <w:basedOn w:val="Textkomentra"/>
    <w:next w:val="Textkomentra"/>
    <w:link w:val="PredmetkomentraChar"/>
    <w:uiPriority w:val="99"/>
    <w:semiHidden/>
    <w:unhideWhenUsed/>
    <w:rsid w:val="00F755A2"/>
    <w:rPr>
      <w:b/>
      <w:bCs/>
    </w:rPr>
  </w:style>
  <w:style w:type="character" w:customStyle="1" w:styleId="PredmetkomentraChar">
    <w:name w:val="Predmet komentára Char"/>
    <w:basedOn w:val="TextkomentraChar"/>
    <w:link w:val="Predmetkomentra"/>
    <w:uiPriority w:val="99"/>
    <w:semiHidden/>
    <w:rsid w:val="00F755A2"/>
    <w:rPr>
      <w:rFonts w:ascii="Arial" w:eastAsia="Times New Roman" w:hAnsi="Arial" w:cs="Arial"/>
      <w:b/>
      <w:bCs/>
      <w:sz w:val="20"/>
      <w:szCs w:val="20"/>
      <w:lang w:eastAsia="sk-SK"/>
    </w:rPr>
  </w:style>
  <w:style w:type="paragraph" w:customStyle="1" w:styleId="Default">
    <w:name w:val="Default"/>
    <w:rsid w:val="009A2350"/>
    <w:pPr>
      <w:autoSpaceDE w:val="0"/>
      <w:autoSpaceDN w:val="0"/>
      <w:adjustRightInd w:val="0"/>
      <w:spacing w:after="0" w:line="240" w:lineRule="auto"/>
    </w:pPr>
    <w:rPr>
      <w:rFonts w:ascii="Arial" w:hAnsi="Arial" w:cs="Arial"/>
      <w:color w:val="000000"/>
      <w:sz w:val="24"/>
      <w:szCs w:val="24"/>
    </w:rPr>
  </w:style>
  <w:style w:type="paragraph" w:styleId="Zkladntext">
    <w:name w:val="Body Text"/>
    <w:basedOn w:val="Normlny"/>
    <w:link w:val="ZkladntextChar"/>
    <w:rsid w:val="008B1874"/>
    <w:pPr>
      <w:jc w:val="both"/>
    </w:pPr>
    <w:rPr>
      <w:rFonts w:ascii="Times New Roman" w:hAnsi="Times New Roman" w:cs="Times New Roman"/>
      <w:b/>
      <w:bCs/>
      <w:lang w:val="x-none" w:eastAsia="x-none"/>
    </w:rPr>
  </w:style>
  <w:style w:type="character" w:customStyle="1" w:styleId="ZkladntextChar">
    <w:name w:val="Základný text Char"/>
    <w:basedOn w:val="Predvolenpsmoodseku"/>
    <w:link w:val="Zkladntext"/>
    <w:rsid w:val="008B1874"/>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07342">
      <w:bodyDiv w:val="1"/>
      <w:marLeft w:val="0"/>
      <w:marRight w:val="0"/>
      <w:marTop w:val="0"/>
      <w:marBottom w:val="0"/>
      <w:divBdr>
        <w:top w:val="none" w:sz="0" w:space="0" w:color="auto"/>
        <w:left w:val="none" w:sz="0" w:space="0" w:color="auto"/>
        <w:bottom w:val="none" w:sz="0" w:space="0" w:color="auto"/>
        <w:right w:val="none" w:sz="0" w:space="0" w:color="auto"/>
      </w:divBdr>
      <w:divsChild>
        <w:div w:id="2119251625">
          <w:marLeft w:val="0"/>
          <w:marRight w:val="0"/>
          <w:marTop w:val="0"/>
          <w:marBottom w:val="0"/>
          <w:divBdr>
            <w:top w:val="none" w:sz="0" w:space="0" w:color="auto"/>
            <w:left w:val="none" w:sz="0" w:space="0" w:color="auto"/>
            <w:bottom w:val="none" w:sz="0" w:space="0" w:color="auto"/>
            <w:right w:val="none" w:sz="0" w:space="0" w:color="auto"/>
          </w:divBdr>
          <w:divsChild>
            <w:div w:id="8704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949854">
      <w:bodyDiv w:val="1"/>
      <w:marLeft w:val="0"/>
      <w:marRight w:val="0"/>
      <w:marTop w:val="0"/>
      <w:marBottom w:val="0"/>
      <w:divBdr>
        <w:top w:val="none" w:sz="0" w:space="0" w:color="auto"/>
        <w:left w:val="none" w:sz="0" w:space="0" w:color="auto"/>
        <w:bottom w:val="none" w:sz="0" w:space="0" w:color="auto"/>
        <w:right w:val="none" w:sz="0" w:space="0" w:color="auto"/>
      </w:divBdr>
      <w:divsChild>
        <w:div w:id="2063822916">
          <w:marLeft w:val="0"/>
          <w:marRight w:val="0"/>
          <w:marTop w:val="0"/>
          <w:marBottom w:val="0"/>
          <w:divBdr>
            <w:top w:val="none" w:sz="0" w:space="0" w:color="auto"/>
            <w:left w:val="none" w:sz="0" w:space="0" w:color="auto"/>
            <w:bottom w:val="none" w:sz="0" w:space="0" w:color="auto"/>
            <w:right w:val="none" w:sz="0" w:space="0" w:color="auto"/>
          </w:divBdr>
          <w:divsChild>
            <w:div w:id="632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8051">
      <w:bodyDiv w:val="1"/>
      <w:marLeft w:val="0"/>
      <w:marRight w:val="0"/>
      <w:marTop w:val="0"/>
      <w:marBottom w:val="0"/>
      <w:divBdr>
        <w:top w:val="none" w:sz="0" w:space="0" w:color="auto"/>
        <w:left w:val="none" w:sz="0" w:space="0" w:color="auto"/>
        <w:bottom w:val="none" w:sz="0" w:space="0" w:color="auto"/>
        <w:right w:val="none" w:sz="0" w:space="0" w:color="auto"/>
      </w:divBdr>
    </w:div>
    <w:div w:id="518545217">
      <w:bodyDiv w:val="1"/>
      <w:marLeft w:val="0"/>
      <w:marRight w:val="0"/>
      <w:marTop w:val="0"/>
      <w:marBottom w:val="0"/>
      <w:divBdr>
        <w:top w:val="none" w:sz="0" w:space="0" w:color="auto"/>
        <w:left w:val="none" w:sz="0" w:space="0" w:color="auto"/>
        <w:bottom w:val="none" w:sz="0" w:space="0" w:color="auto"/>
        <w:right w:val="none" w:sz="0" w:space="0" w:color="auto"/>
      </w:divBdr>
    </w:div>
    <w:div w:id="521478429">
      <w:bodyDiv w:val="1"/>
      <w:marLeft w:val="0"/>
      <w:marRight w:val="0"/>
      <w:marTop w:val="0"/>
      <w:marBottom w:val="0"/>
      <w:divBdr>
        <w:top w:val="none" w:sz="0" w:space="0" w:color="auto"/>
        <w:left w:val="none" w:sz="0" w:space="0" w:color="auto"/>
        <w:bottom w:val="none" w:sz="0" w:space="0" w:color="auto"/>
        <w:right w:val="none" w:sz="0" w:space="0" w:color="auto"/>
      </w:divBdr>
      <w:divsChild>
        <w:div w:id="1415782353">
          <w:marLeft w:val="0"/>
          <w:marRight w:val="0"/>
          <w:marTop w:val="0"/>
          <w:marBottom w:val="0"/>
          <w:divBdr>
            <w:top w:val="none" w:sz="0" w:space="0" w:color="auto"/>
            <w:left w:val="none" w:sz="0" w:space="0" w:color="auto"/>
            <w:bottom w:val="none" w:sz="0" w:space="0" w:color="auto"/>
            <w:right w:val="none" w:sz="0" w:space="0" w:color="auto"/>
          </w:divBdr>
          <w:divsChild>
            <w:div w:id="16039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3503">
      <w:bodyDiv w:val="1"/>
      <w:marLeft w:val="0"/>
      <w:marRight w:val="0"/>
      <w:marTop w:val="0"/>
      <w:marBottom w:val="0"/>
      <w:divBdr>
        <w:top w:val="none" w:sz="0" w:space="0" w:color="auto"/>
        <w:left w:val="none" w:sz="0" w:space="0" w:color="auto"/>
        <w:bottom w:val="none" w:sz="0" w:space="0" w:color="auto"/>
        <w:right w:val="none" w:sz="0" w:space="0" w:color="auto"/>
      </w:divBdr>
    </w:div>
    <w:div w:id="720321520">
      <w:bodyDiv w:val="1"/>
      <w:marLeft w:val="0"/>
      <w:marRight w:val="0"/>
      <w:marTop w:val="0"/>
      <w:marBottom w:val="0"/>
      <w:divBdr>
        <w:top w:val="none" w:sz="0" w:space="0" w:color="auto"/>
        <w:left w:val="none" w:sz="0" w:space="0" w:color="auto"/>
        <w:bottom w:val="none" w:sz="0" w:space="0" w:color="auto"/>
        <w:right w:val="none" w:sz="0" w:space="0" w:color="auto"/>
      </w:divBdr>
    </w:div>
    <w:div w:id="963393106">
      <w:bodyDiv w:val="1"/>
      <w:marLeft w:val="0"/>
      <w:marRight w:val="0"/>
      <w:marTop w:val="0"/>
      <w:marBottom w:val="0"/>
      <w:divBdr>
        <w:top w:val="none" w:sz="0" w:space="0" w:color="auto"/>
        <w:left w:val="none" w:sz="0" w:space="0" w:color="auto"/>
        <w:bottom w:val="none" w:sz="0" w:space="0" w:color="auto"/>
        <w:right w:val="none" w:sz="0" w:space="0" w:color="auto"/>
      </w:divBdr>
      <w:divsChild>
        <w:div w:id="791552984">
          <w:marLeft w:val="0"/>
          <w:marRight w:val="0"/>
          <w:marTop w:val="0"/>
          <w:marBottom w:val="0"/>
          <w:divBdr>
            <w:top w:val="none" w:sz="0" w:space="0" w:color="auto"/>
            <w:left w:val="none" w:sz="0" w:space="0" w:color="auto"/>
            <w:bottom w:val="none" w:sz="0" w:space="0" w:color="auto"/>
            <w:right w:val="none" w:sz="0" w:space="0" w:color="auto"/>
          </w:divBdr>
          <w:divsChild>
            <w:div w:id="148782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343">
      <w:bodyDiv w:val="1"/>
      <w:marLeft w:val="0"/>
      <w:marRight w:val="0"/>
      <w:marTop w:val="0"/>
      <w:marBottom w:val="0"/>
      <w:divBdr>
        <w:top w:val="none" w:sz="0" w:space="0" w:color="auto"/>
        <w:left w:val="none" w:sz="0" w:space="0" w:color="auto"/>
        <w:bottom w:val="none" w:sz="0" w:space="0" w:color="auto"/>
        <w:right w:val="none" w:sz="0" w:space="0" w:color="auto"/>
      </w:divBdr>
      <w:divsChild>
        <w:div w:id="833643966">
          <w:marLeft w:val="0"/>
          <w:marRight w:val="0"/>
          <w:marTop w:val="0"/>
          <w:marBottom w:val="0"/>
          <w:divBdr>
            <w:top w:val="none" w:sz="0" w:space="0" w:color="auto"/>
            <w:left w:val="none" w:sz="0" w:space="0" w:color="auto"/>
            <w:bottom w:val="none" w:sz="0" w:space="0" w:color="auto"/>
            <w:right w:val="none" w:sz="0" w:space="0" w:color="auto"/>
          </w:divBdr>
          <w:divsChild>
            <w:div w:id="25999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1622">
      <w:bodyDiv w:val="1"/>
      <w:marLeft w:val="0"/>
      <w:marRight w:val="0"/>
      <w:marTop w:val="0"/>
      <w:marBottom w:val="0"/>
      <w:divBdr>
        <w:top w:val="none" w:sz="0" w:space="0" w:color="auto"/>
        <w:left w:val="none" w:sz="0" w:space="0" w:color="auto"/>
        <w:bottom w:val="none" w:sz="0" w:space="0" w:color="auto"/>
        <w:right w:val="none" w:sz="0" w:space="0" w:color="auto"/>
      </w:divBdr>
    </w:div>
    <w:div w:id="1658804979">
      <w:bodyDiv w:val="1"/>
      <w:marLeft w:val="0"/>
      <w:marRight w:val="0"/>
      <w:marTop w:val="0"/>
      <w:marBottom w:val="0"/>
      <w:divBdr>
        <w:top w:val="none" w:sz="0" w:space="0" w:color="auto"/>
        <w:left w:val="none" w:sz="0" w:space="0" w:color="auto"/>
        <w:bottom w:val="none" w:sz="0" w:space="0" w:color="auto"/>
        <w:right w:val="none" w:sz="0" w:space="0" w:color="auto"/>
      </w:divBdr>
    </w:div>
    <w:div w:id="1828593618">
      <w:bodyDiv w:val="1"/>
      <w:marLeft w:val="0"/>
      <w:marRight w:val="0"/>
      <w:marTop w:val="0"/>
      <w:marBottom w:val="0"/>
      <w:divBdr>
        <w:top w:val="none" w:sz="0" w:space="0" w:color="auto"/>
        <w:left w:val="none" w:sz="0" w:space="0" w:color="auto"/>
        <w:bottom w:val="none" w:sz="0" w:space="0" w:color="auto"/>
        <w:right w:val="none" w:sz="0" w:space="0" w:color="auto"/>
      </w:divBdr>
    </w:div>
    <w:div w:id="1962567200">
      <w:bodyDiv w:val="1"/>
      <w:marLeft w:val="0"/>
      <w:marRight w:val="0"/>
      <w:marTop w:val="0"/>
      <w:marBottom w:val="0"/>
      <w:divBdr>
        <w:top w:val="none" w:sz="0" w:space="0" w:color="auto"/>
        <w:left w:val="none" w:sz="0" w:space="0" w:color="auto"/>
        <w:bottom w:val="none" w:sz="0" w:space="0" w:color="auto"/>
        <w:right w:val="none" w:sz="0" w:space="0" w:color="auto"/>
      </w:divBdr>
    </w:div>
    <w:div w:id="212580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ted.europa.eu/udl?uri=TED:NOTICE:116998-2018:TEXT:SK:HTML&amp;src=0" TargetMode="External"/><Relationship Id="rId3" Type="http://schemas.openxmlformats.org/officeDocument/2006/relationships/settings" Target="settings.xml"/><Relationship Id="rId7" Type="http://schemas.openxmlformats.org/officeDocument/2006/relationships/hyperlink" Target="mailto:ondrej.kuruc@health.gov.sk"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3091</Words>
  <Characters>17620</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20670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Kuruc Ondrej</dc:creator>
  <cp:keywords/>
  <dc:description/>
  <cp:lastModifiedBy>Kuruc Ondrej</cp:lastModifiedBy>
  <cp:revision>18</cp:revision>
  <cp:lastPrinted>2018-11-21T11:11:00Z</cp:lastPrinted>
  <dcterms:created xsi:type="dcterms:W3CDTF">2019-08-13T11:24:00Z</dcterms:created>
  <dcterms:modified xsi:type="dcterms:W3CDTF">2020-06-11T15:08:00Z</dcterms:modified>
</cp:coreProperties>
</file>