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025078" w:rsidRDefault="002013E9" w:rsidP="000D093E">
      <w:pPr>
        <w:pStyle w:val="Nadpis1"/>
        <w:ind w:left="705" w:right="74" w:firstLine="0"/>
        <w:jc w:val="right"/>
        <w:rPr>
          <w:sz w:val="24"/>
          <w:szCs w:val="24"/>
        </w:rPr>
      </w:pPr>
      <w:bookmarkStart w:id="0" w:name="_Toc180064588"/>
      <w:r w:rsidRPr="00025078">
        <w:rPr>
          <w:sz w:val="24"/>
          <w:szCs w:val="24"/>
        </w:rPr>
        <w:t xml:space="preserve">Príloha č. 1 k  </w:t>
      </w:r>
      <w:r w:rsidR="00F46973" w:rsidRPr="00025078">
        <w:rPr>
          <w:sz w:val="24"/>
          <w:szCs w:val="24"/>
        </w:rPr>
        <w:t>zmluve</w:t>
      </w:r>
      <w:bookmarkEnd w:id="0"/>
      <w:r w:rsidR="00F46973" w:rsidRPr="00025078">
        <w:rPr>
          <w:sz w:val="24"/>
          <w:szCs w:val="24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00DDFD2F" w14:textId="0E9BB585" w:rsidR="001D32A4" w:rsidRDefault="001D32A4" w:rsidP="00011058">
      <w:pPr>
        <w:jc w:val="center"/>
        <w:rPr>
          <w:b/>
          <w:bCs/>
          <w:sz w:val="24"/>
          <w:szCs w:val="24"/>
        </w:rPr>
      </w:pPr>
      <w:r w:rsidRPr="00867976">
        <w:rPr>
          <w:b/>
          <w:bCs/>
          <w:sz w:val="24"/>
          <w:szCs w:val="24"/>
        </w:rPr>
        <w:t>Výzv</w:t>
      </w:r>
      <w:r w:rsidR="004D1412" w:rsidRPr="00867976">
        <w:rPr>
          <w:b/>
          <w:bCs/>
          <w:sz w:val="24"/>
          <w:szCs w:val="24"/>
        </w:rPr>
        <w:t>a</w:t>
      </w:r>
      <w:r w:rsidRPr="00867976">
        <w:rPr>
          <w:b/>
          <w:bCs/>
          <w:sz w:val="24"/>
          <w:szCs w:val="24"/>
        </w:rPr>
        <w:t xml:space="preserve"> č. 15</w:t>
      </w:r>
      <w:r w:rsidR="00B53ADD" w:rsidRPr="00867976">
        <w:rPr>
          <w:b/>
          <w:bCs/>
          <w:sz w:val="24"/>
          <w:szCs w:val="24"/>
        </w:rPr>
        <w:t xml:space="preserve"> </w:t>
      </w:r>
      <w:r w:rsidRPr="00867976">
        <w:rPr>
          <w:b/>
          <w:bCs/>
          <w:sz w:val="24"/>
          <w:szCs w:val="24"/>
        </w:rPr>
        <w:t>Nákup zberových vozidiel s lineárnym lisovaním-26,0 t</w:t>
      </w:r>
    </w:p>
    <w:p w14:paraId="0DC8DDB3" w14:textId="77777777" w:rsidR="00965264" w:rsidRDefault="00965264" w:rsidP="00965264">
      <w:pPr>
        <w:spacing w:line="259" w:lineRule="auto"/>
        <w:jc w:val="center"/>
        <w:rPr>
          <w:b/>
          <w:bCs/>
          <w:sz w:val="24"/>
          <w:szCs w:val="24"/>
        </w:rPr>
      </w:pPr>
    </w:p>
    <w:p w14:paraId="65CDB977" w14:textId="669F7142" w:rsidR="00965264" w:rsidRDefault="00965264" w:rsidP="00965264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2050F59B" w14:textId="77777777" w:rsidR="00965264" w:rsidRDefault="00965264" w:rsidP="00965264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55575E1C" w14:textId="77777777" w:rsidR="00964A87" w:rsidRPr="00E96813" w:rsidRDefault="00964A87" w:rsidP="003B32A4">
      <w:pPr>
        <w:spacing w:line="259" w:lineRule="auto"/>
        <w:jc w:val="center"/>
        <w:rPr>
          <w:color w:val="FF0000"/>
        </w:rPr>
      </w:pPr>
    </w:p>
    <w:p w14:paraId="0713FA07" w14:textId="465D90F4" w:rsidR="00CA7C33" w:rsidRDefault="006F6C81" w:rsidP="00CA7C33">
      <w:pPr>
        <w:spacing w:line="259" w:lineRule="auto"/>
        <w:jc w:val="both"/>
      </w:pPr>
      <w:r>
        <w:t xml:space="preserve">Predmetom zákazky je dodanie 3 kusov zberových vozidiel </w:t>
      </w:r>
      <w:r w:rsidR="00E96813" w:rsidRPr="006F6C81">
        <w:t>s lineárnym lisovaním–</w:t>
      </w:r>
      <w:r w:rsidR="00F25F26" w:rsidRPr="006F6C81">
        <w:t>26</w:t>
      </w:r>
      <w:r w:rsidR="00E96813" w:rsidRPr="006F6C81">
        <w:t>,0 t</w:t>
      </w:r>
      <w:r>
        <w:t xml:space="preserve">. </w:t>
      </w:r>
      <w:r w:rsidR="00CA7C33" w:rsidRPr="00477AD5">
        <w:t>Súčasťou predmetu zákazky je aj dodanie kompletnej dokumentácie k dodávaným vozidlám, zaškolenie obsluhy, poskytnutie servisných služieb počas záručnej doby.</w:t>
      </w:r>
    </w:p>
    <w:p w14:paraId="05C40F08" w14:textId="77777777" w:rsidR="005D381E" w:rsidRDefault="005D381E" w:rsidP="005D381E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502136FE" w14:textId="77777777" w:rsidR="005C7269" w:rsidRPr="003F209E" w:rsidRDefault="005C7269" w:rsidP="00987C43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3F209E">
        <w:rPr>
          <w:b/>
          <w:bCs/>
        </w:rPr>
        <w:t xml:space="preserve">potvrdený technický list (dokumentáciu s technickou špecifikáciou ponúkaného vozidla) v slovenskom jazyku alebo českom jazyku - </w:t>
      </w:r>
      <w:r w:rsidRPr="003F209E">
        <w:rPr>
          <w:i/>
          <w:iCs/>
        </w:rPr>
        <w:t>ide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 tejto prílohe k zmluve, že ním ponúkaný tovar spĺňa technické požiadavky a špecifikácie verejného obstarávateľa</w:t>
      </w:r>
      <w:r w:rsidRPr="003F209E">
        <w:t>.</w:t>
      </w:r>
    </w:p>
    <w:p w14:paraId="25477F0C" w14:textId="06D4071B" w:rsidR="005C7269" w:rsidRPr="004447AC" w:rsidRDefault="005C7269" w:rsidP="005C7269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4447A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731A83">
        <w:rPr>
          <w:b/>
          <w:bCs/>
        </w:rPr>
        <w:t>.</w:t>
      </w:r>
    </w:p>
    <w:tbl>
      <w:tblPr>
        <w:tblW w:w="1049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242"/>
        <w:gridCol w:w="2268"/>
        <w:gridCol w:w="1842"/>
        <w:gridCol w:w="2694"/>
      </w:tblGrid>
      <w:tr w:rsidR="00BA4432" w:rsidRPr="006E5B32" w14:paraId="50D96938" w14:textId="77777777" w:rsidTr="00AB2AA9">
        <w:trPr>
          <w:trHeight w:val="25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1D32A4">
              <w:rPr>
                <w:b/>
                <w:bCs/>
                <w:color w:val="000000"/>
                <w:lang w:eastAsia="sk-SK"/>
              </w:rPr>
              <w:t>P.</w:t>
            </w:r>
          </w:p>
          <w:p w14:paraId="4BDF801E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1D32A4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195BE6FF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3DDFD31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0615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1D32A4">
              <w:rPr>
                <w:b/>
                <w:bCs/>
                <w:color w:val="000000"/>
                <w:lang w:eastAsia="sk-SK"/>
              </w:rPr>
              <w:t>PODVOZOK-Technická špecifikácia</w:t>
            </w:r>
          </w:p>
          <w:p w14:paraId="4E2A7F4C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556FAE8C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9C00E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1D32A4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6C678558" w14:textId="77777777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388802D5" w:rsidR="00BA4432" w:rsidRPr="001D32A4" w:rsidRDefault="00BA4432" w:rsidP="00BA443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2A294F" w14:textId="77777777" w:rsidR="00BA44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377FA0B4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15B54E" w14:textId="0D5979F0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F11040" w:rsidRPr="006E5B32" w14:paraId="42485778" w14:textId="77777777" w:rsidTr="00F1104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6863C50E" w:rsidR="00F11040" w:rsidRPr="006E5B32" w:rsidRDefault="00F11040" w:rsidP="00F110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568B9E4C" w:rsidR="00F11040" w:rsidRPr="006E5B32" w:rsidRDefault="00F11040" w:rsidP="00F110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4544BF3F" w:rsidR="00F11040" w:rsidRPr="006E5B32" w:rsidRDefault="00F11040" w:rsidP="00F110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2A03D1E4" w:rsidR="00F11040" w:rsidRPr="006E5B32" w:rsidRDefault="00F11040" w:rsidP="00F110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6F97ED2B" w:rsidR="00F11040" w:rsidRPr="006E5B32" w:rsidRDefault="00F11040" w:rsidP="00F110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(E)*</w:t>
            </w:r>
          </w:p>
        </w:tc>
      </w:tr>
      <w:tr w:rsidR="00BA4432" w:rsidRPr="006E5B32" w14:paraId="229D5F92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2FE0" w14:textId="3841196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9656" w14:textId="34793EE5" w:rsidR="00BA4432" w:rsidRPr="006E5B32" w:rsidRDefault="00BA4432" w:rsidP="00BA4432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6C03" w14:textId="2A6E97E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71D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8BF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06FD91C0" w14:textId="77777777" w:rsidTr="00CA7C33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6976" w14:textId="3F071BD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D006" w14:textId="46A49DC0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 xml:space="preserve">Vozidlo musí spĺňať požiadavky emisnej normy platnej v čase dodania vozidla, minimálne  EURO VI - </w:t>
            </w:r>
            <w:r w:rsidRPr="00E74BCC">
              <w:rPr>
                <w:rFonts w:ascii="Calibri" w:hAnsi="Calibri" w:cs="Calibri"/>
                <w:sz w:val="20"/>
                <w:szCs w:val="20"/>
              </w:rPr>
              <w:t>na ty</w:t>
            </w:r>
            <w:r w:rsidR="00E74BCC" w:rsidRPr="00E74BCC">
              <w:rPr>
                <w:rFonts w:ascii="Calibri" w:hAnsi="Calibri" w:cs="Calibri"/>
                <w:sz w:val="20"/>
                <w:szCs w:val="20"/>
              </w:rPr>
              <w:t>p</w:t>
            </w:r>
            <w:r w:rsidRPr="00E74BCC">
              <w:rPr>
                <w:rFonts w:ascii="Calibri" w:hAnsi="Calibri" w:cs="Calibri"/>
                <w:sz w:val="20"/>
                <w:szCs w:val="20"/>
              </w:rPr>
              <w:t xml:space="preserve"> motora s NM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4F45" w14:textId="08E4B4C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2C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EE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20D22AA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1BF6" w14:textId="48F7253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275" w14:textId="4C5C2F7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B765" w14:textId="0795925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max 26 t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5EF3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987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07EC393" w14:textId="77777777" w:rsidTr="00CA7C33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CE7E" w14:textId="101BF09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7B" w14:textId="5D88DD95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Užitočná hmotnosť vozidla (nazýva sa aj zaťaženie vozidla ) je hmotnosť nákladu, osôb a pomocného či pracovného zariadenia prechodne aj nie pevne pripojeného.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6502" w14:textId="13AA84C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min 10t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09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A9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238A1D7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CFFE" w14:textId="0FB51759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2B32" w14:textId="314D5C44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Automatizovaná prevodovka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1AF8" w14:textId="7FD9799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750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A50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B55899E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7ED7" w14:textId="551B5ED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B2DC" w14:textId="1613349B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Asistent rozjazdu do kopca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509A" w14:textId="79D5DC7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040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6EF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38D1976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395A" w14:textId="1C78EB3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26D" w14:textId="65E3CF2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579" w14:textId="6F8E096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6x2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2D7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A4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0D21C2A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9205" w14:textId="370B2A7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8E99" w14:textId="0E96562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 xml:space="preserve">Dĺžka vozidla počítaná vrátane nadstavby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77A0C" w14:textId="3CCFE23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 xml:space="preserve">max 9600 mm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A4E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873EFC2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66D3" w14:textId="0E25AEB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840" w14:textId="56ABB948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Druh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5A2CB" w14:textId="14EFD819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C4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6B7BE86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C46A" w14:textId="504201D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CF4D" w14:textId="0F4E396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109" w14:textId="46FCEE2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220 kW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E0C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2BC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A42EC94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E1DD" w14:textId="7048F77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A431" w14:textId="3A49FA34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BB86" w14:textId="4310677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min. 7500 cmᵌ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7B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F76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083C1D4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D284" w14:textId="675D4FF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E940" w14:textId="01D2730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E0D0" w14:textId="0192BBE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DF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7B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8108FE0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BAF4" w14:textId="753EDB1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13C9" w14:textId="0767FA3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C422" w14:textId="3AF6AFD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 - 90km/h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3C72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B11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AF7BB32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4EC8" w14:textId="24C4131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104B" w14:textId="111C0563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EB94" w14:textId="7B075FC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80E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C9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2CAC76C" w14:textId="77777777" w:rsidTr="00CA7C33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4BCC" w14:textId="64F1898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BAC2" w14:textId="21365AE9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Hnacia náprava, prostredná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82D0" w14:textId="3D4A661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335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58E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7905C6E7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5FD7" w14:textId="6A3AC10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7A46" w14:textId="6B0C8A2D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Odpruženie zadnej nápravy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87A1" w14:textId="5B1DCF9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vzduchové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7C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C2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2DE50DA" w14:textId="77777777" w:rsidTr="00CA7C33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8659" w14:textId="21B2B03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FD0B" w14:textId="5F1E5929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5A73" w14:textId="2A4F626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43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FE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E82640B" w14:textId="77777777" w:rsidTr="00CA7C33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E45E" w14:textId="427F8B9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FBD3F" w14:textId="321C2A0E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Výfuk vyvedený za kabínou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DE39" w14:textId="7D86260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dole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FD5C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854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4653FA0A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F1B7" w14:textId="1E6D338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BBA5" w14:textId="5E5DC3CA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6B55" w14:textId="4E2CF3C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4CC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C2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A9DEF87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397C" w14:textId="2D8FDEA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1A72" w14:textId="035D4E3D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6E" w14:textId="2D8F3C0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2E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D7C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A6D676A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F3F1" w14:textId="6AFE7F0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65F3" w14:textId="405D23DD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D0FCB" w14:textId="50359EC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A39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486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85493AE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0D7F" w14:textId="34198C7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39FA0" w14:textId="532F80D5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27A" w14:textId="606E5B0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7262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F0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998C625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3AA6" w14:textId="04A6C16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D43D" w14:textId="0C559C07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EB26" w14:textId="4B4F80B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D31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63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06FCF56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4052" w14:textId="440929C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E838C" w14:textId="2E9537A0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Rampové zrkadlo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7212" w14:textId="2D83B7A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8B6" w14:textId="77777777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C1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DC853C5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DA34" w14:textId="3129B3A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CD11" w14:textId="27DCC3D0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Obrubníkové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C64B" w14:textId="5B50CF5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D8C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B1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FE96EA3" w14:textId="77777777" w:rsidTr="00CA7C33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5D32" w14:textId="4630039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1C94" w14:textId="3B06ABC5" w:rsidR="00BA4432" w:rsidRPr="006E5B32" w:rsidRDefault="00BA4432" w:rsidP="00BA4432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Denné LED svietenie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5CAA" w14:textId="09F87E5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C3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C8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365229AF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23A8" w14:textId="1D134D9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9F99" w14:textId="08942AA5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9EE" w14:textId="3734A36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282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70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DAE145A" w14:textId="77777777" w:rsidTr="00CA7C33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F5C2" w14:textId="796E823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C0BC" w14:textId="1F87186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B0C" w14:textId="1CBF205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sedadlá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18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BD8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E06658F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8388" w14:textId="6B47D6E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D326" w14:textId="3E0B87EC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Uzamykacia skrinka na doklady v kabíne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0B02" w14:textId="5B6A514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1A0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14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C767C83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0BAB" w14:textId="18BC39B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8E76" w14:textId="07FF6BDE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41EC" w14:textId="6CD9C83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AA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29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3A5D5F7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7AD6" w14:textId="79E2B20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E5C" w14:textId="08D4C4D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Nastaviteľné sedadlo vodiča - pozdĺžne, výškovo, +sklon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9AC3" w14:textId="658FF6D1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E6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9F4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7C2FEBE5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36C8" w14:textId="5EFCAF2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629" w14:textId="1ED85558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Sedadlo vodiča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72E1" w14:textId="6C4ED33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EF5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38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326762D4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B470" w14:textId="2709619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1D75" w14:textId="7423C57F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RDS Rádio – s funkciou pripojenia mobilného telefónu cez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D325" w14:textId="48E2B9A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EA6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24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31B2C3FF" w14:textId="77777777" w:rsidTr="00CA7C33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1D6E" w14:textId="3CF8B35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EA91" w14:textId="2C05575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BD7" w14:textId="63F38D2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5A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7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3F0D9E3" w14:textId="77777777" w:rsidTr="00CA7C33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CD1A" w14:textId="117BCD8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3285" w14:textId="5588167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C426" w14:textId="60D1F6E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C99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3D6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C87E64E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8CCB" w14:textId="71FA7799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0B7B" w14:textId="30CB2DCE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4F51" w14:textId="7DA9102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A3E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A7B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3EA9284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00F3" w14:textId="59DE6E1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307D" w14:textId="4532E10B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674" w14:textId="4BF037A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CF13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EB1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00F0DC64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6E58" w14:textId="5994585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EC41" w14:textId="2B0DC47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3BA0" w14:textId="4A35FDC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43F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2DB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6D96B5FD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299C" w14:textId="145606F3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714" w14:textId="43556694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Príprava na dodatočnú montáž GPS jednotky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934" w14:textId="3E4D0E7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8A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D5A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76F80A0B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8F6B" w14:textId="2D31994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C77A" w14:textId="62D1A6F5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Signalizácia opotrebenia brzdových segmentov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15C" w14:textId="1FFEFC5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1F8C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11B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33872532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9C54" w14:textId="1424633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0713" w14:textId="52FDF563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Podvozok vo farbe RAL čierna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4575" w14:textId="73BBC5B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866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E7C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528992C6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7DE3" w14:textId="059C9C6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4C19" w14:textId="6429DC2F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Z.z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44BC" w14:textId="34F0E811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984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5CD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267A8A39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BBA2" w14:textId="1903AAB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27D2" w14:textId="3CB926D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Priamy náhon -  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168" w14:textId="2612EED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9C83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1D3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1662FBAA" w14:textId="77777777" w:rsidTr="00CA7C33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CC8A" w14:textId="3F60F8C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B1C1" w14:textId="0633F7BB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155" w14:textId="12B37ED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3C6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D5C8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AB2AA9" w:rsidRPr="006E5B32" w14:paraId="6C87F4DE" w14:textId="77777777" w:rsidTr="00AB2AA9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EEF064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24892EEE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3DDA2B04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3B9FED94" w:rsidR="00AB2AA9" w:rsidRPr="006E5B32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A39DD1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4CEA2328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016A1BD0" w:rsidR="00AB2AA9" w:rsidRPr="006E5B32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77C3C6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6B9E8AFF" w14:textId="77777777" w:rsidR="00AB2AA9" w:rsidRPr="00600145" w:rsidRDefault="00AB2AA9" w:rsidP="00AB2AA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1A457A76" w:rsidR="00AB2AA9" w:rsidRPr="006E5B32" w:rsidRDefault="00AB2AA9" w:rsidP="008140A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542CDA" w14:textId="77777777" w:rsidR="00AB2AA9" w:rsidRDefault="00AB2AA9" w:rsidP="00AB2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4649A2AD" w:rsidR="00AB2AA9" w:rsidRPr="006E5B32" w:rsidRDefault="00AB2AA9" w:rsidP="00AB2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14103" w14:textId="26053ADA" w:rsidR="00AB2AA9" w:rsidRPr="006E5B32" w:rsidRDefault="00AB2AA9" w:rsidP="00AB2AA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EC6BB7" w:rsidRPr="006E5B32" w14:paraId="28D313DB" w14:textId="77777777" w:rsidTr="00EC6BB7">
        <w:trPr>
          <w:trHeight w:val="42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50430F" w14:textId="3F46A36E" w:rsidR="00EC6BB7" w:rsidRPr="00600145" w:rsidRDefault="00EC6BB7" w:rsidP="00EC6B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298C76" w14:textId="13F87713" w:rsidR="00EC6BB7" w:rsidRPr="00600145" w:rsidRDefault="00EC6BB7" w:rsidP="00EC6B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FE67EE" w14:textId="3DFCCBA6" w:rsidR="00EC6BB7" w:rsidRPr="00600145" w:rsidRDefault="00EC6BB7" w:rsidP="00EC6B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5DFDE" w14:textId="261D7E8A" w:rsidR="00EC6BB7" w:rsidRDefault="00EC6BB7" w:rsidP="00EC6B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A0948" w14:textId="548C48CD" w:rsidR="00EC6BB7" w:rsidRDefault="00EC6BB7" w:rsidP="00EC6BB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BA4432" w:rsidRPr="006E5B32" w14:paraId="72358AB0" w14:textId="77777777" w:rsidTr="00233018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CE41" w14:textId="3D178D8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52C6" w14:textId="79F98CEC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Telo nadstavby vyrobené z ocele s veľmi vysokou pevnosťou </w:t>
            </w:r>
            <w:r w:rsidRPr="003B3D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</w:t>
            </w:r>
            <w:r w:rsidR="003B3DE7" w:rsidRPr="003B3D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 ponuke </w:t>
            </w:r>
            <w:r w:rsidRPr="003B3DE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predložiť potvrdený materiálový list výrobcu)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D9" w14:textId="5AD5F72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medza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klzu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(Re) min. 350 MPa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00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67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4721D544" w14:textId="77777777" w:rsidTr="00233018">
        <w:trPr>
          <w:trHeight w:val="51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7901" w14:textId="1ACA4081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C099" w14:textId="24C0FD83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B859" w14:textId="5D7863D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medza pevnosti (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Rm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) min. 450 MPa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77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74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15BF75E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6D90" w14:textId="6E9A4D6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1AE" w14:textId="3098214A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Minimálna hrúbka plechu bočných stien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C722" w14:textId="5741E8A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 mm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2A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290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D881F7B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945D" w14:textId="16862CA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64A4" w14:textId="346CA790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Objem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AB8A" w14:textId="47651A6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min 20 mᵌ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D4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0C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A41CA58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9C4F" w14:textId="0CB39CA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75" w14:textId="618D1FA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CAN BUS prepojenie zariadení vozidla a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E76" w14:textId="7E0384C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C8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40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8DBBCB7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57BB" w14:textId="680AD5C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5888" w14:textId="02B9538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Nadstavba s lineárnym systémom lisovania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2AB4" w14:textId="1AC5EFA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84E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24C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A003A0D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9637" w14:textId="3688C24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9EBC" w14:textId="3792D785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Nová nadstavba pevne namontovaná na rám podvozku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7B93" w14:textId="1762D11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1B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80D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11B73B4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FA49" w14:textId="44FC865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9C22" w14:textId="26BBBFA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Ovládanie nadstavby z kabíny: Dotykový displej s integrovaným monitorom zadnej kamery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A77C" w14:textId="0BB36A8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F6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8C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F0FFBD5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7D76" w14:textId="7D0A1A6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3C4" w14:textId="07A4A496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Univerzálny delený automatický vyklápač umiestnený vzadu, pre nádoby 110-120-240-1100 l (s rovným aj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polguľatým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vekom) </w:t>
            </w:r>
            <w:r w:rsidRPr="006E5B3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</w:t>
            </w: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</w:t>
            </w:r>
            <w:r w:rsidRPr="006E5B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vyklápač pripravený na dynamické váženie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D67B" w14:textId="524AD20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55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66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3CD991EF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08F9" w14:textId="1B673D1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1631" w14:textId="629F753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Dĺžka výsypného cyklu - nádoba/kontajner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388E" w14:textId="1A5FD0D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max 10/14 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8D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1A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174600D7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4C81" w14:textId="68DB7B21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99B3" w14:textId="3C35A584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Otvárateľný zadný diel násypky pro objemný odpadu </w:t>
            </w:r>
            <w:r w:rsidR="00673CDC"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</w:t>
            </w:r>
            <w:r w:rsidR="003F209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v ponuke pre</w:t>
            </w:r>
            <w:r w:rsidR="00673CDC" w:rsidRPr="009554A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dložiť technický list alebo fotografiu)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41A5" w14:textId="3BEA1A8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AB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4C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A558CF0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EEF3" w14:textId="1F082C4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DEFC" w14:textId="17981A22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Výsypná vaňa - objem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2305" w14:textId="412F388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2,5 mᵌ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68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BD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809F6A4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B81E" w14:textId="4B97A8D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413" w14:textId="14363E18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Dvojrýchlostný vyklápač umiestnený, otvorený, delený, automatický (automatické vyklápanie bez nutnosti manuálneho ovládania) pre nádoby 120L do 240L, integrovaný bez použití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mezirámu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CA31" w14:textId="7FF8D25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72B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E50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6B4CED51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B4CA" w14:textId="07AA599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099" w14:textId="19E4A74F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Integrovaný vyklápač do zadného dielu nadstavby, bez použitia </w:t>
            </w: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medzirámu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57E8" w14:textId="580F06F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Ano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2F7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C9F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11CD285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270E" w14:textId="538BB641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E37C" w14:textId="31DBCB1C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Prachová zástena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C3A5" w14:textId="580BAF7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6DB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742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5593F7AE" w14:textId="77777777" w:rsidTr="00233018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2676" w14:textId="5356335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5727" w14:textId="2F3BF868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Piestnice</w:t>
            </w:r>
            <w:proofErr w:type="spellEnd"/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otváranie zadného dielu nadstavby umiestneného po bokoch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6EA6" w14:textId="7EC8400A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D5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65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31693E6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B803" w14:textId="634DA95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0D8" w14:textId="3566ED4A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Pomer stláčania odpadu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32CB" w14:textId="48A9F292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1:7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73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DA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22226BB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82D3" w14:textId="3ACB97D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8D6" w14:textId="2F8CF3EA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Tlak stláčania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3C5B" w14:textId="4D76258F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23 MPa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4E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F3C2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0ED6EF89" w14:textId="77777777" w:rsidTr="00233018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91D2" w14:textId="488BB8B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26D8" w14:textId="3FD504C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Drviaca sila, </w:t>
            </w:r>
            <w:r w:rsidR="00466A73" w:rsidRPr="00466A7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 ponuke </w:t>
            </w:r>
            <w:r w:rsidR="004E2671" w:rsidRPr="004811F6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predložiť  potvrdené od výrobcu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920" w14:textId="55655B9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32 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D2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72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8A37DBC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0D1F" w14:textId="2C775758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3A81" w14:textId="7E1E530F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Lisovací mechanizmus bez pojazdových dráh, bez klzných bokov, záves zhutňovacieho mechanizmu zavesený na čapoch v hornej časti zadného dielu nadstavby - </w:t>
            </w:r>
            <w:r w:rsidR="00096ACC" w:rsidRPr="008A058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v ponuke  predložiť zakreslenie uloženia v zadnej časti nadstavby v technických výkresoch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0AFA" w14:textId="3D501D1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7C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A99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4432" w:rsidRPr="006E5B32" w14:paraId="2BD1BC4F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A505" w14:textId="457973E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9D64" w14:textId="6F19E6D4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Vzdialenosť od osi zadnej nápravy ku koncu vozidla (sklopené stúpačky)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C072" w14:textId="7BF7EF8E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max 3300mm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BB5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ED7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2AB9359B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B6BA" w14:textId="71AE0309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05E" w14:textId="11D4EA49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Výstražný oranžový maják v zadnej časti nadstavby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74F8" w14:textId="02D957F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1 ks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19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05AA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56C73167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C607" w14:textId="670FF4EB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DCDA" w14:textId="6A33CDF0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Skrinka na náradie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56A9" w14:textId="6070569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0,075 mᵌ (0,3x0,5x0,5) úprava rozmerov podľa priestoru povolená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6576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586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2E58C684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EFA1" w14:textId="50B7AA7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A804" w14:textId="0FAF8BA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Bezpečnostné zadné stúpačky na prevoz obsluhy (podľa DIN EN 1501)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6197" w14:textId="740DC7C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 ks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A4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1D943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49A34BCE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B20D" w14:textId="4FB6E56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998E" w14:textId="2FED3C9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 xml:space="preserve">Ku každej stúpačke dve </w:t>
            </w:r>
            <w:proofErr w:type="spellStart"/>
            <w:r w:rsidRPr="006E5B32">
              <w:rPr>
                <w:rFonts w:ascii="Calibri" w:hAnsi="Calibri" w:cs="Calibri"/>
                <w:sz w:val="20"/>
                <w:szCs w:val="20"/>
              </w:rPr>
              <w:t>madlá</w:t>
            </w:r>
            <w:proofErr w:type="spellEnd"/>
            <w:r w:rsidRPr="006E5B32">
              <w:rPr>
                <w:rFonts w:ascii="Calibri" w:hAnsi="Calibri" w:cs="Calibri"/>
                <w:sz w:val="20"/>
                <w:szCs w:val="20"/>
              </w:rPr>
              <w:t>, potiahnuté protišmykovým materiálom, elektricky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7BC" w14:textId="2233ECC0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DE9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2F08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5DBF56C4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D2C7" w14:textId="3D0E4DF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0558" w14:textId="68D15910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sz w:val="20"/>
                <w:szCs w:val="20"/>
              </w:rPr>
              <w:t>Zariadenie na umývanie rúk, elektricky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CDEC" w14:textId="4252A95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9F1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0735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28677DE8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9DFD" w14:textId="7836F8A5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B8F7" w14:textId="6FEDB8D1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Držiak na náradie (lopata, metla) umiestnený na nadstavbe za kabínou vozidla.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D590" w14:textId="0DD812E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C7D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85E4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672D180C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59D4" w14:textId="3559EDD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7D4" w14:textId="5605A38C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Výbava zariadenia v súlade s normou DIN EN 1501-1 alebo </w:t>
            </w:r>
            <w:r w:rsidRPr="00096ACC">
              <w:rPr>
                <w:rFonts w:ascii="Calibri" w:hAnsi="Calibri" w:cs="Calibri"/>
                <w:sz w:val="20"/>
                <w:szCs w:val="20"/>
              </w:rPr>
              <w:t>ekvivalentnou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4361" w14:textId="31602147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9F07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B1A0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2717C33E" w14:textId="77777777" w:rsidTr="0023301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868E" w14:textId="4FE97E74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D9B0" w14:textId="4BA503ED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Záručná doba na podvozok a nadstavbu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288E" w14:textId="3AB65076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min 24 mes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iacov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8D7B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65C81" w14:textId="7777777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A4432" w:rsidRPr="006E5B32" w14:paraId="77EA1BB2" w14:textId="77777777" w:rsidTr="00233018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5A15" w14:textId="21452B1C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BA7BA" w14:textId="759382C5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6E5B32">
              <w:rPr>
                <w:rFonts w:ascii="Calibri" w:hAnsi="Calibri" w:cs="Calibri"/>
                <w:color w:val="000000"/>
                <w:sz w:val="20"/>
                <w:szCs w:val="20"/>
              </w:rPr>
              <w:t>Dodacia lehota kompletného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6B14" w14:textId="03E7232D" w:rsidR="00BA4432" w:rsidRPr="006E5B32" w:rsidRDefault="00BA4432" w:rsidP="00BA4432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C02063">
              <w:rPr>
                <w:rFonts w:ascii="Calibri" w:hAnsi="Calibri" w:cs="Calibri"/>
                <w:sz w:val="20"/>
                <w:szCs w:val="20"/>
              </w:rPr>
              <w:t xml:space="preserve">max 14 mesiacov od účinnosti  zmluvy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B64F" w14:textId="45F2CC20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B895" w14:textId="47DEB5D7" w:rsidR="00BA4432" w:rsidRPr="006E5B32" w:rsidRDefault="00BA4432" w:rsidP="00BA4432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099C24F" w14:textId="065FA285" w:rsidR="003B30BE" w:rsidRDefault="003B30BE" w:rsidP="003B30BE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415EBAE7" w14:textId="77777777" w:rsidR="00640CD3" w:rsidRDefault="00640CD3" w:rsidP="003B30BE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4269CD51" w14:textId="77777777" w:rsidR="00640CD3" w:rsidRPr="005A3347" w:rsidRDefault="00640CD3" w:rsidP="00640CD3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0E6B38AC" w14:textId="77777777" w:rsidR="00640CD3" w:rsidRPr="001A36C4" w:rsidRDefault="00640CD3" w:rsidP="003B30BE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47F194B5" w14:textId="77777777" w:rsidR="00176755" w:rsidRPr="006E5B32" w:rsidRDefault="00176755" w:rsidP="002F06ED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 w:val="20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3AE57108" w14:textId="77777777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46B3268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68B6CC3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3EDE0E6" w14:textId="77777777" w:rsidR="00B70190" w:rsidRDefault="00B70190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5DBDCD7" w14:textId="77777777" w:rsidR="00B70190" w:rsidRDefault="00B70190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4D93556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CC6EA6B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1D5A6F6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F17D13">
      <w:footerReference w:type="default" r:id="rId8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638D" w14:textId="77777777" w:rsidR="00912E2B" w:rsidRDefault="00912E2B">
      <w:r>
        <w:separator/>
      </w:r>
    </w:p>
  </w:endnote>
  <w:endnote w:type="continuationSeparator" w:id="0">
    <w:p w14:paraId="044CCB72" w14:textId="77777777" w:rsidR="00912E2B" w:rsidRDefault="00912E2B">
      <w:r>
        <w:continuationSeparator/>
      </w:r>
    </w:p>
  </w:endnote>
  <w:endnote w:type="continuationNotice" w:id="1">
    <w:p w14:paraId="695C362B" w14:textId="77777777" w:rsidR="00912E2B" w:rsidRDefault="00912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7CABB372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</w:t>
    </w:r>
    <w:r w:rsidR="009C7E6F">
      <w:rPr>
        <w:b/>
        <w:bCs/>
        <w:sz w:val="20"/>
        <w:szCs w:val="20"/>
      </w:rPr>
      <w:t>5</w:t>
    </w:r>
    <w:r w:rsidR="0019264E">
      <w:rPr>
        <w:b/>
        <w:bCs/>
        <w:sz w:val="20"/>
        <w:szCs w:val="20"/>
      </w:rPr>
      <w:t xml:space="preserve"> </w:t>
    </w:r>
    <w:r w:rsidR="004C3EA6" w:rsidRPr="004C3EA6">
      <w:rPr>
        <w:b/>
        <w:bCs/>
        <w:sz w:val="20"/>
        <w:szCs w:val="20"/>
      </w:rPr>
      <w:t>Nákup zberových vozidiel s lineárnym lisovaním-26,0 t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19D9" w14:textId="77777777" w:rsidR="00912E2B" w:rsidRDefault="00912E2B">
      <w:r>
        <w:separator/>
      </w:r>
    </w:p>
  </w:footnote>
  <w:footnote w:type="continuationSeparator" w:id="0">
    <w:p w14:paraId="5AC9AADA" w14:textId="77777777" w:rsidR="00912E2B" w:rsidRDefault="00912E2B">
      <w:r>
        <w:continuationSeparator/>
      </w:r>
    </w:p>
  </w:footnote>
  <w:footnote w:type="continuationNotice" w:id="1">
    <w:p w14:paraId="3DE30DCB" w14:textId="77777777" w:rsidR="00912E2B" w:rsidRDefault="00912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058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6ACC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64E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2A4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018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54F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1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659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0BE"/>
    <w:rsid w:val="003B3218"/>
    <w:rsid w:val="003B32A4"/>
    <w:rsid w:val="003B3DE7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159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09E"/>
    <w:rsid w:val="003F2BA7"/>
    <w:rsid w:val="003F2D71"/>
    <w:rsid w:val="003F2F60"/>
    <w:rsid w:val="003F370C"/>
    <w:rsid w:val="003F398C"/>
    <w:rsid w:val="003F3A58"/>
    <w:rsid w:val="003F3C1C"/>
    <w:rsid w:val="003F4072"/>
    <w:rsid w:val="003F4842"/>
    <w:rsid w:val="003F5957"/>
    <w:rsid w:val="003F5E5B"/>
    <w:rsid w:val="003F6542"/>
    <w:rsid w:val="003F6F57"/>
    <w:rsid w:val="003F73C7"/>
    <w:rsid w:val="003F7BF1"/>
    <w:rsid w:val="003F7CCC"/>
    <w:rsid w:val="00400217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643"/>
    <w:rsid w:val="00406FF6"/>
    <w:rsid w:val="0040708E"/>
    <w:rsid w:val="0040739B"/>
    <w:rsid w:val="0040778D"/>
    <w:rsid w:val="00410057"/>
    <w:rsid w:val="00410DB8"/>
    <w:rsid w:val="00411528"/>
    <w:rsid w:val="0041154B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B91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A73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4FB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12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3A7"/>
    <w:rsid w:val="004E11BD"/>
    <w:rsid w:val="004E2671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269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81E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0CD3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3CDC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303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6AD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B32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6C81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A83"/>
    <w:rsid w:val="00731CD4"/>
    <w:rsid w:val="007332E4"/>
    <w:rsid w:val="00733ADB"/>
    <w:rsid w:val="00734807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7EA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4F8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0A1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67976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18A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2E2B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264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3C7E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C7E6F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1B5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04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4C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3E2C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2AA9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41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6F01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ADD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190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432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641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063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109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C33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0C6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3F86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37D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5A7D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45C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844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CC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6BB7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B1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06B24"/>
    <w:rsid w:val="00F1022D"/>
    <w:rsid w:val="00F10344"/>
    <w:rsid w:val="00F10F94"/>
    <w:rsid w:val="00F1101B"/>
    <w:rsid w:val="00F11040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17D1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0A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73F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11CD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2281</cp:revision>
  <cp:lastPrinted>2025-05-06T05:32:00Z</cp:lastPrinted>
  <dcterms:created xsi:type="dcterms:W3CDTF">2024-05-07T22:34:00Z</dcterms:created>
  <dcterms:modified xsi:type="dcterms:W3CDTF">2025-05-06T06:04:00Z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