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w:t>
      </w:r>
      <w:proofErr w:type="spellStart"/>
      <w:r w:rsidR="00B3252E">
        <w:rPr>
          <w:rFonts w:asciiTheme="minorHAnsi" w:hAnsiTheme="minorHAnsi" w:cstheme="minorHAnsi"/>
        </w:rPr>
        <w:t>nasl</w:t>
      </w:r>
      <w:proofErr w:type="spellEnd"/>
      <w:r w:rsidR="00B3252E">
        <w:rPr>
          <w:rFonts w:asciiTheme="minorHAnsi" w:hAnsiTheme="minorHAnsi" w:cstheme="minorHAnsi"/>
        </w:rPr>
        <w:t>.</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Body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ListParagraph"/>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 xml:space="preserve">„Migrácia registratúrneho systému do </w:t>
      </w:r>
      <w:proofErr w:type="spellStart"/>
      <w:r w:rsidR="00E65D24" w:rsidRPr="5029C2BF">
        <w:rPr>
          <w:rStyle w:val="normaltextrun"/>
          <w:rFonts w:eastAsiaTheme="majorEastAsia" w:cs="Calibri"/>
        </w:rPr>
        <w:t>cloudu</w:t>
      </w:r>
      <w:proofErr w:type="spellEnd"/>
      <w:r w:rsidR="00E65D24" w:rsidRPr="5029C2BF">
        <w:rPr>
          <w:rStyle w:val="normaltextrun"/>
          <w:rFonts w:eastAsiaTheme="majorEastAsia" w:cs="Calibri"/>
        </w:rPr>
        <w:t xml:space="preserve"> a SLA“</w:t>
      </w:r>
      <w:r w:rsidR="00714946" w:rsidRPr="5029C2BF">
        <w:rPr>
          <w:rFonts w:asciiTheme="minorHAnsi" w:hAnsiTheme="minorHAnsi" w:cstheme="minorBidi"/>
          <w:b/>
          <w:bCs/>
        </w:rPr>
        <w:t>.</w:t>
      </w:r>
    </w:p>
    <w:p w14:paraId="14BB97AD" w14:textId="4BAE0A36" w:rsidR="0027577A" w:rsidRPr="004D354F" w:rsidRDefault="00733A5A" w:rsidP="0053234C">
      <w:pPr>
        <w:pStyle w:val="ListParagraph"/>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ListParagraph"/>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pre </w:t>
      </w:r>
      <w:r w:rsidR="00902E5C" w:rsidRPr="00AA663C">
        <w:rPr>
          <w:rFonts w:asciiTheme="minorHAnsi" w:hAnsiTheme="minorHAnsi" w:cstheme="minorBidi"/>
          <w:sz w:val="22"/>
          <w:szCs w:val="22"/>
        </w:rPr>
        <w:t>počet</w:t>
      </w:r>
      <w:r w:rsidR="004B100C" w:rsidRPr="00AA663C">
        <w:rPr>
          <w:rFonts w:asciiTheme="minorHAnsi" w:hAnsiTheme="minorHAnsi" w:cstheme="minorBidi"/>
          <w:sz w:val="22"/>
          <w:szCs w:val="22"/>
        </w:rPr>
        <w:t xml:space="preserve"> </w:t>
      </w:r>
      <w:r w:rsidR="00BC2148" w:rsidRPr="00AA663C">
        <w:rPr>
          <w:rFonts w:asciiTheme="minorHAnsi" w:hAnsiTheme="minorHAnsi" w:cstheme="minorBidi"/>
          <w:sz w:val="22"/>
          <w:szCs w:val="22"/>
        </w:rPr>
        <w:t>7</w:t>
      </w:r>
      <w:r w:rsidR="00DD5D4C" w:rsidRPr="00AA663C">
        <w:rPr>
          <w:rFonts w:asciiTheme="minorHAnsi" w:hAnsiTheme="minorHAnsi" w:cstheme="minorBidi"/>
          <w:sz w:val="22"/>
          <w:szCs w:val="22"/>
        </w:rPr>
        <w:t xml:space="preserve">00 </w:t>
      </w:r>
      <w:r w:rsidR="004B100C" w:rsidRPr="00AA663C">
        <w:rPr>
          <w:rFonts w:asciiTheme="minorHAnsi" w:hAnsiTheme="minorHAnsi" w:cstheme="minorBidi"/>
          <w:sz w:val="22"/>
          <w:szCs w:val="22"/>
        </w:rPr>
        <w:t>koncových užívateľov</w:t>
      </w:r>
      <w:r w:rsidR="7EF470E3" w:rsidRPr="00AA663C">
        <w:rPr>
          <w:rFonts w:asciiTheme="minorHAnsi" w:hAnsiTheme="minorHAnsi" w:cstheme="minorBidi"/>
          <w:sz w:val="22"/>
          <w:szCs w:val="22"/>
        </w:rPr>
        <w:t>, 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proofErr w:type="spellStart"/>
      <w:r w:rsidR="00E50823">
        <w:rPr>
          <w:rFonts w:asciiTheme="minorHAnsi" w:hAnsiTheme="minorHAnsi" w:cstheme="minorBidi"/>
          <w:b/>
          <w:bCs/>
        </w:rPr>
        <w:t>Exit</w:t>
      </w:r>
      <w:proofErr w:type="spellEnd"/>
      <w:r w:rsidR="00E50823">
        <w:rPr>
          <w:rFonts w:asciiTheme="minorHAnsi" w:hAnsiTheme="minorHAnsi" w:cstheme="minorBidi"/>
          <w:b/>
          <w:bCs/>
        </w:rPr>
        <w:t xml:space="preserve"> služby</w:t>
      </w:r>
      <w:r w:rsidRPr="657F18B6">
        <w:rPr>
          <w:rFonts w:asciiTheme="minorHAnsi" w:hAnsiTheme="minorHAnsi" w:cstheme="minorBidi"/>
        </w:rPr>
        <w:t>“),</w:t>
      </w:r>
    </w:p>
    <w:p w14:paraId="30867F11" w14:textId="06A5510A" w:rsidR="00474566" w:rsidRPr="00AA663C" w:rsidRDefault="00474566" w:rsidP="00AA663C">
      <w:pPr>
        <w:pStyle w:val="ListParagraph"/>
        <w:spacing w:after="0" w:line="240" w:lineRule="auto"/>
        <w:jc w:val="both"/>
        <w:rPr>
          <w:rFonts w:asciiTheme="minorHAnsi" w:hAnsiTheme="minorHAnsi" w:cstheme="minorHAnsi"/>
        </w:rPr>
      </w:pPr>
      <w:r>
        <w:rPr>
          <w:rFonts w:asciiTheme="minorHAnsi" w:hAnsiTheme="minorHAnsi" w:cstheme="minorHAnsi"/>
        </w:rPr>
        <w:t>(Prevádzka, Podpora, Poradenstvo a rozvoj a </w:t>
      </w:r>
      <w:proofErr w:type="spellStart"/>
      <w:r>
        <w:rPr>
          <w:rFonts w:asciiTheme="minorHAnsi" w:hAnsiTheme="minorHAnsi" w:cstheme="minorHAnsi"/>
        </w:rPr>
        <w:t>Exit</w:t>
      </w:r>
      <w:proofErr w:type="spellEnd"/>
      <w:r>
        <w:rPr>
          <w:rFonts w:asciiTheme="minorHAnsi" w:hAnsiTheme="minorHAnsi" w:cstheme="minorHAnsi"/>
        </w:rPr>
        <w:t xml:space="preserve">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w:t>
      </w:r>
      <w:proofErr w:type="spellStart"/>
      <w:r w:rsidR="00B520FD" w:rsidRPr="00AA663C">
        <w:rPr>
          <w:rFonts w:asciiTheme="minorHAnsi" w:hAnsiTheme="minorHAnsi" w:cstheme="minorBidi"/>
          <w:sz w:val="22"/>
          <w:szCs w:val="22"/>
        </w:rPr>
        <w:t>Exit</w:t>
      </w:r>
      <w:proofErr w:type="spellEnd"/>
      <w:r w:rsidR="00B520FD" w:rsidRPr="00AA663C">
        <w:rPr>
          <w:rFonts w:asciiTheme="minorHAnsi" w:hAnsiTheme="minorHAnsi" w:cstheme="minorBidi"/>
          <w:sz w:val="22"/>
          <w:szCs w:val="22"/>
        </w:rPr>
        <w:t xml:space="preserve">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 xml:space="preserve">iela v </w:t>
      </w:r>
      <w:proofErr w:type="spellStart"/>
      <w:r w:rsidR="00B620AB" w:rsidRPr="001A372F">
        <w:rPr>
          <w:rFonts w:asciiTheme="minorHAnsi" w:eastAsiaTheme="minorHAnsi" w:hAnsiTheme="minorHAnsi" w:cstheme="minorHAnsi"/>
          <w:color w:val="000000"/>
          <w:sz w:val="22"/>
          <w:szCs w:val="22"/>
        </w:rPr>
        <w:t>cloude</w:t>
      </w:r>
      <w:proofErr w:type="spellEnd"/>
      <w:r w:rsidR="00B620AB" w:rsidRPr="001A372F">
        <w:rPr>
          <w:rFonts w:asciiTheme="minorHAnsi" w:eastAsiaTheme="minorHAnsi" w:hAnsiTheme="minorHAnsi" w:cstheme="minorHAnsi"/>
          <w:color w:val="000000"/>
          <w:sz w:val="22"/>
          <w:szCs w:val="22"/>
        </w:rPr>
        <w:t xml:space="preserv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ako aj ďalších osôb 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ListParagraph"/>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ListParagraph"/>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ListParagraph"/>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xxxxxxxxxxxxxxxxxxxxxxxxxxxxxx</w:t>
      </w:r>
      <w:proofErr w:type="spellEnd"/>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ListParagraph"/>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ListParagraph"/>
        <w:spacing w:after="0" w:line="240" w:lineRule="auto"/>
        <w:ind w:left="1843"/>
        <w:jc w:val="both"/>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Pr>
          <w:rFonts w:asciiTheme="minorHAnsi" w:hAnsiTheme="minorHAnsi" w:cstheme="minorHAnsi"/>
        </w:rPr>
        <w:t>xxxxxxxxxxxxxxxxxxxxxxxxxxxx</w:t>
      </w:r>
      <w:proofErr w:type="spellEnd"/>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 xml:space="preserve">Cena bez DPH/1 </w:t>
      </w:r>
      <w:proofErr w:type="spellStart"/>
      <w:r w:rsidR="008274AB" w:rsidRPr="004B03BC">
        <w:rPr>
          <w:rFonts w:asciiTheme="minorHAnsi" w:hAnsiTheme="minorHAnsi" w:cstheme="minorHAnsi"/>
        </w:rPr>
        <w:t>človekohodina</w:t>
      </w:r>
      <w:proofErr w:type="spellEnd"/>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w:t>
      </w:r>
      <w:proofErr w:type="spellStart"/>
      <w:r w:rsidR="002171F6">
        <w:rPr>
          <w:rFonts w:asciiTheme="minorHAnsi" w:hAnsiTheme="minorHAnsi" w:cstheme="minorHAnsi"/>
        </w:rPr>
        <w:t>človekohodinám</w:t>
      </w:r>
      <w:proofErr w:type="spellEnd"/>
      <w:r w:rsidR="002171F6">
        <w:rPr>
          <w:rFonts w:asciiTheme="minorHAnsi" w:hAnsiTheme="minorHAnsi" w:cstheme="minorHAnsi"/>
        </w:rPr>
        <w:t>)</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ListParagraph"/>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ListParagraph"/>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167B99">
        <w:rPr>
          <w:rFonts w:asciiTheme="minorHAnsi" w:hAnsiTheme="minorHAnsi" w:cstheme="minorHAnsi"/>
        </w:rPr>
        <w:t>xxxxxxxxxxxxxxxxxxxxxxxxxxxx</w:t>
      </w:r>
      <w:proofErr w:type="spellEnd"/>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 xml:space="preserve">Cena bez DPH/1 </w:t>
      </w:r>
      <w:proofErr w:type="spellStart"/>
      <w:r w:rsidR="004B5B8C" w:rsidRPr="004B03BC">
        <w:rPr>
          <w:rFonts w:asciiTheme="minorHAnsi" w:hAnsiTheme="minorHAnsi" w:cstheme="minorHAnsi"/>
        </w:rPr>
        <w:t>človekohodina</w:t>
      </w:r>
      <w:proofErr w:type="spellEnd"/>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300 </w:t>
      </w:r>
      <w:proofErr w:type="spellStart"/>
      <w:r>
        <w:rPr>
          <w:rFonts w:asciiTheme="minorHAnsi" w:hAnsiTheme="minorHAnsi" w:cstheme="minorHAnsi"/>
        </w:rPr>
        <w:t>človekohodinám</w:t>
      </w:r>
      <w:proofErr w:type="spellEnd"/>
      <w:r>
        <w:rPr>
          <w:rFonts w:asciiTheme="minorHAnsi" w:hAnsiTheme="minorHAnsi" w:cstheme="minorHAnsi"/>
        </w:rPr>
        <w:t>)</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proofErr w:type="spellStart"/>
      <w:r w:rsidR="00791757">
        <w:rPr>
          <w:rFonts w:asciiTheme="minorHAnsi" w:hAnsiTheme="minorHAnsi" w:cstheme="minorHAnsi"/>
        </w:rPr>
        <w:t>xxxxxxxxxxxxxxxxxxxxxxxxxxxxxxxxxxxxxxx</w:t>
      </w:r>
      <w:proofErr w:type="spellEnd"/>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ListParagraph"/>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proofErr w:type="spellStart"/>
      <w:r w:rsidRPr="00836201">
        <w:rPr>
          <w:rFonts w:asciiTheme="minorHAnsi" w:hAnsiTheme="minorHAnsi" w:cstheme="minorHAnsi"/>
          <w:b/>
          <w:bCs/>
        </w:rPr>
        <w:t>Exit</w:t>
      </w:r>
      <w:proofErr w:type="spellEnd"/>
      <w:r w:rsidRPr="00836201">
        <w:rPr>
          <w:rFonts w:asciiTheme="minorHAnsi" w:hAnsiTheme="minorHAnsi" w:cstheme="minorHAnsi"/>
          <w:b/>
          <w:bCs/>
        </w:rPr>
        <w:t xml:space="preserve">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 xml:space="preserve">Cena bez DPH/1 </w:t>
      </w:r>
      <w:proofErr w:type="spellStart"/>
      <w:r w:rsidRPr="007779E9">
        <w:rPr>
          <w:rFonts w:asciiTheme="minorHAnsi" w:hAnsiTheme="minorHAnsi" w:cstheme="minorHAnsi"/>
        </w:rPr>
        <w:t>človekohodina</w:t>
      </w:r>
      <w:proofErr w:type="spellEnd"/>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100 </w:t>
      </w:r>
      <w:proofErr w:type="spellStart"/>
      <w:r>
        <w:rPr>
          <w:rFonts w:asciiTheme="minorHAnsi" w:hAnsiTheme="minorHAnsi" w:cstheme="minorHAnsi"/>
        </w:rPr>
        <w:t>človekohodinám</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7779E9">
        <w:rPr>
          <w:rFonts w:asciiTheme="minorHAnsi" w:hAnsiTheme="minorHAnsi" w:cstheme="minorHAnsi"/>
          <w:lang w:eastAsia="cs-CZ"/>
        </w:rPr>
        <w:t xml:space="preserve">XXXXXXXX </w:t>
      </w:r>
      <w:r w:rsidR="007779E9" w:rsidRPr="007779E9">
        <w:rPr>
          <w:rFonts w:asciiTheme="minorHAnsi" w:hAnsiTheme="minorHAnsi" w:cstheme="minorHAnsi"/>
        </w:rPr>
        <w:t>Eur</w:t>
      </w:r>
    </w:p>
    <w:p w14:paraId="5B90FE83" w14:textId="0BD27F88"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Bidi"/>
          <w:bdr w:val="single" w:sz="4" w:space="0" w:color="auto"/>
          <w:lang w:eastAsia="cs-CZ"/>
        </w:rPr>
        <w:t>Celková cena s DPH</w:t>
      </w:r>
      <w:r w:rsidR="007779E9" w:rsidRPr="007779E9">
        <w:rPr>
          <w:rFonts w:asciiTheme="minorHAnsi" w:hAnsiTheme="minorHAnsi" w:cstheme="minorBidi"/>
          <w:bdr w:val="single" w:sz="4" w:space="0" w:color="auto"/>
          <w:lang w:eastAsia="cs-CZ"/>
        </w:rPr>
        <w:tab/>
      </w:r>
      <w:r w:rsidR="007779E9" w:rsidRPr="007779E9">
        <w:rPr>
          <w:rFonts w:asciiTheme="minorHAnsi" w:hAnsiTheme="minorHAnsi" w:cstheme="minorBidi"/>
          <w:b/>
          <w:bCs/>
          <w:bdr w:val="single" w:sz="4" w:space="0" w:color="auto"/>
          <w:lang w:eastAsia="cs-CZ"/>
        </w:rPr>
        <w:t>XXXXXXXX Eur</w:t>
      </w:r>
      <w:r w:rsidR="007779E9" w:rsidRPr="007779E9">
        <w:rPr>
          <w:rFonts w:asciiTheme="minorHAnsi" w:hAnsiTheme="minorHAnsi" w:cstheme="minorBidi"/>
          <w:color w:val="BFBFBF" w:themeColor="background1" w:themeShade="BF"/>
          <w:lang w:eastAsia="cs-CZ"/>
        </w:rPr>
        <w:t xml:space="preserve"> </w:t>
      </w:r>
      <w:r w:rsidR="007779E9" w:rsidRPr="007779E9">
        <w:rPr>
          <w:rFonts w:asciiTheme="minorHAnsi" w:hAnsiTheme="minorHAnsi" w:cstheme="minorBidi"/>
          <w:lang w:eastAsia="cs-CZ"/>
        </w:rPr>
        <w:t>spolu</w:t>
      </w:r>
    </w:p>
    <w:p w14:paraId="6480CF83" w14:textId="7F5E4AF3" w:rsidR="007779E9" w:rsidRPr="007853A5" w:rsidRDefault="007779E9" w:rsidP="00430216">
      <w:pPr>
        <w:tabs>
          <w:tab w:val="left" w:pos="1843"/>
          <w:tab w:val="left" w:pos="6096"/>
        </w:tabs>
        <w:spacing w:after="0" w:line="240" w:lineRule="auto"/>
        <w:ind w:left="1843"/>
        <w:jc w:val="both"/>
        <w:rPr>
          <w:rFonts w:asciiTheme="minorHAnsi" w:hAnsiTheme="minorHAnsi" w:cstheme="minorHAnsi"/>
        </w:rPr>
      </w:pPr>
      <w:r w:rsidRPr="007853A5">
        <w:rPr>
          <w:rFonts w:asciiTheme="minorHAnsi" w:hAnsiTheme="minorHAnsi" w:cstheme="minorHAnsi"/>
        </w:rPr>
        <w:t xml:space="preserve">(slovom </w:t>
      </w:r>
      <w:proofErr w:type="spellStart"/>
      <w:r w:rsidRPr="007853A5">
        <w:rPr>
          <w:rFonts w:asciiTheme="minorHAnsi" w:hAnsiTheme="minorHAnsi" w:cstheme="minorHAnsi"/>
        </w:rPr>
        <w:t>xxxxxxxxxxxxxxxxxxxxxxxxxxxxxxxxxxxxxxx</w:t>
      </w:r>
      <w:proofErr w:type="spellEnd"/>
      <w:r w:rsidRPr="007853A5">
        <w:rPr>
          <w:rFonts w:asciiTheme="minorHAnsi" w:hAnsiTheme="minorHAnsi" w:cstheme="minorHAnsi"/>
        </w:rPr>
        <w:t xml:space="preserve"> Eur) (ďalej len ako „</w:t>
      </w:r>
      <w:r w:rsidRPr="007853A5">
        <w:rPr>
          <w:rFonts w:asciiTheme="minorHAnsi" w:hAnsiTheme="minorHAnsi" w:cstheme="minorHAnsi"/>
          <w:b/>
        </w:rPr>
        <w:t>Cena</w:t>
      </w:r>
      <w:r w:rsidR="00430216">
        <w:rPr>
          <w:rFonts w:asciiTheme="minorHAnsi" w:hAnsiTheme="minorHAnsi" w:cstheme="minorHAnsi"/>
          <w:b/>
        </w:rPr>
        <w:t xml:space="preserve"> za </w:t>
      </w:r>
      <w:proofErr w:type="spellStart"/>
      <w:r w:rsidR="00430216">
        <w:rPr>
          <w:rFonts w:asciiTheme="minorHAnsi" w:hAnsiTheme="minorHAnsi" w:cstheme="minorHAnsi"/>
          <w:b/>
        </w:rPr>
        <w:t>Exit</w:t>
      </w:r>
      <w:proofErr w:type="spellEnd"/>
      <w:r w:rsidR="00430216">
        <w:rPr>
          <w:rFonts w:asciiTheme="minorHAnsi" w:hAnsiTheme="minorHAnsi" w:cstheme="minorHAnsi"/>
          <w:b/>
        </w:rPr>
        <w:t xml:space="preserve"> služb</w:t>
      </w:r>
      <w:r w:rsidR="00AA7792">
        <w:rPr>
          <w:rFonts w:asciiTheme="minorHAnsi" w:hAnsiTheme="minorHAnsi" w:cstheme="minorHAnsi"/>
          <w:b/>
        </w:rPr>
        <w:t>y</w:t>
      </w:r>
      <w:r w:rsidRPr="007853A5">
        <w:rPr>
          <w:rFonts w:asciiTheme="minorHAnsi" w:hAnsiTheme="minorHAnsi" w:cstheme="minorHAnsi"/>
        </w:rPr>
        <w:t>“).</w:t>
      </w:r>
    </w:p>
    <w:p w14:paraId="1913275F" w14:textId="49B1058C" w:rsidR="005E6F0C" w:rsidRPr="009B36ED" w:rsidRDefault="00921D05" w:rsidP="009B36ED">
      <w:pPr>
        <w:pStyle w:val="ListParagraph"/>
        <w:numPr>
          <w:ilvl w:val="0"/>
          <w:numId w:val="48"/>
        </w:numPr>
        <w:spacing w:line="240" w:lineRule="auto"/>
        <w:ind w:left="425" w:hanging="357"/>
        <w:jc w:val="both"/>
        <w:rPr>
          <w:rFonts w:asciiTheme="minorHAnsi" w:hAnsiTheme="minorHAnsi" w:cstheme="minorBidi"/>
        </w:rPr>
      </w:pPr>
      <w:r w:rsidRPr="5734C085">
        <w:rPr>
          <w:rFonts w:asciiTheme="minorHAnsi" w:hAnsiTheme="minorHAnsi" w:cstheme="minorBidi"/>
          <w:b/>
          <w:lang w:eastAsia="cs-CZ"/>
        </w:rPr>
        <w:t>Cena za</w:t>
      </w:r>
      <w:r w:rsidR="005E6F0C" w:rsidRPr="5734C085">
        <w:rPr>
          <w:rFonts w:asciiTheme="minorHAnsi" w:hAnsiTheme="minorHAnsi" w:cstheme="minorBidi"/>
        </w:rPr>
        <w:t xml:space="preserve"> </w:t>
      </w:r>
      <w:r w:rsidR="00F52329" w:rsidRPr="5734C085">
        <w:rPr>
          <w:rFonts w:asciiTheme="minorHAnsi" w:hAnsiTheme="minorHAnsi" w:cstheme="minorBidi"/>
          <w:b/>
        </w:rPr>
        <w:t>P</w:t>
      </w:r>
      <w:r w:rsidR="005E6F0C" w:rsidRPr="5734C085">
        <w:rPr>
          <w:rFonts w:asciiTheme="minorHAnsi" w:hAnsiTheme="minorHAnsi" w:cstheme="minorBidi"/>
          <w:b/>
        </w:rPr>
        <w:t>revádzk</w:t>
      </w:r>
      <w:r w:rsidRPr="5734C085">
        <w:rPr>
          <w:rFonts w:asciiTheme="minorHAnsi" w:hAnsiTheme="minorHAnsi" w:cstheme="minorBidi"/>
          <w:b/>
        </w:rPr>
        <w:t>u</w:t>
      </w:r>
      <w:r w:rsidR="005E6F0C" w:rsidRPr="5734C085">
        <w:rPr>
          <w:rFonts w:asciiTheme="minorHAnsi" w:hAnsiTheme="minorHAnsi" w:cstheme="minorBidi"/>
        </w:rPr>
        <w:t xml:space="preserve"> pokrýva všetky a</w:t>
      </w:r>
      <w:r w:rsidR="00B67A44" w:rsidRPr="5734C085">
        <w:rPr>
          <w:rFonts w:asciiTheme="minorHAnsi" w:hAnsiTheme="minorHAnsi" w:cstheme="minorBidi"/>
        </w:rPr>
        <w:t> </w:t>
      </w:r>
      <w:r w:rsidR="005E6F0C" w:rsidRPr="5734C085">
        <w:rPr>
          <w:rFonts w:asciiTheme="minorHAnsi" w:hAnsiTheme="minorHAnsi" w:cstheme="minorBidi"/>
        </w:rPr>
        <w:t>akékoľvek náklady Poskytovateľa v</w:t>
      </w:r>
      <w:r w:rsidR="00B67A44" w:rsidRPr="5734C085">
        <w:rPr>
          <w:rFonts w:asciiTheme="minorHAnsi" w:hAnsiTheme="minorHAnsi" w:cstheme="minorBidi"/>
        </w:rPr>
        <w:t> </w:t>
      </w:r>
      <w:r w:rsidR="005E6F0C" w:rsidRPr="5734C085">
        <w:rPr>
          <w:rFonts w:asciiTheme="minorHAnsi" w:hAnsiTheme="minorHAnsi" w:cstheme="minorBidi"/>
        </w:rPr>
        <w:t xml:space="preserve">rámci poskytovania </w:t>
      </w:r>
      <w:r w:rsidR="00E839F8" w:rsidRPr="5734C085">
        <w:rPr>
          <w:rFonts w:asciiTheme="minorHAnsi" w:hAnsiTheme="minorHAnsi" w:cstheme="minorBidi"/>
        </w:rPr>
        <w:t>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E839F8" w:rsidRPr="5734C085">
        <w:rPr>
          <w:rFonts w:asciiTheme="minorHAnsi" w:hAnsiTheme="minorHAnsi" w:cstheme="minorBidi"/>
        </w:rPr>
        <w:t>a</w:t>
      </w:r>
      <w:r w:rsidR="005E6F0C" w:rsidRPr="5734C085">
        <w:rPr>
          <w:rFonts w:asciiTheme="minorHAnsi" w:hAnsiTheme="minorHAnsi" w:cstheme="minorBidi"/>
        </w:rPr>
        <w:t xml:space="preserve"> v danom </w:t>
      </w:r>
      <w:r w:rsidR="00672BF9" w:rsidRPr="5734C085">
        <w:rPr>
          <w:rFonts w:asciiTheme="minorHAnsi" w:hAnsiTheme="minorHAnsi" w:cstheme="minorBidi"/>
        </w:rPr>
        <w:t>mesiaci</w:t>
      </w:r>
      <w:r w:rsidR="005E6F0C" w:rsidRPr="5734C085">
        <w:rPr>
          <w:rFonts w:asciiTheme="minorHAnsi" w:hAnsiTheme="minorHAnsi" w:cstheme="minorBidi"/>
        </w:rPr>
        <w:t xml:space="preserve">, a to bez ohľadu na množstvo prác,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ListParagraph"/>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ListParagraph"/>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proofErr w:type="spellStart"/>
      <w:r w:rsidR="00976A34" w:rsidRPr="7D38EC07">
        <w:rPr>
          <w:rFonts w:asciiTheme="minorHAnsi" w:hAnsiTheme="minorHAnsi" w:cstheme="minorBidi"/>
        </w:rPr>
        <w:t>človekohodín</w:t>
      </w:r>
      <w:proofErr w:type="spellEnd"/>
      <w:r w:rsidR="00976A34" w:rsidRPr="7D38EC07">
        <w:rPr>
          <w:rFonts w:asciiTheme="minorHAnsi" w:hAnsiTheme="minorHAnsi" w:cstheme="minorBidi"/>
        </w:rPr>
        <w:t xml:space="preserve">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w:t>
      </w:r>
      <w:proofErr w:type="spellStart"/>
      <w:r w:rsidR="003413DE" w:rsidRPr="7D38EC07">
        <w:rPr>
          <w:rFonts w:asciiTheme="minorHAnsi" w:hAnsiTheme="minorHAnsi" w:cstheme="minorBidi"/>
        </w:rPr>
        <w:t>človekohodín</w:t>
      </w:r>
      <w:proofErr w:type="spellEnd"/>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proofErr w:type="spellStart"/>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proofErr w:type="spellEnd"/>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 xml:space="preserve">počet </w:t>
      </w:r>
      <w:proofErr w:type="spellStart"/>
      <w:r w:rsidR="00E2356A" w:rsidRPr="7D38EC07">
        <w:rPr>
          <w:rFonts w:asciiTheme="minorHAnsi" w:hAnsiTheme="minorHAnsi" w:cstheme="minorBidi"/>
        </w:rPr>
        <w:t>človeko</w:t>
      </w:r>
      <w:r w:rsidR="005C141A" w:rsidRPr="7D38EC07">
        <w:rPr>
          <w:rFonts w:asciiTheme="minorHAnsi" w:hAnsiTheme="minorHAnsi" w:cstheme="minorBidi"/>
        </w:rPr>
        <w:t>hodín</w:t>
      </w:r>
      <w:proofErr w:type="spellEnd"/>
      <w:r w:rsidR="005C141A" w:rsidRPr="7D38EC07">
        <w:rPr>
          <w:rFonts w:asciiTheme="minorHAnsi" w:hAnsiTheme="minorHAnsi" w:cstheme="minorBidi"/>
        </w:rPr>
        <w:t xml:space="preserve">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mesačne + nevyčerpaný počet </w:t>
      </w:r>
      <w:proofErr w:type="spellStart"/>
      <w:r w:rsidR="00817A60" w:rsidRPr="7D38EC07">
        <w:rPr>
          <w:rFonts w:asciiTheme="minorHAnsi" w:hAnsiTheme="minorHAnsi" w:cstheme="minorBidi"/>
        </w:rPr>
        <w:t>človekohodín</w:t>
      </w:r>
      <w:proofErr w:type="spellEnd"/>
      <w:r w:rsidR="00817A60" w:rsidRPr="7D38EC07">
        <w:rPr>
          <w:rFonts w:asciiTheme="minorHAnsi" w:hAnsiTheme="minorHAnsi" w:cstheme="minorBidi"/>
        </w:rPr>
        <w:t xml:space="preserve">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w:t>
      </w:r>
      <w:proofErr w:type="spellStart"/>
      <w:r w:rsidR="003C5935" w:rsidRPr="7D38EC07">
        <w:rPr>
          <w:rFonts w:asciiTheme="minorHAnsi" w:hAnsiTheme="minorHAnsi" w:cstheme="minorBidi"/>
        </w:rPr>
        <w:t>človekohodín</w:t>
      </w:r>
      <w:proofErr w:type="spellEnd"/>
      <w:r w:rsidR="003C5935" w:rsidRPr="7D38EC07">
        <w:rPr>
          <w:rFonts w:asciiTheme="minorHAnsi" w:hAnsiTheme="minorHAnsi" w:cstheme="minorBidi"/>
        </w:rPr>
        <w:t xml:space="preserve">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w:t>
      </w:r>
      <w:proofErr w:type="spellStart"/>
      <w:r w:rsidR="006702FF" w:rsidRPr="7D38EC07">
        <w:rPr>
          <w:rFonts w:asciiTheme="minorHAnsi" w:hAnsiTheme="minorHAnsi" w:cstheme="minorBidi"/>
        </w:rPr>
        <w:t>človekohodín</w:t>
      </w:r>
      <w:proofErr w:type="spellEnd"/>
      <w:r w:rsidR="006702FF" w:rsidRPr="7D38EC07">
        <w:rPr>
          <w:rFonts w:asciiTheme="minorHAnsi" w:hAnsiTheme="minorHAnsi" w:cstheme="minorBidi"/>
        </w:rPr>
        <w:t xml:space="preserve">,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01443583" w:rsidR="000429AE" w:rsidRPr="000779CE" w:rsidRDefault="0035226A" w:rsidP="000779CE">
      <w:pPr>
        <w:pStyle w:val="ListParagraph"/>
        <w:numPr>
          <w:ilvl w:val="0"/>
          <w:numId w:val="48"/>
        </w:numPr>
        <w:spacing w:after="0" w:line="240" w:lineRule="auto"/>
        <w:ind w:left="425" w:hanging="425"/>
        <w:jc w:val="both"/>
        <w:rPr>
          <w:rFonts w:asciiTheme="minorHAnsi" w:hAnsiTheme="minorHAnsi" w:cstheme="minorHAnsi"/>
          <w:bCs/>
        </w:rPr>
      </w:pPr>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5029C2BF">
        <w:rPr>
          <w:rFonts w:asciiTheme="minorHAnsi" w:hAnsiTheme="minorHAnsi" w:cstheme="minorBidi"/>
          <w:b/>
          <w:bCs/>
        </w:rPr>
        <w:t xml:space="preserve">predmetu </w:t>
      </w:r>
      <w:r w:rsidR="00215849" w:rsidRPr="5029C2BF">
        <w:rPr>
          <w:rFonts w:asciiTheme="minorHAnsi" w:hAnsiTheme="minorHAnsi" w:cstheme="minorBidi"/>
          <w:b/>
          <w:bCs/>
        </w:rPr>
        <w:t>Z</w:t>
      </w:r>
      <w:r w:rsidRPr="5029C2BF">
        <w:rPr>
          <w:rFonts w:asciiTheme="minorHAnsi" w:hAnsiTheme="minorHAnsi" w:cstheme="minorBidi"/>
          <w:b/>
          <w:bCs/>
        </w:rPr>
        <w:t xml:space="preserve">mluvy </w:t>
      </w:r>
      <w:r w:rsidRPr="5029C2BF">
        <w:rPr>
          <w:rFonts w:asciiTheme="minorHAnsi" w:hAnsiTheme="minorHAnsi" w:cstheme="minorBidi"/>
        </w:rPr>
        <w:t xml:space="preserve">v zmysle článku </w:t>
      </w:r>
      <w:r w:rsidR="008A6738" w:rsidRPr="5029C2BF">
        <w:rPr>
          <w:rFonts w:asciiTheme="minorHAnsi" w:hAnsiTheme="minorHAnsi" w:cstheme="minorBidi"/>
        </w:rPr>
        <w:t xml:space="preserve">II </w:t>
      </w:r>
      <w:r w:rsidRPr="5029C2BF">
        <w:rPr>
          <w:rFonts w:asciiTheme="minorHAnsi" w:hAnsiTheme="minorHAnsi" w:cstheme="minorBidi"/>
        </w:rPr>
        <w:t xml:space="preserve">tejto </w:t>
      </w:r>
      <w:r w:rsidR="00215849" w:rsidRPr="5029C2BF">
        <w:rPr>
          <w:rFonts w:asciiTheme="minorHAnsi" w:hAnsiTheme="minorHAnsi" w:cstheme="minorBidi"/>
        </w:rPr>
        <w:t>Z</w:t>
      </w:r>
      <w:r w:rsidRPr="5029C2BF">
        <w:rPr>
          <w:rFonts w:asciiTheme="minorHAnsi" w:hAnsiTheme="minorHAnsi" w:cstheme="minorBidi"/>
        </w:rPr>
        <w:t>mluvy (</w:t>
      </w:r>
      <w:r w:rsidR="008421E4" w:rsidRPr="5029C2BF">
        <w:rPr>
          <w:rFonts w:asciiTheme="minorHAnsi" w:hAnsiTheme="minorHAnsi" w:cstheme="minorBidi"/>
        </w:rPr>
        <w:t xml:space="preserve">cena za Dielo a služby </w:t>
      </w:r>
      <w:r w:rsidRPr="5029C2BF">
        <w:rPr>
          <w:rFonts w:asciiTheme="minorHAnsi" w:hAnsiTheme="minorHAnsi" w:cstheme="minorBidi"/>
        </w:rPr>
        <w:t xml:space="preserve"> </w:t>
      </w:r>
      <w:r w:rsidR="008421E4" w:rsidRPr="5029C2BF">
        <w:rPr>
          <w:rFonts w:asciiTheme="minorHAnsi" w:hAnsiTheme="minorHAnsi" w:cstheme="minorBidi"/>
        </w:rPr>
        <w:t>špecifikovan</w:t>
      </w:r>
      <w:r w:rsidR="002E1235" w:rsidRPr="5029C2BF">
        <w:rPr>
          <w:rFonts w:asciiTheme="minorHAnsi" w:hAnsiTheme="minorHAnsi" w:cstheme="minorBidi"/>
        </w:rPr>
        <w:t>á</w:t>
      </w:r>
      <w:r w:rsidR="008421E4" w:rsidRPr="5029C2BF">
        <w:rPr>
          <w:rFonts w:asciiTheme="minorHAnsi" w:hAnsiTheme="minorHAnsi" w:cstheme="minorBidi"/>
        </w:rPr>
        <w:t xml:space="preserve"> v</w:t>
      </w:r>
      <w:r w:rsidRPr="5029C2BF">
        <w:rPr>
          <w:rFonts w:asciiTheme="minorHAnsi" w:hAnsiTheme="minorHAnsi" w:cstheme="minorBidi"/>
        </w:rPr>
        <w:t xml:space="preserve"> bodo</w:t>
      </w:r>
      <w:r w:rsidR="008421E4" w:rsidRPr="5029C2BF">
        <w:rPr>
          <w:rFonts w:asciiTheme="minorHAnsi" w:hAnsiTheme="minorHAnsi" w:cstheme="minorBidi"/>
        </w:rPr>
        <w:t>ch</w:t>
      </w:r>
      <w:r w:rsidRPr="5029C2BF">
        <w:rPr>
          <w:rFonts w:asciiTheme="minorHAnsi" w:hAnsiTheme="minorHAnsi" w:cstheme="minorBidi"/>
        </w:rPr>
        <w:t xml:space="preserve"> </w:t>
      </w:r>
      <w:r w:rsidR="00B31C87" w:rsidRPr="5029C2BF">
        <w:rPr>
          <w:rFonts w:asciiTheme="minorHAnsi" w:hAnsiTheme="minorHAnsi" w:cstheme="minorBidi"/>
        </w:rPr>
        <w:t>1.</w:t>
      </w:r>
      <w:r w:rsidRPr="5029C2BF">
        <w:rPr>
          <w:rFonts w:asciiTheme="minorHAnsi" w:hAnsiTheme="minorHAnsi" w:cstheme="minorBidi"/>
        </w:rPr>
        <w:t xml:space="preserve"> až </w:t>
      </w:r>
      <w:r w:rsidR="6FB45997" w:rsidRPr="5029C2BF">
        <w:rPr>
          <w:rFonts w:asciiTheme="minorHAnsi" w:hAnsiTheme="minorHAnsi" w:cstheme="minorBidi"/>
        </w:rPr>
        <w:t>6</w:t>
      </w:r>
      <w:r w:rsidR="00B31C87" w:rsidRPr="5029C2BF">
        <w:rPr>
          <w:rFonts w:asciiTheme="minorHAnsi" w:hAnsiTheme="minorHAnsi" w:cstheme="minorBidi"/>
        </w:rPr>
        <w:t>.</w:t>
      </w:r>
      <w:r w:rsidR="0049693E" w:rsidRPr="5029C2BF">
        <w:rPr>
          <w:rFonts w:asciiTheme="minorHAnsi" w:hAnsiTheme="minorHAnsi" w:cstheme="minorBidi"/>
        </w:rPr>
        <w:t xml:space="preserve"> tohto článku</w:t>
      </w:r>
      <w:r w:rsidR="000C503D" w:rsidRPr="5029C2BF">
        <w:rPr>
          <w:rFonts w:asciiTheme="minorHAnsi" w:hAnsiTheme="minorHAnsi" w:cstheme="minorBidi"/>
        </w:rPr>
        <w:t xml:space="preserve"> Zmluvy</w:t>
      </w:r>
      <w:r w:rsidRPr="5029C2BF">
        <w:rPr>
          <w:rFonts w:asciiTheme="minorHAnsi" w:hAnsiTheme="minorHAnsi" w:cstheme="minorBidi"/>
        </w:rPr>
        <w:t>)</w:t>
      </w:r>
      <w:r w:rsidRPr="5029C2BF">
        <w:rPr>
          <w:rFonts w:asciiTheme="minorHAnsi" w:hAnsiTheme="minorHAnsi" w:cstheme="minorBidi"/>
          <w:b/>
          <w:bCs/>
        </w:rPr>
        <w:t xml:space="preserve"> je</w:t>
      </w:r>
      <w:r w:rsidR="00545623" w:rsidRPr="5029C2BF">
        <w:rPr>
          <w:rFonts w:asciiTheme="minorHAnsi" w:hAnsiTheme="minorHAnsi" w:cstheme="minorBidi"/>
          <w:b/>
          <w:bCs/>
        </w:rPr>
        <w:t xml:space="preserve"> </w:t>
      </w:r>
      <w:r w:rsidR="0090286B" w:rsidRPr="5029C2BF">
        <w:rPr>
          <w:rFonts w:asciiTheme="minorHAnsi" w:hAnsiTheme="minorHAnsi" w:cstheme="minorBidi"/>
          <w:b/>
          <w:bCs/>
        </w:rPr>
        <w:t>maximálne</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w:t>
      </w:r>
      <w:r w:rsidR="00570FC6" w:rsidRPr="5029C2BF">
        <w:rPr>
          <w:rFonts w:asciiTheme="minorHAnsi" w:hAnsiTheme="minorHAnsi" w:cstheme="minorBidi"/>
          <w:b/>
          <w:bCs/>
        </w:rPr>
        <w:t xml:space="preserve"> </w:t>
      </w:r>
      <w:r w:rsidR="00236987" w:rsidRPr="5029C2BF">
        <w:rPr>
          <w:rFonts w:asciiTheme="minorHAnsi" w:hAnsiTheme="minorHAnsi" w:cstheme="minorBidi"/>
          <w:b/>
          <w:bCs/>
        </w:rPr>
        <w:t xml:space="preserve">Eur </w:t>
      </w:r>
      <w:r w:rsidRPr="5029C2BF">
        <w:rPr>
          <w:rFonts w:asciiTheme="minorHAnsi" w:hAnsiTheme="minorHAnsi" w:cstheme="minorBidi"/>
          <w:b/>
          <w:bCs/>
        </w:rPr>
        <w:t xml:space="preserve">bez DPH, </w:t>
      </w:r>
      <w:r w:rsidR="005A5D85" w:rsidRPr="5029C2BF">
        <w:rPr>
          <w:rFonts w:asciiTheme="minorHAnsi" w:hAnsiTheme="minorHAnsi" w:cstheme="minorBidi"/>
          <w:b/>
          <w:bCs/>
        </w:rPr>
        <w:t>XXXXXXX</w:t>
      </w:r>
      <w:r w:rsidR="00570FC6" w:rsidRPr="5029C2BF">
        <w:rPr>
          <w:rFonts w:asciiTheme="minorHAnsi" w:hAnsiTheme="minorHAnsi" w:cstheme="minorBidi"/>
          <w:b/>
          <w:bCs/>
        </w:rPr>
        <w:t xml:space="preserve"> Eur </w:t>
      </w:r>
      <w:r w:rsidRPr="5029C2BF">
        <w:rPr>
          <w:rFonts w:asciiTheme="minorHAnsi" w:hAnsiTheme="minorHAnsi" w:cstheme="minorBidi"/>
          <w:b/>
          <w:bCs/>
        </w:rPr>
        <w:t>s DPH (slovom</w:t>
      </w:r>
      <w:r w:rsidR="00236987" w:rsidRPr="5029C2BF">
        <w:rPr>
          <w:rFonts w:asciiTheme="minorHAnsi" w:hAnsiTheme="minorHAnsi" w:cstheme="minorBidi"/>
          <w:b/>
          <w:bCs/>
        </w:rPr>
        <w:t xml:space="preserve"> </w:t>
      </w:r>
      <w:proofErr w:type="spellStart"/>
      <w:r w:rsidR="005A5D85" w:rsidRPr="5029C2BF">
        <w:rPr>
          <w:rFonts w:asciiTheme="minorHAnsi" w:hAnsiTheme="minorHAnsi" w:cstheme="minorBidi"/>
          <w:b/>
          <w:bCs/>
        </w:rPr>
        <w:t>xxxxxxxxxxxxxxxxxxxxxxxxxxxxxxxxxxxxxxxxx</w:t>
      </w:r>
      <w:proofErr w:type="spellEnd"/>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E706D1" w:rsidRPr="00E8548F">
        <w:rPr>
          <w:rFonts w:asciiTheme="minorHAnsi" w:hAnsiTheme="minorHAnsi" w:cstheme="minorBidi"/>
          <w:strike/>
          <w:color w:val="FF0000"/>
        </w:rPr>
        <w:t xml:space="preserve">36 </w:t>
      </w:r>
      <w:r w:rsidRPr="00E8548F">
        <w:rPr>
          <w:rFonts w:asciiTheme="minorHAnsi" w:hAnsiTheme="minorHAnsi" w:cstheme="minorBidi"/>
          <w:strike/>
          <w:color w:val="FF0000"/>
        </w:rPr>
        <w:t>mesiacov</w:t>
      </w:r>
      <w:r w:rsidR="007A6BBF" w:rsidRPr="00E8548F">
        <w:rPr>
          <w:rFonts w:asciiTheme="minorHAnsi" w:hAnsiTheme="minorHAnsi" w:cstheme="minorBidi"/>
          <w:color w:val="FF0000"/>
        </w:rPr>
        <w:t xml:space="preserve"> </w:t>
      </w:r>
      <w:r w:rsidR="007A6BBF">
        <w:rPr>
          <w:rFonts w:asciiTheme="minorHAnsi" w:hAnsiTheme="minorHAnsi" w:cstheme="minorBidi"/>
        </w:rPr>
        <w:t>(ďalej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ListParagraph"/>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ListParagraph"/>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ListParagraph"/>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ListParagraph"/>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ListParagraph"/>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ListParagraph"/>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ListParagraph"/>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ListParagraph"/>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w:t>
      </w:r>
      <w:proofErr w:type="spellStart"/>
      <w:r w:rsidR="00F82C1A" w:rsidRPr="5734C085">
        <w:rPr>
          <w:rFonts w:asciiTheme="minorHAnsi" w:hAnsiTheme="minorHAnsi" w:cstheme="minorBidi"/>
        </w:rPr>
        <w:t>Exit</w:t>
      </w:r>
      <w:proofErr w:type="spellEnd"/>
      <w:r w:rsidR="00F82C1A" w:rsidRPr="5734C085">
        <w:rPr>
          <w:rFonts w:asciiTheme="minorHAnsi" w:hAnsiTheme="minorHAnsi" w:cstheme="minorBidi"/>
        </w:rPr>
        <w:t xml:space="preserve">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proofErr w:type="spellStart"/>
      <w:r w:rsidR="008E22F5" w:rsidRPr="5734C085">
        <w:rPr>
          <w:rFonts w:asciiTheme="minorHAnsi" w:hAnsiTheme="minorHAnsi" w:cstheme="minorBidi"/>
        </w:rPr>
        <w:t>Exit</w:t>
      </w:r>
      <w:proofErr w:type="spellEnd"/>
      <w:r w:rsidR="008E22F5" w:rsidRPr="5734C085">
        <w:rPr>
          <w:rFonts w:asciiTheme="minorHAnsi" w:hAnsiTheme="minorHAnsi" w:cstheme="minorBidi"/>
        </w:rPr>
        <w:t xml:space="preserve">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ListParagraph"/>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 xml:space="preserve">ceny za poskytnutie služby Poradenstvo a rozvoj a za poskytnutie služby </w:t>
      </w:r>
      <w:proofErr w:type="spellStart"/>
      <w:r w:rsidRPr="00AA663C">
        <w:rPr>
          <w:rFonts w:asciiTheme="minorHAnsi" w:hAnsiTheme="minorHAnsi" w:cstheme="minorBidi"/>
        </w:rPr>
        <w:t>Exit</w:t>
      </w:r>
      <w:proofErr w:type="spellEnd"/>
      <w:r w:rsidRPr="00AA663C">
        <w:rPr>
          <w:rFonts w:asciiTheme="minorHAnsi" w:hAnsiTheme="minorHAnsi" w:cstheme="minorBidi"/>
        </w:rPr>
        <w:t xml:space="preserve">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xml:space="preserve">, vrátane počtu </w:t>
      </w:r>
      <w:proofErr w:type="spellStart"/>
      <w:r w:rsidRPr="00AA663C">
        <w:rPr>
          <w:rFonts w:asciiTheme="minorHAnsi" w:hAnsiTheme="minorHAnsi" w:cstheme="minorBidi"/>
        </w:rPr>
        <w:t>človekohodín</w:t>
      </w:r>
      <w:proofErr w:type="spellEnd"/>
      <w:r w:rsidRPr="00AA663C">
        <w:rPr>
          <w:rFonts w:asciiTheme="minorHAnsi" w:hAnsiTheme="minorHAnsi" w:cstheme="minorBidi"/>
        </w:rPr>
        <w:t xml:space="preserve">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w:t>
      </w:r>
      <w:proofErr w:type="spellStart"/>
      <w:r w:rsidRPr="5029C2BF">
        <w:rPr>
          <w:rFonts w:asciiTheme="minorHAnsi" w:hAnsiTheme="minorHAnsi" w:cstheme="minorBidi"/>
          <w:sz w:val="22"/>
          <w:szCs w:val="22"/>
        </w:rPr>
        <w:t>pdf</w:t>
      </w:r>
      <w:proofErr w:type="spellEnd"/>
      <w:r w:rsidRPr="5029C2BF">
        <w:rPr>
          <w:rFonts w:asciiTheme="minorHAnsi" w:hAnsiTheme="minorHAnsi" w:cstheme="minorBidi"/>
          <w:sz w:val="22"/>
          <w:szCs w:val="22"/>
        </w:rPr>
        <w:t>.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link"/>
            <w:rFonts w:asciiTheme="minorHAnsi" w:hAnsiTheme="minorHAnsi" w:cstheme="minorBidi"/>
            <w:sz w:val="22"/>
            <w:szCs w:val="22"/>
          </w:rPr>
          <w:t>faktury@bbsk.sk</w:t>
        </w:r>
      </w:hyperlink>
      <w:r w:rsidR="00E4262D" w:rsidRPr="5029C2BF">
        <w:rPr>
          <w:rStyle w:val="Hyperlink"/>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ListParagraph"/>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0A9CE364"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5 % z </w:t>
      </w:r>
      <w:r w:rsidR="00197C8D">
        <w:rPr>
          <w:rFonts w:asciiTheme="minorHAnsi" w:hAnsiTheme="minorHAnsi" w:cstheme="minorBidi"/>
          <w:sz w:val="22"/>
          <w:szCs w:val="22"/>
        </w:rPr>
        <w:t>C</w:t>
      </w:r>
      <w:r w:rsidR="005E2479"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56D4672C"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w:t>
      </w:r>
      <w:r w:rsidR="00197C8D">
        <w:rPr>
          <w:rFonts w:asciiTheme="minorHAnsi" w:hAnsiTheme="minorHAnsi" w:cstheme="minorBidi"/>
          <w:sz w:val="22"/>
          <w:szCs w:val="22"/>
        </w:rPr>
        <w:t>C</w:t>
      </w:r>
      <w:r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 1</w:t>
      </w:r>
      <w:r w:rsidR="00550DB1">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3B841682" w:rsidR="00EF0DED" w:rsidRPr="0018692C"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w:t>
      </w:r>
      <w:r w:rsidR="00B9510F">
        <w:rPr>
          <w:rFonts w:asciiTheme="minorHAnsi" w:hAnsiTheme="minorHAnsi" w:cstheme="minorBidi"/>
          <w:noProof/>
          <w:sz w:val="22"/>
          <w:szCs w:val="22"/>
          <w:lang w:eastAsia="sk-SK"/>
        </w:rPr>
        <w:t>1</w:t>
      </w:r>
      <w:r w:rsidR="006F5969" w:rsidRPr="657F18B6">
        <w:rPr>
          <w:rFonts w:asciiTheme="minorHAnsi" w:hAnsiTheme="minorHAnsi" w:cstheme="minorBidi"/>
          <w:noProof/>
          <w:sz w:val="22"/>
          <w:szCs w:val="22"/>
          <w:lang w:eastAsia="sk-SK"/>
        </w:rPr>
        <w:t xml:space="preserve">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w:t>
      </w:r>
      <w:r w:rsidR="00197C8D">
        <w:rPr>
          <w:rFonts w:asciiTheme="minorHAnsi" w:hAnsiTheme="minorHAnsi" w:cstheme="minorBidi"/>
          <w:sz w:val="22"/>
          <w:szCs w:val="22"/>
        </w:rPr>
        <w:t>C</w:t>
      </w:r>
      <w:r w:rsidR="006F00DD" w:rsidRPr="657F18B6">
        <w:rPr>
          <w:rFonts w:asciiTheme="minorHAnsi" w:hAnsiTheme="minorHAnsi" w:cstheme="minorBidi"/>
          <w:sz w:val="22"/>
          <w:szCs w:val="22"/>
        </w:rPr>
        <w:t>elkovej ceny za plnenie predmetu Zmluvy podľa čl. IV bod 1</w:t>
      </w:r>
      <w:r w:rsidR="00953599">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63D768E0" w14:textId="55603B3D"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prípadov uvedených v bodoch 1 až 4 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9C2C8F"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ListParagraph"/>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dostupného softvéru,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obchodne nedostupného softvéru alebo </w:t>
      </w:r>
      <w:proofErr w:type="spellStart"/>
      <w:r w:rsidR="0013094F" w:rsidRPr="0096657D">
        <w:rPr>
          <w:rFonts w:asciiTheme="minorHAnsi" w:hAnsiTheme="minorHAnsi" w:cstheme="minorHAnsi"/>
          <w:bCs/>
        </w:rPr>
        <w:t>Preexistentného</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open</w:t>
      </w:r>
      <w:proofErr w:type="spellEnd"/>
      <w:r w:rsidR="0013094F" w:rsidRPr="0096657D">
        <w:rPr>
          <w:rFonts w:asciiTheme="minorHAnsi" w:hAnsiTheme="minorHAnsi" w:cstheme="minorHAnsi"/>
          <w:bCs/>
        </w:rPr>
        <w:t xml:space="preserve"> </w:t>
      </w:r>
      <w:proofErr w:type="spellStart"/>
      <w:r w:rsidR="0013094F" w:rsidRPr="0096657D">
        <w:rPr>
          <w:rFonts w:asciiTheme="minorHAnsi" w:hAnsiTheme="minorHAnsi" w:cstheme="minorHAnsi"/>
          <w:bCs/>
        </w:rPr>
        <w:t>source</w:t>
      </w:r>
      <w:proofErr w:type="spellEnd"/>
      <w:r w:rsidR="0013094F" w:rsidRPr="0096657D">
        <w:rPr>
          <w:rFonts w:asciiTheme="minorHAnsi" w:hAnsiTheme="minorHAnsi" w:cstheme="minorHAnsi"/>
          <w:bCs/>
        </w:rPr>
        <w:t xml:space="preserve"> softvéru.</w:t>
      </w:r>
    </w:p>
    <w:p w14:paraId="0828F21D" w14:textId="77E3EC75" w:rsidR="008F442E" w:rsidRPr="0013094F" w:rsidRDefault="008F442E" w:rsidP="00F41568">
      <w:pPr>
        <w:pStyle w:val="ListParagraph"/>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 xml:space="preserve">dodaním zdrojových kódov a/alebo riešenia na báze </w:t>
      </w:r>
      <w:proofErr w:type="spellStart"/>
      <w:r w:rsidRPr="0013094F">
        <w:rPr>
          <w:rFonts w:asciiTheme="minorHAnsi" w:hAnsiTheme="minorHAnsi" w:cstheme="minorHAnsi"/>
          <w:iCs/>
        </w:rPr>
        <w:t>open</w:t>
      </w:r>
      <w:proofErr w:type="spellEnd"/>
      <w:r w:rsidRPr="0013094F">
        <w:rPr>
          <w:rFonts w:asciiTheme="minorHAnsi" w:hAnsiTheme="minorHAnsi" w:cstheme="minorHAnsi"/>
          <w:iCs/>
        </w:rPr>
        <w:t xml:space="preserve"> </w:t>
      </w:r>
      <w:proofErr w:type="spellStart"/>
      <w:r w:rsidRPr="0013094F">
        <w:rPr>
          <w:rFonts w:asciiTheme="minorHAnsi" w:hAnsiTheme="minorHAnsi" w:cstheme="minorHAnsi"/>
          <w:iCs/>
        </w:rPr>
        <w:t>source</w:t>
      </w:r>
      <w:proofErr w:type="spellEnd"/>
      <w:r w:rsidRPr="0013094F">
        <w:rPr>
          <w:rFonts w:asciiTheme="minorHAnsi" w:hAnsiTheme="minorHAnsi" w:cstheme="minorHAnsi"/>
          <w:iCs/>
        </w:rPr>
        <w:t xml:space="preserv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w:t>
      </w:r>
      <w:proofErr w:type="spellStart"/>
      <w:r w:rsidR="009C1BF9" w:rsidRPr="0013094F">
        <w:rPr>
          <w:rFonts w:asciiTheme="minorHAnsi" w:hAnsiTheme="minorHAnsi" w:cstheme="minorHAnsi"/>
        </w:rPr>
        <w:t>vendor</w:t>
      </w:r>
      <w:proofErr w:type="spellEnd"/>
      <w:r w:rsidR="009C1BF9" w:rsidRPr="0013094F">
        <w:rPr>
          <w:rFonts w:asciiTheme="minorHAnsi" w:hAnsiTheme="minorHAnsi" w:cstheme="minorHAnsi"/>
        </w:rPr>
        <w:t xml:space="preserve"> </w:t>
      </w:r>
      <w:proofErr w:type="spellStart"/>
      <w:r w:rsidR="009C1BF9" w:rsidRPr="0013094F">
        <w:rPr>
          <w:rFonts w:asciiTheme="minorHAnsi" w:hAnsiTheme="minorHAnsi" w:cstheme="minorHAnsi"/>
        </w:rPr>
        <w:t>locking</w:t>
      </w:r>
      <w:proofErr w:type="spellEnd"/>
      <w:r w:rsidR="009C1BF9" w:rsidRPr="0013094F">
        <w:rPr>
          <w:rFonts w:asciiTheme="minorHAnsi" w:hAnsiTheme="minorHAnsi" w:cstheme="minorHAnsi"/>
        </w:rPr>
        <w:t>“</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proofErr w:type="spellStart"/>
      <w:r w:rsidR="001E2F4B" w:rsidRPr="0013094F">
        <w:rPr>
          <w:rFonts w:asciiTheme="minorHAnsi" w:hAnsiTheme="minorHAnsi" w:cstheme="minorHAnsi"/>
          <w:bCs/>
        </w:rPr>
        <w:t>Preexistentné</w:t>
      </w:r>
      <w:proofErr w:type="spellEnd"/>
      <w:r w:rsidR="001E2F4B" w:rsidRPr="0013094F">
        <w:rPr>
          <w:rFonts w:asciiTheme="minorHAnsi" w:hAnsiTheme="minorHAnsi" w:cstheme="minorHAnsi"/>
          <w:bCs/>
        </w:rPr>
        <w:t xml:space="preserve">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proofErr w:type="spellStart"/>
      <w:r w:rsidR="001E2F4B">
        <w:rPr>
          <w:rFonts w:asciiTheme="minorHAnsi" w:hAnsiTheme="minorHAnsi" w:cstheme="minorHAnsi"/>
          <w:bCs/>
        </w:rPr>
        <w:t>Preexistentné</w:t>
      </w:r>
      <w:proofErr w:type="spellEnd"/>
      <w:r w:rsidR="001E2F4B">
        <w:rPr>
          <w:rFonts w:asciiTheme="minorHAnsi" w:hAnsiTheme="minorHAnsi" w:cstheme="minorHAnsi"/>
          <w:bCs/>
        </w:rPr>
        <w:t xml:space="preserve">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 xml:space="preserve">č. 95/2019 </w:t>
      </w:r>
      <w:proofErr w:type="spellStart"/>
      <w:r w:rsidR="00E32FEE" w:rsidRPr="00AA663C">
        <w:rPr>
          <w:rFonts w:asciiTheme="minorHAnsi" w:hAnsiTheme="minorHAnsi" w:cstheme="minorHAnsi"/>
          <w:sz w:val="22"/>
          <w:szCs w:val="22"/>
        </w:rPr>
        <w:t>Z.z</w:t>
      </w:r>
      <w:proofErr w:type="spellEnd"/>
      <w:r w:rsidR="00E32FEE" w:rsidRPr="00AA663C">
        <w:rPr>
          <w:rFonts w:asciiTheme="minorHAnsi" w:hAnsiTheme="minorHAnsi" w:cstheme="minorHAnsi"/>
          <w:sz w:val="22"/>
          <w:szCs w:val="22"/>
        </w:rPr>
        <w:t>.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w:t>
      </w:r>
      <w:proofErr w:type="spellStart"/>
      <w:r w:rsidR="00352E5C" w:rsidRPr="00AA663C">
        <w:rPr>
          <w:rFonts w:asciiTheme="minorHAnsi" w:hAnsiTheme="minorHAnsi" w:cstheme="minorHAnsi"/>
          <w:sz w:val="22"/>
          <w:szCs w:val="22"/>
        </w:rPr>
        <w:t>Z.z</w:t>
      </w:r>
      <w:proofErr w:type="spellEnd"/>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w:t>
      </w:r>
      <w:proofErr w:type="spellStart"/>
      <w:r w:rsidR="009B7F14" w:rsidRPr="00AA663C">
        <w:rPr>
          <w:rFonts w:asciiTheme="minorHAnsi" w:hAnsiTheme="minorHAnsi" w:cstheme="minorHAnsi"/>
          <w:sz w:val="22"/>
          <w:szCs w:val="22"/>
        </w:rPr>
        <w:t>disclaimer</w:t>
      </w:r>
      <w:proofErr w:type="spellEnd"/>
      <w:r w:rsidR="009B7F14" w:rsidRPr="00AA663C">
        <w:rPr>
          <w:rFonts w:asciiTheme="minorHAnsi" w:hAnsiTheme="minorHAnsi" w:cstheme="minorHAnsi"/>
          <w:sz w:val="22"/>
          <w:szCs w:val="22"/>
        </w:rPr>
        <w:t>)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ListParagraph"/>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ListParagraph"/>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ListParagraph"/>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4C258F09" w:rsidR="00BF3B55" w:rsidRPr="00EB1746" w:rsidRDefault="00BF3B55" w:rsidP="76E048CB">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 xml:space="preserve">zákonom č. 69/2018 </w:t>
      </w:r>
      <w:proofErr w:type="spellStart"/>
      <w:r w:rsidR="00C15216" w:rsidRPr="00EB1746">
        <w:rPr>
          <w:rFonts w:asciiTheme="minorHAnsi" w:hAnsiTheme="minorHAnsi" w:cstheme="minorHAnsi"/>
        </w:rPr>
        <w:t>Z.z</w:t>
      </w:r>
      <w:proofErr w:type="spellEnd"/>
      <w:r w:rsidR="00C15216" w:rsidRPr="00EB1746">
        <w:rPr>
          <w:rFonts w:asciiTheme="minorHAnsi" w:hAnsiTheme="minorHAnsi" w:cstheme="minorHAnsi"/>
        </w:rPr>
        <w:t>.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 xml:space="preserve">tície a informatizáciu č. 179/2020 </w:t>
      </w:r>
      <w:proofErr w:type="spellStart"/>
      <w:r w:rsidR="009A420E" w:rsidRPr="00AA663C">
        <w:rPr>
          <w:rFonts w:asciiTheme="minorHAnsi" w:hAnsiTheme="minorHAnsi" w:cstheme="minorHAnsi"/>
        </w:rPr>
        <w:t>Z.z</w:t>
      </w:r>
      <w:proofErr w:type="spellEnd"/>
      <w:r w:rsidR="009A420E" w:rsidRPr="00AA663C">
        <w:rPr>
          <w:rFonts w:asciiTheme="minorHAnsi" w:hAnsiTheme="minorHAnsi" w:cstheme="minorHAnsi"/>
        </w:rPr>
        <w:t>.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w:t>
      </w:r>
      <w:r w:rsidR="006871D1" w:rsidRPr="00E8548F">
        <w:rPr>
          <w:rFonts w:asciiTheme="minorHAnsi" w:hAnsiTheme="minorHAnsi" w:cstheme="minorHAnsi"/>
          <w:strike/>
          <w:color w:val="FF0000"/>
        </w:rPr>
        <w:t xml:space="preserve">pričom podpisom Zmluvy potvrdzuje, že sa s obsahom </w:t>
      </w:r>
      <w:r w:rsidR="002150A9" w:rsidRPr="00E8548F">
        <w:rPr>
          <w:rFonts w:asciiTheme="minorHAnsi" w:hAnsiTheme="minorHAnsi" w:cstheme="minorHAnsi"/>
          <w:strike/>
          <w:color w:val="FF0000"/>
        </w:rPr>
        <w:t>týchto normatívnych aktov</w:t>
      </w:r>
      <w:r w:rsidR="006871D1" w:rsidRPr="00E8548F">
        <w:rPr>
          <w:rFonts w:asciiTheme="minorHAnsi" w:hAnsiTheme="minorHAnsi" w:cstheme="minorHAnsi"/>
          <w:strike/>
          <w:color w:val="FF0000"/>
        </w:rPr>
        <w:t xml:space="preserve"> oboznámil</w:t>
      </w:r>
      <w:r w:rsidR="00E8548F">
        <w:rPr>
          <w:rFonts w:asciiTheme="minorHAnsi" w:hAnsiTheme="minorHAnsi" w:cstheme="minorHAnsi"/>
        </w:rPr>
        <w:t xml:space="preserve"> </w:t>
      </w:r>
      <w:r w:rsidR="00E8548F" w:rsidRPr="00296A7A">
        <w:rPr>
          <w:rFonts w:asciiTheme="minorHAnsi" w:hAnsiTheme="minorHAnsi" w:cstheme="minorHAnsi"/>
          <w:color w:val="FF0000"/>
        </w:rPr>
        <w:t>pričom podpisom Zmluvy potvrdzuje, že sa s obsahom týchto normatívnych aktov oboznámil (podčiarknuté odstrániť) a doplniť: pričom Objednávateľ je povinný poskytnúť bez zbytočného odkladu po podpise zmluvy súčinnosť spočívajúcu v oboznámení Poskytovateľa s Internými predpismi KB alebo akýmikoľvek ďalšími vnútornými predpismi Objednávateľa relevantnými pre riadne a včasné vykonanie Diela a v bezodkladnej notifikácii o zmene Interných predpisov KB</w:t>
      </w:r>
      <w:r w:rsidR="006871D1" w:rsidRPr="00EB1746">
        <w:rPr>
          <w:rFonts w:asciiTheme="minorHAnsi" w:hAnsiTheme="minorHAnsi" w:cstheme="minorHAnsi"/>
        </w:rPr>
        <w:t>.</w:t>
      </w:r>
    </w:p>
    <w:p w14:paraId="5F3E7D2C" w14:textId="4EEAFC2A" w:rsidR="00924D7F" w:rsidRPr="00AA663C" w:rsidRDefault="00837651" w:rsidP="00AA663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4" w:name="_Hlk168502327"/>
      <w:r w:rsidR="00924D7F" w:rsidRPr="00AA663C">
        <w:rPr>
          <w:rFonts w:asciiTheme="minorHAnsi" w:hAnsiTheme="minorHAnsi" w:cstheme="minorHAnsi"/>
          <w:b/>
          <w:bCs/>
        </w:rPr>
        <w:t>KBI</w:t>
      </w:r>
      <w:bookmarkEnd w:id="4"/>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je povinný stanoviť postupy plnenia svojich povinností v bezpečnostnej dokumentácii, ktorá musí byť aktuálna a musí zodpovedať aktuálnemu stavu; bezpečnostnú 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 xml:space="preserve">(i) osoba </w:t>
      </w:r>
      <w:proofErr w:type="spellStart"/>
      <w:r w:rsidRPr="00AA663C">
        <w:rPr>
          <w:rFonts w:asciiTheme="minorHAnsi" w:hAnsiTheme="minorHAnsi" w:cstheme="minorHAnsi"/>
        </w:rPr>
        <w:t>nahlasovateľa</w:t>
      </w:r>
      <w:proofErr w:type="spellEnd"/>
      <w:r w:rsidRPr="00AA663C">
        <w:rPr>
          <w:rFonts w:asciiTheme="minorHAnsi" w:hAnsiTheme="minorHAnsi" w:cstheme="minorHAnsi"/>
        </w:rPr>
        <w:t xml:space="preserve">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65 a </w:t>
      </w:r>
      <w:proofErr w:type="spellStart"/>
      <w:r w:rsidR="005A14EA" w:rsidRPr="00AA663C">
        <w:rPr>
          <w:rFonts w:asciiTheme="minorHAnsi" w:hAnsiTheme="minorHAnsi" w:cstheme="minorHAnsi"/>
        </w:rPr>
        <w:t>nasl</w:t>
      </w:r>
      <w:proofErr w:type="spellEnd"/>
      <w:r w:rsidR="005A14EA" w:rsidRPr="00AA663C">
        <w:rPr>
          <w:rFonts w:asciiTheme="minorHAnsi" w:hAnsiTheme="minorHAnsi" w:cstheme="minorHAnsi"/>
        </w:rPr>
        <w:t xml:space="preserve">.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elu (licenciu) minimálne v rozsahu 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ListParagraph"/>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77777777"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w:t>
      </w:r>
      <w:r w:rsidRPr="00E8548F">
        <w:rPr>
          <w:rFonts w:asciiTheme="minorHAnsi" w:hAnsiTheme="minorHAnsi" w:cstheme="minorHAnsi"/>
          <w:strike/>
          <w:color w:val="FF0000"/>
          <w:sz w:val="22"/>
          <w:szCs w:val="22"/>
        </w:rPr>
        <w:t>účelu a/alebo hospodárskemu cieľu jeho obstarania,</w:t>
      </w:r>
      <w:r w:rsidRPr="00873D86">
        <w:rPr>
          <w:rFonts w:asciiTheme="minorHAnsi" w:hAnsiTheme="minorHAnsi" w:cstheme="minorHAnsi"/>
          <w:sz w:val="22"/>
          <w:szCs w:val="22"/>
        </w:rPr>
        <w:t xml:space="preserve">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proofErr w:type="spellStart"/>
        <w:r w:rsidR="00AC6ABD" w:rsidRPr="00AA663C">
          <w:rPr>
            <w:rFonts w:asciiTheme="minorHAnsi" w:hAnsiTheme="minorHAnsi" w:cstheme="minorHAnsi"/>
            <w:sz w:val="22"/>
            <w:szCs w:val="22"/>
          </w:rPr>
          <w:t>xxxxxxxxxxxxxxxxxxxxx</w:t>
        </w:r>
        <w:proofErr w:type="spellEnd"/>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e-mailom na adresu: </w:t>
      </w:r>
      <w:hyperlink r:id="rId14" w:history="1">
        <w:proofErr w:type="spellStart"/>
        <w:r w:rsidR="00AC6ABD" w:rsidRPr="00AA663C">
          <w:rPr>
            <w:rFonts w:asciiTheme="minorHAnsi" w:hAnsiTheme="minorHAnsi" w:cstheme="minorHAnsi"/>
            <w:b/>
            <w:bCs/>
            <w:sz w:val="22"/>
            <w:szCs w:val="22"/>
          </w:rPr>
          <w:t>xxxxxxxxxxxxxxxxxxxxx</w:t>
        </w:r>
        <w:proofErr w:type="spellEnd"/>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ListParagraph"/>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ListParagraph"/>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5" w:name="_Hlk481159816"/>
      <w:r w:rsidR="00EC6A12" w:rsidRPr="39326C97">
        <w:rPr>
          <w:rFonts w:asciiTheme="minorHAnsi" w:hAnsiTheme="minorHAnsi" w:cstheme="minorBidi"/>
        </w:rPr>
        <w:t>zápisu do registra partnerov verejného sektora</w:t>
      </w:r>
      <w:bookmarkEnd w:id="5"/>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ListParagraph"/>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ListParagraph"/>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Body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1E54C1FD">
        <w:rPr>
          <w:rFonts w:asciiTheme="minorHAnsi" w:hAnsiTheme="minorHAnsi" w:cstheme="minorBidi"/>
        </w:rPr>
        <w:t>ust</w:t>
      </w:r>
      <w:proofErr w:type="spellEnd"/>
      <w:r w:rsidRPr="1E54C1FD">
        <w:rPr>
          <w:rFonts w:asciiTheme="minorHAnsi" w:hAnsiTheme="minorHAnsi" w:cstheme="minorBidi"/>
        </w:rPr>
        <w:t>. § 34 ods. 3 ZVO a </w:t>
      </w:r>
      <w:proofErr w:type="spellStart"/>
      <w:r w:rsidRPr="1E54C1FD">
        <w:rPr>
          <w:rFonts w:asciiTheme="minorHAnsi" w:hAnsiTheme="minorHAnsi" w:cstheme="minorBidi"/>
        </w:rPr>
        <w:t>ust</w:t>
      </w:r>
      <w:proofErr w:type="spellEnd"/>
      <w:r w:rsidRPr="1E54C1FD">
        <w:rPr>
          <w:rFonts w:asciiTheme="minorHAnsi" w:hAnsiTheme="minorHAnsi" w:cstheme="minorBidi"/>
        </w:rPr>
        <w:t xml:space="preserve">. § 41 ods. 1 písm. b) ZVO a je povinný zabezpečiť, aby všetci subdodávatelia a Experti spĺňali podmienky v zmysle predmetných 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ListParagraph"/>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ListParagraph"/>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ListParagraph"/>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ListParagraph"/>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ListParagraph"/>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B77DE41" w:rsidR="0086740D" w:rsidRPr="00552318"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86740D" w:rsidRPr="04BF7D4C">
        <w:rPr>
          <w:rFonts w:asciiTheme="minorHAnsi" w:hAnsiTheme="minorHAnsi" w:cstheme="minorBidi"/>
        </w:rPr>
        <w:t xml:space="preserve"> čl.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ListParagraph"/>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ListParagraph"/>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link"/>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02A1B093" w14:textId="475B0073"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ListParagraph"/>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ListParagraph"/>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link"/>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ListParagraph"/>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w:t>
      </w:r>
      <w:proofErr w:type="spellStart"/>
      <w:r w:rsidR="00DC09AC" w:rsidRPr="009F1F40">
        <w:rPr>
          <w:rFonts w:asciiTheme="minorHAnsi" w:hAnsiTheme="minorHAnsi" w:cstheme="minorHAnsi"/>
          <w:sz w:val="22"/>
          <w:szCs w:val="22"/>
        </w:rPr>
        <w:t>Exit</w:t>
      </w:r>
      <w:proofErr w:type="spellEnd"/>
      <w:r w:rsidR="00DC09AC" w:rsidRPr="009F1F40">
        <w:rPr>
          <w:rFonts w:asciiTheme="minorHAnsi" w:hAnsiTheme="minorHAnsi" w:cstheme="minorHAnsi"/>
          <w:sz w:val="22"/>
          <w:szCs w:val="22"/>
        </w:rPr>
        <w:t xml:space="preserve">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28609601" w:rsidR="00F95614" w:rsidRPr="009F1F40" w:rsidRDefault="00F95614" w:rsidP="009F1F40">
      <w:pPr>
        <w:pStyle w:val="Standard"/>
        <w:ind w:left="1418" w:hanging="1418"/>
        <w:jc w:val="both"/>
        <w:rPr>
          <w:rFonts w:asciiTheme="minorHAnsi" w:hAnsiTheme="minorHAnsi" w:cstheme="minorBidi"/>
          <w:sz w:val="22"/>
          <w:szCs w:val="22"/>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Body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Body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w:t>
      </w:r>
      <w:proofErr w:type="spellStart"/>
      <w:r w:rsidRPr="008D4FD3">
        <w:rPr>
          <w:rFonts w:asciiTheme="minorHAnsi" w:hAnsiTheme="minorHAnsi" w:cstheme="minorHAnsi"/>
          <w:bCs/>
          <w:highlight w:val="yellow"/>
        </w:rPr>
        <w:t>xxxxx</w:t>
      </w:r>
      <w:proofErr w:type="spellEnd"/>
      <w:r w:rsidRPr="008D4FD3">
        <w:rPr>
          <w:rFonts w:asciiTheme="minorHAnsi" w:hAnsiTheme="minorHAnsi" w:cstheme="minorHAnsi"/>
          <w:bCs/>
          <w:highlight w:val="yellow"/>
        </w:rPr>
        <w:t xml:space="preserve">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xml:space="preserve">................, dňa: </w:t>
      </w:r>
      <w:proofErr w:type="spellStart"/>
      <w:r w:rsidRPr="008D4FD3">
        <w:rPr>
          <w:rFonts w:asciiTheme="minorHAnsi" w:hAnsiTheme="minorHAnsi" w:cstheme="minorHAnsi"/>
          <w:bCs/>
          <w:highlight w:val="yellow"/>
        </w:rPr>
        <w:t>xxxxx</w:t>
      </w:r>
      <w:proofErr w:type="spellEnd"/>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Heading1"/>
      </w:pPr>
      <w:r w:rsidRPr="3037320B">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w:t>
      </w:r>
      <w:proofErr w:type="spellStart"/>
      <w:r w:rsidR="00037754">
        <w:t>Exit</w:t>
      </w:r>
      <w:proofErr w:type="spellEnd"/>
      <w:r w:rsidR="00037754">
        <w:t xml:space="preserve">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6"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Heading1"/>
      </w:pPr>
      <w:r>
        <w:t>Skratky a pojmy</w:t>
      </w:r>
    </w:p>
    <w:tbl>
      <w:tblPr>
        <w:tblStyle w:val="TableGrid"/>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proofErr w:type="spellStart"/>
            <w:r>
              <w:t>OvZP</w:t>
            </w:r>
            <w:proofErr w:type="spellEnd"/>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proofErr w:type="spellStart"/>
            <w:r>
              <w:t>eIDAS</w:t>
            </w:r>
            <w:proofErr w:type="spellEnd"/>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proofErr w:type="spellStart"/>
            <w:r>
              <w:t>ASICe</w:t>
            </w:r>
            <w:proofErr w:type="spellEnd"/>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proofErr w:type="spellStart"/>
            <w:r>
              <w:t>eDesk</w:t>
            </w:r>
            <w:proofErr w:type="spellEnd"/>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 xml:space="preserve">Service level </w:t>
            </w:r>
            <w:proofErr w:type="spellStart"/>
            <w:r>
              <w:t>agreement</w:t>
            </w:r>
            <w:proofErr w:type="spellEnd"/>
            <w:r>
              <w: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proofErr w:type="spellStart"/>
            <w:r>
              <w:t>SkTalk</w:t>
            </w:r>
            <w:proofErr w:type="spellEnd"/>
          </w:p>
        </w:tc>
        <w:tc>
          <w:tcPr>
            <w:tcW w:w="4570" w:type="dxa"/>
          </w:tcPr>
          <w:p w14:paraId="39B7F1A0" w14:textId="48638A90" w:rsidR="00DE3A41" w:rsidRDefault="00DE3A41">
            <w:pPr>
              <w:spacing w:line="259" w:lineRule="auto"/>
            </w:pPr>
            <w:r w:rsidRPr="0EFFE5DD">
              <w:t xml:space="preserve">Formát elektronickej správy je založený na schéme elektronickej správy, ktorá je štandardom </w:t>
            </w:r>
            <w:proofErr w:type="spellStart"/>
            <w:r w:rsidRPr="0EFFE5DD">
              <w:t>middleware</w:t>
            </w:r>
            <w:proofErr w:type="spellEnd"/>
            <w:r w:rsidRPr="0EFFE5DD">
              <w:t xml:space="preserve"> protokolov sieťovej komunikácie podľa osobitného predpisu</w:t>
            </w:r>
            <w:r w:rsidR="00E103C8">
              <w:t xml:space="preserve"> </w:t>
            </w:r>
            <w:hyperlink r:id="rId17" w:anchor="poznamky.poznamka-1">
              <w:r w:rsidRPr="0EFFE5DD">
                <w:t>1.</w:t>
              </w:r>
            </w:hyperlink>
            <w:r w:rsidRPr="0EFFE5DD">
              <w:t xml:space="preserve"> Elektronická správa sa prenáša s použitím </w:t>
            </w:r>
            <w:proofErr w:type="spellStart"/>
            <w:r w:rsidRPr="0EFFE5DD">
              <w:t>SkTalk</w:t>
            </w:r>
            <w:proofErr w:type="spellEnd"/>
            <w:r w:rsidRPr="0EFFE5DD">
              <w:t>.</w:t>
            </w:r>
          </w:p>
        </w:tc>
      </w:tr>
      <w:tr w:rsidR="003A02BF" w14:paraId="631A0833" w14:textId="77777777" w:rsidTr="00442A2A">
        <w:trPr>
          <w:trHeight w:val="300"/>
        </w:trPr>
        <w:tc>
          <w:tcPr>
            <w:tcW w:w="4490" w:type="dxa"/>
          </w:tcPr>
          <w:p w14:paraId="4A10F173" w14:textId="2B5F73AA" w:rsidR="003A02BF" w:rsidRDefault="003A02BF">
            <w:r>
              <w:t>UAT</w:t>
            </w:r>
          </w:p>
        </w:tc>
        <w:tc>
          <w:tcPr>
            <w:tcW w:w="4570" w:type="dxa"/>
          </w:tcPr>
          <w:p w14:paraId="070B99DB" w14:textId="409981B5" w:rsidR="003A02BF" w:rsidRPr="0EFFE5DD" w:rsidRDefault="003A02BF">
            <w:r w:rsidRPr="007136E8">
              <w:rPr>
                <w:rFonts w:cstheme="minorHAnsi"/>
                <w:bCs/>
              </w:rPr>
              <w:t xml:space="preserve">User </w:t>
            </w:r>
            <w:proofErr w:type="spellStart"/>
            <w:r w:rsidRPr="007136E8">
              <w:rPr>
                <w:rFonts w:cstheme="minorHAnsi"/>
                <w:bCs/>
              </w:rPr>
              <w:t>Acceptance</w:t>
            </w:r>
            <w:proofErr w:type="spellEnd"/>
            <w:r w:rsidRPr="007136E8">
              <w:rPr>
                <w:rFonts w:cstheme="minorHAnsi"/>
                <w:bCs/>
              </w:rPr>
              <w:t xml:space="preserv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proofErr w:type="spellStart"/>
            <w:r>
              <w:t>Lightweight</w:t>
            </w:r>
            <w:proofErr w:type="spellEnd"/>
            <w:r>
              <w:t xml:space="preserve"> </w:t>
            </w:r>
            <w:proofErr w:type="spellStart"/>
            <w:r>
              <w:t>Directory</w:t>
            </w:r>
            <w:proofErr w:type="spellEnd"/>
            <w:r>
              <w:t xml:space="preserve"> Access </w:t>
            </w:r>
            <w:proofErr w:type="spellStart"/>
            <w:r>
              <w:t>Protocol</w:t>
            </w:r>
            <w:proofErr w:type="spellEnd"/>
            <w:r>
              <w:t xml:space="preserve">. Štandardizovaný aplikačný protokol navrhnutý na </w:t>
            </w:r>
            <w:proofErr w:type="spellStart"/>
            <w:r>
              <w:t>dotazovanie</w:t>
            </w:r>
            <w:proofErr w:type="spellEnd"/>
            <w:r>
              <w:t xml:space="preserv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open</w:t>
            </w:r>
            <w:proofErr w:type="spellEnd"/>
            <w:r w:rsidRPr="00AA663C">
              <w:rPr>
                <w:rFonts w:asciiTheme="minorHAnsi" w:hAnsiTheme="minorHAnsi" w:cstheme="minorHAnsi"/>
                <w:bCs/>
              </w:rPr>
              <w:t xml:space="preserve"> </w:t>
            </w:r>
            <w:proofErr w:type="spellStart"/>
            <w:r w:rsidRPr="00AA663C">
              <w:rPr>
                <w:rFonts w:asciiTheme="minorHAnsi" w:hAnsiTheme="minorHAnsi" w:cstheme="minorHAnsi"/>
                <w:bCs/>
              </w:rPr>
              <w:t>source</w:t>
            </w:r>
            <w:proofErr w:type="spellEnd"/>
            <w:r w:rsidRPr="00AA663C">
              <w:rPr>
                <w:rFonts w:asciiTheme="minorHAnsi" w:hAnsiTheme="minorHAnsi" w:cstheme="minorHAnsi"/>
                <w:bCs/>
              </w:rPr>
              <w:t xml:space="preserv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proofErr w:type="spellStart"/>
            <w:r w:rsidRPr="00AA663C">
              <w:t>open</w:t>
            </w:r>
            <w:proofErr w:type="spellEnd"/>
            <w:r w:rsidRPr="00AA663C">
              <w:t xml:space="preserve"> </w:t>
            </w:r>
            <w:proofErr w:type="spellStart"/>
            <w:r w:rsidRPr="00AA663C">
              <w:t>source</w:t>
            </w:r>
            <w:proofErr w:type="spellEnd"/>
            <w:r w:rsidRPr="00AA663C">
              <w:t xml:space="preserv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w:t>
            </w:r>
            <w:proofErr w:type="spellStart"/>
            <w:r w:rsidRPr="00AA663C">
              <w:rPr>
                <w:color w:val="000000" w:themeColor="text1"/>
              </w:rPr>
              <w:t>preexistentného</w:t>
            </w:r>
            <w:proofErr w:type="spellEnd"/>
            <w:r w:rsidRPr="00AA663C">
              <w:rPr>
                <w:color w:val="000000" w:themeColor="text1"/>
              </w:rPr>
              <w:t xml:space="preserve">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proofErr w:type="spellStart"/>
            <w:r w:rsidRPr="00AA663C">
              <w:rPr>
                <w:rFonts w:asciiTheme="minorHAnsi" w:hAnsiTheme="minorHAnsi" w:cstheme="minorHAnsi"/>
                <w:bCs/>
              </w:rPr>
              <w:t>Preexistentný</w:t>
            </w:r>
            <w:proofErr w:type="spellEnd"/>
            <w:r w:rsidRPr="00AA663C">
              <w:rPr>
                <w:rFonts w:asciiTheme="minorHAnsi" w:hAnsiTheme="minorHAnsi" w:cstheme="minorHAnsi"/>
                <w:bCs/>
              </w:rPr>
              <w:t xml:space="preserve">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Hospodárskou činnosťou sa rozumie každá činnosť, ktorá spočíva v ponuke tovaru a/alebo služieb na trhu. </w:t>
            </w:r>
            <w:proofErr w:type="spellStart"/>
            <w:r w:rsidRPr="00AA663C">
              <w:t>Preexistentný</w:t>
            </w:r>
            <w:proofErr w:type="spellEnd"/>
            <w:r w:rsidRPr="00AA663C">
              <w:t xml:space="preserve">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Heading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 xml:space="preserve">prístupy z viacerých organizácií – BBSK, </w:t>
      </w:r>
      <w:proofErr w:type="spellStart"/>
      <w:r>
        <w:t>OvZP</w:t>
      </w:r>
      <w:proofErr w:type="spellEnd"/>
      <w:r>
        <w:t xml:space="preserve">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Heading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Heading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7E1DCDA3" w14:textId="77777777" w:rsidR="00DE3A41" w:rsidRPr="00695CD1" w:rsidRDefault="00DE3A41" w:rsidP="00DE3A41">
      <w:pPr>
        <w:pStyle w:val="Heading2"/>
      </w:pPr>
      <w:r w:rsidRPr="00695CD1">
        <w:t>Zálohovanie</w:t>
      </w:r>
    </w:p>
    <w:p w14:paraId="5866EC1C" w14:textId="77777777" w:rsidR="00DE3A41" w:rsidRPr="002C1D0F" w:rsidRDefault="00DE3A41" w:rsidP="00DE3A41">
      <w:pPr>
        <w:jc w:val="both"/>
        <w:rPr>
          <w:rFonts w:cstheme="minorHAnsi"/>
        </w:rPr>
      </w:pPr>
      <w:r w:rsidRPr="002C1D0F">
        <w:rPr>
          <w:rFonts w:cstheme="minorHAnsi"/>
        </w:rPr>
        <w:t xml:space="preserve">Zálohovanie produkčného prostredia, ako aj jeho prípadnú obnovu zabezpečuje Poskytovateľ následne po každej implementovanej a akceptovanej zmene v systéme formou zálohy celej entity </w:t>
      </w:r>
      <w:proofErr w:type="spellStart"/>
      <w:r w:rsidRPr="002C1D0F">
        <w:rPr>
          <w:rFonts w:cstheme="minorHAnsi"/>
        </w:rPr>
        <w:t>virtualizovaného</w:t>
      </w:r>
      <w:proofErr w:type="spellEnd"/>
      <w:r w:rsidRPr="002C1D0F">
        <w:rPr>
          <w:rFonts w:cstheme="minorHAnsi"/>
        </w:rPr>
        <w:t xml:space="preserve"> prostredia, v ktorom zmena nastala</w:t>
      </w:r>
      <w:r>
        <w:rPr>
          <w:rFonts w:cstheme="minorHAnsi"/>
        </w:rPr>
        <w:t>,</w:t>
      </w:r>
      <w:r w:rsidRPr="002C1D0F">
        <w:rPr>
          <w:rFonts w:cstheme="minorHAnsi"/>
        </w:rPr>
        <w:t xml:space="preserve"> na médiu, ktoré musí byť geograficky oddelené od miesta prevádzkovaného </w:t>
      </w:r>
      <w:proofErr w:type="spellStart"/>
      <w:r w:rsidRPr="002C1D0F">
        <w:rPr>
          <w:rFonts w:cstheme="minorHAnsi"/>
        </w:rPr>
        <w:t>cloudu</w:t>
      </w:r>
      <w:proofErr w:type="spellEnd"/>
      <w:r w:rsidRPr="002C1D0F">
        <w:rPr>
          <w:rFonts w:cstheme="minorHAnsi"/>
        </w:rPr>
        <w:t xml:space="preserve">. </w:t>
      </w:r>
    </w:p>
    <w:p w14:paraId="7F7CDEC9" w14:textId="77777777" w:rsidR="00DE3A41" w:rsidRPr="002C1D0F" w:rsidRDefault="00DE3A41" w:rsidP="00DE3A41">
      <w:pPr>
        <w:jc w:val="both"/>
        <w:rPr>
          <w:rFonts w:cstheme="minorHAnsi"/>
        </w:rPr>
      </w:pPr>
      <w:r w:rsidRPr="002C1D0F">
        <w:rPr>
          <w:rFonts w:cstheme="minorHAnsi"/>
        </w:rPr>
        <w:t xml:space="preserve">Nakoľko systém </w:t>
      </w:r>
      <w:r>
        <w:rPr>
          <w:rFonts w:cstheme="minorHAnsi"/>
        </w:rPr>
        <w:t>RIS</w:t>
      </w:r>
      <w:r w:rsidRPr="002C1D0F">
        <w:rPr>
          <w:rFonts w:cstheme="minorHAnsi"/>
        </w:rPr>
        <w:t xml:space="preserve"> bude zaradený medzi kritické informačné systémy BBSK, zálohovanie </w:t>
      </w:r>
      <w:r>
        <w:rPr>
          <w:rFonts w:cstheme="minorHAnsi"/>
        </w:rPr>
        <w:t xml:space="preserve">je potrebné nastaviť tak, </w:t>
      </w:r>
      <w:r w:rsidRPr="002C1D0F">
        <w:rPr>
          <w:rFonts w:cstheme="minorHAnsi"/>
        </w:rPr>
        <w:t xml:space="preserve">aby bolo možné obnoviť prevádzku </w:t>
      </w:r>
      <w:r>
        <w:rPr>
          <w:rFonts w:cstheme="minorHAnsi"/>
        </w:rPr>
        <w:t>RIS</w:t>
      </w:r>
      <w:r w:rsidRPr="002C1D0F">
        <w:rPr>
          <w:rFonts w:cstheme="minorHAnsi"/>
        </w:rPr>
        <w:t xml:space="preserve"> v priebehu </w:t>
      </w:r>
      <w:r>
        <w:rPr>
          <w:rFonts w:cstheme="minorHAnsi"/>
        </w:rPr>
        <w:t xml:space="preserve">jedného pracovného dňa  </w:t>
      </w:r>
      <w:r w:rsidRPr="002C1D0F">
        <w:rPr>
          <w:rFonts w:cstheme="minorHAnsi"/>
        </w:rPr>
        <w:t xml:space="preserve">od vzniku takejto potreby. Požaduje sa vykonávať týždenné zálohovanie a to v rozsahu úplnej zálohy </w:t>
      </w:r>
      <w:proofErr w:type="spellStart"/>
      <w:r w:rsidRPr="002C1D0F">
        <w:rPr>
          <w:rFonts w:cstheme="minorHAnsi"/>
        </w:rPr>
        <w:t>virtualizovaného</w:t>
      </w:r>
      <w:proofErr w:type="spellEnd"/>
      <w:r w:rsidRPr="002C1D0F">
        <w:rPr>
          <w:rFonts w:cstheme="minorHAnsi"/>
        </w:rPr>
        <w:t xml:space="preserve"> prostredia. Požaduje sa zabezpečiť dostupnosť poslednej úplnej zálohy. Komplexné zálohovanie dát sa požaduje vykonávať raz mesačne. Priebežné zálohovanie údajov bude vykonané každodenne a to v nočných hodinách.</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Heading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t>týmto systémom</w:t>
      </w:r>
      <w:r w:rsidR="004B20B8" w:rsidRPr="00036A77">
        <w:rPr>
          <w:rFonts w:cstheme="minorHAnsi"/>
        </w:rPr>
        <w:t xml:space="preserve"> je</w:t>
      </w:r>
      <w:r w:rsidR="00DE3A41" w:rsidRPr="00036A77">
        <w:rPr>
          <w:rFonts w:cstheme="minorHAnsi"/>
        </w:rPr>
        <w:t xml:space="preserve">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w:t>
      </w:r>
      <w:proofErr w:type="spellStart"/>
      <w:r w:rsidR="00463B45">
        <w:rPr>
          <w:rFonts w:cstheme="minorHAnsi"/>
        </w:rPr>
        <w:t>t.j</w:t>
      </w:r>
      <w:proofErr w:type="spellEnd"/>
      <w:r w:rsidR="00463B45">
        <w:rPr>
          <w:rFonts w:cstheme="minorHAnsi"/>
        </w:rPr>
        <w:t>. vládne dátové cloudové centrum)</w:t>
      </w:r>
      <w:r w:rsidR="00DE3A41" w:rsidRPr="00036A77">
        <w:rPr>
          <w:rFonts w:cstheme="minorHAnsi"/>
        </w:rPr>
        <w:t xml:space="preserve"> vrátane </w:t>
      </w:r>
      <w:proofErr w:type="spellStart"/>
      <w:r w:rsidR="00DE3A41" w:rsidRPr="00036A77">
        <w:rPr>
          <w:rFonts w:cstheme="minorHAnsi"/>
        </w:rPr>
        <w:t>zmigrovaných</w:t>
      </w:r>
      <w:proofErr w:type="spellEnd"/>
      <w:r w:rsidR="00DE3A41" w:rsidRPr="00036A77">
        <w:rPr>
          <w:rFonts w:cstheme="minorHAnsi"/>
        </w:rPr>
        <w:t xml:space="preserve"> dát zo systému </w:t>
      </w:r>
      <w:proofErr w:type="spellStart"/>
      <w:r w:rsidR="00DE3A41" w:rsidRPr="00036A77">
        <w:t>Fabasoft</w:t>
      </w:r>
      <w:proofErr w:type="spellEnd"/>
      <w:r w:rsidR="00DE3A41" w:rsidRPr="00036A77">
        <w:t xml:space="preserve"> </w:t>
      </w:r>
      <w:proofErr w:type="spellStart"/>
      <w:r w:rsidR="00DE3A41" w:rsidRPr="00036A77">
        <w:t>eGov</w:t>
      </w:r>
      <w:proofErr w:type="spellEnd"/>
      <w:r w:rsidR="00DE3A41" w:rsidRPr="00036A77">
        <w:t>-Suite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proofErr w:type="spellStart"/>
      <w:r w:rsidRPr="00AA663C">
        <w:rPr>
          <w:rFonts w:asciiTheme="minorHAnsi" w:hAnsiTheme="minorHAnsi" w:cstheme="minorHAnsi"/>
        </w:rPr>
        <w:t>Poskytovateĺ</w:t>
      </w:r>
      <w:proofErr w:type="spellEnd"/>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Heading2"/>
      </w:pPr>
      <w:proofErr w:type="spellStart"/>
      <w:r>
        <w:t>Reporting</w:t>
      </w:r>
      <w:proofErr w:type="spellEnd"/>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 xml:space="preserve">ožnosť prehľadných výstupov a manažérskych reportov; API rozhranie resp. </w:t>
      </w:r>
      <w:proofErr w:type="spellStart"/>
      <w:r w:rsidRPr="002B084B">
        <w:t>reporting</w:t>
      </w:r>
      <w:proofErr w:type="spellEnd"/>
      <w:r w:rsidRPr="002B084B">
        <w:t xml:space="preserve">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 xml:space="preserve">Objednávateľ disponuje nástrojom </w:t>
      </w:r>
      <w:proofErr w:type="spellStart"/>
      <w:r>
        <w:t>Power</w:t>
      </w:r>
      <w:proofErr w:type="spellEnd"/>
      <w:r>
        <w:t xml:space="preserve"> BI a preferuje tento nástroj na tvorbu reportov.</w:t>
      </w:r>
    </w:p>
    <w:p w14:paraId="657925F4" w14:textId="77777777" w:rsidR="00DE3A41" w:rsidRDefault="00DE3A41" w:rsidP="00DE3A41">
      <w:pPr>
        <w:pStyle w:val="Heading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xml:space="preserve"> (</w:t>
      </w:r>
      <w:proofErr w:type="spellStart"/>
      <w:r>
        <w:t>Azure</w:t>
      </w:r>
      <w:proofErr w:type="spellEnd"/>
      <w:r>
        <w:t xml:space="preserve"> AD)) s využitím SSO.</w:t>
      </w:r>
    </w:p>
    <w:p w14:paraId="0ED82ED3" w14:textId="1C6CD9EB" w:rsidR="00DE3A41" w:rsidRDefault="00C925A7" w:rsidP="00DE3A41">
      <w:pPr>
        <w:pStyle w:val="Heading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w:t>
      </w:r>
      <w:proofErr w:type="spellStart"/>
      <w:r>
        <w:t>OVzP</w:t>
      </w:r>
      <w:proofErr w:type="spellEnd"/>
      <w:r>
        <w:t xml:space="preserve">, </w:t>
      </w:r>
      <w:r w:rsidR="00414DFB">
        <w:t>7</w:t>
      </w:r>
      <w:r>
        <w:t>0 používateľov na BBRSC.</w:t>
      </w:r>
    </w:p>
    <w:p w14:paraId="2442D20E" w14:textId="77777777" w:rsidR="00DE3A41" w:rsidRDefault="00DE3A41" w:rsidP="00DE3A41">
      <w:pPr>
        <w:pStyle w:val="Heading2"/>
      </w:pPr>
      <w:r>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Heading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ListParagraph"/>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ListParagraph"/>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ListParagraph"/>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Heading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proofErr w:type="spellStart"/>
      <w:r w:rsidRPr="002C1D0F">
        <w:rPr>
          <w:rFonts w:cstheme="minorHAnsi"/>
        </w:rPr>
        <w:t>cloude</w:t>
      </w:r>
      <w:proofErr w:type="spellEnd"/>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single </w:t>
      </w:r>
      <w:proofErr w:type="spellStart"/>
      <w:r w:rsidRPr="002C1D0F">
        <w:rPr>
          <w:rFonts w:cstheme="minorHAnsi"/>
        </w:rPr>
        <w:t>sign</w:t>
      </w:r>
      <w:proofErr w:type="spellEnd"/>
      <w:r w:rsidRPr="002C1D0F">
        <w:rPr>
          <w:rFonts w:cstheme="minorHAnsi"/>
        </w:rPr>
        <w:t xml:space="preserve">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flexibilitu a užívateľsky jednoduchú </w:t>
      </w:r>
      <w:proofErr w:type="spellStart"/>
      <w:r w:rsidRPr="002C1D0F">
        <w:rPr>
          <w:rFonts w:cstheme="minorHAnsi"/>
        </w:rPr>
        <w:t>konfigurovateľnosť</w:t>
      </w:r>
      <w:proofErr w:type="spellEnd"/>
      <w:r w:rsidRPr="002C1D0F">
        <w:rPr>
          <w:rFonts w:cstheme="minorHAnsi"/>
        </w:rPr>
        <w:t xml:space="preserve">, ktorá umožní realizáciu jednoduchej </w:t>
      </w:r>
      <w:proofErr w:type="spellStart"/>
      <w:r w:rsidRPr="002C1D0F">
        <w:rPr>
          <w:rFonts w:cstheme="minorHAnsi"/>
        </w:rPr>
        <w:t>customizácie</w:t>
      </w:r>
      <w:proofErr w:type="spellEnd"/>
      <w:r w:rsidRPr="002C1D0F">
        <w:rPr>
          <w:rFonts w:cstheme="minorHAnsi"/>
        </w:rPr>
        <w:t xml:space="preserv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w:t>
      </w:r>
      <w:proofErr w:type="spellStart"/>
      <w:r w:rsidR="001858A6">
        <w:rPr>
          <w:rFonts w:cstheme="minorHAnsi"/>
        </w:rPr>
        <w:t>cloude</w:t>
      </w:r>
      <w:proofErr w:type="spellEnd"/>
      <w:r w:rsidR="00130D57">
        <w:rPr>
          <w:rFonts w:cstheme="minorHAnsi"/>
        </w:rPr>
        <w:t xml:space="preserve"> (</w:t>
      </w:r>
      <w:proofErr w:type="spellStart"/>
      <w:r w:rsidR="00130D57">
        <w:rPr>
          <w:rFonts w:cstheme="minorHAnsi"/>
        </w:rPr>
        <w:t>t.j</w:t>
      </w:r>
      <w:proofErr w:type="spellEnd"/>
      <w:r w:rsidR="00130D57">
        <w:rPr>
          <w:rFonts w:cstheme="minorHAnsi"/>
        </w:rPr>
        <w:t>.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ListParagraph"/>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 xml:space="preserve">Komunikácia bude zabezpečená prostredníctvom protokolu </w:t>
      </w:r>
      <w:proofErr w:type="spellStart"/>
      <w:r w:rsidRPr="002C1D0F">
        <w:rPr>
          <w:rFonts w:cstheme="minorHAnsi"/>
        </w:rPr>
        <w:t>https</w:t>
      </w:r>
      <w:proofErr w:type="spellEnd"/>
      <w:r w:rsidRPr="002C1D0F">
        <w:rPr>
          <w:rFonts w:cstheme="minorHAnsi"/>
        </w:rPr>
        <w:t>,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 xml:space="preserve">je následne prihlásený automaticky využitím SSO (single </w:t>
      </w:r>
      <w:proofErr w:type="spellStart"/>
      <w:r w:rsidRPr="002C1D0F">
        <w:rPr>
          <w:rFonts w:cstheme="minorHAnsi"/>
        </w:rPr>
        <w:t>sign</w:t>
      </w:r>
      <w:proofErr w:type="spellEnd"/>
      <w:r w:rsidRPr="002C1D0F">
        <w:rPr>
          <w:rFonts w:cstheme="minorHAnsi"/>
        </w:rPr>
        <w:t xml:space="preserve">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 xml:space="preserve">voči útokom typu SQL </w:t>
      </w:r>
      <w:proofErr w:type="spellStart"/>
      <w:r w:rsidRPr="002C1D0F">
        <w:rPr>
          <w:rFonts w:cstheme="minorHAnsi"/>
        </w:rPr>
        <w:t>injection</w:t>
      </w:r>
      <w:proofErr w:type="spellEnd"/>
      <w:r w:rsidRPr="002C1D0F">
        <w:rPr>
          <w:rFonts w:cstheme="minorHAnsi"/>
        </w:rPr>
        <w:t xml:space="preserve">, </w:t>
      </w:r>
      <w:proofErr w:type="spellStart"/>
      <w:r w:rsidRPr="002C1D0F">
        <w:rPr>
          <w:rFonts w:cstheme="minorHAnsi"/>
        </w:rPr>
        <w:t>cross</w:t>
      </w:r>
      <w:proofErr w:type="spellEnd"/>
      <w:r w:rsidRPr="002C1D0F">
        <w:rPr>
          <w:rFonts w:cstheme="minorHAnsi"/>
        </w:rPr>
        <w:t xml:space="preserve"> site </w:t>
      </w:r>
      <w:proofErr w:type="spellStart"/>
      <w:r w:rsidRPr="002C1D0F">
        <w:rPr>
          <w:rFonts w:cstheme="minorHAnsi"/>
        </w:rPr>
        <w:t>scripting</w:t>
      </w:r>
      <w:proofErr w:type="spellEnd"/>
      <w:r w:rsidRPr="002C1D0F">
        <w:rPr>
          <w:rFonts w:cstheme="minorHAnsi"/>
        </w:rPr>
        <w:t xml:space="preserve"> a </w:t>
      </w:r>
      <w:proofErr w:type="spellStart"/>
      <w:r w:rsidRPr="002C1D0F">
        <w:rPr>
          <w:rFonts w:cstheme="minorHAnsi"/>
        </w:rPr>
        <w:t>DoS</w:t>
      </w:r>
      <w:proofErr w:type="spellEnd"/>
      <w:r w:rsidRPr="002C1D0F">
        <w:rPr>
          <w:rFonts w:cstheme="minorHAnsi"/>
        </w:rPr>
        <w:t xml:space="preserve"> (</w:t>
      </w:r>
      <w:proofErr w:type="spellStart"/>
      <w:r w:rsidRPr="002C1D0F">
        <w:rPr>
          <w:rFonts w:cstheme="minorHAnsi"/>
        </w:rPr>
        <w:t>Denial</w:t>
      </w:r>
      <w:proofErr w:type="spellEnd"/>
      <w:r w:rsidRPr="002C1D0F">
        <w:rPr>
          <w:rFonts w:cstheme="minorHAnsi"/>
        </w:rPr>
        <w:t xml:space="preserve">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w:t>
      </w:r>
      <w:proofErr w:type="spellStart"/>
      <w:r w:rsidRPr="002C1D0F">
        <w:rPr>
          <w:rFonts w:cstheme="minorHAnsi"/>
        </w:rPr>
        <w:t>auditového</w:t>
      </w:r>
      <w:proofErr w:type="spellEnd"/>
      <w:r w:rsidRPr="002C1D0F">
        <w:rPr>
          <w:rFonts w:cstheme="minorHAnsi"/>
        </w:rPr>
        <w:t xml:space="preserve">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Heading3"/>
      </w:pPr>
      <w:bookmarkStart w:id="7" w:name="_Toc46857231"/>
      <w:r w:rsidRPr="00216119">
        <w:t>Požiadavky na SW licencie a licenčné požiadavky</w:t>
      </w:r>
      <w:bookmarkEnd w:id="7"/>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Heading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ListParagraph"/>
        <w:numPr>
          <w:ilvl w:val="0"/>
          <w:numId w:val="25"/>
        </w:numPr>
        <w:rPr>
          <w:rFonts w:cstheme="minorHAnsi"/>
          <w:bCs/>
        </w:rPr>
      </w:pPr>
      <w:r w:rsidRPr="001B6DE6">
        <w:rPr>
          <w:rFonts w:cstheme="minorHAnsi"/>
          <w:bCs/>
        </w:rPr>
        <w:t>Vývojové,</w:t>
      </w:r>
    </w:p>
    <w:p w14:paraId="0C3BB416" w14:textId="77777777" w:rsidR="00DE3A41" w:rsidRDefault="00DE3A41" w:rsidP="00DE3A41">
      <w:pPr>
        <w:pStyle w:val="ListParagraph"/>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ListParagraph"/>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w:t>
      </w:r>
      <w:proofErr w:type="spellStart"/>
      <w:r w:rsidRPr="007136E8">
        <w:rPr>
          <w:rFonts w:cstheme="minorHAnsi"/>
          <w:bCs/>
        </w:rPr>
        <w:t>cloude</w:t>
      </w:r>
      <w:proofErr w:type="spellEnd"/>
      <w:r w:rsidRPr="007136E8">
        <w:rPr>
          <w:rFonts w:cstheme="minorHAnsi"/>
          <w:bCs/>
        </w:rPr>
        <w:t xml:space="preserve">. </w:t>
      </w:r>
      <w:r>
        <w:rPr>
          <w:rFonts w:cstheme="minorHAnsi"/>
          <w:bCs/>
        </w:rPr>
        <w:t>Objednávateľ</w:t>
      </w:r>
      <w:r w:rsidRPr="007136E8">
        <w:rPr>
          <w:rFonts w:cstheme="minorHAnsi"/>
          <w:bCs/>
        </w:rPr>
        <w:t xml:space="preserve"> rovnako požaduje integráciu LDAP služby pre správu používateľov (</w:t>
      </w:r>
      <w:proofErr w:type="spellStart"/>
      <w:r w:rsidRPr="007136E8">
        <w:rPr>
          <w:rFonts w:cstheme="minorHAnsi"/>
          <w:bCs/>
        </w:rPr>
        <w:t>Active</w:t>
      </w:r>
      <w:proofErr w:type="spellEnd"/>
      <w:r w:rsidRPr="007136E8">
        <w:rPr>
          <w:rFonts w:cstheme="minorHAnsi"/>
          <w:bCs/>
        </w:rPr>
        <w:t xml:space="preserve"> </w:t>
      </w:r>
      <w:proofErr w:type="spellStart"/>
      <w:r w:rsidRPr="007136E8">
        <w:rPr>
          <w:rFonts w:cstheme="minorHAnsi"/>
          <w:bCs/>
        </w:rPr>
        <w:t>Directory</w:t>
      </w:r>
      <w:proofErr w:type="spellEnd"/>
      <w:r w:rsidRPr="007136E8">
        <w:rPr>
          <w:rFonts w:cstheme="minorHAnsi"/>
          <w:bCs/>
        </w:rPr>
        <w:t xml:space="preserve">, </w:t>
      </w:r>
      <w:proofErr w:type="spellStart"/>
      <w:r w:rsidRPr="007136E8">
        <w:rPr>
          <w:rFonts w:cstheme="minorHAnsi"/>
          <w:bCs/>
        </w:rPr>
        <w:t>Azure</w:t>
      </w:r>
      <w:proofErr w:type="spellEnd"/>
      <w:r w:rsidRPr="007136E8">
        <w:rPr>
          <w:rFonts w:cstheme="minorHAnsi"/>
          <w:bCs/>
        </w:rPr>
        <w:t xml:space="preserve"> AD). </w:t>
      </w:r>
    </w:p>
    <w:p w14:paraId="6E4F83F5" w14:textId="77777777" w:rsidR="00DE3A41" w:rsidRDefault="00DE3A41" w:rsidP="00DE3A41">
      <w:pPr>
        <w:pStyle w:val="Heading2"/>
      </w:pPr>
      <w:bookmarkStart w:id="8" w:name="_Toc46857254"/>
      <w:r w:rsidRPr="00B36F24">
        <w:t>Projektový manažment</w:t>
      </w:r>
      <w:bookmarkEnd w:id="8"/>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xml:space="preserve">. V rámci projektového riadenia sa požaduje použitie metodiky </w:t>
      </w:r>
      <w:proofErr w:type="spellStart"/>
      <w:r w:rsidRPr="002C1D0F">
        <w:rPr>
          <w:rFonts w:cstheme="minorHAnsi"/>
        </w:rPr>
        <w:t>Prince</w:t>
      </w:r>
      <w:proofErr w:type="spellEnd"/>
      <w:r w:rsidRPr="002C1D0F">
        <w:rPr>
          <w:rFonts w:cstheme="minorHAnsi"/>
        </w:rPr>
        <w:t xml:space="preserve"> 2 alebo ekvivalentu.</w:t>
      </w:r>
    </w:p>
    <w:p w14:paraId="68FA89DE" w14:textId="77777777" w:rsidR="00DE3A41" w:rsidRDefault="00DE3A41" w:rsidP="00DE3A41">
      <w:pPr>
        <w:pStyle w:val="Heading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ListParagraph"/>
        <w:numPr>
          <w:ilvl w:val="0"/>
          <w:numId w:val="70"/>
        </w:numPr>
      </w:pPr>
      <w:r>
        <w:t>overenie elektronických podpisov v rámci prijatých elektronických záznamov,</w:t>
      </w:r>
    </w:p>
    <w:p w14:paraId="6E251B58" w14:textId="77777777" w:rsidR="00DE3A41" w:rsidRDefault="00DE3A41" w:rsidP="00DE3A41">
      <w:pPr>
        <w:pStyle w:val="ListParagraph"/>
        <w:numPr>
          <w:ilvl w:val="0"/>
          <w:numId w:val="70"/>
        </w:numPr>
      </w:pPr>
      <w:r>
        <w:t xml:space="preserve">autorizácia vytvorených elektronických záznamov v súlade s </w:t>
      </w:r>
      <w:proofErr w:type="spellStart"/>
      <w:r>
        <w:t>eIDAS</w:t>
      </w:r>
      <w:proofErr w:type="spellEnd"/>
      <w:r>
        <w:t xml:space="preserve"> (KEP aj </w:t>
      </w:r>
      <w:proofErr w:type="spellStart"/>
      <w:r>
        <w:t>KEPe</w:t>
      </w:r>
      <w:proofErr w:type="spellEnd"/>
      <w:r>
        <w:t>),</w:t>
      </w:r>
    </w:p>
    <w:p w14:paraId="2096F236" w14:textId="77777777" w:rsidR="00DE3A41" w:rsidRDefault="00DE3A41" w:rsidP="00DE3A41">
      <w:pPr>
        <w:pStyle w:val="ListParagraph"/>
        <w:numPr>
          <w:ilvl w:val="0"/>
          <w:numId w:val="70"/>
        </w:numPr>
      </w:pPr>
      <w:r>
        <w:t>využívanie kvalifikovanej elektronickej pečate uloženej na ÚPVS,</w:t>
      </w:r>
    </w:p>
    <w:p w14:paraId="59D6C32E" w14:textId="77777777" w:rsidR="00DE3A41" w:rsidRDefault="00DE3A41" w:rsidP="00DE3A41">
      <w:pPr>
        <w:pStyle w:val="ListParagraph"/>
        <w:numPr>
          <w:ilvl w:val="0"/>
          <w:numId w:val="70"/>
        </w:numPr>
      </w:pPr>
      <w:proofErr w:type="spellStart"/>
      <w:r>
        <w:t>správoplatnenie</w:t>
      </w:r>
      <w:proofErr w:type="spellEnd"/>
      <w:r>
        <w:t xml:space="preserve"> rozhodnutia (</w:t>
      </w:r>
      <w:proofErr w:type="spellStart"/>
      <w:r>
        <w:t>ASICe</w:t>
      </w:r>
      <w:proofErr w:type="spellEnd"/>
      <w:r>
        <w:t>, obsahujúci doložku právoplatnosti a vykonateľnosti spoločne autorizovanú s pôvodným autorizovaným rozhodnutím).</w:t>
      </w:r>
    </w:p>
    <w:p w14:paraId="1F0A9314" w14:textId="77777777" w:rsidR="00DE3A41" w:rsidRDefault="00DE3A41" w:rsidP="00DE3A41">
      <w:pPr>
        <w:pStyle w:val="Heading1"/>
      </w:pPr>
      <w:bookmarkStart w:id="9" w:name="_Integračná_platforma"/>
      <w:bookmarkEnd w:id="9"/>
      <w:r>
        <w:t>Integračná platforma</w:t>
      </w:r>
    </w:p>
    <w:p w14:paraId="73B93829" w14:textId="77777777" w:rsidR="00DE3A41" w:rsidRDefault="00DE3A41" w:rsidP="00DE3A41">
      <w:pPr>
        <w:pStyle w:val="Heading2"/>
      </w:pPr>
      <w:r>
        <w:t>Popis aktuálneho stavu (As-</w:t>
      </w:r>
      <w:proofErr w:type="spellStart"/>
      <w:r>
        <w:t>is</w:t>
      </w:r>
      <w:proofErr w:type="spellEnd"/>
      <w:r>
        <w:t>)</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proofErr w:type="spellStart"/>
      <w:r>
        <w:t>Governmentu</w:t>
      </w:r>
      <w:proofErr w:type="spellEnd"/>
      <w:r>
        <w:t>.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ListParagraph"/>
        <w:numPr>
          <w:ilvl w:val="0"/>
          <w:numId w:val="70"/>
        </w:numPr>
      </w:pPr>
      <w:r>
        <w:t>Modul elektronického doručovania ÚPVS – slúži na odosielanie správ,</w:t>
      </w:r>
    </w:p>
    <w:p w14:paraId="7DA354A0" w14:textId="4E163325" w:rsidR="00DE3A41" w:rsidRDefault="00DE3A41" w:rsidP="00DE3A41">
      <w:pPr>
        <w:pStyle w:val="ListParagraph"/>
        <w:numPr>
          <w:ilvl w:val="0"/>
          <w:numId w:val="70"/>
        </w:numPr>
      </w:pPr>
      <w:proofErr w:type="spellStart"/>
      <w:r>
        <w:t>eDesk</w:t>
      </w:r>
      <w:proofErr w:type="spellEnd"/>
      <w:r>
        <w:t xml:space="preserve">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ListParagraph"/>
        <w:numPr>
          <w:ilvl w:val="0"/>
          <w:numId w:val="70"/>
        </w:numPr>
      </w:pPr>
      <w:r>
        <w:t>Register adries MV SR,</w:t>
      </w:r>
    </w:p>
    <w:p w14:paraId="586FAA82" w14:textId="77777777" w:rsidR="00DE3A41" w:rsidRDefault="00DE3A41" w:rsidP="00DE3A41">
      <w:pPr>
        <w:pStyle w:val="ListParagraph"/>
        <w:numPr>
          <w:ilvl w:val="0"/>
          <w:numId w:val="70"/>
        </w:numPr>
      </w:pPr>
      <w:r>
        <w:t>Register fyzických osôb MV SR, Register právnických osôb ŠÚ SR, Register trestov fyzických osôb GP SR,</w:t>
      </w:r>
    </w:p>
    <w:p w14:paraId="4EED2AD9" w14:textId="77777777" w:rsidR="00DE3A41" w:rsidRDefault="00DE3A41" w:rsidP="00DE3A41">
      <w:pPr>
        <w:pStyle w:val="ListParagraph"/>
        <w:numPr>
          <w:ilvl w:val="0"/>
          <w:numId w:val="70"/>
        </w:numPr>
      </w:pPr>
      <w:r>
        <w:t xml:space="preserve">Centrálna úradná elektronická tabuľa ÚPVS – zverejňovanie, </w:t>
      </w:r>
    </w:p>
    <w:p w14:paraId="7B9196B4" w14:textId="77777777" w:rsidR="00DE3A41" w:rsidRDefault="00DE3A41" w:rsidP="00DE3A41">
      <w:pPr>
        <w:pStyle w:val="ListParagraph"/>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ListParagraph"/>
        <w:numPr>
          <w:ilvl w:val="0"/>
          <w:numId w:val="70"/>
        </w:numPr>
      </w:pPr>
      <w:r>
        <w:t>elektronickou podateľňou,</w:t>
      </w:r>
    </w:p>
    <w:p w14:paraId="4CACF3DD" w14:textId="77777777" w:rsidR="00DE3A41" w:rsidRDefault="00DE3A41" w:rsidP="00DE3A41">
      <w:pPr>
        <w:pStyle w:val="ListParagraph"/>
        <w:numPr>
          <w:ilvl w:val="0"/>
          <w:numId w:val="70"/>
        </w:numPr>
      </w:pPr>
      <w:r>
        <w:t>registratúrnym systémom,</w:t>
      </w:r>
    </w:p>
    <w:p w14:paraId="221434F0" w14:textId="77777777" w:rsidR="00DE3A41" w:rsidRDefault="00DE3A41" w:rsidP="00DE3A41">
      <w:pPr>
        <w:pStyle w:val="ListParagraph"/>
        <w:numPr>
          <w:ilvl w:val="0"/>
          <w:numId w:val="70"/>
        </w:numPr>
      </w:pPr>
      <w:r>
        <w:t xml:space="preserve">elektronické formuláre </w:t>
      </w:r>
      <w:proofErr w:type="spellStart"/>
      <w:r>
        <w:t>eSlužieb</w:t>
      </w:r>
      <w:proofErr w:type="spellEnd"/>
      <w:r>
        <w:t>.</w:t>
      </w:r>
    </w:p>
    <w:p w14:paraId="7C3F91E2" w14:textId="77777777" w:rsidR="00DE3A41" w:rsidRDefault="00DE3A41" w:rsidP="00AA663C">
      <w:pPr>
        <w:jc w:val="both"/>
      </w:pPr>
      <w:r>
        <w:t xml:space="preserve">Na riadenie práce medzi zamestnancami nie je integračná platforma využívaná, </w:t>
      </w:r>
      <w:proofErr w:type="spellStart"/>
      <w:r>
        <w:t>workflow</w:t>
      </w:r>
      <w:proofErr w:type="spellEnd"/>
      <w:r>
        <w:t xml:space="preserve"> zabezpečuje registratúrny systém.</w:t>
      </w:r>
    </w:p>
    <w:p w14:paraId="2DCC7BDF" w14:textId="77777777" w:rsidR="00DE3A41" w:rsidRPr="009358DA" w:rsidRDefault="00DE3A41" w:rsidP="00DE3A41">
      <w:r>
        <w:t xml:space="preserve">Aktuálne použitý </w:t>
      </w:r>
      <w:proofErr w:type="spellStart"/>
      <w:r>
        <w:t>framework</w:t>
      </w:r>
      <w:proofErr w:type="spellEnd"/>
      <w:r>
        <w:t xml:space="preserve">: </w:t>
      </w:r>
      <w:r w:rsidRPr="009358DA">
        <w:t xml:space="preserve">Integračná platforma - </w:t>
      </w:r>
      <w:proofErr w:type="spellStart"/>
      <w:r w:rsidRPr="009358DA">
        <w:t>ITGovSuite</w:t>
      </w:r>
      <w:proofErr w:type="spellEnd"/>
    </w:p>
    <w:p w14:paraId="18B8DBBA" w14:textId="44B4F679" w:rsidR="00DE3A41" w:rsidRDefault="00DE3A41" w:rsidP="00DE3A41">
      <w:pPr>
        <w:jc w:val="both"/>
      </w:pPr>
      <w:r w:rsidRPr="009358DA">
        <w:t xml:space="preserve">Integračná platforma </w:t>
      </w:r>
      <w:proofErr w:type="spellStart"/>
      <w:r w:rsidRPr="009358DA">
        <w:t>ITGovSuite</w:t>
      </w:r>
      <w:proofErr w:type="spellEnd"/>
      <w:r w:rsidRPr="009358DA">
        <w:t xml:space="preserve"> predstavuje integračný </w:t>
      </w:r>
      <w:proofErr w:type="spellStart"/>
      <w:r w:rsidRPr="009358DA">
        <w:t>middleware</w:t>
      </w:r>
      <w:proofErr w:type="spellEnd"/>
      <w:r w:rsidRPr="009358DA">
        <w:t xml:space="preserve"> typu MOM (</w:t>
      </w:r>
      <w:proofErr w:type="spellStart"/>
      <w:r w:rsidRPr="009358DA">
        <w:t>message</w:t>
      </w:r>
      <w:proofErr w:type="spellEnd"/>
      <w:r w:rsidRPr="009358DA">
        <w:t xml:space="preserve"> </w:t>
      </w:r>
      <w:proofErr w:type="spellStart"/>
      <w:r w:rsidRPr="009358DA">
        <w:t>oriented</w:t>
      </w:r>
      <w:proofErr w:type="spellEnd"/>
      <w:r w:rsidRPr="009358DA">
        <w:t xml:space="preserve"> </w:t>
      </w:r>
      <w:proofErr w:type="spellStart"/>
      <w:r w:rsidRPr="009358DA">
        <w:t>middleware</w:t>
      </w:r>
      <w:proofErr w:type="spellEnd"/>
      <w:r w:rsidRPr="009358DA">
        <w:t xml:space="preserv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w:t>
      </w:r>
      <w:proofErr w:type="spellStart"/>
      <w:r w:rsidRPr="009358DA">
        <w:t>routovanie</w:t>
      </w:r>
      <w:proofErr w:type="spellEnd"/>
      <w:r w:rsidRPr="009358DA">
        <w:t xml:space="preserve"> správ a transformáciu správ ako sú </w:t>
      </w:r>
      <w:proofErr w:type="spellStart"/>
      <w:r w:rsidRPr="009358DA">
        <w:t>MessageRouter</w:t>
      </w:r>
      <w:proofErr w:type="spellEnd"/>
      <w:r w:rsidRPr="009358DA">
        <w:t xml:space="preserve">, </w:t>
      </w:r>
      <w:proofErr w:type="spellStart"/>
      <w:r w:rsidRPr="009358DA">
        <w:t>PayloadTypeRouter</w:t>
      </w:r>
      <w:proofErr w:type="spellEnd"/>
      <w:r w:rsidRPr="009358DA">
        <w:t xml:space="preserve">, </w:t>
      </w:r>
      <w:proofErr w:type="spellStart"/>
      <w:r w:rsidRPr="009358DA">
        <w:t>RecipientListRouter</w:t>
      </w:r>
      <w:proofErr w:type="spellEnd"/>
      <w:r w:rsidRPr="009358DA">
        <w:t xml:space="preserve">, </w:t>
      </w:r>
      <w:proofErr w:type="spellStart"/>
      <w:r w:rsidRPr="009358DA">
        <w:t>XPathRouter</w:t>
      </w:r>
      <w:proofErr w:type="spellEnd"/>
      <w:r w:rsidRPr="009358DA">
        <w:t xml:space="preserve">, </w:t>
      </w:r>
      <w:proofErr w:type="spellStart"/>
      <w:r w:rsidRPr="009358DA">
        <w:t>Splitter</w:t>
      </w:r>
      <w:proofErr w:type="spellEnd"/>
      <w:r w:rsidRPr="009358DA">
        <w:t xml:space="preserve">, </w:t>
      </w:r>
      <w:proofErr w:type="spellStart"/>
      <w:r w:rsidRPr="009358DA">
        <w:t>content</w:t>
      </w:r>
      <w:proofErr w:type="spellEnd"/>
      <w:r w:rsidRPr="009358DA">
        <w:t xml:space="preserve"> </w:t>
      </w:r>
      <w:proofErr w:type="spellStart"/>
      <w:r w:rsidRPr="009358DA">
        <w:t>enricher</w:t>
      </w:r>
      <w:proofErr w:type="spellEnd"/>
      <w:r w:rsidRPr="009358DA">
        <w:t xml:space="preserve">, </w:t>
      </w:r>
      <w:proofErr w:type="spellStart"/>
      <w:r w:rsidRPr="009358DA">
        <w:t>message</w:t>
      </w:r>
      <w:proofErr w:type="spellEnd"/>
      <w:r w:rsidRPr="009358DA">
        <w:t xml:space="preserve"> </w:t>
      </w:r>
      <w:proofErr w:type="spellStart"/>
      <w:r w:rsidRPr="009358DA">
        <w:t>translator</w:t>
      </w:r>
      <w:proofErr w:type="spellEnd"/>
      <w:r w:rsidRPr="009358DA">
        <w:t>.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w:t>
      </w:r>
      <w:proofErr w:type="spellStart"/>
      <w:r>
        <w:t>medzimodulovej</w:t>
      </w:r>
      <w:proofErr w:type="spellEnd"/>
      <w:r>
        <w:t xml:space="preserve">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w:t>
      </w:r>
      <w:proofErr w:type="spellStart"/>
      <w:r>
        <w:t>eDesk</w:t>
      </w:r>
      <w:proofErr w:type="spellEnd"/>
      <w:r>
        <w:t xml:space="preserve"> schránky inštitúcie BBSK a jej zápis do registratúry </w:t>
      </w:r>
      <w:proofErr w:type="spellStart"/>
      <w:r>
        <w:t>Fabasoft</w:t>
      </w:r>
      <w:proofErr w:type="spellEnd"/>
      <w:r>
        <w:t xml:space="preserve">.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w:t>
      </w:r>
      <w:proofErr w:type="spellStart"/>
      <w:r w:rsidRPr="009358DA">
        <w:t>Fabasoft</w:t>
      </w:r>
      <w:proofErr w:type="spellEnd"/>
      <w:r w:rsidRPr="009358DA">
        <w:t xml:space="preserve"> a ÚPVS CEP. </w:t>
      </w:r>
    </w:p>
    <w:p w14:paraId="5EFD6D91" w14:textId="77777777" w:rsidR="00DE3A41" w:rsidRDefault="00DE3A41" w:rsidP="00DE3A41">
      <w:pPr>
        <w:jc w:val="both"/>
      </w:pPr>
      <w:r w:rsidRPr="009358DA">
        <w:t xml:space="preserve">Integračná platforma poskytuje aj integračné rozhrania pre služby zaručenej konverzie poskytované od IOMO, tieto sa používajú v rámci integračných procesov ktoré sú prepojené na registratúru </w:t>
      </w:r>
      <w:proofErr w:type="spellStart"/>
      <w:r w:rsidRPr="009358DA">
        <w:t>Fabasoft</w:t>
      </w:r>
      <w:proofErr w:type="spellEnd"/>
      <w:r w:rsidRPr="009358DA">
        <w: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ListParagraph"/>
        <w:numPr>
          <w:ilvl w:val="0"/>
          <w:numId w:val="70"/>
        </w:numPr>
        <w:spacing w:line="276" w:lineRule="auto"/>
        <w:jc w:val="both"/>
      </w:pPr>
      <w:r w:rsidRPr="001B7761">
        <w:rPr>
          <w:rFonts w:cs="Calibri"/>
        </w:rPr>
        <w:t xml:space="preserve">G2G </w:t>
      </w:r>
      <w:proofErr w:type="spellStart"/>
      <w:r w:rsidRPr="001B7761">
        <w:rPr>
          <w:rFonts w:cs="Calibri"/>
        </w:rPr>
        <w:t>async</w:t>
      </w:r>
      <w:proofErr w:type="spellEnd"/>
      <w:r w:rsidRPr="001B7761">
        <w:rPr>
          <w:rFonts w:cs="Calibri"/>
        </w:rPr>
        <w:t xml:space="preserve"> </w:t>
      </w:r>
      <w:proofErr w:type="spellStart"/>
      <w:r w:rsidRPr="001B7761">
        <w:rPr>
          <w:rFonts w:cs="Calibri"/>
        </w:rPr>
        <w:t>service</w:t>
      </w:r>
      <w:proofErr w:type="spellEnd"/>
    </w:p>
    <w:p w14:paraId="742C46CC" w14:textId="77777777" w:rsidR="00DE3A41" w:rsidRPr="001B7761" w:rsidRDefault="00DE3A41" w:rsidP="00DE3A41">
      <w:pPr>
        <w:pStyle w:val="ListParagraph"/>
        <w:numPr>
          <w:ilvl w:val="0"/>
          <w:numId w:val="70"/>
        </w:numPr>
        <w:spacing w:line="276" w:lineRule="auto"/>
        <w:jc w:val="both"/>
      </w:pPr>
      <w:r w:rsidRPr="001B7761">
        <w:rPr>
          <w:rFonts w:cs="Calibri"/>
        </w:rPr>
        <w:t xml:space="preserve">MEF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61A4F30C" w14:textId="77777777" w:rsidR="00DE3A41" w:rsidRPr="001B7761" w:rsidRDefault="00DE3A41" w:rsidP="00DE3A41">
      <w:pPr>
        <w:pStyle w:val="ListParagraph"/>
        <w:numPr>
          <w:ilvl w:val="0"/>
          <w:numId w:val="70"/>
        </w:numPr>
        <w:spacing w:line="276" w:lineRule="auto"/>
        <w:jc w:val="both"/>
      </w:pPr>
      <w:r w:rsidRPr="001B7761">
        <w:rPr>
          <w:rFonts w:cs="Calibri"/>
        </w:rPr>
        <w:t xml:space="preserve">MEF </w:t>
      </w:r>
      <w:proofErr w:type="spellStart"/>
      <w:r w:rsidRPr="001B7761">
        <w:rPr>
          <w:rFonts w:cs="Calibri"/>
        </w:rPr>
        <w:t>subscriber</w:t>
      </w:r>
      <w:proofErr w:type="spellEnd"/>
    </w:p>
    <w:p w14:paraId="100D05C7"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eNotify</w:t>
      </w:r>
      <w:proofErr w:type="spellEnd"/>
    </w:p>
    <w:p w14:paraId="5EA364C7" w14:textId="77777777" w:rsidR="00DE3A41" w:rsidRPr="001B7761" w:rsidRDefault="00DE3A41" w:rsidP="00DE3A41">
      <w:pPr>
        <w:pStyle w:val="ListParagraph"/>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ListParagraph"/>
        <w:numPr>
          <w:ilvl w:val="0"/>
          <w:numId w:val="70"/>
        </w:numPr>
        <w:spacing w:line="276" w:lineRule="auto"/>
        <w:jc w:val="both"/>
      </w:pPr>
      <w:r w:rsidRPr="001B7761">
        <w:rPr>
          <w:rFonts w:cs="Calibri"/>
        </w:rPr>
        <w:t>REP</w:t>
      </w:r>
    </w:p>
    <w:p w14:paraId="5E8D781A" w14:textId="77777777" w:rsidR="00DE3A41" w:rsidRPr="001B7761" w:rsidRDefault="00DE3A41" w:rsidP="00DE3A41">
      <w:pPr>
        <w:pStyle w:val="ListParagraph"/>
        <w:numPr>
          <w:ilvl w:val="0"/>
          <w:numId w:val="70"/>
        </w:numPr>
        <w:spacing w:line="276" w:lineRule="auto"/>
        <w:jc w:val="both"/>
      </w:pPr>
      <w:r w:rsidRPr="001B7761">
        <w:rPr>
          <w:rFonts w:cs="Calibri"/>
        </w:rPr>
        <w:t xml:space="preserve">IAM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74456B5D" w14:textId="77777777" w:rsidR="00DE3A41" w:rsidRPr="001B7761" w:rsidRDefault="00DE3A41" w:rsidP="00DE3A41">
      <w:pPr>
        <w:pStyle w:val="ListParagraph"/>
        <w:numPr>
          <w:ilvl w:val="0"/>
          <w:numId w:val="70"/>
        </w:numPr>
        <w:spacing w:line="276" w:lineRule="auto"/>
        <w:jc w:val="both"/>
      </w:pPr>
      <w:r w:rsidRPr="001B7761">
        <w:rPr>
          <w:rFonts w:cs="Calibri"/>
        </w:rPr>
        <w:t xml:space="preserve">MED </w:t>
      </w:r>
      <w:proofErr w:type="spellStart"/>
      <w:r w:rsidRPr="001B7761">
        <w:rPr>
          <w:rFonts w:cs="Calibri"/>
        </w:rPr>
        <w:t>services</w:t>
      </w:r>
      <w:proofErr w:type="spellEnd"/>
    </w:p>
    <w:p w14:paraId="2634BA89" w14:textId="77777777" w:rsidR="00DE3A41" w:rsidRPr="001B7761" w:rsidRDefault="00DE3A41" w:rsidP="00DE3A41">
      <w:pPr>
        <w:pStyle w:val="ListParagraph"/>
        <w:numPr>
          <w:ilvl w:val="0"/>
          <w:numId w:val="70"/>
        </w:numPr>
        <w:spacing w:line="276" w:lineRule="auto"/>
        <w:jc w:val="both"/>
      </w:pPr>
      <w:r w:rsidRPr="001B7761">
        <w:rPr>
          <w:rFonts w:cs="Calibri"/>
        </w:rPr>
        <w:t xml:space="preserve">CEP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4FE4D50A"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sync</w:t>
      </w:r>
      <w:proofErr w:type="spellEnd"/>
      <w:r w:rsidRPr="001B7761">
        <w:rPr>
          <w:rFonts w:cs="Calibri"/>
        </w:rPr>
        <w:t xml:space="preserve"> </w:t>
      </w:r>
      <w:proofErr w:type="spellStart"/>
      <w:r w:rsidRPr="001B7761">
        <w:rPr>
          <w:rFonts w:cs="Calibri"/>
        </w:rPr>
        <w:t>services</w:t>
      </w:r>
      <w:proofErr w:type="spellEnd"/>
    </w:p>
    <w:p w14:paraId="18CDAE1D" w14:textId="77777777" w:rsidR="00DE3A41" w:rsidRPr="001B7761" w:rsidRDefault="00DE3A41" w:rsidP="00DE3A41">
      <w:pPr>
        <w:pStyle w:val="ListParagraph"/>
        <w:numPr>
          <w:ilvl w:val="0"/>
          <w:numId w:val="70"/>
        </w:numPr>
        <w:spacing w:line="276" w:lineRule="auto"/>
        <w:jc w:val="both"/>
      </w:pPr>
      <w:proofErr w:type="spellStart"/>
      <w:r w:rsidRPr="001B7761">
        <w:rPr>
          <w:rFonts w:cs="Calibri"/>
        </w:rPr>
        <w:t>eDesk</w:t>
      </w:r>
      <w:proofErr w:type="spellEnd"/>
      <w:r w:rsidRPr="001B7761">
        <w:rPr>
          <w:rFonts w:cs="Calibri"/>
        </w:rPr>
        <w:t xml:space="preserve"> </w:t>
      </w:r>
      <w:proofErr w:type="spellStart"/>
      <w:r w:rsidRPr="001B7761">
        <w:rPr>
          <w:rFonts w:cs="Calibri"/>
        </w:rPr>
        <w:t>lookup</w:t>
      </w:r>
      <w:proofErr w:type="spellEnd"/>
      <w:r w:rsidRPr="001B7761">
        <w:rPr>
          <w:rFonts w:cs="Calibri"/>
        </w:rPr>
        <w:t xml:space="preserve"> </w:t>
      </w:r>
      <w:proofErr w:type="spellStart"/>
      <w:r w:rsidRPr="001B7761">
        <w:rPr>
          <w:rFonts w:cs="Calibri"/>
        </w:rPr>
        <w:t>service</w:t>
      </w:r>
      <w:proofErr w:type="spellEnd"/>
    </w:p>
    <w:p w14:paraId="259D3AF8" w14:textId="77777777" w:rsidR="00DE3A41" w:rsidRPr="001B7761" w:rsidRDefault="00DE3A41" w:rsidP="00DE3A41">
      <w:pPr>
        <w:pStyle w:val="ListParagraph"/>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ListParagraph"/>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ListParagraph"/>
        <w:numPr>
          <w:ilvl w:val="0"/>
          <w:numId w:val="70"/>
        </w:numPr>
        <w:spacing w:line="276" w:lineRule="auto"/>
        <w:jc w:val="both"/>
      </w:pPr>
      <w:r w:rsidRPr="001B7761">
        <w:rPr>
          <w:rFonts w:cs="Calibri"/>
        </w:rPr>
        <w:t>RPO</w:t>
      </w:r>
    </w:p>
    <w:p w14:paraId="44456A99" w14:textId="77777777" w:rsidR="00DE3A41" w:rsidRPr="001B7761" w:rsidRDefault="00DE3A41" w:rsidP="00DE3A41">
      <w:pPr>
        <w:pStyle w:val="ListParagraph"/>
        <w:numPr>
          <w:ilvl w:val="0"/>
          <w:numId w:val="70"/>
        </w:numPr>
        <w:spacing w:line="276" w:lineRule="auto"/>
        <w:jc w:val="both"/>
      </w:pPr>
      <w:r w:rsidRPr="001B7761">
        <w:rPr>
          <w:rFonts w:cs="Calibri"/>
        </w:rPr>
        <w:t>RA</w:t>
      </w:r>
    </w:p>
    <w:p w14:paraId="36175376" w14:textId="77777777" w:rsidR="00DE3A41" w:rsidRPr="001B7761" w:rsidRDefault="00DE3A41" w:rsidP="00DE3A41">
      <w:pPr>
        <w:pStyle w:val="ListParagraph"/>
        <w:numPr>
          <w:ilvl w:val="0"/>
          <w:numId w:val="70"/>
        </w:numPr>
        <w:spacing w:line="276" w:lineRule="auto"/>
        <w:jc w:val="both"/>
      </w:pPr>
      <w:r w:rsidRPr="001B7761">
        <w:rPr>
          <w:rFonts w:cs="Calibri"/>
        </w:rPr>
        <w:t>RFO</w:t>
      </w:r>
    </w:p>
    <w:p w14:paraId="37E9B494" w14:textId="77777777" w:rsidR="00DE3A41" w:rsidRPr="001B7761" w:rsidRDefault="00DE3A41" w:rsidP="00DE3A41">
      <w:pPr>
        <w:pStyle w:val="ListParagraph"/>
        <w:numPr>
          <w:ilvl w:val="0"/>
          <w:numId w:val="70"/>
        </w:numPr>
        <w:spacing w:line="276" w:lineRule="auto"/>
        <w:jc w:val="both"/>
      </w:pPr>
      <w:r w:rsidRPr="001B7761">
        <w:rPr>
          <w:rFonts w:cs="Calibri"/>
        </w:rPr>
        <w:t>Služby zaručenej konverzie</w:t>
      </w:r>
      <w:r w:rsidRPr="001B7761">
        <w:t xml:space="preserve"> </w:t>
      </w:r>
      <w:r w:rsidRPr="001B7761">
        <w:rPr>
          <w:rFonts w:cs="Calibri"/>
        </w:rPr>
        <w:t xml:space="preserve">IS </w:t>
      </w:r>
      <w:proofErr w:type="spellStart"/>
      <w:r w:rsidRPr="001B7761">
        <w:rPr>
          <w:rFonts w:cs="Calibri"/>
        </w:rPr>
        <w:t>Fabasoft</w:t>
      </w:r>
      <w:proofErr w:type="spellEnd"/>
    </w:p>
    <w:p w14:paraId="1BC15C06" w14:textId="77777777" w:rsidR="00DE3A41" w:rsidRPr="001B7761" w:rsidRDefault="00DE3A41" w:rsidP="00DE3A41">
      <w:pPr>
        <w:spacing w:line="276" w:lineRule="auto"/>
        <w:jc w:val="both"/>
      </w:pPr>
      <w:r w:rsidRPr="001B7761">
        <w:rPr>
          <w:rFonts w:cs="Calibri"/>
          <w:b/>
          <w:bCs/>
          <w:u w:val="single"/>
        </w:rPr>
        <w:t xml:space="preserve">Integračné rozhranie IS </w:t>
      </w:r>
      <w:proofErr w:type="spellStart"/>
      <w:r w:rsidRPr="001B7761">
        <w:rPr>
          <w:rFonts w:cs="Calibri"/>
          <w:b/>
          <w:bCs/>
          <w:u w:val="single"/>
        </w:rPr>
        <w:t>Fabasoft</w:t>
      </w:r>
      <w:proofErr w:type="spellEnd"/>
      <w:r w:rsidRPr="001B7761">
        <w:rPr>
          <w:rFonts w:cs="Calibri"/>
          <w:b/>
          <w:bCs/>
          <w:u w:val="single"/>
        </w:rPr>
        <w:t xml:space="preserve"> (UWS)</w:t>
      </w:r>
    </w:p>
    <w:p w14:paraId="63F405E1" w14:textId="77777777" w:rsidR="00DE3A41" w:rsidRPr="001B7761" w:rsidRDefault="00DE3A41" w:rsidP="00DE3A41">
      <w:pPr>
        <w:spacing w:line="276" w:lineRule="auto"/>
        <w:jc w:val="both"/>
      </w:pPr>
      <w:r w:rsidRPr="001B7761">
        <w:rPr>
          <w:rFonts w:cs="Calibri"/>
        </w:rPr>
        <w:t xml:space="preserve">Pre potreby integrácií poskytuje IS </w:t>
      </w:r>
      <w:proofErr w:type="spellStart"/>
      <w:r w:rsidRPr="001B7761">
        <w:rPr>
          <w:rFonts w:cs="Calibri"/>
        </w:rPr>
        <w:t>Fabasoft</w:t>
      </w:r>
      <w:proofErr w:type="spellEnd"/>
      <w:r w:rsidRPr="001B7761">
        <w:rPr>
          <w:rFonts w:cs="Calibri"/>
        </w:rPr>
        <w:t xml:space="preserve">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 xml:space="preserve">Integračné rozhranie poskytuje referenčné údaje o právnických a fyzických osobách pre ostatné systémy, z lokálneho registra vytvoreného v IS </w:t>
      </w:r>
      <w:proofErr w:type="spellStart"/>
      <w:r w:rsidRPr="001B7761">
        <w:rPr>
          <w:rFonts w:cs="Calibri"/>
        </w:rPr>
        <w:t>Fabasofte</w:t>
      </w:r>
      <w:proofErr w:type="spellEnd"/>
      <w:r w:rsidRPr="001B7761">
        <w:rPr>
          <w:rFonts w:cs="Calibri"/>
        </w:rPr>
        <w:t>.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 xml:space="preserve">Na zabezpečenie týchto činností slúži softvérový komponent Register osôb implementovaný v rámci integrovaného IS </w:t>
      </w:r>
      <w:proofErr w:type="spellStart"/>
      <w:r w:rsidRPr="001B7761">
        <w:rPr>
          <w:rFonts w:cs="Calibri"/>
        </w:rPr>
        <w:t>Fabasoft</w:t>
      </w:r>
      <w:proofErr w:type="spellEnd"/>
      <w:r w:rsidRPr="001B7761">
        <w:rPr>
          <w:rFonts w:cs="Calibri"/>
        </w:rPr>
        <w: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 xml:space="preserve">Integračné rozhranie IS </w:t>
      </w:r>
      <w:proofErr w:type="spellStart"/>
      <w:r w:rsidRPr="001B7761">
        <w:rPr>
          <w:rFonts w:cs="Calibri"/>
        </w:rPr>
        <w:t>Fabasoft</w:t>
      </w:r>
      <w:proofErr w:type="spellEnd"/>
      <w:r w:rsidRPr="001B7761">
        <w:rPr>
          <w:rFonts w:cs="Calibri"/>
        </w:rPr>
        <w:t xml:space="preserve">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CEP ÚPVS, pre potreby podpisovania dokumentov, prácu s časovými pečiatkami, overovania elektronických podpisov, a pre potreby sťahovania podaní z </w:t>
      </w:r>
      <w:proofErr w:type="spellStart"/>
      <w:r w:rsidRPr="001B7761">
        <w:rPr>
          <w:rFonts w:cs="Calibri"/>
        </w:rPr>
        <w:t>eDesk</w:t>
      </w:r>
      <w:proofErr w:type="spellEnd"/>
      <w:r w:rsidRPr="001B7761">
        <w:rPr>
          <w:rFonts w:cs="Calibri"/>
        </w:rPr>
        <w:t xml:space="preserve">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 xml:space="preserve">IS </w:t>
      </w:r>
      <w:proofErr w:type="spellStart"/>
      <w:r w:rsidRPr="001B7761">
        <w:rPr>
          <w:rFonts w:cs="Calibri"/>
        </w:rPr>
        <w:t>Fabasoft</w:t>
      </w:r>
      <w:proofErr w:type="spellEnd"/>
      <w:r w:rsidRPr="001B7761">
        <w:rPr>
          <w:rFonts w:cs="Calibri"/>
        </w:rPr>
        <w:t xml:space="preserve">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Heading2"/>
      </w:pPr>
      <w:r>
        <w:t>Popis budúceho stavu (to-</w:t>
      </w:r>
      <w:proofErr w:type="spellStart"/>
      <w:r>
        <w:t>be</w:t>
      </w:r>
      <w:proofErr w:type="spellEnd"/>
      <w:r>
        <w:t>)</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ListParagraph"/>
        <w:numPr>
          <w:ilvl w:val="0"/>
          <w:numId w:val="70"/>
        </w:numPr>
      </w:pPr>
      <w:r>
        <w:t xml:space="preserve">integrácia na modul </w:t>
      </w:r>
      <w:proofErr w:type="spellStart"/>
      <w:r>
        <w:t>eDesk</w:t>
      </w:r>
      <w:proofErr w:type="spellEnd"/>
      <w:r>
        <w:t xml:space="preserve"> ÚPVS,</w:t>
      </w:r>
    </w:p>
    <w:p w14:paraId="4AEA0002" w14:textId="77777777" w:rsidR="00DE3A41" w:rsidRDefault="00DE3A41" w:rsidP="00DE3A41">
      <w:pPr>
        <w:pStyle w:val="ListParagraph"/>
        <w:numPr>
          <w:ilvl w:val="1"/>
          <w:numId w:val="70"/>
        </w:numPr>
        <w:jc w:val="both"/>
      </w:pPr>
      <w:r>
        <w:t>preberanie všetkých elektronických záznamov v schránke ÚPVS,</w:t>
      </w:r>
    </w:p>
    <w:p w14:paraId="0E0F1E54" w14:textId="77777777" w:rsidR="00DE3A41" w:rsidRDefault="00DE3A41" w:rsidP="00DE3A41">
      <w:pPr>
        <w:pStyle w:val="ListParagraph"/>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ListParagraph"/>
        <w:numPr>
          <w:ilvl w:val="0"/>
          <w:numId w:val="70"/>
        </w:numPr>
        <w:jc w:val="both"/>
      </w:pPr>
      <w:r>
        <w:t>integrácia na modul IAM ÚPVS - vyhľadávanie a získavanie údajov identít v prípade OVM,</w:t>
      </w:r>
    </w:p>
    <w:p w14:paraId="482061C0" w14:textId="77777777" w:rsidR="00DE3A41" w:rsidRDefault="00DE3A41" w:rsidP="00DE3A41">
      <w:pPr>
        <w:pStyle w:val="ListParagraph"/>
        <w:numPr>
          <w:ilvl w:val="0"/>
          <w:numId w:val="70"/>
        </w:numPr>
      </w:pPr>
      <w:r>
        <w:t>Integrácia na CEP,</w:t>
      </w:r>
    </w:p>
    <w:p w14:paraId="1D52CE35" w14:textId="77777777" w:rsidR="00DE3A41" w:rsidRDefault="00DE3A41" w:rsidP="00DE3A41">
      <w:pPr>
        <w:pStyle w:val="ListParagraph"/>
        <w:numPr>
          <w:ilvl w:val="1"/>
          <w:numId w:val="70"/>
        </w:numPr>
        <w:jc w:val="both"/>
      </w:pPr>
      <w:r>
        <w:t>overovanie podpisov v elektronických dokumentoch,</w:t>
      </w:r>
    </w:p>
    <w:p w14:paraId="0CBD775D" w14:textId="77777777" w:rsidR="00DE3A41" w:rsidRDefault="00DE3A41" w:rsidP="00DE3A41">
      <w:pPr>
        <w:pStyle w:val="ListParagraph"/>
        <w:numPr>
          <w:ilvl w:val="1"/>
          <w:numId w:val="70"/>
        </w:numPr>
        <w:jc w:val="both"/>
      </w:pPr>
      <w:r>
        <w:t xml:space="preserve">podpisovanie  </w:t>
      </w:r>
      <w:proofErr w:type="spellStart"/>
      <w:r>
        <w:t>KEPe</w:t>
      </w:r>
      <w:proofErr w:type="spellEnd"/>
      <w:r>
        <w:t xml:space="preserve"> s využitím certifikátu uloženého v NASES,</w:t>
      </w:r>
    </w:p>
    <w:p w14:paraId="5B98CF6C" w14:textId="6E88BE9C" w:rsidR="00DE3A41" w:rsidRDefault="00DE3A41" w:rsidP="00DE3A41">
      <w:pPr>
        <w:pStyle w:val="ListParagraph"/>
        <w:numPr>
          <w:ilvl w:val="1"/>
          <w:numId w:val="70"/>
        </w:numPr>
        <w:jc w:val="both"/>
      </w:pPr>
      <w:r>
        <w:t>získanie časovej pečiatky pre podpísanie mandátnym certifikátom alebo pečaťou organizácie</w:t>
      </w:r>
      <w:r w:rsidR="00FE6892">
        <w:t>,</w:t>
      </w:r>
    </w:p>
    <w:p w14:paraId="105A5B9F" w14:textId="77777777" w:rsidR="00DE3A41" w:rsidRDefault="00DE3A41" w:rsidP="00DE3A41">
      <w:pPr>
        <w:pStyle w:val="ListParagraph"/>
        <w:numPr>
          <w:ilvl w:val="0"/>
          <w:numId w:val="70"/>
        </w:numPr>
        <w:jc w:val="both"/>
      </w:pPr>
      <w:r>
        <w:t>zverejňovanie a správa zverejnených záznamov na CÚET (detaily v časti Registratúra/Popis budúceho stavu (to-</w:t>
      </w:r>
      <w:proofErr w:type="spellStart"/>
      <w:r>
        <w:t>be</w:t>
      </w:r>
      <w:proofErr w:type="spellEnd"/>
      <w:r>
        <w:t>),</w:t>
      </w:r>
    </w:p>
    <w:p w14:paraId="7579A020" w14:textId="6630B4A8" w:rsidR="00DE3A41" w:rsidRDefault="00DE3A41" w:rsidP="00DE3A41">
      <w:pPr>
        <w:pStyle w:val="ListParagraph"/>
        <w:numPr>
          <w:ilvl w:val="0"/>
          <w:numId w:val="70"/>
        </w:numPr>
        <w:jc w:val="both"/>
      </w:pPr>
      <w:r>
        <w:t>integrácia na centrálne služby a registre RPO, RA, RFO, RT FO prostredníctvom integrácie na IS CSRÚ tam, kde to je možné. V opačnom prípade integrácia priamo na príslušný register (detaily v časti Registratúra/Popis budúceho stavu (to-</w:t>
      </w:r>
      <w:proofErr w:type="spellStart"/>
      <w:r>
        <w:t>be</w:t>
      </w:r>
      <w:proofErr w:type="spellEnd"/>
      <w:r>
        <w:t xml:space="preserv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ListParagraph"/>
        <w:numPr>
          <w:ilvl w:val="0"/>
          <w:numId w:val="70"/>
        </w:numPr>
        <w:jc w:val="both"/>
      </w:pPr>
      <w:r>
        <w:t>integrácia na registre e-VÚC (detaily v</w:t>
      </w:r>
      <w:r w:rsidR="00653E90">
        <w:t> </w:t>
      </w:r>
      <w:r>
        <w:t>časti Registratúra/Popis budúceho stavu (to-</w:t>
      </w:r>
      <w:proofErr w:type="spellStart"/>
      <w:r>
        <w:t>be</w:t>
      </w:r>
      <w:proofErr w:type="spellEnd"/>
      <w:r>
        <w:t>),</w:t>
      </w:r>
    </w:p>
    <w:p w14:paraId="7B08257C" w14:textId="6C1BB655" w:rsidR="00DE3A41" w:rsidRDefault="00DE3A41" w:rsidP="00DE3A41">
      <w:pPr>
        <w:pStyle w:val="ListParagraph"/>
        <w:numPr>
          <w:ilvl w:val="0"/>
          <w:numId w:val="70"/>
        </w:numPr>
        <w:jc w:val="both"/>
      </w:pPr>
      <w:r>
        <w:t xml:space="preserve">Integrácia na </w:t>
      </w:r>
      <w:proofErr w:type="spellStart"/>
      <w:r>
        <w:t>ePodací</w:t>
      </w:r>
      <w:proofErr w:type="spellEnd"/>
      <w:r>
        <w:t xml:space="preserve"> hárok Slovenskej pošty, a.s.</w:t>
      </w:r>
      <w:r w:rsidR="00653E90">
        <w:t>,</w:t>
      </w:r>
      <w:r>
        <w:t xml:space="preserve"> </w:t>
      </w:r>
    </w:p>
    <w:p w14:paraId="4DC0AD1D" w14:textId="77777777" w:rsidR="00834B04" w:rsidRDefault="00DE3A41" w:rsidP="00DE3A41">
      <w:pPr>
        <w:pStyle w:val="ListParagraph"/>
        <w:numPr>
          <w:ilvl w:val="0"/>
          <w:numId w:val="70"/>
        </w:numPr>
      </w:pPr>
      <w:r>
        <w:t>Integrácia na CÚD (centrálne úradné doručovanie)</w:t>
      </w:r>
      <w:r w:rsidR="00834B04">
        <w:t>,</w:t>
      </w:r>
    </w:p>
    <w:p w14:paraId="0292ED4D" w14:textId="09729FD0" w:rsidR="00DE3A41" w:rsidRDefault="00834B04" w:rsidP="00DE3A41">
      <w:pPr>
        <w:pStyle w:val="ListParagraph"/>
        <w:numPr>
          <w:ilvl w:val="0"/>
          <w:numId w:val="70"/>
        </w:numPr>
      </w:pPr>
      <w:proofErr w:type="spellStart"/>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proofErr w:type="spellEnd"/>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xml:space="preserve"> typu MOM (</w:t>
      </w:r>
      <w:proofErr w:type="spellStart"/>
      <w:r w:rsidRPr="00FE3645">
        <w:rPr>
          <w:rFonts w:asciiTheme="minorHAnsi" w:hAnsiTheme="minorHAnsi" w:cstheme="minorHAnsi"/>
          <w:szCs w:val="24"/>
        </w:rPr>
        <w:t>message</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oriented</w:t>
      </w:r>
      <w:proofErr w:type="spellEnd"/>
      <w:r w:rsidRPr="00FE3645">
        <w:rPr>
          <w:rFonts w:asciiTheme="minorHAnsi" w:hAnsiTheme="minorHAnsi" w:cstheme="minorHAnsi"/>
          <w:szCs w:val="24"/>
        </w:rPr>
        <w:t xml:space="preserve"> </w:t>
      </w:r>
      <w:proofErr w:type="spellStart"/>
      <w:r w:rsidRPr="00FE3645">
        <w:rPr>
          <w:rFonts w:asciiTheme="minorHAnsi" w:hAnsiTheme="minorHAnsi" w:cstheme="minorHAnsi"/>
          <w:szCs w:val="24"/>
        </w:rPr>
        <w:t>middleware</w:t>
      </w:r>
      <w:proofErr w:type="spellEnd"/>
      <w:r w:rsidRPr="00FE3645">
        <w:rPr>
          <w:rFonts w:asciiTheme="minorHAnsi" w:hAnsiTheme="minorHAnsi" w:cstheme="minorHAnsi"/>
          <w:szCs w:val="24"/>
        </w:rPr>
        <w:t>), ktorá umožňuje odosielanie a prijímanie správ medzi distribuovanými systémami</w:t>
      </w:r>
      <w:r w:rsidR="00DE3A41">
        <w:t>.</w:t>
      </w:r>
    </w:p>
    <w:p w14:paraId="66B877DB" w14:textId="212FDEF4" w:rsidR="00D3029F" w:rsidRDefault="00D3029F" w:rsidP="00DE3A41">
      <w:pPr>
        <w:pStyle w:val="ListParagraph"/>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proofErr w:type="spellStart"/>
      <w:r w:rsidR="00653E90">
        <w:t>OvZP</w:t>
      </w:r>
      <w:proofErr w:type="spellEnd"/>
      <w:r>
        <w:t xml:space="preserve">. </w:t>
      </w:r>
      <w:r w:rsidR="00F6111F">
        <w:t>Objednávateľ p</w:t>
      </w:r>
      <w:r>
        <w:t xml:space="preserve">redpokladá, že bude slúžiť pre </w:t>
      </w:r>
      <w:r w:rsidR="00F6111F">
        <w:t>Ú</w:t>
      </w:r>
      <w:r>
        <w:t>rad</w:t>
      </w:r>
      <w:r w:rsidR="00F6111F">
        <w:t xml:space="preserve"> </w:t>
      </w:r>
      <w:proofErr w:type="spellStart"/>
      <w:r w:rsidR="00F6111F">
        <w:t>BBSk</w:t>
      </w:r>
      <w:proofErr w:type="spellEnd"/>
      <w:r w:rsidR="00F6111F">
        <w:t>, ako</w:t>
      </w:r>
      <w:r>
        <w:t xml:space="preserve"> aj</w:t>
      </w:r>
      <w:r w:rsidR="00F6111F">
        <w:t xml:space="preserve"> pre</w:t>
      </w:r>
      <w:r>
        <w:t xml:space="preserve"> </w:t>
      </w:r>
      <w:proofErr w:type="spellStart"/>
      <w:r>
        <w:t>OvZP</w:t>
      </w:r>
      <w:proofErr w:type="spellEnd"/>
      <w:r>
        <w:t xml:space="preserve"> ako jeden centrálny integračný bod na externé systémy. Pritom </w:t>
      </w:r>
      <w:proofErr w:type="spellStart"/>
      <w:r>
        <w:t>OvZP</w:t>
      </w:r>
      <w:proofErr w:type="spellEnd"/>
      <w:r>
        <w:t xml:space="preserve">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Heading1"/>
      </w:pPr>
      <w:r>
        <w:t>Registratúra</w:t>
      </w:r>
    </w:p>
    <w:p w14:paraId="34B31BC7" w14:textId="77777777" w:rsidR="00DE3A41" w:rsidRDefault="00DE3A41" w:rsidP="00DE3A41">
      <w:pPr>
        <w:pStyle w:val="Heading2"/>
      </w:pPr>
      <w:r>
        <w:t>Popis aktuálneho stavu (as-</w:t>
      </w:r>
      <w:proofErr w:type="spellStart"/>
      <w:r>
        <w:t>is</w:t>
      </w:r>
      <w:proofErr w:type="spellEnd"/>
      <w:r>
        <w:t>)</w:t>
      </w:r>
    </w:p>
    <w:p w14:paraId="563D61A8" w14:textId="77777777" w:rsidR="00DE3A41" w:rsidRDefault="00DE3A41" w:rsidP="00DE3A41">
      <w:pPr>
        <w:jc w:val="both"/>
      </w:pPr>
      <w:r>
        <w:t xml:space="preserve">Úrad BBSK využíva systém na správu registratúry </w:t>
      </w:r>
      <w:proofErr w:type="spellStart"/>
      <w:r>
        <w:t>Fabasoft</w:t>
      </w:r>
      <w:proofErr w:type="spellEnd"/>
      <w:r>
        <w:t xml:space="preserve"> </w:t>
      </w:r>
      <w:proofErr w:type="spellStart"/>
      <w:r>
        <w:t>eGov</w:t>
      </w:r>
      <w:proofErr w:type="spellEnd"/>
      <w:r>
        <w:t>-Suite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w:t>
      </w:r>
      <w:proofErr w:type="spellStart"/>
      <w:r>
        <w:t>skeny</w:t>
      </w:r>
      <w:proofErr w:type="spellEnd"/>
      <w:r>
        <w:t xml:space="preserve">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t xml:space="preserve">Aktuálne použité licencie: </w:t>
      </w:r>
      <w:proofErr w:type="spellStart"/>
      <w:r>
        <w:t>Fabasoft</w:t>
      </w:r>
      <w:proofErr w:type="spellEnd"/>
      <w:r>
        <w:t xml:space="preserve"> </w:t>
      </w:r>
      <w:proofErr w:type="spellStart"/>
      <w:r>
        <w:t>eGov</w:t>
      </w:r>
      <w:proofErr w:type="spellEnd"/>
      <w:r>
        <w:t>-Suite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proofErr w:type="spellStart"/>
      <w:r>
        <w:t>OVzP</w:t>
      </w:r>
      <w:proofErr w:type="spellEnd"/>
      <w:r>
        <w:t>, 70 ks BBRSC.</w:t>
      </w:r>
    </w:p>
    <w:p w14:paraId="542C5912" w14:textId="77777777" w:rsidR="00DE3A41" w:rsidRDefault="00DE3A41" w:rsidP="00DE3A41">
      <w:pPr>
        <w:pStyle w:val="Heading2"/>
      </w:pPr>
      <w:r>
        <w:t>Popis budúceho stavu (to-</w:t>
      </w:r>
      <w:proofErr w:type="spellStart"/>
      <w:r>
        <w:t>be</w:t>
      </w:r>
      <w:proofErr w:type="spellEnd"/>
      <w:r>
        <w:t>)</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Heading3"/>
      </w:pPr>
      <w:r>
        <w:t>Technická špecifikácia</w:t>
      </w:r>
    </w:p>
    <w:p w14:paraId="44F6C323" w14:textId="77777777" w:rsidR="00DE3A41" w:rsidRDefault="00DE3A41" w:rsidP="00DE3A41">
      <w:pPr>
        <w:pStyle w:val="ListParagraph"/>
        <w:numPr>
          <w:ilvl w:val="0"/>
          <w:numId w:val="70"/>
        </w:numPr>
      </w:pPr>
      <w:proofErr w:type="spellStart"/>
      <w:r>
        <w:t>responzívny</w:t>
      </w:r>
      <w:proofErr w:type="spellEnd"/>
      <w:r>
        <w:t xml:space="preserve"> dizajn (možnosť práce aj na mobilných zariadeniach),</w:t>
      </w:r>
    </w:p>
    <w:p w14:paraId="49A90056" w14:textId="5A81B35A" w:rsidR="00DE3A41" w:rsidRDefault="00DE3A41" w:rsidP="00DE3A41">
      <w:pPr>
        <w:pStyle w:val="ListParagraph"/>
        <w:numPr>
          <w:ilvl w:val="0"/>
          <w:numId w:val="70"/>
        </w:numPr>
      </w:pPr>
      <w:r>
        <w:t xml:space="preserve">tzv. tenký klient – prístup zo všetkých moderných internetových prehliadačov (Chrome, </w:t>
      </w:r>
      <w:proofErr w:type="spellStart"/>
      <w:r>
        <w:t>Edge</w:t>
      </w:r>
      <w:proofErr w:type="spellEnd"/>
      <w:r>
        <w:t>,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ListParagraph"/>
        <w:numPr>
          <w:ilvl w:val="0"/>
          <w:numId w:val="70"/>
        </w:numPr>
      </w:pPr>
      <w:r>
        <w:t>integrácia na LDAP BBSK (</w:t>
      </w:r>
      <w:proofErr w:type="spellStart"/>
      <w:r>
        <w:t>Active</w:t>
      </w:r>
      <w:proofErr w:type="spellEnd"/>
      <w:r>
        <w:t xml:space="preserve"> </w:t>
      </w:r>
      <w:proofErr w:type="spellStart"/>
      <w:r>
        <w:t>Directory</w:t>
      </w:r>
      <w:proofErr w:type="spellEnd"/>
      <w:r>
        <w:t xml:space="preserve"> resp. </w:t>
      </w:r>
      <w:proofErr w:type="spellStart"/>
      <w:r>
        <w:t>Azure</w:t>
      </w:r>
      <w:proofErr w:type="spellEnd"/>
      <w:r>
        <w:t xml:space="preserve"> AD resp. MS </w:t>
      </w:r>
      <w:proofErr w:type="spellStart"/>
      <w:r>
        <w:t>Entra</w:t>
      </w:r>
      <w:proofErr w:type="spellEnd"/>
      <w:r>
        <w:t>) s</w:t>
      </w:r>
      <w:r w:rsidR="00F807BE">
        <w:t> </w:t>
      </w:r>
      <w:r>
        <w:t>využitím SSO,</w:t>
      </w:r>
    </w:p>
    <w:p w14:paraId="62E320DF" w14:textId="77777777" w:rsidR="00DE3A41" w:rsidRDefault="00DE3A41" w:rsidP="00DE3A41">
      <w:pPr>
        <w:pStyle w:val="ListParagraph"/>
        <w:numPr>
          <w:ilvl w:val="0"/>
          <w:numId w:val="70"/>
        </w:numPr>
      </w:pPr>
      <w:r>
        <w:t xml:space="preserve">integrácia na IS CSRÚ prostredníctvom </w:t>
      </w:r>
      <w:hyperlink w:anchor="_Integračná_platforma" w:history="1">
        <w:r w:rsidRPr="003413DA">
          <w:rPr>
            <w:rStyle w:val="Hyperlink"/>
          </w:rPr>
          <w:t>integračnej platformy</w:t>
        </w:r>
      </w:hyperlink>
      <w:r>
        <w:t>,</w:t>
      </w:r>
    </w:p>
    <w:p w14:paraId="3E7106DE" w14:textId="3BCC12EC" w:rsidR="00DE3A41" w:rsidRDefault="00DE3A41" w:rsidP="00DE3A41">
      <w:pPr>
        <w:pStyle w:val="ListParagraph"/>
        <w:numPr>
          <w:ilvl w:val="0"/>
          <w:numId w:val="70"/>
        </w:numPr>
      </w:pPr>
      <w:r>
        <w:t>možnosť prehľadných výstupov a</w:t>
      </w:r>
      <w:r w:rsidR="00F807BE">
        <w:t> </w:t>
      </w:r>
      <w:r>
        <w:t>man</w:t>
      </w:r>
      <w:r w:rsidR="00A04A17">
        <w:t>a</w:t>
      </w:r>
      <w:r>
        <w:t xml:space="preserve">žérskych reportov; API rozhranie resp. </w:t>
      </w:r>
      <w:proofErr w:type="spellStart"/>
      <w:r>
        <w:t>reporting</w:t>
      </w:r>
      <w:proofErr w:type="spellEnd"/>
      <w:r>
        <w:t xml:space="preserve"> pre potreby dátového skladu BBSK,</w:t>
      </w:r>
    </w:p>
    <w:p w14:paraId="11215628" w14:textId="1EFEC552" w:rsidR="00DE3A41" w:rsidRDefault="00DE3A41" w:rsidP="00DE3A41">
      <w:pPr>
        <w:pStyle w:val="ListParagraph"/>
        <w:numPr>
          <w:ilvl w:val="0"/>
          <w:numId w:val="70"/>
        </w:numPr>
      </w:pPr>
      <w:r>
        <w:t>Tlačové zostavy minimálne v</w:t>
      </w:r>
      <w:r w:rsidR="00F807BE">
        <w:t> </w:t>
      </w:r>
      <w:r>
        <w:t>rozsahu:</w:t>
      </w:r>
    </w:p>
    <w:p w14:paraId="46F2F866" w14:textId="36887D6C" w:rsidR="00DE3A41" w:rsidRDefault="00F807BE" w:rsidP="00DE3A41">
      <w:pPr>
        <w:pStyle w:val="ListParagraph"/>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ListParagraph"/>
        <w:numPr>
          <w:ilvl w:val="1"/>
          <w:numId w:val="70"/>
        </w:numPr>
      </w:pPr>
      <w:r>
        <w:t> </w:t>
      </w:r>
      <w:r w:rsidR="00DE3A41">
        <w:t xml:space="preserve">spisový obal, </w:t>
      </w:r>
    </w:p>
    <w:p w14:paraId="4010CC33" w14:textId="19BEB319" w:rsidR="00DE3A41" w:rsidRDefault="00F807BE" w:rsidP="00DE3A41">
      <w:pPr>
        <w:pStyle w:val="ListParagraph"/>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ListParagraph"/>
        <w:numPr>
          <w:ilvl w:val="1"/>
          <w:numId w:val="70"/>
        </w:numPr>
      </w:pPr>
      <w:r>
        <w:t> </w:t>
      </w:r>
      <w:r w:rsidR="00DE3A41">
        <w:t>doložka o</w:t>
      </w:r>
      <w:r>
        <w:t> </w:t>
      </w:r>
      <w:r w:rsidR="00DE3A41">
        <w:t xml:space="preserve">autorizácii, </w:t>
      </w:r>
    </w:p>
    <w:p w14:paraId="62DC2787" w14:textId="1631BED4" w:rsidR="00DE3A41" w:rsidRDefault="00F807BE" w:rsidP="00DE3A41">
      <w:pPr>
        <w:pStyle w:val="ListParagraph"/>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ListParagraph"/>
        <w:numPr>
          <w:ilvl w:val="1"/>
          <w:numId w:val="70"/>
        </w:numPr>
      </w:pPr>
      <w:r>
        <w:t> </w:t>
      </w:r>
      <w:r w:rsidR="00DE3A41">
        <w:t xml:space="preserve">vyraďovacie zoznamy, </w:t>
      </w:r>
    </w:p>
    <w:p w14:paraId="21F879F2" w14:textId="0D72859D" w:rsidR="00DE3A41" w:rsidRDefault="00DE3A41" w:rsidP="00DE3A41">
      <w:pPr>
        <w:pStyle w:val="ListParagraph"/>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ListParagraph"/>
        <w:numPr>
          <w:ilvl w:val="0"/>
          <w:numId w:val="70"/>
        </w:numPr>
      </w:pPr>
      <w:r>
        <w:t>správa používateľov a ich údajov minimálne v rozsahu:</w:t>
      </w:r>
    </w:p>
    <w:p w14:paraId="271231F2" w14:textId="77777777" w:rsidR="00DE3A41" w:rsidRDefault="00DE3A41" w:rsidP="00DE3A41">
      <w:pPr>
        <w:pStyle w:val="ListParagraph"/>
        <w:numPr>
          <w:ilvl w:val="1"/>
          <w:numId w:val="70"/>
        </w:numPr>
      </w:pPr>
      <w:r>
        <w:t xml:space="preserve">priradenie k organizačnej štruktúre, </w:t>
      </w:r>
    </w:p>
    <w:p w14:paraId="0012EB0F" w14:textId="77777777" w:rsidR="00DE3A41" w:rsidRDefault="00DE3A41" w:rsidP="00DE3A41">
      <w:pPr>
        <w:pStyle w:val="ListParagraph"/>
        <w:numPr>
          <w:ilvl w:val="1"/>
          <w:numId w:val="70"/>
        </w:numPr>
      </w:pPr>
      <w:r>
        <w:t xml:space="preserve">dočasné alebo trvalé zastupovanie, </w:t>
      </w:r>
    </w:p>
    <w:p w14:paraId="70D03F44" w14:textId="77777777" w:rsidR="00DE3A41" w:rsidRDefault="00DE3A41" w:rsidP="00DE3A41">
      <w:pPr>
        <w:pStyle w:val="ListParagraph"/>
        <w:numPr>
          <w:ilvl w:val="1"/>
          <w:numId w:val="70"/>
        </w:numPr>
      </w:pPr>
      <w:r>
        <w:t xml:space="preserve">okamžité blokovanie konkrétneho používateľa, </w:t>
      </w:r>
    </w:p>
    <w:p w14:paraId="001802FA" w14:textId="77777777" w:rsidR="00DE3A41" w:rsidRDefault="00DE3A41" w:rsidP="00DE3A41">
      <w:pPr>
        <w:pStyle w:val="ListParagraph"/>
        <w:numPr>
          <w:ilvl w:val="1"/>
          <w:numId w:val="70"/>
        </w:numPr>
      </w:pPr>
      <w:proofErr w:type="spellStart"/>
      <w:r>
        <w:t>predvypĺňanie</w:t>
      </w:r>
      <w:proofErr w:type="spellEnd"/>
      <w:r>
        <w:t xml:space="preserve"> údajov vytváraných záznamov podľa prihláseného používateľa. </w:t>
      </w:r>
    </w:p>
    <w:p w14:paraId="3436E7E5" w14:textId="77777777" w:rsidR="00DE3A41" w:rsidRPr="00013F03" w:rsidRDefault="00DE3A41" w:rsidP="00DE3A41">
      <w:pPr>
        <w:pStyle w:val="Heading3"/>
      </w:pPr>
      <w:r>
        <w:t>Funkčná špecifikácia</w:t>
      </w:r>
    </w:p>
    <w:p w14:paraId="396B0313" w14:textId="7D7C8D28" w:rsidR="00DE3A41" w:rsidRDefault="00DE3A41" w:rsidP="00DE3A41">
      <w:pPr>
        <w:pStyle w:val="ListParagraph"/>
        <w:numPr>
          <w:ilvl w:val="0"/>
          <w:numId w:val="70"/>
        </w:numPr>
      </w:pPr>
      <w:r>
        <w:t xml:space="preserve">certifikácia Ministerstva vnútra SR na úrovni Vysoká úroveň </w:t>
      </w:r>
      <w:r w:rsidRPr="00D955FB">
        <w:t xml:space="preserve"> </w:t>
      </w:r>
      <w:r w:rsidR="003B3243">
        <w:t>(</w:t>
      </w:r>
      <w:r w:rsidRPr="00D955FB">
        <w:rPr>
          <w:rStyle w:val="Hyperlink"/>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ListParagraph"/>
        <w:numPr>
          <w:ilvl w:val="0"/>
          <w:numId w:val="70"/>
        </w:numPr>
      </w:pPr>
      <w:r>
        <w:t>funkcia registratúry - overovanie existencie elektronickej schránky na UPVS,</w:t>
      </w:r>
    </w:p>
    <w:p w14:paraId="18994348" w14:textId="26ACE31C" w:rsidR="00DE3A41" w:rsidRDefault="00DE3A41" w:rsidP="00AA663C">
      <w:pPr>
        <w:pStyle w:val="ListParagraph"/>
        <w:numPr>
          <w:ilvl w:val="0"/>
          <w:numId w:val="70"/>
        </w:numPr>
        <w:jc w:val="both"/>
      </w:pPr>
      <w:r>
        <w:t xml:space="preserve">využívanie registratúry pre všetky </w:t>
      </w:r>
      <w:proofErr w:type="spellStart"/>
      <w:r w:rsidR="0067480A">
        <w:t>OvZP</w:t>
      </w:r>
      <w:proofErr w:type="spellEnd"/>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Heading3"/>
      </w:pPr>
      <w:r>
        <w:t>Kľúčové vlastnosti pre Úrad BBSK ako orgán verejnej moci</w:t>
      </w:r>
    </w:p>
    <w:p w14:paraId="66EAAFC6" w14:textId="77777777" w:rsidR="00DE3A41" w:rsidRDefault="00DE3A41" w:rsidP="006C43E6">
      <w:pPr>
        <w:pStyle w:val="ListParagraph"/>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ListParagraph"/>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ListParagraph"/>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w:t>
      </w:r>
      <w:proofErr w:type="spellStart"/>
      <w:r>
        <w:t>správoplatnenie</w:t>
      </w:r>
      <w:proofErr w:type="spellEnd"/>
      <w:r>
        <w:t xml:space="preserve">, právoplatné rozhodnutie), kontrola prístupu (osobitne pre čítanie a upravovanie) k spisu na základe </w:t>
      </w:r>
    </w:p>
    <w:p w14:paraId="39C82AA1" w14:textId="77777777" w:rsidR="00DE3A41" w:rsidRDefault="00DE3A41" w:rsidP="00DE3A41">
      <w:pPr>
        <w:pStyle w:val="ListParagraph"/>
        <w:numPr>
          <w:ilvl w:val="1"/>
          <w:numId w:val="70"/>
        </w:numPr>
      </w:pPr>
      <w:r>
        <w:t xml:space="preserve">role spracovateľa, </w:t>
      </w:r>
    </w:p>
    <w:p w14:paraId="4F1834AF" w14:textId="77777777" w:rsidR="00DE3A41" w:rsidRDefault="00DE3A41" w:rsidP="00DE3A41">
      <w:pPr>
        <w:pStyle w:val="ListParagraph"/>
        <w:numPr>
          <w:ilvl w:val="1"/>
          <w:numId w:val="70"/>
        </w:numPr>
      </w:pPr>
      <w:r>
        <w:t xml:space="preserve">role správcu registratúry alebo technického správcu registratúry, </w:t>
      </w:r>
    </w:p>
    <w:p w14:paraId="6EAA0160" w14:textId="77777777" w:rsidR="00DE3A41" w:rsidRDefault="00DE3A41" w:rsidP="00DE3A41">
      <w:pPr>
        <w:pStyle w:val="ListParagraph"/>
        <w:numPr>
          <w:ilvl w:val="1"/>
          <w:numId w:val="70"/>
        </w:numPr>
      </w:pPr>
      <w:r>
        <w:t xml:space="preserve">príslušnosti k organizačnému útvaru, </w:t>
      </w:r>
    </w:p>
    <w:p w14:paraId="0B03BDFC" w14:textId="77777777" w:rsidR="00DE3A41" w:rsidRDefault="00DE3A41" w:rsidP="00DE3A41">
      <w:pPr>
        <w:pStyle w:val="ListParagraph"/>
        <w:numPr>
          <w:ilvl w:val="1"/>
          <w:numId w:val="70"/>
        </w:numPr>
      </w:pPr>
      <w:r>
        <w:t xml:space="preserve">časového obmedzenia, </w:t>
      </w:r>
    </w:p>
    <w:p w14:paraId="299C14A3" w14:textId="77777777" w:rsidR="00DE3A41" w:rsidRDefault="00DE3A41" w:rsidP="00DE3A41">
      <w:pPr>
        <w:pStyle w:val="ListParagraph"/>
        <w:numPr>
          <w:ilvl w:val="1"/>
          <w:numId w:val="70"/>
        </w:numPr>
      </w:pPr>
      <w:r>
        <w:t xml:space="preserve">manuálneho nastavenia používateľov, </w:t>
      </w:r>
    </w:p>
    <w:p w14:paraId="63D06B82" w14:textId="77777777" w:rsidR="00DE3A41" w:rsidRDefault="00DE3A41" w:rsidP="00DE3A41">
      <w:pPr>
        <w:pStyle w:val="ListParagraph"/>
        <w:numPr>
          <w:ilvl w:val="0"/>
          <w:numId w:val="70"/>
        </w:numPr>
      </w:pPr>
      <w:r>
        <w:t xml:space="preserve">auditovanie všetkých operácií nad záznamami a spismi s možnosťou ich prezerania, </w:t>
      </w:r>
    </w:p>
    <w:p w14:paraId="4DB94034" w14:textId="77777777" w:rsidR="00DE3A41" w:rsidRDefault="00DE3A41" w:rsidP="00DE3A41">
      <w:pPr>
        <w:pStyle w:val="ListParagraph"/>
        <w:numPr>
          <w:ilvl w:val="0"/>
          <w:numId w:val="70"/>
        </w:numPr>
      </w:pPr>
      <w:r>
        <w:t>vyhľadávanie záznamov a spisov minimálne podľa:</w:t>
      </w:r>
    </w:p>
    <w:p w14:paraId="56E0ECE5" w14:textId="77777777" w:rsidR="00DE3A41" w:rsidRDefault="00DE3A41" w:rsidP="00DE3A41">
      <w:pPr>
        <w:pStyle w:val="ListParagraph"/>
        <w:numPr>
          <w:ilvl w:val="1"/>
          <w:numId w:val="70"/>
        </w:numPr>
      </w:pPr>
      <w:r>
        <w:t xml:space="preserve">roku spracovania, </w:t>
      </w:r>
    </w:p>
    <w:p w14:paraId="0DECFD83" w14:textId="77777777" w:rsidR="00DE3A41" w:rsidRDefault="00DE3A41" w:rsidP="00DE3A41">
      <w:pPr>
        <w:pStyle w:val="ListParagraph"/>
        <w:numPr>
          <w:ilvl w:val="1"/>
          <w:numId w:val="70"/>
        </w:numPr>
      </w:pPr>
      <w:r>
        <w:t xml:space="preserve">čísla (pri zázname podľa všetkých jeho čísiel), </w:t>
      </w:r>
    </w:p>
    <w:p w14:paraId="57C648C7" w14:textId="77777777" w:rsidR="00DE3A41" w:rsidRDefault="00DE3A41" w:rsidP="00DE3A41">
      <w:pPr>
        <w:pStyle w:val="ListParagraph"/>
        <w:numPr>
          <w:ilvl w:val="1"/>
          <w:numId w:val="70"/>
        </w:numPr>
      </w:pPr>
      <w:r>
        <w:t xml:space="preserve">názvu/veci záznamu, </w:t>
      </w:r>
    </w:p>
    <w:p w14:paraId="6CE2F15A" w14:textId="77777777" w:rsidR="00DE3A41" w:rsidRDefault="00DE3A41" w:rsidP="00DE3A41">
      <w:pPr>
        <w:pStyle w:val="ListParagraph"/>
        <w:numPr>
          <w:ilvl w:val="1"/>
          <w:numId w:val="70"/>
        </w:numPr>
      </w:pPr>
      <w:r>
        <w:t xml:space="preserve">odosielateľa/adresáta, </w:t>
      </w:r>
    </w:p>
    <w:p w14:paraId="5951FB96" w14:textId="77777777" w:rsidR="00DE3A41" w:rsidRDefault="00DE3A41" w:rsidP="00DE3A41">
      <w:pPr>
        <w:pStyle w:val="ListParagraph"/>
        <w:numPr>
          <w:ilvl w:val="1"/>
          <w:numId w:val="70"/>
        </w:numPr>
      </w:pPr>
      <w:r>
        <w:t xml:space="preserve">dátumu vytvorenia alebo uzatvorenia, </w:t>
      </w:r>
    </w:p>
    <w:p w14:paraId="392D86EE" w14:textId="77777777" w:rsidR="00DE3A41" w:rsidRDefault="00DE3A41" w:rsidP="00DE3A41">
      <w:pPr>
        <w:pStyle w:val="ListParagraph"/>
        <w:numPr>
          <w:ilvl w:val="1"/>
          <w:numId w:val="70"/>
        </w:numPr>
      </w:pPr>
      <w:r>
        <w:t xml:space="preserve">agendy, </w:t>
      </w:r>
    </w:p>
    <w:p w14:paraId="229E1F58" w14:textId="77777777" w:rsidR="00DE3A41" w:rsidRDefault="00DE3A41" w:rsidP="00DE3A41">
      <w:pPr>
        <w:pStyle w:val="ListParagraph"/>
        <w:numPr>
          <w:ilvl w:val="1"/>
          <w:numId w:val="70"/>
        </w:numPr>
      </w:pPr>
      <w:r>
        <w:t xml:space="preserve">spracovateľa, </w:t>
      </w:r>
    </w:p>
    <w:p w14:paraId="2725465E" w14:textId="77777777" w:rsidR="00DE3A41" w:rsidRDefault="00DE3A41" w:rsidP="00DE3A41">
      <w:pPr>
        <w:pStyle w:val="ListParagraph"/>
        <w:numPr>
          <w:ilvl w:val="1"/>
          <w:numId w:val="70"/>
        </w:numPr>
      </w:pPr>
      <w:r>
        <w:t xml:space="preserve">útvaru na ktorom je spracovávaný, </w:t>
      </w:r>
    </w:p>
    <w:p w14:paraId="5C093DFE" w14:textId="77777777" w:rsidR="00DE3A41" w:rsidRDefault="00DE3A41" w:rsidP="00DE3A41">
      <w:pPr>
        <w:pStyle w:val="ListParagraph"/>
        <w:numPr>
          <w:ilvl w:val="1"/>
          <w:numId w:val="70"/>
        </w:numPr>
      </w:pPr>
      <w:r>
        <w:t xml:space="preserve">miesta uloženia, </w:t>
      </w:r>
    </w:p>
    <w:p w14:paraId="699C1BCD" w14:textId="77777777" w:rsidR="00DE3A41" w:rsidRDefault="00DE3A41" w:rsidP="00DE3A41">
      <w:pPr>
        <w:pStyle w:val="ListParagraph"/>
        <w:numPr>
          <w:ilvl w:val="1"/>
          <w:numId w:val="70"/>
        </w:numPr>
      </w:pPr>
      <w:r>
        <w:t xml:space="preserve">spôsobu vybavenia, </w:t>
      </w:r>
    </w:p>
    <w:p w14:paraId="24E38235" w14:textId="77777777" w:rsidR="00DE3A41" w:rsidRDefault="00DE3A41" w:rsidP="00DE3A41">
      <w:pPr>
        <w:pStyle w:val="Heading3"/>
      </w:pPr>
      <w:r>
        <w:t>Funkcie podateľne</w:t>
      </w:r>
    </w:p>
    <w:p w14:paraId="4706F2F6" w14:textId="77777777" w:rsidR="00DE3A41" w:rsidRDefault="00DE3A41" w:rsidP="00AA663C">
      <w:pPr>
        <w:pStyle w:val="ListParagraph"/>
        <w:numPr>
          <w:ilvl w:val="0"/>
          <w:numId w:val="70"/>
        </w:numPr>
        <w:jc w:val="both"/>
      </w:pPr>
      <w:r>
        <w:t>Funkcie podateľne pre listinné záznamy minimálne v rozsahu:</w:t>
      </w:r>
    </w:p>
    <w:p w14:paraId="70A39AAF" w14:textId="77777777" w:rsidR="00DE3A41" w:rsidRDefault="00DE3A41" w:rsidP="00AA663C">
      <w:pPr>
        <w:pStyle w:val="ListParagraph"/>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ListParagraph"/>
        <w:numPr>
          <w:ilvl w:val="1"/>
          <w:numId w:val="70"/>
        </w:numPr>
        <w:jc w:val="both"/>
      </w:pPr>
      <w:r>
        <w:t xml:space="preserve">rozdeľovanie listinných záznamov podľa agendy a organizačnej štruktúry a tvorba preberacích zoznamov, </w:t>
      </w:r>
    </w:p>
    <w:p w14:paraId="69EF4412" w14:textId="77777777" w:rsidR="00DE3A41" w:rsidRDefault="00DE3A41" w:rsidP="00AA663C">
      <w:pPr>
        <w:pStyle w:val="ListParagraph"/>
        <w:numPr>
          <w:ilvl w:val="1"/>
          <w:numId w:val="70"/>
        </w:numPr>
        <w:jc w:val="both"/>
      </w:pPr>
      <w:r>
        <w:t xml:space="preserve">preberanie záznamov na listinné doručovanie z organizačných útvarov, </w:t>
      </w:r>
    </w:p>
    <w:p w14:paraId="1B1367DE" w14:textId="77777777" w:rsidR="00DE3A41" w:rsidRDefault="00DE3A41" w:rsidP="00AA663C">
      <w:pPr>
        <w:pStyle w:val="ListParagraph"/>
        <w:numPr>
          <w:ilvl w:val="1"/>
          <w:numId w:val="70"/>
        </w:numPr>
        <w:jc w:val="both"/>
      </w:pPr>
      <w:r>
        <w:t xml:space="preserve">generovanie hromadných podacích hárkov podľa druhu zásielky pri listinnom doručovaní, zasielanie podacích hárkov cez rozhranie </w:t>
      </w:r>
      <w:proofErr w:type="spellStart"/>
      <w:r>
        <w:t>ePodací</w:t>
      </w:r>
      <w:proofErr w:type="spellEnd"/>
      <w:r>
        <w:t xml:space="preserve"> hárok a spracovanie prijatých doručeniek, </w:t>
      </w:r>
    </w:p>
    <w:p w14:paraId="528476C1" w14:textId="77777777" w:rsidR="00DE3A41" w:rsidRDefault="00DE3A41" w:rsidP="00AA663C">
      <w:pPr>
        <w:pStyle w:val="ListParagraph"/>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ListParagraph"/>
        <w:numPr>
          <w:ilvl w:val="0"/>
          <w:numId w:val="70"/>
        </w:numPr>
        <w:jc w:val="both"/>
      </w:pPr>
      <w:r>
        <w:t xml:space="preserve">pri prijatých elektronických záznamoch minimálne </w:t>
      </w:r>
    </w:p>
    <w:p w14:paraId="4DE5605A" w14:textId="77777777" w:rsidR="00DE3A41" w:rsidRDefault="00DE3A41" w:rsidP="00AA663C">
      <w:pPr>
        <w:pStyle w:val="ListParagraph"/>
        <w:numPr>
          <w:ilvl w:val="1"/>
          <w:numId w:val="70"/>
        </w:numPr>
        <w:jc w:val="both"/>
      </w:pPr>
      <w:r>
        <w:t xml:space="preserve">uchovávanie originálneho elektronického záznamu (napr. </w:t>
      </w:r>
      <w:proofErr w:type="spellStart"/>
      <w:r>
        <w:t>SkTalk</w:t>
      </w:r>
      <w:proofErr w:type="spellEnd"/>
      <w:r>
        <w:t xml:space="preserve"> správy),</w:t>
      </w:r>
    </w:p>
    <w:p w14:paraId="73AE4059" w14:textId="77777777" w:rsidR="00DE3A41" w:rsidRDefault="00DE3A41" w:rsidP="00AA663C">
      <w:pPr>
        <w:pStyle w:val="ListParagraph"/>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ListParagraph"/>
        <w:numPr>
          <w:ilvl w:val="1"/>
          <w:numId w:val="70"/>
        </w:numPr>
        <w:jc w:val="both"/>
      </w:pPr>
      <w:r>
        <w:t>možnosť vytlačenia PDF transformácie pre elektronický formulár obsiahnutý v správe,</w:t>
      </w:r>
    </w:p>
    <w:p w14:paraId="131FB332" w14:textId="77777777" w:rsidR="00DE3A41" w:rsidRDefault="00DE3A41" w:rsidP="00AA663C">
      <w:pPr>
        <w:pStyle w:val="ListParagraph"/>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w:t>
      </w:r>
      <w:proofErr w:type="spellStart"/>
      <w:r>
        <w:t>eDesk</w:t>
      </w:r>
      <w:proofErr w:type="spellEnd"/>
      <w:r>
        <w:t xml:space="preserve"> schránke na ÚPVS), </w:t>
      </w:r>
    </w:p>
    <w:p w14:paraId="422A3EC9" w14:textId="77777777" w:rsidR="00DE3A41" w:rsidRDefault="00DE3A41" w:rsidP="00AA663C">
      <w:pPr>
        <w:pStyle w:val="ListParagraph"/>
        <w:numPr>
          <w:ilvl w:val="1"/>
          <w:numId w:val="70"/>
        </w:numPr>
        <w:jc w:val="both"/>
      </w:pPr>
      <w:r>
        <w:t xml:space="preserve">stotožňovanie odosielateľa záznamu minimálne voči zoznamu elektronických schránok ÚPVS a interným záznamom BBSK, </w:t>
      </w:r>
    </w:p>
    <w:p w14:paraId="69B772A5" w14:textId="51917AD8" w:rsidR="00DE3A41" w:rsidRDefault="00DE3A41" w:rsidP="00AA663C">
      <w:pPr>
        <w:pStyle w:val="ListParagraph"/>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Heading3"/>
      </w:pPr>
      <w:r>
        <w:t>Funkcie registratúry</w:t>
      </w:r>
    </w:p>
    <w:p w14:paraId="0ADE276F" w14:textId="77777777" w:rsidR="00DE3A41" w:rsidRDefault="00DE3A41" w:rsidP="00AA663C">
      <w:pPr>
        <w:pStyle w:val="ListParagraph"/>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ListParagraph"/>
        <w:numPr>
          <w:ilvl w:val="0"/>
          <w:numId w:val="70"/>
        </w:numPr>
        <w:jc w:val="both"/>
      </w:pPr>
      <w:r>
        <w:t xml:space="preserve">sledovanie lehoty vybavenia prijatých záznamov, </w:t>
      </w:r>
    </w:p>
    <w:p w14:paraId="74444328" w14:textId="77777777" w:rsidR="00DE3A41" w:rsidRDefault="00DE3A41" w:rsidP="00AA663C">
      <w:pPr>
        <w:pStyle w:val="ListParagraph"/>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ListParagraph"/>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ListParagraph"/>
        <w:numPr>
          <w:ilvl w:val="0"/>
          <w:numId w:val="70"/>
        </w:numPr>
        <w:jc w:val="both"/>
      </w:pPr>
      <w:r>
        <w:t>pri vytváraných záznamoch:</w:t>
      </w:r>
    </w:p>
    <w:p w14:paraId="052B3EF0" w14:textId="77777777" w:rsidR="00DE3A41" w:rsidRDefault="00DE3A41" w:rsidP="00AA663C">
      <w:pPr>
        <w:pStyle w:val="ListParagraph"/>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ListParagraph"/>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ListParagraph"/>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ListParagraph"/>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ListParagraph"/>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ListParagraph"/>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ListParagraph"/>
        <w:numPr>
          <w:ilvl w:val="0"/>
          <w:numId w:val="70"/>
        </w:numPr>
        <w:jc w:val="both"/>
      </w:pPr>
      <w:r>
        <w:t>pri elektronických vytvorených záznamoch:</w:t>
      </w:r>
    </w:p>
    <w:p w14:paraId="0ED46BF4" w14:textId="77777777" w:rsidR="00DE3A41" w:rsidRDefault="00DE3A41" w:rsidP="00AA663C">
      <w:pPr>
        <w:pStyle w:val="ListParagraph"/>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ListParagraph"/>
        <w:numPr>
          <w:ilvl w:val="1"/>
          <w:numId w:val="70"/>
        </w:numPr>
        <w:jc w:val="both"/>
      </w:pPr>
      <w:proofErr w:type="spellStart"/>
      <w:r>
        <w:t>predvypĺňanie</w:t>
      </w:r>
      <w:proofErr w:type="spellEnd"/>
      <w:r>
        <w:t xml:space="preserve"> obsahu vytváraného elektronického záznamu zo šablóny, ktorú si používateľ v minulosti uložil, </w:t>
      </w:r>
    </w:p>
    <w:p w14:paraId="1C4B5FBE" w14:textId="77777777" w:rsidR="00DE3A41" w:rsidRDefault="00DE3A41" w:rsidP="00AA663C">
      <w:pPr>
        <w:pStyle w:val="ListParagraph"/>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ListParagraph"/>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ListParagraph"/>
        <w:numPr>
          <w:ilvl w:val="0"/>
          <w:numId w:val="70"/>
        </w:numPr>
        <w:jc w:val="both"/>
      </w:pPr>
      <w:r>
        <w:t>pri listinnom doručovaní:</w:t>
      </w:r>
    </w:p>
    <w:p w14:paraId="757329D6" w14:textId="77777777" w:rsidR="00DE3A41" w:rsidRDefault="00DE3A41" w:rsidP="00AA663C">
      <w:pPr>
        <w:pStyle w:val="ListParagraph"/>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ListParagraph"/>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ListParagraph"/>
        <w:numPr>
          <w:ilvl w:val="0"/>
          <w:numId w:val="70"/>
        </w:numPr>
        <w:jc w:val="both"/>
      </w:pPr>
      <w:r>
        <w:t>pri elektronickom doručovaní:</w:t>
      </w:r>
    </w:p>
    <w:p w14:paraId="35C11CED" w14:textId="77777777" w:rsidR="00DE3A41" w:rsidRDefault="00DE3A41" w:rsidP="00AA663C">
      <w:pPr>
        <w:pStyle w:val="ListParagraph"/>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ListParagraph"/>
        <w:numPr>
          <w:ilvl w:val="1"/>
          <w:numId w:val="70"/>
        </w:numPr>
        <w:jc w:val="both"/>
      </w:pPr>
      <w:r>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ListParagraph"/>
        <w:numPr>
          <w:ilvl w:val="1"/>
          <w:numId w:val="70"/>
        </w:numPr>
        <w:jc w:val="both"/>
      </w:pPr>
      <w:r>
        <w:t xml:space="preserve">uchovávanie elektronických doručeniek spolu so záznamom, </w:t>
      </w:r>
    </w:p>
    <w:p w14:paraId="46DAC48D" w14:textId="77777777" w:rsidR="00DE3A41" w:rsidRDefault="00DE3A41" w:rsidP="00AA663C">
      <w:pPr>
        <w:pStyle w:val="ListParagraph"/>
        <w:numPr>
          <w:ilvl w:val="1"/>
          <w:numId w:val="70"/>
        </w:numPr>
        <w:jc w:val="both"/>
      </w:pPr>
      <w:r>
        <w:t> vytvorenie formuláru Úradný list a Rozhodnutie s erbom BBSK,</w:t>
      </w:r>
    </w:p>
    <w:p w14:paraId="51B33C9F" w14:textId="77777777" w:rsidR="00DE3A41" w:rsidRDefault="00DE3A41" w:rsidP="00AA663C">
      <w:pPr>
        <w:pStyle w:val="ListParagraph"/>
        <w:numPr>
          <w:ilvl w:val="0"/>
          <w:numId w:val="70"/>
        </w:numPr>
        <w:jc w:val="both"/>
      </w:pPr>
      <w:r>
        <w:t>pri vytvorenom zázname – rozhodnutí:</w:t>
      </w:r>
    </w:p>
    <w:p w14:paraId="64299313" w14:textId="77777777" w:rsidR="00DE3A41" w:rsidRDefault="00DE3A41" w:rsidP="00AA663C">
      <w:pPr>
        <w:pStyle w:val="ListParagraph"/>
        <w:numPr>
          <w:ilvl w:val="1"/>
          <w:numId w:val="70"/>
        </w:numPr>
        <w:jc w:val="both"/>
      </w:pPr>
      <w:r>
        <w:t xml:space="preserve">odosielanie adresátovi a po </w:t>
      </w:r>
      <w:proofErr w:type="spellStart"/>
      <w:r>
        <w:t>správoplatnení</w:t>
      </w:r>
      <w:proofErr w:type="spellEnd"/>
      <w:r>
        <w:t xml:space="preserve"> rozhodnutia opakované odosielanie adresátovi a adresátom na vedomie, </w:t>
      </w:r>
    </w:p>
    <w:p w14:paraId="29FC2EA6" w14:textId="77777777" w:rsidR="00DE3A41" w:rsidRDefault="00DE3A41" w:rsidP="00AA663C">
      <w:pPr>
        <w:pStyle w:val="ListParagraph"/>
        <w:numPr>
          <w:ilvl w:val="1"/>
          <w:numId w:val="70"/>
        </w:numPr>
        <w:jc w:val="both"/>
      </w:pPr>
      <w:proofErr w:type="spellStart"/>
      <w:r>
        <w:t>správoplatnenie</w:t>
      </w:r>
      <w:proofErr w:type="spellEnd"/>
      <w:r>
        <w:t xml:space="preserve"> elektronického rozhodnutia podľa platnej legislatívy (pôvodné podpísané rozhodnutie podpísané spolu s doložkou právoplatnosti a vykonateľnosti podľa štandardu </w:t>
      </w:r>
      <w:proofErr w:type="spellStart"/>
      <w:r>
        <w:t>eIDAS</w:t>
      </w:r>
      <w:proofErr w:type="spellEnd"/>
      <w:r>
        <w:t xml:space="preserve">), </w:t>
      </w:r>
    </w:p>
    <w:p w14:paraId="4A965B9D" w14:textId="77777777" w:rsidR="00DE3A41" w:rsidRDefault="00DE3A41" w:rsidP="00AA663C">
      <w:pPr>
        <w:pStyle w:val="ListParagraph"/>
        <w:numPr>
          <w:ilvl w:val="0"/>
          <w:numId w:val="70"/>
        </w:numPr>
        <w:jc w:val="both"/>
      </w:pPr>
      <w:r>
        <w:t>možnosť presúvania spisov do príručnej registratúry,</w:t>
      </w:r>
    </w:p>
    <w:p w14:paraId="0545708D" w14:textId="77777777" w:rsidR="00DE3A41" w:rsidRDefault="00DE3A41" w:rsidP="00AA663C">
      <w:pPr>
        <w:pStyle w:val="ListParagraph"/>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ListParagraph"/>
        <w:numPr>
          <w:ilvl w:val="0"/>
          <w:numId w:val="70"/>
        </w:numPr>
        <w:jc w:val="both"/>
      </w:pPr>
      <w:r>
        <w:t>správa registratúrneho strediska, vrátane:</w:t>
      </w:r>
    </w:p>
    <w:p w14:paraId="758B7CC3" w14:textId="77777777" w:rsidR="00DE3A41" w:rsidRDefault="00DE3A41" w:rsidP="00AA663C">
      <w:pPr>
        <w:pStyle w:val="ListParagraph"/>
        <w:numPr>
          <w:ilvl w:val="1"/>
          <w:numId w:val="70"/>
        </w:numPr>
        <w:jc w:val="both"/>
      </w:pPr>
      <w:r>
        <w:t xml:space="preserve">vyhľadávania spisov, </w:t>
      </w:r>
    </w:p>
    <w:p w14:paraId="033E3CCE" w14:textId="77777777" w:rsidR="00DE3A41" w:rsidRDefault="00DE3A41" w:rsidP="00AA663C">
      <w:pPr>
        <w:pStyle w:val="ListParagraph"/>
        <w:numPr>
          <w:ilvl w:val="1"/>
          <w:numId w:val="70"/>
        </w:numPr>
        <w:jc w:val="both"/>
      </w:pPr>
      <w:r>
        <w:t xml:space="preserve">možnosti zapožičania spisu spracovateľovi, </w:t>
      </w:r>
    </w:p>
    <w:p w14:paraId="05AF56F9" w14:textId="77777777" w:rsidR="00DE3A41" w:rsidRDefault="00DE3A41" w:rsidP="00AA663C">
      <w:pPr>
        <w:pStyle w:val="ListParagraph"/>
        <w:numPr>
          <w:ilvl w:val="1"/>
          <w:numId w:val="70"/>
        </w:numPr>
        <w:jc w:val="both"/>
      </w:pPr>
      <w:r>
        <w:t xml:space="preserve">prípravy vyraďovacích zoznamov a vyraďovania spisov, </w:t>
      </w:r>
    </w:p>
    <w:p w14:paraId="32A84169" w14:textId="2D5F0909" w:rsidR="00DE3A41" w:rsidRDefault="00DE3A41">
      <w:pPr>
        <w:pStyle w:val="ListParagraph"/>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ListParagraph"/>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Heading3"/>
      </w:pPr>
      <w:r>
        <w:t>Funkcie správcu registratúry</w:t>
      </w:r>
    </w:p>
    <w:p w14:paraId="3073FB9E" w14:textId="77777777" w:rsidR="00DE3A41" w:rsidRDefault="00DE3A41" w:rsidP="00DE3A41">
      <w:pPr>
        <w:pStyle w:val="ListParagraph"/>
        <w:numPr>
          <w:ilvl w:val="0"/>
          <w:numId w:val="70"/>
        </w:numPr>
      </w:pPr>
      <w:r>
        <w:t>minimálne tieto funkcie pre správcu registratúry:</w:t>
      </w:r>
    </w:p>
    <w:p w14:paraId="6C889711" w14:textId="77777777" w:rsidR="00DE3A41" w:rsidRDefault="00DE3A41" w:rsidP="00DE3A41">
      <w:pPr>
        <w:pStyle w:val="ListParagraph"/>
        <w:numPr>
          <w:ilvl w:val="1"/>
          <w:numId w:val="70"/>
        </w:numPr>
      </w:pPr>
      <w:r>
        <w:t xml:space="preserve">presúvanie spisov medzi útvarmi a spracovateľmi, </w:t>
      </w:r>
    </w:p>
    <w:p w14:paraId="4F1849A2" w14:textId="77777777" w:rsidR="00DE3A41" w:rsidRDefault="00DE3A41" w:rsidP="00DE3A41">
      <w:pPr>
        <w:pStyle w:val="ListParagraph"/>
        <w:numPr>
          <w:ilvl w:val="1"/>
          <w:numId w:val="70"/>
        </w:numPr>
      </w:pPr>
      <w:r>
        <w:t xml:space="preserve">presúvanie spisov do nového roku, </w:t>
      </w:r>
    </w:p>
    <w:p w14:paraId="71CD9966" w14:textId="77777777" w:rsidR="00DE3A41" w:rsidRDefault="00DE3A41" w:rsidP="00DE3A41">
      <w:pPr>
        <w:pStyle w:val="ListParagraph"/>
        <w:numPr>
          <w:ilvl w:val="1"/>
          <w:numId w:val="70"/>
        </w:numPr>
      </w:pPr>
      <w:r>
        <w:t xml:space="preserve">opravovanie metadát o listinných záznamoch pri chybách používateľov, </w:t>
      </w:r>
    </w:p>
    <w:p w14:paraId="7782DE2E" w14:textId="77777777" w:rsidR="00DE3A41" w:rsidRDefault="00DE3A41" w:rsidP="00DE3A41">
      <w:pPr>
        <w:pStyle w:val="ListParagraph"/>
        <w:numPr>
          <w:ilvl w:val="1"/>
          <w:numId w:val="70"/>
        </w:numPr>
      </w:pPr>
      <w:proofErr w:type="spellStart"/>
      <w:r>
        <w:t>zneplatnenie</w:t>
      </w:r>
      <w:proofErr w:type="spellEnd"/>
      <w:r>
        <w:t xml:space="preserve"> listinného záznamu, ktorý bol vytvorený omylom alebo duplicitne, </w:t>
      </w:r>
    </w:p>
    <w:p w14:paraId="72927BED" w14:textId="77777777" w:rsidR="00DE3A41" w:rsidRDefault="00DE3A41" w:rsidP="00DE3A41">
      <w:pPr>
        <w:pStyle w:val="ListParagraph"/>
        <w:numPr>
          <w:ilvl w:val="1"/>
          <w:numId w:val="70"/>
        </w:numPr>
      </w:pPr>
      <w:r>
        <w:t>kontrola stavu elektronického doručovania s možnosťou opravy stavu doručenia pri zlyhaní ÚPVS,</w:t>
      </w:r>
    </w:p>
    <w:p w14:paraId="78A91E9E" w14:textId="77777777" w:rsidR="00DE3A41" w:rsidRDefault="00DE3A41" w:rsidP="00DE3A41">
      <w:pPr>
        <w:pStyle w:val="ListParagraph"/>
        <w:numPr>
          <w:ilvl w:val="1"/>
          <w:numId w:val="70"/>
        </w:numPr>
      </w:pPr>
      <w:r>
        <w:t>nástroje pre monitorovanie všetkých elektronických správ prijatých z ÚPVS:</w:t>
      </w:r>
    </w:p>
    <w:p w14:paraId="0B08866B" w14:textId="77777777" w:rsidR="00DE3A41" w:rsidRDefault="00DE3A41" w:rsidP="00DE3A41">
      <w:pPr>
        <w:pStyle w:val="ListParagraph"/>
        <w:numPr>
          <w:ilvl w:val="2"/>
          <w:numId w:val="70"/>
        </w:numPr>
      </w:pPr>
      <w:r>
        <w:t xml:space="preserve">vyhľadávanie podľa ID správy, názvu alebo IČO odosielateľa, </w:t>
      </w:r>
    </w:p>
    <w:p w14:paraId="61196374" w14:textId="77777777" w:rsidR="00DE3A41" w:rsidRDefault="00DE3A41" w:rsidP="00DE3A41">
      <w:pPr>
        <w:pStyle w:val="ListParagraph"/>
        <w:numPr>
          <w:ilvl w:val="2"/>
          <w:numId w:val="70"/>
        </w:numPr>
      </w:pPr>
      <w:r>
        <w:t xml:space="preserve">filtrovanie podľa rozsahu dátumov doručenia, </w:t>
      </w:r>
    </w:p>
    <w:p w14:paraId="260935E7" w14:textId="77777777" w:rsidR="00DE3A41" w:rsidRDefault="00DE3A41" w:rsidP="00DE3A41">
      <w:pPr>
        <w:pStyle w:val="ListParagraph"/>
        <w:numPr>
          <w:ilvl w:val="2"/>
          <w:numId w:val="70"/>
        </w:numPr>
      </w:pPr>
      <w:r>
        <w:t xml:space="preserve">prepojenie na vytvorený záznam v prípade, že sa jedná o podanie, </w:t>
      </w:r>
    </w:p>
    <w:p w14:paraId="4A65B3D0" w14:textId="77777777" w:rsidR="00DE3A41" w:rsidRDefault="00DE3A41" w:rsidP="00DE3A41">
      <w:pPr>
        <w:pStyle w:val="ListParagraph"/>
        <w:numPr>
          <w:ilvl w:val="2"/>
          <w:numId w:val="70"/>
        </w:numPr>
      </w:pPr>
      <w:r>
        <w:t xml:space="preserve">prepojenie na odoslaný záznam v prípade, že sa jedná o doručenku alebo chybu doručenia, </w:t>
      </w:r>
    </w:p>
    <w:p w14:paraId="3AB004AF" w14:textId="77777777" w:rsidR="00DE3A41" w:rsidRDefault="00DE3A41" w:rsidP="00DE3A41">
      <w:pPr>
        <w:pStyle w:val="ListParagraph"/>
        <w:numPr>
          <w:ilvl w:val="2"/>
          <w:numId w:val="70"/>
        </w:numPr>
      </w:pPr>
      <w:r>
        <w:t xml:space="preserve">zobrazenie/prevzatie celej </w:t>
      </w:r>
      <w:proofErr w:type="spellStart"/>
      <w:r>
        <w:t>SkTalk</w:t>
      </w:r>
      <w:proofErr w:type="spellEnd"/>
      <w:r>
        <w:t xml:space="preserve"> správy,</w:t>
      </w:r>
    </w:p>
    <w:p w14:paraId="0DB08A6A" w14:textId="77777777" w:rsidR="00DE3A41" w:rsidRDefault="00DE3A41" w:rsidP="00DE3A41">
      <w:pPr>
        <w:pStyle w:val="ListParagraph"/>
        <w:numPr>
          <w:ilvl w:val="2"/>
          <w:numId w:val="70"/>
        </w:numPr>
      </w:pPr>
      <w:r>
        <w:t xml:space="preserve">zobrazenie/prevzatie jednotlivých kontajnerov a príloh zo správy, </w:t>
      </w:r>
    </w:p>
    <w:p w14:paraId="48BABA02" w14:textId="77777777" w:rsidR="00DE3A41" w:rsidRDefault="00DE3A41" w:rsidP="00DE3A41">
      <w:pPr>
        <w:pStyle w:val="ListParagraph"/>
        <w:numPr>
          <w:ilvl w:val="2"/>
          <w:numId w:val="70"/>
        </w:numPr>
      </w:pPr>
      <w:r>
        <w:t xml:space="preserve">vizualizácia elektronických formulárov obsiahnutých v správe, </w:t>
      </w:r>
    </w:p>
    <w:p w14:paraId="3E7EACBA" w14:textId="77777777" w:rsidR="00DE3A41" w:rsidRDefault="00DE3A41" w:rsidP="00DE3A41">
      <w:pPr>
        <w:pStyle w:val="ListParagraph"/>
        <w:numPr>
          <w:ilvl w:val="1"/>
          <w:numId w:val="70"/>
        </w:numPr>
      </w:pPr>
      <w:r>
        <w:t> nástroje pre archiváciu v zmysle platných zákonov</w:t>
      </w:r>
    </w:p>
    <w:p w14:paraId="1CB538C9" w14:textId="77777777" w:rsidR="00DE3A41" w:rsidRDefault="00DE3A41" w:rsidP="00DE3A41">
      <w:pPr>
        <w:pStyle w:val="ListParagraph"/>
        <w:numPr>
          <w:ilvl w:val="1"/>
          <w:numId w:val="70"/>
        </w:numPr>
      </w:pPr>
      <w:r>
        <w:t xml:space="preserve">nastavovanie parametrov systému, </w:t>
      </w:r>
    </w:p>
    <w:p w14:paraId="6F5028FF" w14:textId="290F8B26" w:rsidR="00DE3A41" w:rsidRDefault="00DE3A41" w:rsidP="00DE3A41">
      <w:pPr>
        <w:pStyle w:val="Heading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ListParagraph"/>
        <w:numPr>
          <w:ilvl w:val="0"/>
          <w:numId w:val="70"/>
        </w:numPr>
        <w:jc w:val="both"/>
      </w:pPr>
      <w:r>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ListParagraph"/>
        <w:numPr>
          <w:ilvl w:val="1"/>
          <w:numId w:val="70"/>
        </w:numPr>
      </w:pPr>
      <w:r>
        <w:t>zadať požiadavku na zverejnenie dokumentu,</w:t>
      </w:r>
    </w:p>
    <w:p w14:paraId="113EF9BB" w14:textId="77777777" w:rsidR="00DE3A41" w:rsidRDefault="00DE3A41" w:rsidP="00DE3A41">
      <w:pPr>
        <w:pStyle w:val="ListParagraph"/>
        <w:numPr>
          <w:ilvl w:val="1"/>
          <w:numId w:val="70"/>
        </w:numPr>
      </w:pPr>
      <w:r>
        <w:t>zadať požiadavku na zmenu doby zverejnenia alebo ukončenie zverejnenia,</w:t>
      </w:r>
    </w:p>
    <w:p w14:paraId="37FF409E" w14:textId="77777777" w:rsidR="00DE3A41" w:rsidRDefault="00DE3A41" w:rsidP="00DE3A41">
      <w:pPr>
        <w:pStyle w:val="ListParagraph"/>
        <w:numPr>
          <w:ilvl w:val="1"/>
          <w:numId w:val="70"/>
        </w:numPr>
      </w:pPr>
      <w:r>
        <w:t>zobraziť potvrdenie prevzatia požiadavky na zverejnenie,</w:t>
      </w:r>
    </w:p>
    <w:p w14:paraId="565EC464" w14:textId="77777777" w:rsidR="00DE3A41" w:rsidRDefault="00DE3A41" w:rsidP="00DE3A41">
      <w:pPr>
        <w:pStyle w:val="ListParagraph"/>
        <w:numPr>
          <w:ilvl w:val="1"/>
          <w:numId w:val="70"/>
        </w:numPr>
      </w:pPr>
      <w:r>
        <w:t>zobraziť potvrdenie, že dokument bol zverejnený,</w:t>
      </w:r>
    </w:p>
    <w:p w14:paraId="0CA105C0" w14:textId="77777777" w:rsidR="00DE3A41" w:rsidRDefault="00DE3A41" w:rsidP="00DE3A41">
      <w:pPr>
        <w:pStyle w:val="ListParagraph"/>
        <w:numPr>
          <w:ilvl w:val="1"/>
          <w:numId w:val="70"/>
        </w:numPr>
      </w:pPr>
      <w:r>
        <w:t>zobraziť potvrdenie o ukončení zverejnenia,</w:t>
      </w:r>
    </w:p>
    <w:p w14:paraId="18664CED" w14:textId="77777777" w:rsidR="00DE3A41" w:rsidRDefault="00DE3A41" w:rsidP="00DE3A41">
      <w:pPr>
        <w:pStyle w:val="ListParagraph"/>
        <w:numPr>
          <w:ilvl w:val="1"/>
          <w:numId w:val="70"/>
        </w:numPr>
      </w:pPr>
      <w:r>
        <w:t>zobraziť priebeh zverejnenia,</w:t>
      </w:r>
    </w:p>
    <w:p w14:paraId="27A1E017" w14:textId="77777777" w:rsidR="00DE3A41" w:rsidRDefault="00DE3A41" w:rsidP="00DE3A41">
      <w:pPr>
        <w:pStyle w:val="ListParagraph"/>
        <w:numPr>
          <w:ilvl w:val="1"/>
          <w:numId w:val="70"/>
        </w:numPr>
      </w:pPr>
      <w:r>
        <w:t>zobraziť odkaz na zverejnený dokument na CÚET.</w:t>
      </w:r>
    </w:p>
    <w:p w14:paraId="081E8A7B" w14:textId="77777777" w:rsidR="00DE3A41" w:rsidRDefault="00DE3A41" w:rsidP="00DE3A41">
      <w:pPr>
        <w:pStyle w:val="Heading3"/>
      </w:pPr>
      <w:r>
        <w:t>Integrácia na centrálne systémy a referenčné registre</w:t>
      </w:r>
    </w:p>
    <w:p w14:paraId="16B34609" w14:textId="76309918" w:rsidR="00DE3A41" w:rsidRDefault="00DE3A41" w:rsidP="00AA663C">
      <w:pPr>
        <w:jc w:val="both"/>
      </w:pPr>
      <w:r>
        <w:t xml:space="preserve">Zamestnanci </w:t>
      </w:r>
      <w:r w:rsidR="002F16BF">
        <w:t xml:space="preserve">BBSK, </w:t>
      </w:r>
      <w:proofErr w:type="spellStart"/>
      <w:r w:rsidR="002F16BF">
        <w:t>OvZP</w:t>
      </w:r>
      <w:proofErr w:type="spellEnd"/>
      <w:r w:rsidR="002F16BF">
        <w:t xml:space="preserve">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link"/>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ListParagraph"/>
        <w:numPr>
          <w:ilvl w:val="0"/>
          <w:numId w:val="70"/>
        </w:numPr>
        <w:jc w:val="both"/>
      </w:pPr>
      <w:r>
        <w:t>kontrola existencie fyzickej adresy v Registri adries MV SR,</w:t>
      </w:r>
    </w:p>
    <w:p w14:paraId="412C6D9F" w14:textId="416E1A5D" w:rsidR="00DE3A41" w:rsidRDefault="00DE3A41" w:rsidP="00AA663C">
      <w:pPr>
        <w:pStyle w:val="ListParagraph"/>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ListParagraph"/>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ListParagraph"/>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ListParagraph"/>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Heading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ListParagraph"/>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ListParagraph"/>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ListParagraph"/>
        <w:numPr>
          <w:ilvl w:val="0"/>
          <w:numId w:val="70"/>
        </w:numPr>
        <w:jc w:val="both"/>
      </w:pPr>
      <w: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Heading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Heading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ListParagraph"/>
        <w:numPr>
          <w:ilvl w:val="0"/>
          <w:numId w:val="70"/>
        </w:numPr>
        <w:jc w:val="both"/>
      </w:pPr>
      <w:r>
        <w:t>správy registratúry</w:t>
      </w:r>
    </w:p>
    <w:p w14:paraId="60D766F3" w14:textId="77777777" w:rsidR="00DE3A41" w:rsidRDefault="00DE3A41" w:rsidP="00AA663C">
      <w:pPr>
        <w:pStyle w:val="ListParagraph"/>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ListParagraph"/>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ListParagraph"/>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ListParagraph"/>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ListParagraph"/>
        <w:numPr>
          <w:ilvl w:val="0"/>
          <w:numId w:val="70"/>
        </w:numPr>
        <w:jc w:val="both"/>
      </w:pPr>
      <w:r>
        <w:t>e-</w:t>
      </w:r>
      <w:proofErr w:type="spellStart"/>
      <w:r>
        <w:t>Governmentu</w:t>
      </w:r>
      <w:proofErr w:type="spellEnd"/>
    </w:p>
    <w:p w14:paraId="7E02901B" w14:textId="77777777" w:rsidR="00DE3A41" w:rsidRDefault="00DE3A41" w:rsidP="00AA663C">
      <w:pPr>
        <w:pStyle w:val="ListParagraph"/>
        <w:numPr>
          <w:ilvl w:val="1"/>
          <w:numId w:val="70"/>
        </w:numPr>
        <w:jc w:val="both"/>
      </w:pPr>
      <w:r>
        <w:t>Zákon č. 305/2013 Z. z. o elektronickej podobe výkonu pôsobnosti orgánov verejnej moci a o zmene a doplnení niektorých zákonov (zákon o e-</w:t>
      </w:r>
      <w:proofErr w:type="spellStart"/>
      <w:r>
        <w:t>Governmente</w:t>
      </w:r>
      <w:proofErr w:type="spellEnd"/>
      <w:r>
        <w:t>) v znení neskorších predpisov,</w:t>
      </w:r>
    </w:p>
    <w:p w14:paraId="435F556B" w14:textId="3725E236" w:rsidR="00DE3A41" w:rsidRDefault="00DE3A41" w:rsidP="00AA663C">
      <w:pPr>
        <w:pStyle w:val="ListParagraph"/>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ListParagraph"/>
        <w:numPr>
          <w:ilvl w:val="1"/>
          <w:numId w:val="70"/>
        </w:numPr>
        <w:jc w:val="both"/>
      </w:pPr>
      <w:r>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ListParagraph"/>
        <w:numPr>
          <w:ilvl w:val="0"/>
          <w:numId w:val="70"/>
        </w:numPr>
        <w:jc w:val="both"/>
      </w:pPr>
      <w:r>
        <w:t>informačných systémov verejnej správy</w:t>
      </w:r>
    </w:p>
    <w:p w14:paraId="6D7037B4" w14:textId="13667CE9" w:rsidR="00DE3A41" w:rsidRDefault="00DE3A41" w:rsidP="00AA663C">
      <w:pPr>
        <w:pStyle w:val="ListParagraph"/>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ListParagraph"/>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ListParagraph"/>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ListParagraph"/>
        <w:numPr>
          <w:ilvl w:val="0"/>
          <w:numId w:val="70"/>
        </w:numPr>
        <w:jc w:val="both"/>
      </w:pPr>
      <w:r>
        <w:t>kvalifikovaného elektronického podpisu</w:t>
      </w:r>
    </w:p>
    <w:p w14:paraId="69EBAFAA" w14:textId="77777777" w:rsidR="00DE3A41" w:rsidRDefault="00DE3A41" w:rsidP="00AA663C">
      <w:pPr>
        <w:pStyle w:val="ListParagraph"/>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ListParagraph"/>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ListParagraph"/>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ListParagraph"/>
        <w:numPr>
          <w:ilvl w:val="0"/>
          <w:numId w:val="70"/>
        </w:numPr>
        <w:jc w:val="both"/>
      </w:pPr>
      <w:r>
        <w:t>Slovenských technických noriem</w:t>
      </w:r>
    </w:p>
    <w:p w14:paraId="079AFAF4" w14:textId="77777777" w:rsidR="00DE3A41" w:rsidRDefault="00DE3A41" w:rsidP="00AA663C">
      <w:pPr>
        <w:pStyle w:val="ListParagraph"/>
        <w:numPr>
          <w:ilvl w:val="1"/>
          <w:numId w:val="70"/>
        </w:numPr>
        <w:jc w:val="both"/>
      </w:pPr>
      <w:r>
        <w:t xml:space="preserve">STN EN ISO 216 Písací papier a niektoré druhy tlačovín. Orezané formáty. Rady A </w:t>
      </w:r>
      <w:proofErr w:type="spellStart"/>
      <w:r>
        <w:t>a</w:t>
      </w:r>
      <w:proofErr w:type="spellEnd"/>
      <w:r>
        <w:t xml:space="preserve"> B a označovanie smeru výroby (ISO 216) (50 0042),</w:t>
      </w:r>
    </w:p>
    <w:p w14:paraId="5F9A0DA6" w14:textId="77777777" w:rsidR="00DE3A41" w:rsidRDefault="00DE3A41" w:rsidP="00AA663C">
      <w:pPr>
        <w:pStyle w:val="ListParagraph"/>
        <w:numPr>
          <w:ilvl w:val="1"/>
          <w:numId w:val="70"/>
        </w:numPr>
        <w:jc w:val="both"/>
      </w:pPr>
      <w:r>
        <w:t>STN 88 6101 Predtlač listových papierov na úradné a obchodné listy,</w:t>
      </w:r>
    </w:p>
    <w:p w14:paraId="340A7D2F" w14:textId="77777777" w:rsidR="00DE3A41" w:rsidRDefault="00DE3A41" w:rsidP="00AA663C">
      <w:pPr>
        <w:pStyle w:val="ListParagraph"/>
        <w:numPr>
          <w:ilvl w:val="1"/>
          <w:numId w:val="70"/>
        </w:numPr>
        <w:jc w:val="both"/>
      </w:pPr>
      <w:r>
        <w:t>STN 01 6910 Pravidlá písania a úpravy písomností.</w:t>
      </w:r>
    </w:p>
    <w:p w14:paraId="72DC1E99" w14:textId="3AD597E1" w:rsidR="00BD45CA" w:rsidRDefault="00DE3A41" w:rsidP="00AA663C">
      <w:pPr>
        <w:pStyle w:val="ListParagraph"/>
        <w:numPr>
          <w:ilvl w:val="0"/>
          <w:numId w:val="70"/>
        </w:numPr>
        <w:jc w:val="both"/>
      </w:pPr>
      <w:proofErr w:type="spellStart"/>
      <w:r>
        <w:t>Logotypov</w:t>
      </w:r>
      <w:proofErr w:type="spellEnd"/>
      <w:r>
        <w:t xml:space="preserve"> štátnej správy</w:t>
      </w:r>
    </w:p>
    <w:p w14:paraId="117152C9" w14:textId="621F4ED7" w:rsidR="00DE3A41" w:rsidRDefault="00DE3A41" w:rsidP="00AA663C">
      <w:pPr>
        <w:pStyle w:val="ListParagraph"/>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Heading1"/>
      </w:pPr>
      <w:r>
        <w:t>Zabezpečenie služieb (SLA)</w:t>
      </w:r>
    </w:p>
    <w:p w14:paraId="3880EE5A" w14:textId="77777777" w:rsidR="00DE3A41" w:rsidRDefault="00DE3A41" w:rsidP="00DE3A41">
      <w:pPr>
        <w:pStyle w:val="Heading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ListParagraph"/>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w:t>
      </w:r>
      <w:proofErr w:type="spellStart"/>
      <w:r w:rsidR="00EF537D" w:rsidRPr="780CB36A">
        <w:rPr>
          <w:rFonts w:cstheme="minorBidi"/>
        </w:rPr>
        <w:t>OvZP</w:t>
      </w:r>
      <w:proofErr w:type="spellEnd"/>
      <w:r w:rsidR="00EF537D" w:rsidRPr="780CB36A">
        <w:rPr>
          <w:rFonts w:cstheme="minorBidi"/>
        </w:rPr>
        <w:t xml:space="preserve">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ListParagraph"/>
        <w:numPr>
          <w:ilvl w:val="0"/>
          <w:numId w:val="25"/>
        </w:numPr>
        <w:jc w:val="both"/>
        <w:rPr>
          <w:rFonts w:cstheme="minorHAnsi"/>
          <w:bCs/>
        </w:rPr>
      </w:pPr>
      <w:r>
        <w:rPr>
          <w:rFonts w:cstheme="minorHAnsi"/>
          <w:bCs/>
        </w:rPr>
        <w:t xml:space="preserve">Zaškolenie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(sekretárky, zamestnanci podateľne a pod.) na hĺbkovú znalosť RIS, ktorí budú neskôr schopní vykonávať interné školenia. Rozsah: max 20 používateľov.</w:t>
      </w:r>
    </w:p>
    <w:p w14:paraId="3D41AFC1" w14:textId="77777777" w:rsidR="00DE3A41" w:rsidRDefault="00DE3A41" w:rsidP="00AA663C">
      <w:pPr>
        <w:pStyle w:val="ListParagraph"/>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ListParagraph"/>
        <w:numPr>
          <w:ilvl w:val="0"/>
          <w:numId w:val="25"/>
        </w:numPr>
        <w:jc w:val="both"/>
        <w:rPr>
          <w:rFonts w:cstheme="minorHAnsi"/>
          <w:bCs/>
        </w:rPr>
      </w:pPr>
      <w:r>
        <w:rPr>
          <w:rFonts w:cstheme="minorHAnsi"/>
          <w:bCs/>
        </w:rPr>
        <w:t xml:space="preserve">Preškolenie tzv. </w:t>
      </w:r>
      <w:proofErr w:type="spellStart"/>
      <w:r>
        <w:rPr>
          <w:rFonts w:cstheme="minorHAnsi"/>
          <w:bCs/>
        </w:rPr>
        <w:t>power</w:t>
      </w:r>
      <w:proofErr w:type="spellEnd"/>
      <w:r>
        <w:rPr>
          <w:rFonts w:cstheme="minorHAnsi"/>
          <w:bCs/>
        </w:rPr>
        <w:t xml:space="preserve"> </w:t>
      </w:r>
      <w:proofErr w:type="spellStart"/>
      <w:r>
        <w:rPr>
          <w:rFonts w:cstheme="minorHAnsi"/>
          <w:bCs/>
        </w:rPr>
        <w:t>users</w:t>
      </w:r>
      <w:proofErr w:type="spellEnd"/>
      <w:r>
        <w:rPr>
          <w:rFonts w:cstheme="minorHAnsi"/>
          <w:bCs/>
        </w:rPr>
        <w:t xml:space="preserve"> a administrátorov RIS pri každej významnej zmene.</w:t>
      </w:r>
    </w:p>
    <w:p w14:paraId="529E0E9E" w14:textId="4AA1D8C7" w:rsidR="00DE3A41" w:rsidRDefault="00DE3A41" w:rsidP="00DE3A41">
      <w:pPr>
        <w:pStyle w:val="Heading2"/>
      </w:pPr>
      <w:r>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proofErr w:type="spellStart"/>
      <w:r w:rsidR="00DE3A41" w:rsidRPr="002C1D0F">
        <w:rPr>
          <w:rFonts w:cstheme="minorHAnsi"/>
        </w:rPr>
        <w:t>cloude</w:t>
      </w:r>
      <w:proofErr w:type="spellEnd"/>
      <w:r w:rsidR="00DE3A41" w:rsidRPr="002C1D0F">
        <w:rPr>
          <w:rFonts w:cstheme="minorHAnsi"/>
        </w:rPr>
        <w:t xml:space="preserve"> počas celej doby platnosti Zmluvy. Je povinnosťou Poskytovateľa, aby </w:t>
      </w:r>
      <w:proofErr w:type="spellStart"/>
      <w:r w:rsidR="00DE3A41" w:rsidRPr="002C1D0F">
        <w:rPr>
          <w:rFonts w:cstheme="minorHAnsi"/>
        </w:rPr>
        <w:t>cloud</w:t>
      </w:r>
      <w:proofErr w:type="spellEnd"/>
      <w:r w:rsidR="00DE3A41" w:rsidRPr="002C1D0F">
        <w:rPr>
          <w:rFonts w:cstheme="minorHAnsi"/>
        </w:rPr>
        <w:t xml:space="preserve">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w:t>
      </w:r>
      <w:proofErr w:type="spellStart"/>
      <w:r>
        <w:t>Failure</w:t>
      </w:r>
      <w:proofErr w:type="spellEnd"/>
      <w:r>
        <w:t xml:space="preserv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Body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w:t>
      </w:r>
      <w:proofErr w:type="spellStart"/>
      <w:r w:rsidRPr="002C1D0F">
        <w:rPr>
          <w:rFonts w:cstheme="minorHAnsi"/>
        </w:rPr>
        <w:t>cloude</w:t>
      </w:r>
      <w:proofErr w:type="spellEnd"/>
      <w:r w:rsidRPr="002C1D0F">
        <w:rPr>
          <w:rFonts w:cstheme="minorHAnsi"/>
        </w:rPr>
        <w:t xml:space="preserv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Poskytovateľ je povinný vyvíjať úsilie, aby všetky dáta Objednávateľa umiestené v </w:t>
      </w:r>
      <w:proofErr w:type="spellStart"/>
      <w:r w:rsidRPr="002C1D0F">
        <w:rPr>
          <w:rFonts w:cstheme="minorHAnsi"/>
        </w:rPr>
        <w:t>cloude</w:t>
      </w:r>
      <w:proofErr w:type="spellEnd"/>
      <w:r w:rsidRPr="002C1D0F">
        <w:rPr>
          <w:rFonts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Heading3"/>
      </w:pPr>
      <w:r>
        <w:t>Monitoring</w:t>
      </w:r>
    </w:p>
    <w:p w14:paraId="74C7E345" w14:textId="77777777" w:rsidR="00DE3A41" w:rsidRPr="006F30E9" w:rsidRDefault="00DE3A41" w:rsidP="00AA663C">
      <w:pPr>
        <w:jc w:val="both"/>
        <w:rPr>
          <w:rFonts w:cstheme="minorHAnsi"/>
        </w:rPr>
      </w:pPr>
      <w:r>
        <w:rPr>
          <w:rFonts w:cstheme="minorHAnsi"/>
        </w:rPr>
        <w:t xml:space="preserve">Objednávateľ požaduje implementovať monitoring RIS do monitorovacieho systému </w:t>
      </w:r>
      <w:proofErr w:type="spellStart"/>
      <w:r>
        <w:rPr>
          <w:rFonts w:cstheme="minorHAnsi"/>
        </w:rPr>
        <w:t>Zabbix</w:t>
      </w:r>
      <w:proofErr w:type="spellEnd"/>
      <w:r>
        <w:rPr>
          <w:rFonts w:cstheme="minorHAnsi"/>
        </w:rPr>
        <w:t xml:space="preserve"> prevádzkovaného Objednávateľom.</w:t>
      </w:r>
    </w:p>
    <w:p w14:paraId="3366B1DF" w14:textId="77777777" w:rsidR="00DE3A41" w:rsidRDefault="00DE3A41" w:rsidP="00DE3A41">
      <w:pPr>
        <w:pStyle w:val="Heading2"/>
      </w:pPr>
      <w:r>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Heading3"/>
      </w:pPr>
      <w:r>
        <w:t>Hot-</w:t>
      </w:r>
      <w:proofErr w:type="spellStart"/>
      <w:r>
        <w:t>line</w:t>
      </w:r>
      <w:proofErr w:type="spellEnd"/>
      <w:r>
        <w:t xml:space="preserv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Heading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ListParagraph"/>
        <w:numPr>
          <w:ilvl w:val="0"/>
          <w:numId w:val="70"/>
        </w:numPr>
        <w:jc w:val="both"/>
      </w:pPr>
      <w:r>
        <w:t>odstraňovanie chýb v softvéri, ktoré sa prejavia počas práce koncových používateľov,</w:t>
      </w:r>
    </w:p>
    <w:p w14:paraId="7F37402E" w14:textId="158B9739" w:rsidR="00DE3A41" w:rsidRDefault="00DE3A41" w:rsidP="00AA663C">
      <w:pPr>
        <w:pStyle w:val="ListParagraph"/>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ListParagraph"/>
        <w:numPr>
          <w:ilvl w:val="0"/>
          <w:numId w:val="70"/>
        </w:numPr>
        <w:jc w:val="both"/>
      </w:pPr>
      <w:r>
        <w:t xml:space="preserve">generovanie a nahrávanie certifikátov pre komunikáciu s ÚPVS, </w:t>
      </w:r>
    </w:p>
    <w:p w14:paraId="51253F4A" w14:textId="77777777" w:rsidR="00DE3A41" w:rsidRDefault="00DE3A41" w:rsidP="00AA663C">
      <w:pPr>
        <w:pStyle w:val="ListParagraph"/>
        <w:numPr>
          <w:ilvl w:val="0"/>
          <w:numId w:val="70"/>
        </w:numPr>
        <w:jc w:val="both"/>
      </w:pPr>
      <w:r>
        <w:t>zmeny v nastaveniach integračnej platformy alebo integrácií s ohľadom na zmeny v ÚPVS,</w:t>
      </w:r>
    </w:p>
    <w:p w14:paraId="1CF9DDB1" w14:textId="77777777" w:rsidR="00DE3A41" w:rsidRDefault="00DE3A41" w:rsidP="00AA663C">
      <w:pPr>
        <w:pStyle w:val="ListParagraph"/>
        <w:numPr>
          <w:ilvl w:val="0"/>
          <w:numId w:val="70"/>
        </w:numPr>
        <w:jc w:val="both"/>
      </w:pPr>
      <w:r>
        <w:t>voliteľne: vytváranie používateľských účtov, skupín, profilov oprávnení, útvarov, agend.</w:t>
      </w:r>
    </w:p>
    <w:p w14:paraId="38BA80AE" w14:textId="77777777" w:rsidR="00DE3A41" w:rsidRDefault="00DE3A41" w:rsidP="00DE3A41">
      <w:pPr>
        <w:pStyle w:val="Heading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Heading3"/>
      </w:pPr>
      <w:r w:rsidRPr="00787226">
        <w:t>Akceptačné konanie</w:t>
      </w:r>
    </w:p>
    <w:p w14:paraId="64DE9307" w14:textId="584A730D" w:rsidR="004233CF" w:rsidRPr="00AA663C" w:rsidRDefault="00DE3A41" w:rsidP="00AA663C">
      <w:pPr>
        <w:pStyle w:val="Heading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Heading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Heading3"/>
      </w:pPr>
      <w:bookmarkStart w:id="10" w:name="_Toc46857250"/>
      <w:r w:rsidRPr="00CC72EB">
        <w:t>Servisná podpora</w:t>
      </w:r>
      <w:bookmarkEnd w:id="10"/>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ListParagraph"/>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proofErr w:type="spellStart"/>
      <w:r w:rsidR="009A6D3B">
        <w:t>incidetntu</w:t>
      </w:r>
      <w:proofErr w:type="spellEnd"/>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Heading3"/>
      </w:pPr>
      <w:bookmarkStart w:id="11" w:name="_Toc46857251"/>
      <w:r w:rsidRPr="0049792C">
        <w:t>Technologická podpora</w:t>
      </w:r>
      <w:bookmarkEnd w:id="11"/>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t>Služba technologickej podpory zahŕňa:</w:t>
      </w:r>
    </w:p>
    <w:p w14:paraId="052555B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ListParagraph"/>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Heading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w:t>
      </w:r>
      <w:proofErr w:type="spellStart"/>
      <w:r w:rsidRPr="002F17FA">
        <w:rPr>
          <w:rFonts w:cstheme="minorHAnsi"/>
        </w:rPr>
        <w:t>maintenance</w:t>
      </w:r>
      <w:proofErr w:type="spellEnd"/>
      <w:r w:rsidRPr="002F17FA">
        <w:rPr>
          <w:rFonts w:cstheme="minorHAnsi"/>
        </w:rPr>
        <w:t xml:space="preserv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Heading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ListParagraph"/>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ListParagraph"/>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Heading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Heading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Heading4"/>
      </w:pPr>
      <w:r>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ListParagraph"/>
        <w:numPr>
          <w:ilvl w:val="0"/>
          <w:numId w:val="70"/>
        </w:numPr>
        <w:jc w:val="both"/>
      </w:pPr>
      <w:r>
        <w:t>pridanie/odstránenie/zmena dátového poľa vo formulári alebo evidencii,</w:t>
      </w:r>
    </w:p>
    <w:p w14:paraId="159382BF" w14:textId="32DD5EA3" w:rsidR="00DE3A41" w:rsidRDefault="00DE3A41" w:rsidP="00AA663C">
      <w:pPr>
        <w:pStyle w:val="ListParagraph"/>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ListParagraph"/>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ListParagraph"/>
        <w:numPr>
          <w:ilvl w:val="0"/>
          <w:numId w:val="70"/>
        </w:numPr>
        <w:jc w:val="both"/>
      </w:pPr>
      <w:r>
        <w:t>zmena integrácie na agendové systémy,</w:t>
      </w:r>
    </w:p>
    <w:p w14:paraId="557E9E77" w14:textId="77777777" w:rsidR="00DE3A41" w:rsidRDefault="00DE3A41" w:rsidP="00AA663C">
      <w:pPr>
        <w:pStyle w:val="ListParagraph"/>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w:t>
      </w:r>
      <w:proofErr w:type="spellStart"/>
      <w:r>
        <w:t>človekohodín</w:t>
      </w:r>
      <w:proofErr w:type="spellEnd"/>
      <w:r>
        <w:t xml:space="preserve">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w:t>
      </w:r>
      <w:proofErr w:type="spellStart"/>
      <w:r w:rsidR="001E7F33">
        <w:rPr>
          <w:rFonts w:asciiTheme="minorHAnsi" w:hAnsiTheme="minorHAnsi" w:cstheme="minorBidi"/>
        </w:rPr>
        <w:t>človekohodín</w:t>
      </w:r>
      <w:proofErr w:type="spellEnd"/>
      <w:r w:rsidR="001E7F33">
        <w:rPr>
          <w:rFonts w:asciiTheme="minorHAnsi" w:hAnsiTheme="minorHAnsi" w:cstheme="minorBidi"/>
        </w:rPr>
        <w:t xml:space="preserve">, budú nevyčerpané </w:t>
      </w:r>
      <w:proofErr w:type="spellStart"/>
      <w:r w:rsidR="001E7F33">
        <w:rPr>
          <w:rFonts w:asciiTheme="minorHAnsi" w:hAnsiTheme="minorHAnsi" w:cstheme="minorBidi"/>
        </w:rPr>
        <w:t>človekohodiny</w:t>
      </w:r>
      <w:proofErr w:type="spellEnd"/>
      <w:r w:rsidR="001E7F33">
        <w:rPr>
          <w:rFonts w:asciiTheme="minorHAnsi" w:hAnsiTheme="minorHAnsi" w:cstheme="minorBidi"/>
        </w:rPr>
        <w:t xml:space="preserve">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w:t>
      </w:r>
      <w:proofErr w:type="spellStart"/>
      <w:r>
        <w:t>človek</w:t>
      </w:r>
      <w:r w:rsidR="00F869B0">
        <w:t>o</w:t>
      </w:r>
      <w:r w:rsidR="00640E2F">
        <w:t>hodín</w:t>
      </w:r>
      <w:proofErr w:type="spellEnd"/>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Heading2"/>
      </w:pPr>
      <w:bookmarkStart w:id="12" w:name="_Exit_plán"/>
      <w:bookmarkEnd w:id="12"/>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ListParagraph"/>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ListParagraph"/>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ListParagraph"/>
        <w:numPr>
          <w:ilvl w:val="1"/>
          <w:numId w:val="43"/>
        </w:numPr>
      </w:pPr>
      <w:r>
        <w:t>bezpapierový úrad a bezpapierové spisy,</w:t>
      </w:r>
    </w:p>
    <w:p w14:paraId="4A46B3F3" w14:textId="77777777" w:rsidR="00876925" w:rsidRDefault="00876925" w:rsidP="00876925">
      <w:pPr>
        <w:pStyle w:val="ListParagraph"/>
        <w:numPr>
          <w:ilvl w:val="1"/>
          <w:numId w:val="43"/>
        </w:numPr>
      </w:pPr>
      <w:r>
        <w:t>doplnenie publikovania ďalších údajov z procesov Objednávateľa pre zvýšenie transparentnosti,</w:t>
      </w:r>
    </w:p>
    <w:p w14:paraId="4FA7EFE8" w14:textId="610BC736" w:rsidR="00876925" w:rsidRDefault="00876925" w:rsidP="00876925">
      <w:pPr>
        <w:pStyle w:val="ListParagraph"/>
        <w:numPr>
          <w:ilvl w:val="1"/>
          <w:numId w:val="43"/>
        </w:numPr>
      </w:pPr>
      <w:r>
        <w:t xml:space="preserve">publikovanie dát ako </w:t>
      </w:r>
      <w:proofErr w:type="spellStart"/>
      <w:r>
        <w:t>Opendata</w:t>
      </w:r>
      <w:proofErr w:type="spellEnd"/>
      <w:r>
        <w:t>,</w:t>
      </w:r>
    </w:p>
    <w:p w14:paraId="2CC08914" w14:textId="77777777" w:rsidR="00876925" w:rsidRDefault="00876925" w:rsidP="00876925">
      <w:pPr>
        <w:pStyle w:val="ListParagraph"/>
        <w:numPr>
          <w:ilvl w:val="1"/>
          <w:numId w:val="43"/>
        </w:numPr>
      </w:pPr>
      <w:r>
        <w:t>využitie centrálneho Modulu dlhodobej archivácie elektronických dokumentov,</w:t>
      </w:r>
    </w:p>
    <w:p w14:paraId="39CF55F3" w14:textId="77777777" w:rsidR="00876925" w:rsidRDefault="00876925" w:rsidP="00876925">
      <w:pPr>
        <w:pStyle w:val="ListParagraph"/>
        <w:numPr>
          <w:ilvl w:val="1"/>
          <w:numId w:val="43"/>
        </w:numPr>
      </w:pPr>
      <w:r>
        <w:t>evidencia zmlúv,</w:t>
      </w:r>
    </w:p>
    <w:p w14:paraId="4C1024E0" w14:textId="22E186AB" w:rsidR="00876925" w:rsidRPr="00876925" w:rsidRDefault="00876925" w:rsidP="00AA663C">
      <w:pPr>
        <w:pStyle w:val="ListParagraph"/>
        <w:numPr>
          <w:ilvl w:val="1"/>
          <w:numId w:val="43"/>
        </w:numPr>
      </w:pPr>
      <w:proofErr w:type="spellStart"/>
      <w:r>
        <w:t>zápožičky</w:t>
      </w:r>
      <w:proofErr w:type="spellEnd"/>
      <w:r>
        <w:t xml:space="preserve">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 xml:space="preserve">V prípade, ak Poskytovateľom odhadovaná </w:t>
      </w:r>
      <w:proofErr w:type="spellStart"/>
      <w:r w:rsidRPr="5029C2BF">
        <w:rPr>
          <w:rFonts w:cstheme="minorBidi"/>
        </w:rPr>
        <w:t>pr</w:t>
      </w:r>
      <w:r w:rsidR="004A0A76">
        <w:rPr>
          <w:rFonts w:cstheme="minorBidi"/>
        </w:rPr>
        <w:t>a</w:t>
      </w:r>
      <w:r w:rsidRPr="5029C2BF">
        <w:rPr>
          <w:rFonts w:cstheme="minorBidi"/>
        </w:rPr>
        <w:t>cnosť</w:t>
      </w:r>
      <w:proofErr w:type="spellEnd"/>
      <w:r w:rsidRPr="5029C2BF">
        <w:rPr>
          <w:rFonts w:cstheme="minorBidi"/>
        </w:rPr>
        <w:t xml:space="preserve"> na realizáciu zadanej požiadavky je viac ako 2 hodiny, objednávke musí predchádzať vypracovanie cenovej kalkulácie Poskytovateľom v rozsahu 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Heading2"/>
      </w:pPr>
      <w:bookmarkStart w:id="13" w:name="_Exit_služba"/>
      <w:bookmarkEnd w:id="13"/>
      <w:proofErr w:type="spellStart"/>
      <w:r>
        <w:t>Exit</w:t>
      </w:r>
      <w:proofErr w:type="spellEnd"/>
      <w:r>
        <w:t xml:space="preserve"> služb</w:t>
      </w:r>
      <w:r w:rsidR="006B7210">
        <w:t>y</w:t>
      </w:r>
    </w:p>
    <w:p w14:paraId="2C9E60C0" w14:textId="1509B522" w:rsidR="00DE3A41" w:rsidRDefault="00DE3A41" w:rsidP="00DE3A41">
      <w:r>
        <w:t xml:space="preserve">V rámci </w:t>
      </w:r>
      <w:proofErr w:type="spellStart"/>
      <w:r>
        <w:t>Exit</w:t>
      </w:r>
      <w:proofErr w:type="spellEnd"/>
      <w:r>
        <w:t xml:space="preserve">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ListParagraph"/>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ListParagraph"/>
        <w:numPr>
          <w:ilvl w:val="0"/>
          <w:numId w:val="70"/>
        </w:numPr>
        <w:jc w:val="both"/>
      </w:pPr>
      <w:r>
        <w:t xml:space="preserve">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w:t>
      </w:r>
      <w:proofErr w:type="spellStart"/>
      <w:r>
        <w:t>referencovateľné</w:t>
      </w:r>
      <w:proofErr w:type="spellEnd"/>
      <w:r>
        <w:t>,</w:t>
      </w:r>
    </w:p>
    <w:p w14:paraId="530ABFFF" w14:textId="3076A016" w:rsidR="00DE3A41" w:rsidRDefault="00DE3A41" w:rsidP="00AA663C">
      <w:pPr>
        <w:pStyle w:val="ListParagraph"/>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ListParagraph"/>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ListParagraph"/>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 xml:space="preserve">se </w:t>
      </w:r>
      <w:proofErr w:type="spellStart"/>
      <w:r w:rsidR="00A43610">
        <w:t>Exit</w:t>
      </w:r>
      <w:proofErr w:type="spellEnd"/>
      <w:r w:rsidR="00A43610">
        <w:t xml:space="preserve"> služieb</w:t>
      </w:r>
      <w:r w:rsidR="000F3790">
        <w:t xml:space="preserve"> najneskôr ku dňu zániku Zmluvy.</w:t>
      </w:r>
    </w:p>
    <w:p w14:paraId="60FE0182" w14:textId="38DC1FDA" w:rsidR="00DE3A41" w:rsidRPr="00565DB4" w:rsidRDefault="00DE3A41" w:rsidP="00AA663C">
      <w:pPr>
        <w:jc w:val="both"/>
      </w:pPr>
      <w:r>
        <w:t xml:space="preserve">Rozsah služby </w:t>
      </w:r>
      <w:proofErr w:type="spellStart"/>
      <w:r>
        <w:t>Exit</w:t>
      </w:r>
      <w:proofErr w:type="spellEnd"/>
      <w:r>
        <w:t xml:space="preserve"> služb</w:t>
      </w:r>
      <w:r w:rsidR="00284CBD">
        <w:t>y</w:t>
      </w:r>
      <w:r>
        <w:t xml:space="preserve"> je maximálne 100 </w:t>
      </w:r>
      <w:proofErr w:type="spellStart"/>
      <w:r>
        <w:t>človekohodín</w:t>
      </w:r>
      <w:proofErr w:type="spellEnd"/>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60C14EA1" w:rsidR="00183F3D" w:rsidRDefault="00183F3D" w:rsidP="00DE5461">
      <w:r w:rsidRPr="005069A2">
        <w:br w:type="page"/>
      </w:r>
    </w:p>
    <w:bookmarkEnd w:id="6"/>
    <w:p w14:paraId="2F58E8B4" w14:textId="5FBC02D5" w:rsidR="008B71FB" w:rsidRPr="007F2628" w:rsidRDefault="008B71FB" w:rsidP="001B5290">
      <w:pPr>
        <w:pStyle w:val="Heading1"/>
        <w:rPr>
          <w:color w:val="FF0000"/>
        </w:rPr>
      </w:pPr>
      <w:r w:rsidRPr="007F2628">
        <w:rPr>
          <w:color w:val="FF0000"/>
        </w:rPr>
        <w:t>Príloha č.2 – Cenová kalkulácia</w:t>
      </w:r>
      <w:r w:rsidR="00034BC4" w:rsidRPr="007F2628">
        <w:rPr>
          <w:color w:val="FF0000"/>
        </w:rPr>
        <w:t xml:space="preserve"> (návrh na plnenie kritérií)</w:t>
      </w:r>
    </w:p>
    <w:tbl>
      <w:tblPr>
        <w:tblStyle w:val="TableGrid"/>
        <w:tblW w:w="9493" w:type="dxa"/>
        <w:tblLook w:val="04A0" w:firstRow="1" w:lastRow="0" w:firstColumn="1" w:lastColumn="0" w:noHBand="0" w:noVBand="1"/>
      </w:tblPr>
      <w:tblGrid>
        <w:gridCol w:w="836"/>
        <w:gridCol w:w="2253"/>
        <w:gridCol w:w="1520"/>
        <w:gridCol w:w="861"/>
        <w:gridCol w:w="1806"/>
        <w:gridCol w:w="2217"/>
      </w:tblGrid>
      <w:tr w:rsidR="007F2628" w:rsidRPr="007F2628" w14:paraId="58F36310" w14:textId="77777777" w:rsidTr="00B96D32">
        <w:trPr>
          <w:trHeight w:val="805"/>
        </w:trPr>
        <w:tc>
          <w:tcPr>
            <w:tcW w:w="836" w:type="dxa"/>
            <w:noWrap/>
            <w:hideMark/>
          </w:tcPr>
          <w:p w14:paraId="36FCA698"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Položka</w:t>
            </w:r>
          </w:p>
        </w:tc>
        <w:tc>
          <w:tcPr>
            <w:tcW w:w="2253" w:type="dxa"/>
            <w:noWrap/>
            <w:hideMark/>
          </w:tcPr>
          <w:p w14:paraId="158FE129"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Názov</w:t>
            </w:r>
          </w:p>
        </w:tc>
        <w:tc>
          <w:tcPr>
            <w:tcW w:w="1520" w:type="dxa"/>
            <w:hideMark/>
          </w:tcPr>
          <w:p w14:paraId="4BBDAC13"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Merná jednotka</w:t>
            </w:r>
          </w:p>
        </w:tc>
        <w:tc>
          <w:tcPr>
            <w:tcW w:w="861" w:type="dxa"/>
            <w:noWrap/>
            <w:hideMark/>
          </w:tcPr>
          <w:p w14:paraId="467F27FF"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Počet</w:t>
            </w:r>
          </w:p>
        </w:tc>
        <w:tc>
          <w:tcPr>
            <w:tcW w:w="1806" w:type="dxa"/>
            <w:hideMark/>
          </w:tcPr>
          <w:p w14:paraId="172E4C56"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Jednotková cena bez DPH</w:t>
            </w:r>
          </w:p>
        </w:tc>
        <w:tc>
          <w:tcPr>
            <w:tcW w:w="2217" w:type="dxa"/>
            <w:hideMark/>
          </w:tcPr>
          <w:p w14:paraId="66334BE4" w14:textId="77777777" w:rsidR="00DE5461" w:rsidRPr="007F2628" w:rsidRDefault="00DE5461" w:rsidP="00B96D32">
            <w:pPr>
              <w:tabs>
                <w:tab w:val="left" w:pos="5529"/>
              </w:tabs>
              <w:spacing w:line="264" w:lineRule="auto"/>
              <w:ind w:left="11" w:right="-1" w:hanging="11"/>
              <w:jc w:val="center"/>
              <w:rPr>
                <w:rFonts w:asciiTheme="minorHAnsi" w:hAnsiTheme="minorHAnsi" w:cs="Arial"/>
                <w:b/>
                <w:bCs/>
                <w:color w:val="FF0000"/>
                <w:sz w:val="18"/>
                <w:szCs w:val="18"/>
              </w:rPr>
            </w:pPr>
            <w:r w:rsidRPr="007F2628">
              <w:rPr>
                <w:rFonts w:asciiTheme="minorHAnsi" w:hAnsiTheme="minorHAnsi" w:cs="Arial"/>
                <w:b/>
                <w:bCs/>
                <w:color w:val="FF0000"/>
                <w:sz w:val="18"/>
                <w:szCs w:val="18"/>
              </w:rPr>
              <w:t>Cena spolu bez DPH</w:t>
            </w:r>
          </w:p>
        </w:tc>
      </w:tr>
      <w:tr w:rsidR="007F2628" w:rsidRPr="007F2628" w14:paraId="4AEE8637" w14:textId="77777777" w:rsidTr="00B96D32">
        <w:trPr>
          <w:trHeight w:val="492"/>
        </w:trPr>
        <w:tc>
          <w:tcPr>
            <w:tcW w:w="836" w:type="dxa"/>
            <w:noWrap/>
            <w:hideMark/>
          </w:tcPr>
          <w:p w14:paraId="0C2C329C"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1</w:t>
            </w:r>
          </w:p>
        </w:tc>
        <w:tc>
          <w:tcPr>
            <w:tcW w:w="2253" w:type="dxa"/>
            <w:hideMark/>
          </w:tcPr>
          <w:p w14:paraId="169E3D5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sz w:val="20"/>
                <w:szCs w:val="20"/>
              </w:rPr>
              <w:t>Dielo (vrátane min. počtu licencií uvedených v zmluve)</w:t>
            </w:r>
            <w:r w:rsidRPr="007F2628">
              <w:rPr>
                <w:rFonts w:asciiTheme="minorHAnsi" w:hAnsiTheme="minorHAnsi" w:cs="Arial"/>
                <w:b/>
                <w:bCs/>
                <w:color w:val="FF0000"/>
              </w:rPr>
              <w:br/>
            </w:r>
            <w:r w:rsidRPr="007F2628">
              <w:rPr>
                <w:rFonts w:asciiTheme="minorHAnsi" w:hAnsiTheme="minorHAnsi" w:cs="Arial"/>
                <w:color w:val="FF0000"/>
                <w:sz w:val="16"/>
                <w:szCs w:val="16"/>
              </w:rPr>
              <w:t>Zmluva Čl. IV. Bod 1. a str. 29 (Registratúra)</w:t>
            </w:r>
          </w:p>
        </w:tc>
        <w:tc>
          <w:tcPr>
            <w:tcW w:w="1520" w:type="dxa"/>
            <w:hideMark/>
          </w:tcPr>
          <w:p w14:paraId="4FA36AE6"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Ks</w:t>
            </w:r>
          </w:p>
        </w:tc>
        <w:tc>
          <w:tcPr>
            <w:tcW w:w="861" w:type="dxa"/>
            <w:hideMark/>
          </w:tcPr>
          <w:p w14:paraId="4B48D9E9"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1</w:t>
            </w:r>
          </w:p>
        </w:tc>
        <w:tc>
          <w:tcPr>
            <w:tcW w:w="1806" w:type="dxa"/>
            <w:noWrap/>
            <w:hideMark/>
          </w:tcPr>
          <w:p w14:paraId="44DCB01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hideMark/>
          </w:tcPr>
          <w:p w14:paraId="615D14A9"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7BFB0259" w14:textId="77777777" w:rsidTr="00B96D32">
        <w:trPr>
          <w:trHeight w:val="300"/>
        </w:trPr>
        <w:tc>
          <w:tcPr>
            <w:tcW w:w="3089" w:type="dxa"/>
            <w:gridSpan w:val="2"/>
            <w:hideMark/>
          </w:tcPr>
          <w:p w14:paraId="3B9FB842"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SPOLU Cenová ponuka na dodanie diela</w:t>
            </w:r>
          </w:p>
        </w:tc>
        <w:tc>
          <w:tcPr>
            <w:tcW w:w="1520" w:type="dxa"/>
            <w:hideMark/>
          </w:tcPr>
          <w:p w14:paraId="796C925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861" w:type="dxa"/>
            <w:noWrap/>
            <w:hideMark/>
          </w:tcPr>
          <w:p w14:paraId="55380A8C"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1806" w:type="dxa"/>
            <w:noWrap/>
            <w:hideMark/>
          </w:tcPr>
          <w:p w14:paraId="61F97400"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2217" w:type="dxa"/>
            <w:noWrap/>
            <w:hideMark/>
          </w:tcPr>
          <w:p w14:paraId="39E4075B"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p>
        </w:tc>
      </w:tr>
      <w:tr w:rsidR="007F2628" w:rsidRPr="007F2628" w14:paraId="136FD0F7" w14:textId="77777777" w:rsidTr="00B96D32">
        <w:trPr>
          <w:trHeight w:val="312"/>
        </w:trPr>
        <w:tc>
          <w:tcPr>
            <w:tcW w:w="836" w:type="dxa"/>
            <w:hideMark/>
          </w:tcPr>
          <w:p w14:paraId="67961DCB"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SLA</w:t>
            </w:r>
          </w:p>
        </w:tc>
        <w:tc>
          <w:tcPr>
            <w:tcW w:w="2253" w:type="dxa"/>
            <w:hideMark/>
          </w:tcPr>
          <w:p w14:paraId="0501F28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1520" w:type="dxa"/>
            <w:hideMark/>
          </w:tcPr>
          <w:p w14:paraId="36C2E417"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861" w:type="dxa"/>
            <w:noWrap/>
            <w:hideMark/>
          </w:tcPr>
          <w:p w14:paraId="6DB50A2A"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w:t>
            </w:r>
          </w:p>
        </w:tc>
        <w:tc>
          <w:tcPr>
            <w:tcW w:w="1806" w:type="dxa"/>
            <w:noWrap/>
            <w:hideMark/>
          </w:tcPr>
          <w:p w14:paraId="5553D5DB"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w:t>
            </w:r>
          </w:p>
        </w:tc>
        <w:tc>
          <w:tcPr>
            <w:tcW w:w="2217" w:type="dxa"/>
            <w:noWrap/>
            <w:hideMark/>
          </w:tcPr>
          <w:p w14:paraId="0C402248"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r>
      <w:tr w:rsidR="007F2628" w:rsidRPr="007F2628" w14:paraId="2034BD8A" w14:textId="77777777" w:rsidTr="00B96D32">
        <w:trPr>
          <w:trHeight w:val="720"/>
        </w:trPr>
        <w:tc>
          <w:tcPr>
            <w:tcW w:w="836" w:type="dxa"/>
            <w:noWrap/>
            <w:hideMark/>
          </w:tcPr>
          <w:p w14:paraId="43B05F09"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2</w:t>
            </w:r>
          </w:p>
        </w:tc>
        <w:tc>
          <w:tcPr>
            <w:tcW w:w="2253" w:type="dxa"/>
            <w:hideMark/>
          </w:tcPr>
          <w:p w14:paraId="603AA4CC"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Školenie</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2. a str. 36 (Zabezpečenie služieb (SLA) - Školenie)</w:t>
            </w:r>
          </w:p>
        </w:tc>
        <w:tc>
          <w:tcPr>
            <w:tcW w:w="1520" w:type="dxa"/>
            <w:hideMark/>
          </w:tcPr>
          <w:p w14:paraId="44D11FB8"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Ks</w:t>
            </w:r>
          </w:p>
        </w:tc>
        <w:tc>
          <w:tcPr>
            <w:tcW w:w="861" w:type="dxa"/>
            <w:hideMark/>
          </w:tcPr>
          <w:p w14:paraId="25BAA81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1</w:t>
            </w:r>
          </w:p>
        </w:tc>
        <w:tc>
          <w:tcPr>
            <w:tcW w:w="1806" w:type="dxa"/>
            <w:noWrap/>
          </w:tcPr>
          <w:p w14:paraId="04D04B50"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45E5E952"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7C9E58FD" w14:textId="77777777" w:rsidTr="00B96D32">
        <w:trPr>
          <w:trHeight w:val="720"/>
        </w:trPr>
        <w:tc>
          <w:tcPr>
            <w:tcW w:w="836" w:type="dxa"/>
            <w:noWrap/>
            <w:hideMark/>
          </w:tcPr>
          <w:p w14:paraId="22582D4D"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3</w:t>
            </w:r>
          </w:p>
        </w:tc>
        <w:tc>
          <w:tcPr>
            <w:tcW w:w="2253" w:type="dxa"/>
            <w:hideMark/>
          </w:tcPr>
          <w:p w14:paraId="2BCEB878"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Prevádzka</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3. a str. 36 (Zabezpečenie služieb (SLA) - Prevádzka)</w:t>
            </w:r>
          </w:p>
        </w:tc>
        <w:tc>
          <w:tcPr>
            <w:tcW w:w="1520" w:type="dxa"/>
            <w:hideMark/>
          </w:tcPr>
          <w:p w14:paraId="348790BC"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Mesiac</w:t>
            </w:r>
          </w:p>
        </w:tc>
        <w:tc>
          <w:tcPr>
            <w:tcW w:w="861" w:type="dxa"/>
            <w:hideMark/>
          </w:tcPr>
          <w:p w14:paraId="4FC85E8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36</w:t>
            </w:r>
          </w:p>
        </w:tc>
        <w:tc>
          <w:tcPr>
            <w:tcW w:w="1806" w:type="dxa"/>
            <w:noWrap/>
          </w:tcPr>
          <w:p w14:paraId="54DF3FE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13A3591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5ECFAC44" w14:textId="77777777" w:rsidTr="00B96D32">
        <w:trPr>
          <w:trHeight w:val="720"/>
        </w:trPr>
        <w:tc>
          <w:tcPr>
            <w:tcW w:w="836" w:type="dxa"/>
            <w:noWrap/>
            <w:hideMark/>
          </w:tcPr>
          <w:p w14:paraId="61C8EF99"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4</w:t>
            </w:r>
          </w:p>
        </w:tc>
        <w:tc>
          <w:tcPr>
            <w:tcW w:w="2253" w:type="dxa"/>
            <w:hideMark/>
          </w:tcPr>
          <w:p w14:paraId="749CAD00"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Podpora</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3. a str. 37 (Zabezpečenie služieb (SLA) - Prevádzka)</w:t>
            </w:r>
          </w:p>
        </w:tc>
        <w:tc>
          <w:tcPr>
            <w:tcW w:w="1520" w:type="dxa"/>
            <w:hideMark/>
          </w:tcPr>
          <w:p w14:paraId="39A5D2D6"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Mesiac</w:t>
            </w:r>
          </w:p>
        </w:tc>
        <w:tc>
          <w:tcPr>
            <w:tcW w:w="861" w:type="dxa"/>
            <w:hideMark/>
          </w:tcPr>
          <w:p w14:paraId="29961CB5"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36</w:t>
            </w:r>
          </w:p>
        </w:tc>
        <w:tc>
          <w:tcPr>
            <w:tcW w:w="1806" w:type="dxa"/>
            <w:noWrap/>
          </w:tcPr>
          <w:p w14:paraId="7ED811BC"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422D4C2A"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4EAA52FB" w14:textId="77777777" w:rsidTr="00B96D32">
        <w:trPr>
          <w:trHeight w:val="720"/>
        </w:trPr>
        <w:tc>
          <w:tcPr>
            <w:tcW w:w="836" w:type="dxa"/>
            <w:noWrap/>
            <w:hideMark/>
          </w:tcPr>
          <w:p w14:paraId="601091B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5</w:t>
            </w:r>
          </w:p>
        </w:tc>
        <w:tc>
          <w:tcPr>
            <w:tcW w:w="2253" w:type="dxa"/>
            <w:hideMark/>
          </w:tcPr>
          <w:p w14:paraId="76B2A0E5"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r w:rsidRPr="007F2628">
              <w:rPr>
                <w:rFonts w:asciiTheme="minorHAnsi" w:hAnsiTheme="minorHAnsi" w:cs="Arial"/>
                <w:b/>
                <w:bCs/>
                <w:color w:val="FF0000"/>
                <w:sz w:val="20"/>
                <w:szCs w:val="20"/>
              </w:rPr>
              <w:t>Podpora nad rámec mesačného paušálu</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4. a str. 42 (Zabezpečenie služieb (SLA) - Plán rozvoja v rámci mesačného paušálu (súčasť služby Podpora))</w:t>
            </w:r>
          </w:p>
        </w:tc>
        <w:tc>
          <w:tcPr>
            <w:tcW w:w="1520" w:type="dxa"/>
            <w:hideMark/>
          </w:tcPr>
          <w:p w14:paraId="3DD370B8"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roofErr w:type="spellStart"/>
            <w:r w:rsidRPr="007F2628">
              <w:rPr>
                <w:rFonts w:asciiTheme="minorHAnsi" w:hAnsiTheme="minorHAnsi" w:cs="Arial"/>
                <w:color w:val="FF0000"/>
              </w:rPr>
              <w:t>človekohodina</w:t>
            </w:r>
            <w:proofErr w:type="spellEnd"/>
          </w:p>
        </w:tc>
        <w:tc>
          <w:tcPr>
            <w:tcW w:w="861" w:type="dxa"/>
            <w:hideMark/>
          </w:tcPr>
          <w:p w14:paraId="739822A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864</w:t>
            </w:r>
          </w:p>
        </w:tc>
        <w:tc>
          <w:tcPr>
            <w:tcW w:w="1806" w:type="dxa"/>
            <w:noWrap/>
          </w:tcPr>
          <w:p w14:paraId="2E772CE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2D025CA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177B9B7C" w14:textId="77777777" w:rsidTr="00B96D32">
        <w:trPr>
          <w:trHeight w:val="720"/>
        </w:trPr>
        <w:tc>
          <w:tcPr>
            <w:tcW w:w="836" w:type="dxa"/>
            <w:noWrap/>
            <w:hideMark/>
          </w:tcPr>
          <w:p w14:paraId="773E43D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6</w:t>
            </w:r>
          </w:p>
        </w:tc>
        <w:tc>
          <w:tcPr>
            <w:tcW w:w="2253" w:type="dxa"/>
            <w:hideMark/>
          </w:tcPr>
          <w:p w14:paraId="2ABE8FF0"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20"/>
                <w:szCs w:val="20"/>
              </w:rPr>
            </w:pPr>
            <w:r w:rsidRPr="007F2628">
              <w:rPr>
                <w:rFonts w:asciiTheme="minorHAnsi" w:hAnsiTheme="minorHAnsi" w:cs="Arial"/>
                <w:b/>
                <w:bCs/>
                <w:color w:val="FF0000"/>
                <w:sz w:val="20"/>
                <w:szCs w:val="20"/>
              </w:rPr>
              <w:t>Poradenstvo a rozvoj</w:t>
            </w:r>
            <w:r w:rsidRPr="007F2628">
              <w:rPr>
                <w:rFonts w:asciiTheme="minorHAnsi" w:hAnsiTheme="minorHAnsi" w:cs="Arial"/>
                <w:b/>
                <w:bCs/>
                <w:color w:val="FF0000"/>
                <w:sz w:val="20"/>
                <w:szCs w:val="20"/>
              </w:rPr>
              <w:br/>
            </w:r>
            <w:r w:rsidRPr="007F2628">
              <w:rPr>
                <w:rFonts w:asciiTheme="minorHAnsi" w:hAnsiTheme="minorHAnsi" w:cs="Arial"/>
                <w:color w:val="FF0000"/>
                <w:sz w:val="18"/>
                <w:szCs w:val="18"/>
              </w:rPr>
              <w:t>Zmluva Čl. IV. Bod 5. a str. 42 (Zabezpečenie služieb (SLA) - Poradenstvo a rozvoj)</w:t>
            </w:r>
          </w:p>
        </w:tc>
        <w:tc>
          <w:tcPr>
            <w:tcW w:w="1520" w:type="dxa"/>
            <w:hideMark/>
          </w:tcPr>
          <w:p w14:paraId="6BA4C06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človekodeň</w:t>
            </w:r>
          </w:p>
        </w:tc>
        <w:tc>
          <w:tcPr>
            <w:tcW w:w="861" w:type="dxa"/>
            <w:hideMark/>
          </w:tcPr>
          <w:p w14:paraId="2A77186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300</w:t>
            </w:r>
          </w:p>
        </w:tc>
        <w:tc>
          <w:tcPr>
            <w:tcW w:w="1806" w:type="dxa"/>
            <w:noWrap/>
          </w:tcPr>
          <w:p w14:paraId="35F0C6C5"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71063DB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7002A784" w14:textId="77777777" w:rsidTr="00B96D32">
        <w:trPr>
          <w:trHeight w:val="480"/>
        </w:trPr>
        <w:tc>
          <w:tcPr>
            <w:tcW w:w="836" w:type="dxa"/>
            <w:noWrap/>
            <w:hideMark/>
          </w:tcPr>
          <w:p w14:paraId="7C08A87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7</w:t>
            </w:r>
          </w:p>
        </w:tc>
        <w:tc>
          <w:tcPr>
            <w:tcW w:w="2253" w:type="dxa"/>
            <w:hideMark/>
          </w:tcPr>
          <w:p w14:paraId="7333641F"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proofErr w:type="spellStart"/>
            <w:r w:rsidRPr="007F2628">
              <w:rPr>
                <w:rFonts w:asciiTheme="minorHAnsi" w:hAnsiTheme="minorHAnsi" w:cs="Arial"/>
                <w:b/>
                <w:bCs/>
                <w:color w:val="FF0000"/>
                <w:sz w:val="20"/>
                <w:szCs w:val="20"/>
              </w:rPr>
              <w:t>Exit</w:t>
            </w:r>
            <w:proofErr w:type="spellEnd"/>
            <w:r w:rsidRPr="007F2628">
              <w:rPr>
                <w:rFonts w:asciiTheme="minorHAnsi" w:hAnsiTheme="minorHAnsi" w:cs="Arial"/>
                <w:b/>
                <w:bCs/>
                <w:color w:val="FF0000"/>
                <w:sz w:val="20"/>
                <w:szCs w:val="20"/>
              </w:rPr>
              <w:t xml:space="preserve"> služby</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Zmluva Čl. IV. Bod 6. a str. 43 (</w:t>
            </w:r>
            <w:proofErr w:type="spellStart"/>
            <w:r w:rsidRPr="007F2628">
              <w:rPr>
                <w:rFonts w:asciiTheme="minorHAnsi" w:hAnsiTheme="minorHAnsi" w:cs="Arial"/>
                <w:color w:val="FF0000"/>
                <w:sz w:val="18"/>
                <w:szCs w:val="18"/>
              </w:rPr>
              <w:t>Exit</w:t>
            </w:r>
            <w:proofErr w:type="spellEnd"/>
            <w:r w:rsidRPr="007F2628">
              <w:rPr>
                <w:rFonts w:asciiTheme="minorHAnsi" w:hAnsiTheme="minorHAnsi" w:cs="Arial"/>
                <w:color w:val="FF0000"/>
                <w:sz w:val="18"/>
                <w:szCs w:val="18"/>
              </w:rPr>
              <w:t xml:space="preserve"> služby)</w:t>
            </w:r>
          </w:p>
        </w:tc>
        <w:tc>
          <w:tcPr>
            <w:tcW w:w="1520" w:type="dxa"/>
            <w:hideMark/>
          </w:tcPr>
          <w:p w14:paraId="1594EE61"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roofErr w:type="spellStart"/>
            <w:r w:rsidRPr="007F2628">
              <w:rPr>
                <w:rFonts w:asciiTheme="minorHAnsi" w:hAnsiTheme="minorHAnsi" w:cs="Arial"/>
                <w:color w:val="FF0000"/>
              </w:rPr>
              <w:t>človekohodina</w:t>
            </w:r>
            <w:proofErr w:type="spellEnd"/>
          </w:p>
        </w:tc>
        <w:tc>
          <w:tcPr>
            <w:tcW w:w="861" w:type="dxa"/>
            <w:hideMark/>
          </w:tcPr>
          <w:p w14:paraId="0D89AF1F"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100</w:t>
            </w:r>
          </w:p>
        </w:tc>
        <w:tc>
          <w:tcPr>
            <w:tcW w:w="1806" w:type="dxa"/>
            <w:noWrap/>
          </w:tcPr>
          <w:p w14:paraId="760FEE5B"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5C381ECE"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6C1EB369" w14:textId="77777777" w:rsidTr="00B96D32">
        <w:trPr>
          <w:trHeight w:val="972"/>
        </w:trPr>
        <w:tc>
          <w:tcPr>
            <w:tcW w:w="836" w:type="dxa"/>
            <w:noWrap/>
            <w:hideMark/>
          </w:tcPr>
          <w:p w14:paraId="30E15543"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8</w:t>
            </w:r>
          </w:p>
        </w:tc>
        <w:tc>
          <w:tcPr>
            <w:tcW w:w="2253" w:type="dxa"/>
            <w:hideMark/>
          </w:tcPr>
          <w:p w14:paraId="4F90AACE"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sz w:val="18"/>
                <w:szCs w:val="18"/>
              </w:rPr>
            </w:pPr>
            <w:proofErr w:type="spellStart"/>
            <w:r w:rsidRPr="007F2628">
              <w:rPr>
                <w:rFonts w:asciiTheme="minorHAnsi" w:hAnsiTheme="minorHAnsi" w:cs="Arial"/>
                <w:b/>
                <w:bCs/>
                <w:color w:val="FF0000"/>
                <w:sz w:val="20"/>
                <w:szCs w:val="20"/>
              </w:rPr>
              <w:t>Predimplementačná</w:t>
            </w:r>
            <w:proofErr w:type="spellEnd"/>
            <w:r w:rsidRPr="007F2628">
              <w:rPr>
                <w:rFonts w:asciiTheme="minorHAnsi" w:hAnsiTheme="minorHAnsi" w:cs="Arial"/>
                <w:b/>
                <w:bCs/>
                <w:color w:val="FF0000"/>
                <w:sz w:val="20"/>
                <w:szCs w:val="20"/>
              </w:rPr>
              <w:t xml:space="preserve"> podpora súčasného riešenia (predpoklad 5 mes.)</w:t>
            </w:r>
            <w:r w:rsidRPr="007F2628">
              <w:rPr>
                <w:rFonts w:asciiTheme="minorHAnsi" w:hAnsiTheme="minorHAnsi" w:cs="Arial"/>
                <w:b/>
                <w:bCs/>
                <w:color w:val="FF0000"/>
                <w:sz w:val="18"/>
                <w:szCs w:val="18"/>
              </w:rPr>
              <w:br/>
            </w:r>
            <w:r w:rsidRPr="007F2628">
              <w:rPr>
                <w:rFonts w:asciiTheme="minorHAnsi" w:hAnsiTheme="minorHAnsi" w:cs="Arial"/>
                <w:color w:val="FF0000"/>
                <w:sz w:val="18"/>
                <w:szCs w:val="18"/>
              </w:rPr>
              <w:t>Podpora súčasného riešenia do doby nasadenie nového riešenia</w:t>
            </w:r>
          </w:p>
        </w:tc>
        <w:tc>
          <w:tcPr>
            <w:tcW w:w="1520" w:type="dxa"/>
            <w:noWrap/>
            <w:hideMark/>
          </w:tcPr>
          <w:p w14:paraId="7BF574E7"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Mesiac</w:t>
            </w:r>
          </w:p>
        </w:tc>
        <w:tc>
          <w:tcPr>
            <w:tcW w:w="861" w:type="dxa"/>
            <w:noWrap/>
            <w:hideMark/>
          </w:tcPr>
          <w:p w14:paraId="1292BA7B"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5</w:t>
            </w:r>
          </w:p>
        </w:tc>
        <w:tc>
          <w:tcPr>
            <w:tcW w:w="1806" w:type="dxa"/>
            <w:noWrap/>
          </w:tcPr>
          <w:p w14:paraId="2208BE34"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c>
          <w:tcPr>
            <w:tcW w:w="2217" w:type="dxa"/>
            <w:noWrap/>
          </w:tcPr>
          <w:p w14:paraId="4475893D"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p>
        </w:tc>
      </w:tr>
      <w:tr w:rsidR="007F2628" w:rsidRPr="007F2628" w14:paraId="17F5F210" w14:textId="77777777" w:rsidTr="00B96D32">
        <w:trPr>
          <w:trHeight w:val="300"/>
        </w:trPr>
        <w:tc>
          <w:tcPr>
            <w:tcW w:w="3089" w:type="dxa"/>
            <w:gridSpan w:val="2"/>
            <w:hideMark/>
          </w:tcPr>
          <w:p w14:paraId="70D5C392"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SPOLU Podpora po dodaní diela</w:t>
            </w:r>
          </w:p>
        </w:tc>
        <w:tc>
          <w:tcPr>
            <w:tcW w:w="1520" w:type="dxa"/>
            <w:hideMark/>
          </w:tcPr>
          <w:p w14:paraId="53BC9EC4"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r w:rsidRPr="007F2628">
              <w:rPr>
                <w:rFonts w:asciiTheme="minorHAnsi" w:hAnsiTheme="minorHAnsi" w:cs="Arial"/>
                <w:b/>
                <w:bCs/>
                <w:color w:val="FF0000"/>
              </w:rPr>
              <w:t> </w:t>
            </w:r>
          </w:p>
        </w:tc>
        <w:tc>
          <w:tcPr>
            <w:tcW w:w="861" w:type="dxa"/>
            <w:noWrap/>
            <w:hideMark/>
          </w:tcPr>
          <w:p w14:paraId="0623A03F"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1806" w:type="dxa"/>
            <w:noWrap/>
            <w:hideMark/>
          </w:tcPr>
          <w:p w14:paraId="1FC7389A" w14:textId="77777777" w:rsidR="00DE5461" w:rsidRPr="007F2628" w:rsidRDefault="00DE5461" w:rsidP="00B96D32">
            <w:pPr>
              <w:tabs>
                <w:tab w:val="left" w:pos="5529"/>
              </w:tabs>
              <w:spacing w:line="264" w:lineRule="auto"/>
              <w:ind w:left="11" w:right="-1" w:hanging="11"/>
              <w:rPr>
                <w:rFonts w:asciiTheme="minorHAnsi" w:hAnsiTheme="minorHAnsi" w:cs="Arial"/>
                <w:color w:val="FF0000"/>
              </w:rPr>
            </w:pPr>
            <w:r w:rsidRPr="007F2628">
              <w:rPr>
                <w:rFonts w:asciiTheme="minorHAnsi" w:hAnsiTheme="minorHAnsi" w:cs="Arial"/>
                <w:color w:val="FF0000"/>
              </w:rPr>
              <w:t xml:space="preserve"> </w:t>
            </w:r>
          </w:p>
        </w:tc>
        <w:tc>
          <w:tcPr>
            <w:tcW w:w="2217" w:type="dxa"/>
            <w:noWrap/>
          </w:tcPr>
          <w:p w14:paraId="38D329C3" w14:textId="77777777" w:rsidR="00DE5461" w:rsidRPr="007F2628" w:rsidRDefault="00DE5461" w:rsidP="00B96D32">
            <w:pPr>
              <w:tabs>
                <w:tab w:val="left" w:pos="5529"/>
              </w:tabs>
              <w:spacing w:line="264" w:lineRule="auto"/>
              <w:ind w:left="11" w:right="-1" w:hanging="11"/>
              <w:rPr>
                <w:rFonts w:asciiTheme="minorHAnsi" w:hAnsiTheme="minorHAnsi" w:cs="Arial"/>
                <w:b/>
                <w:bCs/>
                <w:color w:val="FF0000"/>
              </w:rPr>
            </w:pPr>
          </w:p>
        </w:tc>
      </w:tr>
    </w:tbl>
    <w:p w14:paraId="4C70A3E0" w14:textId="77777777" w:rsidR="00A91BE0" w:rsidRPr="007F2628" w:rsidRDefault="00A91BE0">
      <w:pPr>
        <w:rPr>
          <w:rFonts w:asciiTheme="minorHAnsi" w:hAnsiTheme="minorHAnsi" w:cstheme="minorHAnsi"/>
          <w:b/>
          <w:color w:val="FF0000"/>
        </w:rPr>
      </w:pPr>
      <w:r w:rsidRPr="007F2628">
        <w:rPr>
          <w:rFonts w:asciiTheme="minorHAnsi" w:hAnsiTheme="minorHAnsi" w:cstheme="minorHAnsi"/>
          <w:b/>
          <w:color w:val="FF0000"/>
        </w:rPr>
        <w:br w:type="page"/>
      </w:r>
    </w:p>
    <w:p w14:paraId="4E4EAEB2" w14:textId="2D8777AC" w:rsidR="001714DF" w:rsidRPr="00A91BE0" w:rsidRDefault="00984395" w:rsidP="001B5290">
      <w:pPr>
        <w:pStyle w:val="Heading1"/>
      </w:pPr>
      <w:r w:rsidRPr="004D354F">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Heading1"/>
      </w:pPr>
      <w:r w:rsidRPr="004D354F">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Heading1"/>
        <w:rPr>
          <w:rFonts w:eastAsia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lang w:eastAsia="sk-SK"/>
        </w:rPr>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ListParagraph"/>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ListParagraph"/>
        <w:ind w:left="434"/>
        <w:jc w:val="both"/>
        <w:rPr>
          <w:rFonts w:asciiTheme="minorHAnsi" w:hAnsiTheme="minorHAnsi" w:cstheme="minorHAnsi"/>
        </w:rPr>
      </w:pPr>
    </w:p>
    <w:p w14:paraId="52369603" w14:textId="507BEC13" w:rsidR="004D354F" w:rsidRPr="004D354F" w:rsidRDefault="004D354F" w:rsidP="00AA663C">
      <w:pPr>
        <w:pStyle w:val="ListParagraph"/>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ListParagraph"/>
        <w:ind w:left="448"/>
        <w:jc w:val="both"/>
        <w:rPr>
          <w:rFonts w:asciiTheme="minorHAnsi" w:hAnsiTheme="minorHAnsi" w:cstheme="minorHAnsi"/>
        </w:rPr>
      </w:pPr>
    </w:p>
    <w:p w14:paraId="54593B72" w14:textId="4AB8CF87" w:rsidR="0014752D" w:rsidRDefault="004D354F" w:rsidP="0014752D">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ListParagraph"/>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ListParagraph"/>
        <w:ind w:left="840"/>
        <w:rPr>
          <w:rFonts w:asciiTheme="minorHAnsi" w:hAnsiTheme="minorHAnsi" w:cstheme="minorHAnsi"/>
        </w:rPr>
      </w:pPr>
    </w:p>
    <w:p w14:paraId="3018DCF4" w14:textId="688CD86C"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ListParagraph"/>
        <w:ind w:left="448" w:hanging="448"/>
        <w:jc w:val="both"/>
        <w:rPr>
          <w:rFonts w:asciiTheme="minorHAnsi" w:hAnsiTheme="minorHAnsi" w:cstheme="minorHAnsi"/>
        </w:rPr>
      </w:pPr>
    </w:p>
    <w:p w14:paraId="13CDDDB6"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ListParagraph"/>
        <w:ind w:left="448" w:hanging="448"/>
        <w:jc w:val="both"/>
        <w:rPr>
          <w:rFonts w:asciiTheme="minorHAnsi" w:hAnsiTheme="minorHAnsi" w:cstheme="minorHAnsi"/>
        </w:rPr>
      </w:pPr>
    </w:p>
    <w:p w14:paraId="56029504" w14:textId="5A36BA0C" w:rsidR="004D354F" w:rsidRPr="00A17850" w:rsidRDefault="004D354F" w:rsidP="00D347AA">
      <w:pPr>
        <w:pStyle w:val="ListParagraph"/>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ListParagraph"/>
        <w:ind w:left="448" w:hanging="448"/>
        <w:jc w:val="both"/>
        <w:rPr>
          <w:rFonts w:asciiTheme="minorHAnsi" w:hAnsiTheme="minorHAnsi" w:cstheme="minorHAnsi"/>
        </w:rPr>
      </w:pPr>
    </w:p>
    <w:p w14:paraId="0A14A769"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ListParagraph"/>
        <w:ind w:left="448" w:hanging="448"/>
        <w:jc w:val="both"/>
        <w:rPr>
          <w:rFonts w:asciiTheme="minorHAnsi" w:hAnsiTheme="minorHAnsi" w:cstheme="minorHAnsi"/>
        </w:rPr>
      </w:pPr>
    </w:p>
    <w:p w14:paraId="71EA9B1C"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ListParagraph"/>
        <w:ind w:left="448" w:hanging="448"/>
        <w:jc w:val="both"/>
        <w:rPr>
          <w:rFonts w:asciiTheme="minorHAnsi" w:hAnsiTheme="minorHAnsi" w:cstheme="minorHAnsi"/>
        </w:rPr>
      </w:pPr>
    </w:p>
    <w:p w14:paraId="4552951D"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ListParagraph"/>
        <w:ind w:left="448" w:hanging="448"/>
        <w:jc w:val="both"/>
        <w:rPr>
          <w:rFonts w:asciiTheme="minorHAnsi" w:hAnsiTheme="minorHAnsi" w:cstheme="minorHAnsi"/>
        </w:rPr>
      </w:pPr>
    </w:p>
    <w:p w14:paraId="0BE99AB8"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ListParagraph"/>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ListParagraph"/>
        <w:ind w:left="448"/>
        <w:jc w:val="both"/>
        <w:rPr>
          <w:rFonts w:asciiTheme="minorHAnsi" w:hAnsiTheme="minorHAnsi" w:cstheme="minorHAnsi"/>
        </w:rPr>
      </w:pPr>
    </w:p>
    <w:p w14:paraId="5ACDB9AF"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ListParagraph"/>
        <w:ind w:left="448" w:hanging="448"/>
        <w:jc w:val="both"/>
        <w:rPr>
          <w:rFonts w:asciiTheme="minorHAnsi" w:hAnsiTheme="minorHAnsi" w:cstheme="minorHAnsi"/>
        </w:rPr>
      </w:pPr>
    </w:p>
    <w:p w14:paraId="793BDC2D"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ListParagraph"/>
        <w:ind w:left="448" w:hanging="448"/>
        <w:jc w:val="both"/>
        <w:rPr>
          <w:rFonts w:asciiTheme="minorHAnsi" w:hAnsiTheme="minorHAnsi" w:cstheme="minorHAnsi"/>
        </w:rPr>
      </w:pPr>
    </w:p>
    <w:p w14:paraId="64DC75BE"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ListParagraph"/>
        <w:ind w:left="448" w:hanging="448"/>
        <w:jc w:val="both"/>
        <w:rPr>
          <w:rFonts w:asciiTheme="minorHAnsi" w:hAnsiTheme="minorHAnsi" w:cstheme="minorHAnsi"/>
        </w:rPr>
      </w:pPr>
    </w:p>
    <w:p w14:paraId="5E844107" w14:textId="76E8063F"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ListParagraph"/>
        <w:ind w:left="426" w:hanging="426"/>
        <w:jc w:val="both"/>
        <w:rPr>
          <w:rFonts w:asciiTheme="minorHAnsi" w:hAnsiTheme="minorHAnsi" w:cstheme="minorHAnsi"/>
        </w:rPr>
      </w:pPr>
    </w:p>
    <w:p w14:paraId="1B787A66"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ListParagraph"/>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ListParagraph"/>
        <w:ind w:left="426"/>
        <w:jc w:val="both"/>
        <w:rPr>
          <w:rFonts w:asciiTheme="minorHAnsi" w:hAnsiTheme="minorHAnsi" w:cstheme="minorHAnsi"/>
        </w:rPr>
      </w:pPr>
    </w:p>
    <w:p w14:paraId="402D61A5" w14:textId="1AA0B073" w:rsidR="0044619C" w:rsidRPr="00D347AA" w:rsidRDefault="0044619C" w:rsidP="00D347AA">
      <w:pPr>
        <w:pStyle w:val="ListParagraph"/>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ListParagraph"/>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ListParagraph"/>
        <w:numPr>
          <w:ilvl w:val="0"/>
          <w:numId w:val="65"/>
        </w:numPr>
        <w:ind w:left="426" w:hanging="426"/>
        <w:jc w:val="both"/>
        <w:rPr>
          <w:rFonts w:asciiTheme="minorHAnsi" w:hAnsiTheme="minorHAnsi" w:cstheme="minorHAnsi"/>
        </w:rPr>
      </w:pPr>
      <w:r w:rsidRPr="004D354F">
        <w:rPr>
          <w:rFonts w:asciiTheme="minorHAnsi" w:hAnsiTheme="minorHAnsi" w:cstheme="minorHAnsi"/>
        </w:rPr>
        <w:t>Dohoda, ako i práva a povinnosti vzniknuté na základe tejto Dohody alebo v súvislosti s touto Dohodou aj v nej výslovne neupravené sa riadia slovenským právnym poriadkom, najmä Obchodným zákonníkom v znení neskorších predpisov a ostatnými súvisiacimi právnymi predpismi.</w:t>
      </w:r>
    </w:p>
    <w:p w14:paraId="6668F420" w14:textId="77777777" w:rsidR="004D354F" w:rsidRPr="004D354F" w:rsidRDefault="004D354F" w:rsidP="004D354F">
      <w:pPr>
        <w:pStyle w:val="ListParagraph"/>
        <w:ind w:left="448"/>
        <w:jc w:val="both"/>
        <w:rPr>
          <w:rFonts w:asciiTheme="minorHAnsi" w:hAnsiTheme="minorHAnsi" w:cstheme="minorHAnsi"/>
        </w:rPr>
      </w:pPr>
    </w:p>
    <w:p w14:paraId="636A6A95" w14:textId="77777777" w:rsidR="004D354F" w:rsidRPr="004D354F" w:rsidRDefault="004D354F" w:rsidP="00D347AA">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ListParagraph"/>
        <w:ind w:left="448"/>
        <w:jc w:val="both"/>
        <w:rPr>
          <w:rFonts w:asciiTheme="minorHAnsi" w:hAnsiTheme="minorHAnsi" w:cstheme="minorHAnsi"/>
        </w:rPr>
      </w:pPr>
    </w:p>
    <w:p w14:paraId="3BD23FD9" w14:textId="77777777" w:rsidR="00B96076" w:rsidRDefault="004D354F" w:rsidP="009F0C3B">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ListParagraph"/>
        <w:rPr>
          <w:rFonts w:asciiTheme="minorHAnsi" w:hAnsiTheme="minorHAnsi" w:cstheme="minorHAnsi"/>
        </w:rPr>
      </w:pPr>
    </w:p>
    <w:p w14:paraId="4C7260E4" w14:textId="77777777" w:rsidR="00181BA1" w:rsidRDefault="004D354F" w:rsidP="00181BA1">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ListParagraph"/>
        <w:rPr>
          <w:rFonts w:asciiTheme="minorHAnsi" w:hAnsiTheme="minorHAnsi" w:cstheme="minorHAnsi"/>
        </w:rPr>
      </w:pPr>
    </w:p>
    <w:p w14:paraId="3D31CB6C" w14:textId="718301DE" w:rsidR="00181BA1" w:rsidRPr="00D347AA" w:rsidRDefault="00181BA1" w:rsidP="00181BA1">
      <w:pPr>
        <w:pStyle w:val="ListParagraph"/>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ListParagraph"/>
        <w:rPr>
          <w:rFonts w:asciiTheme="minorHAnsi" w:hAnsiTheme="minorHAnsi" w:cstheme="minorHAnsi"/>
        </w:rPr>
      </w:pPr>
    </w:p>
    <w:p w14:paraId="11BD02F3" w14:textId="3EA5140D" w:rsidR="004D354F" w:rsidRPr="00B96076" w:rsidRDefault="004D354F" w:rsidP="00D347AA">
      <w:pPr>
        <w:pStyle w:val="ListParagraph"/>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Heading1"/>
        <w:rPr>
          <w:noProof/>
        </w:rPr>
      </w:pPr>
      <w:r w:rsidRPr="00330BF2">
        <w:rPr>
          <w:noProof/>
        </w:rPr>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ListParagraph"/>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ListParagraph"/>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Heading1"/>
        <w:rPr>
          <w:noProof/>
        </w:rPr>
      </w:pPr>
      <w:r w:rsidRPr="00330BF2">
        <w:rPr>
          <w:noProof/>
        </w:rPr>
        <w:t xml:space="preserve">Príloha č. </w:t>
      </w:r>
      <w:r w:rsidR="00A91576">
        <w:rPr>
          <w:noProof/>
        </w:rPr>
        <w:t>7</w:t>
      </w:r>
      <w:r w:rsidRPr="00330BF2">
        <w:rPr>
          <w:noProof/>
        </w:rPr>
        <w:t xml:space="preserve"> – </w:t>
      </w:r>
      <w:r w:rsidR="00E25655">
        <w:rPr>
          <w:noProof/>
        </w:rPr>
        <w:t>Zoznam organizácií</w:t>
      </w:r>
    </w:p>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35984783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gen. </w:t>
            </w:r>
            <w:proofErr w:type="spellStart"/>
            <w:r w:rsidRPr="00B125AF">
              <w:rPr>
                <w:rFonts w:eastAsia="Times New Roman" w:cs="Calibri"/>
                <w:color w:val="000000"/>
                <w:sz w:val="18"/>
                <w:szCs w:val="18"/>
                <w:lang w:eastAsia="sk-SK"/>
              </w:rPr>
              <w:t>M.R.Štefánika</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w:t>
            </w:r>
            <w:proofErr w:type="spellStart"/>
            <w:r w:rsidRPr="00B125AF">
              <w:rPr>
                <w:rFonts w:eastAsia="Times New Roman" w:cs="Calibri"/>
                <w:color w:val="000000"/>
                <w:sz w:val="18"/>
                <w:szCs w:val="18"/>
                <w:lang w:eastAsia="sk-SK"/>
              </w:rPr>
              <w:t>J.Kármana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Kubínyho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Ulica J. </w:t>
            </w:r>
            <w:proofErr w:type="spellStart"/>
            <w:r w:rsidRPr="00B125AF">
              <w:rPr>
                <w:rFonts w:eastAsia="Times New Roman" w:cs="Calibri"/>
                <w:color w:val="000000"/>
                <w:sz w:val="18"/>
                <w:szCs w:val="18"/>
                <w:lang w:eastAsia="sk-SK"/>
              </w:rPr>
              <w:t>Kármana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 </w:t>
            </w:r>
            <w:proofErr w:type="spellStart"/>
            <w:r w:rsidRPr="00B125AF">
              <w:rPr>
                <w:rFonts w:eastAsia="Times New Roman" w:cs="Calibri"/>
                <w:color w:val="000000"/>
                <w:sz w:val="18"/>
                <w:szCs w:val="18"/>
                <w:lang w:eastAsia="sk-SK"/>
              </w:rPr>
              <w:t>M.Tompu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Krajská hvezdáreň a planetárium Maximiliána </w:t>
            </w:r>
            <w:proofErr w:type="spellStart"/>
            <w:r w:rsidRPr="00B125AF">
              <w:rPr>
                <w:rFonts w:eastAsia="Times New Roman" w:cs="Calibri"/>
                <w:color w:val="000000"/>
                <w:sz w:val="18"/>
                <w:szCs w:val="18"/>
                <w:lang w:eastAsia="sk-SK"/>
              </w:rPr>
              <w:t>Hella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Pod </w:t>
            </w:r>
            <w:proofErr w:type="spellStart"/>
            <w:r w:rsidRPr="00B125AF">
              <w:rPr>
                <w:rFonts w:eastAsia="Times New Roman" w:cs="Calibri"/>
                <w:color w:val="000000"/>
                <w:sz w:val="18"/>
                <w:szCs w:val="18"/>
                <w:lang w:eastAsia="sk-SK"/>
              </w:rPr>
              <w:t>Bánošom</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Konzervatórium Jána Levoslava </w:t>
            </w:r>
            <w:proofErr w:type="spellStart"/>
            <w:r w:rsidRPr="00B125AF">
              <w:rPr>
                <w:rFonts w:eastAsia="Times New Roman" w:cs="Calibri"/>
                <w:color w:val="000000"/>
                <w:sz w:val="18"/>
                <w:szCs w:val="18"/>
                <w:lang w:eastAsia="sk-SK"/>
              </w:rPr>
              <w:t>Bellu</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Skuteckého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Spojená škola </w:t>
            </w:r>
            <w:proofErr w:type="spellStart"/>
            <w:r w:rsidRPr="00B125AF">
              <w:rPr>
                <w:rFonts w:eastAsia="Times New Roman" w:cs="Calibri"/>
                <w:color w:val="000000"/>
                <w:sz w:val="18"/>
                <w:szCs w:val="18"/>
                <w:lang w:eastAsia="sk-SK"/>
              </w:rPr>
              <w:t>Mikovíniho</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Kolpašská</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Szakkőzépiskola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J.Kalinčiaka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pedagogická - </w:t>
            </w:r>
            <w:proofErr w:type="spellStart"/>
            <w:r w:rsidRPr="00B125AF">
              <w:rPr>
                <w:rFonts w:eastAsia="Times New Roman" w:cs="Calibri"/>
                <w:color w:val="000000"/>
                <w:sz w:val="18"/>
                <w:szCs w:val="18"/>
                <w:lang w:eastAsia="sk-SK"/>
              </w:rPr>
              <w:t>Pedagógiai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priemyselná škola stavebná Oskara </w:t>
            </w:r>
            <w:proofErr w:type="spellStart"/>
            <w:r w:rsidRPr="00B125AF">
              <w:rPr>
                <w:rFonts w:eastAsia="Times New Roman" w:cs="Calibri"/>
                <w:color w:val="000000"/>
                <w:sz w:val="18"/>
                <w:szCs w:val="18"/>
                <w:lang w:eastAsia="sk-SK"/>
              </w:rPr>
              <w:t>Winklera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Winkler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Oszkár</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Építöipari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B. </w:t>
            </w:r>
            <w:proofErr w:type="spellStart"/>
            <w:r w:rsidRPr="00B125AF">
              <w:rPr>
                <w:rFonts w:eastAsia="Times New Roman" w:cs="Calibri"/>
                <w:color w:val="000000"/>
                <w:sz w:val="18"/>
                <w:szCs w:val="18"/>
                <w:lang w:eastAsia="sk-SK"/>
              </w:rPr>
              <w:t>Němcovej</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 xml:space="preserve">Generála </w:t>
            </w:r>
            <w:proofErr w:type="spellStart"/>
            <w:r w:rsidRPr="00B125AF">
              <w:rPr>
                <w:rFonts w:eastAsia="Times New Roman" w:cs="Calibri"/>
                <w:sz w:val="18"/>
                <w:szCs w:val="18"/>
                <w:lang w:eastAsia="sk-SK"/>
              </w:rPr>
              <w:t>Viesta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Martina </w:t>
            </w:r>
            <w:proofErr w:type="spellStart"/>
            <w:r w:rsidRPr="00B125AF">
              <w:rPr>
                <w:rFonts w:eastAsia="Times New Roman" w:cs="Calibri"/>
                <w:color w:val="000000"/>
                <w:sz w:val="18"/>
                <w:szCs w:val="18"/>
                <w:lang w:eastAsia="sk-SK"/>
              </w:rPr>
              <w:t>Kukučína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Stredná odborná škola technická a agropotravinárska - </w:t>
            </w:r>
            <w:proofErr w:type="spellStart"/>
            <w:r w:rsidRPr="00B125AF">
              <w:rPr>
                <w:rFonts w:eastAsia="Times New Roman" w:cs="Calibri"/>
                <w:color w:val="000000"/>
                <w:sz w:val="18"/>
                <w:szCs w:val="18"/>
                <w:lang w:eastAsia="sk-SK"/>
              </w:rPr>
              <w:t>Műszaki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Mezőgazdasági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Élelmiszeripari</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Szakközépiskola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Obchodná akadémia - </w:t>
            </w:r>
            <w:proofErr w:type="spellStart"/>
            <w:r w:rsidRPr="00B125AF">
              <w:rPr>
                <w:rFonts w:eastAsia="Times New Roman" w:cs="Calibri"/>
                <w:color w:val="000000"/>
                <w:sz w:val="18"/>
                <w:szCs w:val="18"/>
                <w:lang w:eastAsia="sk-SK"/>
              </w:rPr>
              <w:t>Kereskedelmi</w:t>
            </w:r>
            <w:proofErr w:type="spellEnd"/>
            <w:r w:rsidRPr="00B125AF">
              <w:rPr>
                <w:rFonts w:eastAsia="Times New Roman" w:cs="Calibri"/>
                <w:color w:val="000000"/>
                <w:sz w:val="18"/>
                <w:szCs w:val="18"/>
                <w:lang w:eastAsia="sk-SK"/>
              </w:rPr>
              <w:t xml:space="preserve">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 </w:t>
            </w:r>
            <w:proofErr w:type="spellStart"/>
            <w:r w:rsidRPr="00B125AF">
              <w:rPr>
                <w:rFonts w:eastAsia="Times New Roman" w:cs="Calibri"/>
                <w:color w:val="000000"/>
                <w:sz w:val="18"/>
                <w:szCs w:val="18"/>
                <w:lang w:eastAsia="sk-SK"/>
              </w:rPr>
              <w:t>Mikszátha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Ivana Kraska - Ivan Krasko </w:t>
            </w:r>
            <w:proofErr w:type="spellStart"/>
            <w:r w:rsidRPr="00B125AF">
              <w:rPr>
                <w:rFonts w:eastAsia="Times New Roman" w:cs="Calibri"/>
                <w:color w:val="000000"/>
                <w:sz w:val="18"/>
                <w:szCs w:val="18"/>
                <w:lang w:eastAsia="sk-SK"/>
              </w:rPr>
              <w:t>Gimnázium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Augusta </w:t>
            </w:r>
            <w:proofErr w:type="spellStart"/>
            <w:r w:rsidRPr="00B125AF">
              <w:rPr>
                <w:rFonts w:eastAsia="Times New Roman" w:cs="Calibri"/>
                <w:color w:val="000000"/>
                <w:sz w:val="18"/>
                <w:szCs w:val="18"/>
                <w:lang w:eastAsia="sk-SK"/>
              </w:rPr>
              <w:t>Horislava</w:t>
            </w:r>
            <w:proofErr w:type="spellEnd"/>
            <w:r w:rsidRPr="00B125AF">
              <w:rPr>
                <w:rFonts w:eastAsia="Times New Roman" w:cs="Calibri"/>
                <w:color w:val="000000"/>
                <w:sz w:val="18"/>
                <w:szCs w:val="18"/>
                <w:lang w:eastAsia="sk-SK"/>
              </w:rPr>
              <w:t xml:space="preserve">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Kozáčeka</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J. </w:t>
            </w:r>
            <w:proofErr w:type="spellStart"/>
            <w:r w:rsidRPr="00B125AF">
              <w:rPr>
                <w:rFonts w:eastAsia="Times New Roman" w:cs="Calibri"/>
                <w:color w:val="000000"/>
                <w:sz w:val="18"/>
                <w:szCs w:val="18"/>
                <w:lang w:eastAsia="sk-SK"/>
              </w:rPr>
              <w:t>Švermu</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Gymnázium Františka </w:t>
            </w:r>
            <w:proofErr w:type="spellStart"/>
            <w:r w:rsidRPr="00B125AF">
              <w:rPr>
                <w:rFonts w:eastAsia="Times New Roman" w:cs="Calibri"/>
                <w:color w:val="000000"/>
                <w:sz w:val="18"/>
                <w:szCs w:val="18"/>
                <w:lang w:eastAsia="sk-SK"/>
              </w:rPr>
              <w:t>Švantnera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Senium</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Čemerica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Hriňovčan</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Krivec</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Libertas</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Námestie </w:t>
            </w:r>
            <w:proofErr w:type="spellStart"/>
            <w:r w:rsidRPr="00B125AF">
              <w:rPr>
                <w:rFonts w:eastAsia="Times New Roman" w:cs="Calibri"/>
                <w:color w:val="000000"/>
                <w:sz w:val="18"/>
                <w:szCs w:val="18"/>
                <w:lang w:eastAsia="sk-SK"/>
              </w:rPr>
              <w:t>Tuhárske</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Breza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Vepor</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Rimava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Kirejevská</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Tisovček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Bakulínyho</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Femina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Femina</w:t>
            </w:r>
            <w:proofErr w:type="spellEnd"/>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Salustia</w:t>
            </w:r>
            <w:proofErr w:type="spellEnd"/>
            <w:r w:rsidRPr="00B125AF">
              <w:rPr>
                <w:rFonts w:eastAsia="Times New Roman" w:cs="Calibri"/>
                <w:color w:val="000000"/>
                <w:sz w:val="18"/>
                <w:szCs w:val="18"/>
                <w:lang w:eastAsia="sk-SK"/>
              </w:rPr>
              <w:t xml:space="preserve"> - </w:t>
            </w:r>
            <w:proofErr w:type="spellStart"/>
            <w:r w:rsidRPr="00B125AF">
              <w:rPr>
                <w:rFonts w:eastAsia="Times New Roman" w:cs="Calibri"/>
                <w:color w:val="000000"/>
                <w:sz w:val="18"/>
                <w:szCs w:val="18"/>
                <w:lang w:eastAsia="sk-SK"/>
              </w:rPr>
              <w:t>Szociális</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Szolgáltatások</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Intézménye</w:t>
            </w:r>
            <w:proofErr w:type="spellEnd"/>
            <w:r w:rsidRPr="00B125AF">
              <w:rPr>
                <w:rFonts w:eastAsia="Times New Roman" w:cs="Calibri"/>
                <w:color w:val="000000"/>
                <w:sz w:val="18"/>
                <w:szCs w:val="18"/>
                <w:lang w:eastAsia="sk-SK"/>
              </w:rPr>
              <w:t xml:space="preserve"> </w:t>
            </w:r>
            <w:proofErr w:type="spellStart"/>
            <w:r w:rsidRPr="00B125AF">
              <w:rPr>
                <w:rFonts w:eastAsia="Times New Roman" w:cs="Calibri"/>
                <w:color w:val="000000"/>
                <w:sz w:val="18"/>
                <w:szCs w:val="18"/>
                <w:lang w:eastAsia="sk-SK"/>
              </w:rPr>
              <w:t>Salustia</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Kírť</w:t>
            </w:r>
            <w:proofErr w:type="spellEnd"/>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A.H.Škultétyho</w:t>
            </w:r>
            <w:proofErr w:type="spellEnd"/>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Záhonok</w:t>
            </w:r>
            <w:proofErr w:type="spellEnd"/>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proofErr w:type="spellStart"/>
            <w:r w:rsidRPr="00B125AF">
              <w:rPr>
                <w:rFonts w:eastAsia="Times New Roman" w:cs="Calibri"/>
                <w:color w:val="000000"/>
                <w:sz w:val="18"/>
                <w:szCs w:val="18"/>
                <w:lang w:eastAsia="sk-SK"/>
              </w:rPr>
              <w:t>Záhonok</w:t>
            </w:r>
            <w:proofErr w:type="spellEnd"/>
            <w:r w:rsidRPr="00B125AF">
              <w:rPr>
                <w:rFonts w:eastAsia="Times New Roman" w:cs="Calibri"/>
                <w:color w:val="000000"/>
                <w:sz w:val="18"/>
                <w:szCs w:val="18"/>
                <w:lang w:eastAsia="sk-SK"/>
              </w:rPr>
              <w:t xml:space="preserve">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Zariadenie sociálnych služieb </w:t>
            </w:r>
            <w:proofErr w:type="spellStart"/>
            <w:r w:rsidRPr="00B125AF">
              <w:rPr>
                <w:rFonts w:eastAsia="Times New Roman" w:cs="Calibri"/>
                <w:color w:val="000000"/>
                <w:sz w:val="18"/>
                <w:szCs w:val="18"/>
                <w:lang w:eastAsia="sk-SK"/>
              </w:rPr>
              <w:t>Radmera</w:t>
            </w:r>
            <w:proofErr w:type="spellEnd"/>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Pr="00B125AF" w:rsidRDefault="00B125AF" w:rsidP="00B125AF"/>
    <w:sectPr w:rsidR="00B125AF" w:rsidRPr="00B125AF"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A859" w14:textId="77777777" w:rsidR="009B7B59" w:rsidRDefault="009B7B59" w:rsidP="00B758A3">
      <w:pPr>
        <w:spacing w:after="0" w:line="240" w:lineRule="auto"/>
      </w:pPr>
      <w:r>
        <w:separator/>
      </w:r>
    </w:p>
  </w:endnote>
  <w:endnote w:type="continuationSeparator" w:id="0">
    <w:p w14:paraId="2D663D31" w14:textId="77777777" w:rsidR="009B7B59" w:rsidRDefault="009B7B59" w:rsidP="00B758A3">
      <w:pPr>
        <w:spacing w:after="0" w:line="240" w:lineRule="auto"/>
      </w:pPr>
      <w:r>
        <w:continuationSeparator/>
      </w:r>
    </w:p>
  </w:endnote>
  <w:endnote w:type="continuationNotice" w:id="1">
    <w:p w14:paraId="0FAF09B1" w14:textId="77777777" w:rsidR="009B7B59" w:rsidRDefault="009B7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1"/>
    <w:family w:val="roman"/>
    <w:pitch w:val="variable"/>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Content>
      <w:p w14:paraId="3809F7B4" w14:textId="0E59F8B6" w:rsidR="00773652" w:rsidRDefault="00773652">
        <w:pPr>
          <w:pStyle w:val="Footer"/>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62B0" w14:textId="77777777" w:rsidR="009B7B59" w:rsidRDefault="009B7B59" w:rsidP="00B758A3">
      <w:pPr>
        <w:spacing w:after="0" w:line="240" w:lineRule="auto"/>
      </w:pPr>
      <w:r>
        <w:separator/>
      </w:r>
    </w:p>
  </w:footnote>
  <w:footnote w:type="continuationSeparator" w:id="0">
    <w:p w14:paraId="39E6D0A8" w14:textId="77777777" w:rsidR="009B7B59" w:rsidRDefault="009B7B59" w:rsidP="00B758A3">
      <w:pPr>
        <w:spacing w:after="0" w:line="240" w:lineRule="auto"/>
      </w:pPr>
      <w:r>
        <w:continuationSeparator/>
      </w:r>
    </w:p>
  </w:footnote>
  <w:footnote w:type="continuationNotice" w:id="1">
    <w:p w14:paraId="29080D91" w14:textId="77777777" w:rsidR="009B7B59" w:rsidRDefault="009B7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3"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3FEF697A"/>
    <w:multiLevelType w:val="multilevel"/>
    <w:tmpl w:val="BE08F482"/>
    <w:lvl w:ilvl="0">
      <w:start w:val="1"/>
      <w:numFmt w:val="decimal"/>
      <w:pStyle w:val="IntenseQuote"/>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3"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5"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6"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48"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0"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8"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0"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1"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3"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4"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6"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7"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2"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4"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78"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0"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47"/>
  </w:num>
  <w:num w:numId="2" w16cid:durableId="369384576">
    <w:abstractNumId w:val="56"/>
  </w:num>
  <w:num w:numId="3" w16cid:durableId="488865295">
    <w:abstractNumId w:val="23"/>
  </w:num>
  <w:num w:numId="4" w16cid:durableId="1876624457">
    <w:abstractNumId w:val="62"/>
  </w:num>
  <w:num w:numId="5" w16cid:durableId="406341371">
    <w:abstractNumId w:val="48"/>
  </w:num>
  <w:num w:numId="6" w16cid:durableId="885218141">
    <w:abstractNumId w:val="53"/>
  </w:num>
  <w:num w:numId="7" w16cid:durableId="1067647273">
    <w:abstractNumId w:val="1"/>
  </w:num>
  <w:num w:numId="8" w16cid:durableId="1549534957">
    <w:abstractNumId w:val="8"/>
  </w:num>
  <w:num w:numId="9" w16cid:durableId="675958829">
    <w:abstractNumId w:val="36"/>
  </w:num>
  <w:num w:numId="10" w16cid:durableId="328675372">
    <w:abstractNumId w:val="55"/>
  </w:num>
  <w:num w:numId="11" w16cid:durableId="2081097114">
    <w:abstractNumId w:val="37"/>
  </w:num>
  <w:num w:numId="12" w16cid:durableId="1433433178">
    <w:abstractNumId w:val="70"/>
  </w:num>
  <w:num w:numId="13" w16cid:durableId="1739284202">
    <w:abstractNumId w:val="78"/>
  </w:num>
  <w:num w:numId="14" w16cid:durableId="1695032447">
    <w:abstractNumId w:val="33"/>
  </w:num>
  <w:num w:numId="15" w16cid:durableId="146023525">
    <w:abstractNumId w:val="22"/>
  </w:num>
  <w:num w:numId="16" w16cid:durableId="555896835">
    <w:abstractNumId w:val="51"/>
  </w:num>
  <w:num w:numId="17" w16cid:durableId="1141313576">
    <w:abstractNumId w:val="35"/>
  </w:num>
  <w:num w:numId="18" w16cid:durableId="1011950005">
    <w:abstractNumId w:val="67"/>
  </w:num>
  <w:num w:numId="19" w16cid:durableId="42991919">
    <w:abstractNumId w:val="72"/>
  </w:num>
  <w:num w:numId="20" w16cid:durableId="1158959139">
    <w:abstractNumId w:val="32"/>
  </w:num>
  <w:num w:numId="21" w16cid:durableId="1597861332">
    <w:abstractNumId w:val="75"/>
  </w:num>
  <w:num w:numId="22" w16cid:durableId="972712221">
    <w:abstractNumId w:val="76"/>
  </w:num>
  <w:num w:numId="23" w16cid:durableId="1212765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6"/>
  </w:num>
  <w:num w:numId="25" w16cid:durableId="201328650">
    <w:abstractNumId w:val="14"/>
  </w:num>
  <w:num w:numId="26" w16cid:durableId="672994285">
    <w:abstractNumId w:val="71"/>
  </w:num>
  <w:num w:numId="27" w16cid:durableId="109319531">
    <w:abstractNumId w:val="29"/>
  </w:num>
  <w:num w:numId="28" w16cid:durableId="434523826">
    <w:abstractNumId w:val="54"/>
  </w:num>
  <w:num w:numId="29" w16cid:durableId="1184513397">
    <w:abstractNumId w:val="4"/>
  </w:num>
  <w:num w:numId="30" w16cid:durableId="643585355">
    <w:abstractNumId w:val="25"/>
  </w:num>
  <w:num w:numId="31" w16cid:durableId="1560556303">
    <w:abstractNumId w:val="12"/>
  </w:num>
  <w:num w:numId="32" w16cid:durableId="589629169">
    <w:abstractNumId w:val="18"/>
  </w:num>
  <w:num w:numId="33" w16cid:durableId="354696983">
    <w:abstractNumId w:val="44"/>
  </w:num>
  <w:num w:numId="34" w16cid:durableId="1638142038">
    <w:abstractNumId w:val="28"/>
  </w:num>
  <w:num w:numId="35" w16cid:durableId="1887596295">
    <w:abstractNumId w:val="41"/>
  </w:num>
  <w:num w:numId="36" w16cid:durableId="1026103121">
    <w:abstractNumId w:val="52"/>
  </w:num>
  <w:num w:numId="37" w16cid:durableId="280186911">
    <w:abstractNumId w:val="68"/>
  </w:num>
  <w:num w:numId="38" w16cid:durableId="2097748028">
    <w:abstractNumId w:val="65"/>
  </w:num>
  <w:num w:numId="39" w16cid:durableId="1473597788">
    <w:abstractNumId w:val="13"/>
  </w:num>
  <w:num w:numId="40" w16cid:durableId="817572509">
    <w:abstractNumId w:val="2"/>
  </w:num>
  <w:num w:numId="41" w16cid:durableId="715736458">
    <w:abstractNumId w:val="60"/>
  </w:num>
  <w:num w:numId="42" w16cid:durableId="592013798">
    <w:abstractNumId w:val="46"/>
  </w:num>
  <w:num w:numId="43" w16cid:durableId="1119449569">
    <w:abstractNumId w:val="39"/>
  </w:num>
  <w:num w:numId="44" w16cid:durableId="2005164921">
    <w:abstractNumId w:val="27"/>
  </w:num>
  <w:num w:numId="45" w16cid:durableId="1915968199">
    <w:abstractNumId w:val="3"/>
  </w:num>
  <w:num w:numId="46" w16cid:durableId="771168799">
    <w:abstractNumId w:val="58"/>
  </w:num>
  <w:num w:numId="47" w16cid:durableId="2135639566">
    <w:abstractNumId w:val="50"/>
  </w:num>
  <w:num w:numId="48" w16cid:durableId="972758750">
    <w:abstractNumId w:val="16"/>
  </w:num>
  <w:num w:numId="49" w16cid:durableId="742289467">
    <w:abstractNumId w:val="45"/>
  </w:num>
  <w:num w:numId="50" w16cid:durableId="1004555056">
    <w:abstractNumId w:val="42"/>
  </w:num>
  <w:num w:numId="51" w16cid:durableId="909387463">
    <w:abstractNumId w:val="20"/>
  </w:num>
  <w:num w:numId="52" w16cid:durableId="897864996">
    <w:abstractNumId w:val="30"/>
  </w:num>
  <w:num w:numId="53" w16cid:durableId="717971063">
    <w:abstractNumId w:val="6"/>
  </w:num>
  <w:num w:numId="54" w16cid:durableId="56783893">
    <w:abstractNumId w:val="57"/>
  </w:num>
  <w:num w:numId="55" w16cid:durableId="796336656">
    <w:abstractNumId w:val="24"/>
  </w:num>
  <w:num w:numId="56" w16cid:durableId="859051053">
    <w:abstractNumId w:val="21"/>
  </w:num>
  <w:num w:numId="57" w16cid:durableId="1801608327">
    <w:abstractNumId w:val="43"/>
  </w:num>
  <w:num w:numId="58" w16cid:durableId="1657103850">
    <w:abstractNumId w:val="69"/>
  </w:num>
  <w:num w:numId="59" w16cid:durableId="1705517674">
    <w:abstractNumId w:val="34"/>
  </w:num>
  <w:num w:numId="60" w16cid:durableId="1878203958">
    <w:abstractNumId w:val="0"/>
  </w:num>
  <w:num w:numId="61" w16cid:durableId="39284617">
    <w:abstractNumId w:val="31"/>
  </w:num>
  <w:num w:numId="62" w16cid:durableId="2021925493">
    <w:abstractNumId w:val="64"/>
  </w:num>
  <w:num w:numId="63" w16cid:durableId="1776484892">
    <w:abstractNumId w:val="79"/>
  </w:num>
  <w:num w:numId="64" w16cid:durableId="2001276721">
    <w:abstractNumId w:val="80"/>
  </w:num>
  <w:num w:numId="65" w16cid:durableId="2144303203">
    <w:abstractNumId w:val="59"/>
  </w:num>
  <w:num w:numId="66" w16cid:durableId="1796368558">
    <w:abstractNumId w:val="19"/>
  </w:num>
  <w:num w:numId="67" w16cid:durableId="1112164164">
    <w:abstractNumId w:val="73"/>
  </w:num>
  <w:num w:numId="68" w16cid:durableId="261957101">
    <w:abstractNumId w:val="11"/>
  </w:num>
  <w:num w:numId="69" w16cid:durableId="770514732">
    <w:abstractNumId w:val="74"/>
  </w:num>
  <w:num w:numId="70" w16cid:durableId="1891723382">
    <w:abstractNumId w:val="40"/>
  </w:num>
  <w:num w:numId="71" w16cid:durableId="1605266413">
    <w:abstractNumId w:val="61"/>
  </w:num>
  <w:num w:numId="72" w16cid:durableId="1695107968">
    <w:abstractNumId w:val="15"/>
  </w:num>
  <w:num w:numId="73" w16cid:durableId="1684629512">
    <w:abstractNumId w:val="17"/>
  </w:num>
  <w:num w:numId="74" w16cid:durableId="2110462606">
    <w:abstractNumId w:val="77"/>
  </w:num>
  <w:num w:numId="75" w16cid:durableId="131990250">
    <w:abstractNumId w:val="66"/>
  </w:num>
  <w:num w:numId="76" w16cid:durableId="409236471">
    <w:abstractNumId w:val="7"/>
  </w:num>
  <w:num w:numId="77" w16cid:durableId="862209158">
    <w:abstractNumId w:val="5"/>
  </w:num>
  <w:num w:numId="78" w16cid:durableId="724910120">
    <w:abstractNumId w:val="49"/>
  </w:num>
  <w:num w:numId="79" w16cid:durableId="534074487">
    <w:abstractNumId w:val="9"/>
  </w:num>
  <w:num w:numId="80" w16cid:durableId="1005937721">
    <w:abstractNumId w:val="10"/>
  </w:num>
  <w:num w:numId="81" w16cid:durableId="1734615626">
    <w:abstractNumId w:val="38"/>
  </w:num>
  <w:num w:numId="82" w16cid:durableId="1215195276">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634A"/>
    <w:rsid w:val="00096D87"/>
    <w:rsid w:val="00097FF1"/>
    <w:rsid w:val="000A0060"/>
    <w:rsid w:val="000A053D"/>
    <w:rsid w:val="000A058F"/>
    <w:rsid w:val="000A0843"/>
    <w:rsid w:val="000A0D2A"/>
    <w:rsid w:val="000A1029"/>
    <w:rsid w:val="000A23CC"/>
    <w:rsid w:val="000A301D"/>
    <w:rsid w:val="000A4464"/>
    <w:rsid w:val="000A4593"/>
    <w:rsid w:val="000A51FF"/>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D57"/>
    <w:rsid w:val="00131796"/>
    <w:rsid w:val="00132016"/>
    <w:rsid w:val="00132105"/>
    <w:rsid w:val="0013342D"/>
    <w:rsid w:val="00133C7A"/>
    <w:rsid w:val="00133D83"/>
    <w:rsid w:val="00133ECE"/>
    <w:rsid w:val="00134228"/>
    <w:rsid w:val="001342A1"/>
    <w:rsid w:val="00134B51"/>
    <w:rsid w:val="00135870"/>
    <w:rsid w:val="00137868"/>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52C6"/>
    <w:rsid w:val="001E5BAA"/>
    <w:rsid w:val="001E6D20"/>
    <w:rsid w:val="001E7F33"/>
    <w:rsid w:val="001F06F9"/>
    <w:rsid w:val="001F0EBE"/>
    <w:rsid w:val="001F1252"/>
    <w:rsid w:val="001F1398"/>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1945"/>
    <w:rsid w:val="00281C05"/>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8B7"/>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603D"/>
    <w:rsid w:val="002E7F04"/>
    <w:rsid w:val="002F0966"/>
    <w:rsid w:val="002F0E5F"/>
    <w:rsid w:val="002F1459"/>
    <w:rsid w:val="002F16BF"/>
    <w:rsid w:val="002F25D6"/>
    <w:rsid w:val="002F27F7"/>
    <w:rsid w:val="002F29C6"/>
    <w:rsid w:val="002F3114"/>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E56"/>
    <w:rsid w:val="003340A4"/>
    <w:rsid w:val="00334F7B"/>
    <w:rsid w:val="0033730D"/>
    <w:rsid w:val="003373FA"/>
    <w:rsid w:val="0033774A"/>
    <w:rsid w:val="0034004F"/>
    <w:rsid w:val="00340557"/>
    <w:rsid w:val="003413DE"/>
    <w:rsid w:val="00341C5B"/>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2CA4"/>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ED"/>
    <w:rsid w:val="00466B4E"/>
    <w:rsid w:val="00471128"/>
    <w:rsid w:val="00471D5B"/>
    <w:rsid w:val="00472457"/>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60C"/>
    <w:rsid w:val="00487B77"/>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49A"/>
    <w:rsid w:val="004B55F9"/>
    <w:rsid w:val="004B5B8C"/>
    <w:rsid w:val="004B63FA"/>
    <w:rsid w:val="004B69A9"/>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3072"/>
    <w:rsid w:val="00513EEA"/>
    <w:rsid w:val="00514112"/>
    <w:rsid w:val="00514C16"/>
    <w:rsid w:val="005157A7"/>
    <w:rsid w:val="005178F6"/>
    <w:rsid w:val="005200D6"/>
    <w:rsid w:val="00520755"/>
    <w:rsid w:val="0052197E"/>
    <w:rsid w:val="005246EA"/>
    <w:rsid w:val="00524E00"/>
    <w:rsid w:val="00525DED"/>
    <w:rsid w:val="005260B0"/>
    <w:rsid w:val="00526484"/>
    <w:rsid w:val="005275CD"/>
    <w:rsid w:val="00527CDB"/>
    <w:rsid w:val="005301E0"/>
    <w:rsid w:val="00530369"/>
    <w:rsid w:val="005310FA"/>
    <w:rsid w:val="0053234C"/>
    <w:rsid w:val="00533FCC"/>
    <w:rsid w:val="00534DF2"/>
    <w:rsid w:val="00535353"/>
    <w:rsid w:val="005378F5"/>
    <w:rsid w:val="0054081D"/>
    <w:rsid w:val="00540B1D"/>
    <w:rsid w:val="00540CD7"/>
    <w:rsid w:val="005413E0"/>
    <w:rsid w:val="0054158C"/>
    <w:rsid w:val="00541A61"/>
    <w:rsid w:val="005428B4"/>
    <w:rsid w:val="00542AB2"/>
    <w:rsid w:val="005435F1"/>
    <w:rsid w:val="0054459F"/>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321"/>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8A6"/>
    <w:rsid w:val="005E6DED"/>
    <w:rsid w:val="005E6F0C"/>
    <w:rsid w:val="005E7135"/>
    <w:rsid w:val="005E7416"/>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E8B"/>
    <w:rsid w:val="00696C26"/>
    <w:rsid w:val="00697799"/>
    <w:rsid w:val="006977AB"/>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F29"/>
    <w:rsid w:val="006E1FEE"/>
    <w:rsid w:val="006E2554"/>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796"/>
    <w:rsid w:val="00755D06"/>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628"/>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189"/>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071"/>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BDE"/>
    <w:rsid w:val="008D1E09"/>
    <w:rsid w:val="008D205F"/>
    <w:rsid w:val="008D21C5"/>
    <w:rsid w:val="008D23FE"/>
    <w:rsid w:val="008D3425"/>
    <w:rsid w:val="008D37F3"/>
    <w:rsid w:val="008D382D"/>
    <w:rsid w:val="008D486F"/>
    <w:rsid w:val="008D4FD3"/>
    <w:rsid w:val="008D5003"/>
    <w:rsid w:val="008D576C"/>
    <w:rsid w:val="008D5937"/>
    <w:rsid w:val="008D7032"/>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59"/>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F2A"/>
    <w:rsid w:val="00A1429C"/>
    <w:rsid w:val="00A15F39"/>
    <w:rsid w:val="00A171ED"/>
    <w:rsid w:val="00A175E0"/>
    <w:rsid w:val="00A17850"/>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5397"/>
    <w:rsid w:val="00A85E53"/>
    <w:rsid w:val="00A86C3C"/>
    <w:rsid w:val="00A86EA6"/>
    <w:rsid w:val="00A902C7"/>
    <w:rsid w:val="00A9039A"/>
    <w:rsid w:val="00A9091B"/>
    <w:rsid w:val="00A9103C"/>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872"/>
    <w:rsid w:val="00B07F9F"/>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7451"/>
    <w:rsid w:val="00BD071A"/>
    <w:rsid w:val="00BD196B"/>
    <w:rsid w:val="00BD1C81"/>
    <w:rsid w:val="00BD2123"/>
    <w:rsid w:val="00BD430A"/>
    <w:rsid w:val="00BD45CA"/>
    <w:rsid w:val="00BD47B7"/>
    <w:rsid w:val="00BD48BD"/>
    <w:rsid w:val="00BD5469"/>
    <w:rsid w:val="00BD5627"/>
    <w:rsid w:val="00BD6A32"/>
    <w:rsid w:val="00BD7116"/>
    <w:rsid w:val="00BE16D4"/>
    <w:rsid w:val="00BE23A1"/>
    <w:rsid w:val="00BE36BF"/>
    <w:rsid w:val="00BE3BDE"/>
    <w:rsid w:val="00BE3C9A"/>
    <w:rsid w:val="00BE4DCE"/>
    <w:rsid w:val="00BE502F"/>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0AA0"/>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9B8"/>
    <w:rsid w:val="00DB71EC"/>
    <w:rsid w:val="00DB7434"/>
    <w:rsid w:val="00DC0249"/>
    <w:rsid w:val="00DC09AC"/>
    <w:rsid w:val="00DC18CE"/>
    <w:rsid w:val="00DC1F1E"/>
    <w:rsid w:val="00DC21F0"/>
    <w:rsid w:val="00DC3239"/>
    <w:rsid w:val="00DC4A3E"/>
    <w:rsid w:val="00DC4B6E"/>
    <w:rsid w:val="00DC532F"/>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5461"/>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E2"/>
    <w:rsid w:val="00E02E3B"/>
    <w:rsid w:val="00E031BD"/>
    <w:rsid w:val="00E03857"/>
    <w:rsid w:val="00E03F63"/>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354"/>
    <w:rsid w:val="00E72E42"/>
    <w:rsid w:val="00E733E0"/>
    <w:rsid w:val="00E734F8"/>
    <w:rsid w:val="00E7431C"/>
    <w:rsid w:val="00E74682"/>
    <w:rsid w:val="00E753A6"/>
    <w:rsid w:val="00E75A60"/>
    <w:rsid w:val="00E75A90"/>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548F"/>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78D"/>
    <w:rsid w:val="00ED18F7"/>
    <w:rsid w:val="00ED1C02"/>
    <w:rsid w:val="00ED35E3"/>
    <w:rsid w:val="00ED4F45"/>
    <w:rsid w:val="00ED56B1"/>
    <w:rsid w:val="00ED5771"/>
    <w:rsid w:val="00ED5F3E"/>
    <w:rsid w:val="00ED69EC"/>
    <w:rsid w:val="00ED6C2C"/>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F079C"/>
    <w:rsid w:val="00FF0D45"/>
    <w:rsid w:val="00FF14FE"/>
    <w:rsid w:val="00FF1A28"/>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E9"/>
    <w:rPr>
      <w:rFonts w:ascii="Calibri" w:eastAsia="Calibri" w:hAnsi="Calibri" w:cs="Times New Roman"/>
    </w:rPr>
  </w:style>
  <w:style w:type="paragraph" w:styleId="Heading1">
    <w:name w:val="heading 1"/>
    <w:basedOn w:val="Normal"/>
    <w:next w:val="Normal"/>
    <w:link w:val="Heading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iPriority w:val="9"/>
    <w:qFormat/>
    <w:rsid w:val="00EA39F5"/>
    <w:pPr>
      <w:keepNext/>
      <w:spacing w:before="240" w:after="60" w:line="276" w:lineRule="auto"/>
      <w:outlineLvl w:val="1"/>
    </w:pPr>
    <w:rPr>
      <w:rFonts w:cs="Calibri"/>
      <w:b/>
      <w:i/>
      <w:sz w:val="28"/>
      <w:szCs w:val="28"/>
      <w:lang w:eastAsia="sk-SK"/>
    </w:rPr>
  </w:style>
  <w:style w:type="paragraph" w:styleId="Heading3">
    <w:name w:val="heading 3"/>
    <w:basedOn w:val="Normal"/>
    <w:next w:val="Normal"/>
    <w:link w:val="Heading3Char"/>
    <w:uiPriority w:val="9"/>
    <w:qFormat/>
    <w:rsid w:val="00EA39F5"/>
    <w:pPr>
      <w:keepNext/>
      <w:spacing w:before="240" w:after="60" w:line="276" w:lineRule="auto"/>
      <w:outlineLvl w:val="2"/>
    </w:pPr>
    <w:rPr>
      <w:rFonts w:cs="Calibri"/>
      <w:b/>
      <w:sz w:val="26"/>
      <w:szCs w:val="26"/>
      <w:lang w:eastAsia="sk-SK"/>
    </w:rPr>
  </w:style>
  <w:style w:type="paragraph" w:styleId="Heading4">
    <w:name w:val="heading 4"/>
    <w:basedOn w:val="Normal"/>
    <w:next w:val="Normal"/>
    <w:link w:val="Heading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Heading5">
    <w:name w:val="heading 5"/>
    <w:basedOn w:val="Normal"/>
    <w:next w:val="Normal"/>
    <w:link w:val="Heading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7"/>
    <w:next w:val="Normal"/>
    <w:link w:val="Heading6Char"/>
    <w:uiPriority w:val="9"/>
    <w:qFormat/>
    <w:rsid w:val="00CC5ED5"/>
    <w:pPr>
      <w:jc w:val="left"/>
      <w:outlineLvl w:val="5"/>
    </w:pPr>
    <w:rPr>
      <w:rFonts w:asciiTheme="majorHAnsi" w:hAnsiTheme="majorHAnsi" w:cstheme="majorHAnsi"/>
      <w:b/>
      <w:bCs/>
      <w:color w:val="0070C0"/>
    </w:rPr>
  </w:style>
  <w:style w:type="paragraph" w:styleId="Heading7">
    <w:name w:val="heading 7"/>
    <w:basedOn w:val="Normal"/>
    <w:next w:val="Normal"/>
    <w:link w:val="Heading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Heading8">
    <w:name w:val="heading 8"/>
    <w:basedOn w:val="Normal"/>
    <w:next w:val="Normal"/>
    <w:link w:val="Heading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Heading9">
    <w:name w:val="heading 9"/>
    <w:basedOn w:val="Normal"/>
    <w:next w:val="Normal"/>
    <w:link w:val="Heading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Heading2Char">
    <w:name w:val="Heading 2 Char"/>
    <w:basedOn w:val="DefaultParagraphFont"/>
    <w:link w:val="Heading2"/>
    <w:uiPriority w:val="9"/>
    <w:rsid w:val="00EA39F5"/>
    <w:rPr>
      <w:rFonts w:ascii="Calibri" w:eastAsia="Calibri" w:hAnsi="Calibri" w:cs="Calibri"/>
      <w:b/>
      <w:i/>
      <w:sz w:val="28"/>
      <w:szCs w:val="28"/>
      <w:lang w:eastAsia="sk-SK"/>
    </w:rPr>
  </w:style>
  <w:style w:type="character" w:customStyle="1" w:styleId="Heading3Char">
    <w:name w:val="Heading 3 Char"/>
    <w:basedOn w:val="DefaultParagraphFont"/>
    <w:link w:val="Heading3"/>
    <w:uiPriority w:val="9"/>
    <w:rsid w:val="00EA39F5"/>
    <w:rPr>
      <w:rFonts w:ascii="Calibri" w:eastAsia="Calibri" w:hAnsi="Calibri" w:cs="Calibri"/>
      <w:b/>
      <w:sz w:val="26"/>
      <w:szCs w:val="26"/>
      <w:lang w:eastAsia="sk-SK"/>
    </w:rPr>
  </w:style>
  <w:style w:type="character" w:customStyle="1" w:styleId="Heading4Char">
    <w:name w:val="Heading 4 Char"/>
    <w:basedOn w:val="DefaultParagraphFont"/>
    <w:link w:val="Heading4"/>
    <w:uiPriority w:val="9"/>
    <w:rsid w:val="00106A22"/>
    <w:rPr>
      <w:rFonts w:ascii="Calibri" w:eastAsia="Times New Roman" w:hAnsi="Calibri" w:cs="Times New Roman"/>
      <w:b/>
      <w:bCs/>
      <w:i/>
      <w:iCs/>
      <w:sz w:val="24"/>
      <w:szCs w:val="24"/>
      <w:lang w:val="x-none" w:eastAsia="cs-CZ"/>
    </w:rPr>
  </w:style>
  <w:style w:type="character" w:customStyle="1" w:styleId="Heading5Char">
    <w:name w:val="Heading 5 Char"/>
    <w:basedOn w:val="DefaultParagraphFont"/>
    <w:link w:val="Heading5"/>
    <w:uiPriority w:val="9"/>
    <w:rsid w:val="006A49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C5ED5"/>
    <w:rPr>
      <w:rFonts w:asciiTheme="majorHAnsi" w:eastAsia="Times New Roman" w:hAnsiTheme="majorHAnsi" w:cstheme="majorHAnsi"/>
      <w:b/>
      <w:bCs/>
      <w:color w:val="0070C0"/>
      <w:sz w:val="24"/>
      <w:szCs w:val="24"/>
      <w:lang w:val="x-none" w:eastAsia="cs-CZ"/>
    </w:rPr>
  </w:style>
  <w:style w:type="character" w:customStyle="1" w:styleId="Heading7Char">
    <w:name w:val="Heading 7 Char"/>
    <w:basedOn w:val="DefaultParagraphFont"/>
    <w:link w:val="Heading7"/>
    <w:uiPriority w:val="9"/>
    <w:rsid w:val="006A49D3"/>
    <w:rPr>
      <w:rFonts w:ascii="Calibri" w:eastAsia="Times New Roman" w:hAnsi="Calibri" w:cs="Times New Roman"/>
      <w:sz w:val="24"/>
      <w:szCs w:val="24"/>
      <w:lang w:val="x-none" w:eastAsia="cs-CZ"/>
    </w:rPr>
  </w:style>
  <w:style w:type="character" w:customStyle="1" w:styleId="Heading8Char">
    <w:name w:val="Heading 8 Char"/>
    <w:basedOn w:val="DefaultParagraphFont"/>
    <w:link w:val="Heading8"/>
    <w:uiPriority w:val="9"/>
    <w:rsid w:val="006A49D3"/>
    <w:rPr>
      <w:rFonts w:ascii="Century Gothic" w:eastAsia="Times New Roman" w:hAnsi="Century Gothic" w:cs="Times New Roman"/>
      <w:b/>
      <w:sz w:val="20"/>
      <w:szCs w:val="20"/>
      <w:lang w:val="x-none" w:eastAsia="cs-CZ"/>
    </w:rPr>
  </w:style>
  <w:style w:type="paragraph" w:styleId="ListParagraph">
    <w:name w:val="List Paragraph"/>
    <w:aliases w:val="body,Odsek zoznamu2,Odrážky,Bulleted Text,lp1,List Paragraph1,Bullet List,Numbered List,Odsek,ZOZNAM,Tabuľka,Bullet Number,lp11,List Paragraph11,Bullet 1,Use Case List Paragraph,Medium List 2 - Accent 41,FooterText,numbered,Listenabsatz,N"/>
    <w:basedOn w:val="Normal"/>
    <w:link w:val="ListParagraphChar"/>
    <w:uiPriority w:val="34"/>
    <w:qFormat/>
    <w:rsid w:val="006B215D"/>
    <w:pPr>
      <w:ind w:left="720"/>
      <w:contextualSpacing/>
    </w:pPr>
  </w:style>
  <w:style w:type="character" w:customStyle="1" w:styleId="ListParagraphChar">
    <w:name w:val="List Paragraph Char"/>
    <w:aliases w:val="body Char,Odsek zoznamu2 Char,Odrážky Char,Bulleted Text Char,lp1 Char,List Paragraph1 Char,Bullet List Char,Numbered List Char,Odsek Char,ZOZNAM Char,Tabuľka Char,Bullet Number Char,lp11 Char,List Paragraph11 Char,Bullet 1 Char"/>
    <w:link w:val="ListParagraph"/>
    <w:uiPriority w:val="34"/>
    <w:qFormat/>
    <w:rsid w:val="006B215D"/>
    <w:rPr>
      <w:rFonts w:ascii="Calibri" w:eastAsia="Calibri" w:hAnsi="Calibri" w:cs="Times New Roman"/>
    </w:rPr>
  </w:style>
  <w:style w:type="character" w:styleId="Hyperlink">
    <w:name w:val="Hyperlink"/>
    <w:uiPriority w:val="99"/>
    <w:unhideWhenUsed/>
    <w:rsid w:val="006B215D"/>
    <w:rPr>
      <w:color w:val="0563C1"/>
      <w:u w:val="single"/>
    </w:rPr>
  </w:style>
  <w:style w:type="character" w:styleId="CommentReference">
    <w:name w:val="annotation reference"/>
    <w:uiPriority w:val="99"/>
    <w:unhideWhenUsed/>
    <w:rsid w:val="006B215D"/>
    <w:rPr>
      <w:sz w:val="16"/>
      <w:szCs w:val="16"/>
    </w:rPr>
  </w:style>
  <w:style w:type="paragraph" w:styleId="CommentText">
    <w:name w:val="annotation text"/>
    <w:basedOn w:val="Normal"/>
    <w:link w:val="CommentTextChar"/>
    <w:uiPriority w:val="99"/>
    <w:unhideWhenUsed/>
    <w:qFormat/>
    <w:rsid w:val="006B215D"/>
    <w:pPr>
      <w:spacing w:line="240" w:lineRule="auto"/>
    </w:pPr>
    <w:rPr>
      <w:sz w:val="20"/>
      <w:szCs w:val="20"/>
    </w:rPr>
  </w:style>
  <w:style w:type="character" w:customStyle="1" w:styleId="CommentTextChar">
    <w:name w:val="Comment Text Char"/>
    <w:basedOn w:val="DefaultParagraphFont"/>
    <w:link w:val="CommentText"/>
    <w:uiPriority w:val="99"/>
    <w:rsid w:val="006B215D"/>
    <w:rPr>
      <w:rFonts w:ascii="Calibri" w:eastAsia="Calibri" w:hAnsi="Calibri" w:cs="Times New Roman"/>
      <w:sz w:val="20"/>
      <w:szCs w:val="20"/>
    </w:rPr>
  </w:style>
  <w:style w:type="paragraph" w:styleId="Footer">
    <w:name w:val="footer"/>
    <w:basedOn w:val="Normal"/>
    <w:link w:val="FooterChar"/>
    <w:uiPriority w:val="99"/>
    <w:unhideWhenUsed/>
    <w:rsid w:val="006B215D"/>
    <w:pPr>
      <w:tabs>
        <w:tab w:val="center" w:pos="4536"/>
        <w:tab w:val="right" w:pos="9072"/>
      </w:tabs>
    </w:pPr>
  </w:style>
  <w:style w:type="character" w:customStyle="1" w:styleId="FooterChar">
    <w:name w:val="Footer Char"/>
    <w:basedOn w:val="DefaultParagraphFont"/>
    <w:link w:val="Footer"/>
    <w:uiPriority w:val="99"/>
    <w:rsid w:val="006B215D"/>
    <w:rPr>
      <w:rFonts w:ascii="Calibri" w:eastAsia="Calibri" w:hAnsi="Calibri" w:cs="Times New Roman"/>
    </w:rPr>
  </w:style>
  <w:style w:type="paragraph" w:styleId="BalloonText">
    <w:name w:val="Balloon Text"/>
    <w:basedOn w:val="Normal"/>
    <w:link w:val="BalloonTextChar"/>
    <w:uiPriority w:val="99"/>
    <w:semiHidden/>
    <w:unhideWhenUsed/>
    <w:rsid w:val="006B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CommentSubject">
    <w:name w:val="annotation subject"/>
    <w:basedOn w:val="CommentText"/>
    <w:next w:val="CommentText"/>
    <w:link w:val="CommentSubjectChar"/>
    <w:uiPriority w:val="99"/>
    <w:unhideWhenUsed/>
    <w:rsid w:val="00A15F39"/>
    <w:rPr>
      <w:b/>
      <w:bCs/>
    </w:rPr>
  </w:style>
  <w:style w:type="character" w:customStyle="1" w:styleId="CommentSubjectChar">
    <w:name w:val="Comment Subject Char"/>
    <w:basedOn w:val="CommentTextChar"/>
    <w:link w:val="CommentSubject"/>
    <w:uiPriority w:val="99"/>
    <w:semiHidden/>
    <w:rsid w:val="00A15F39"/>
    <w:rPr>
      <w:rFonts w:ascii="Calibri" w:eastAsia="Calibri" w:hAnsi="Calibri" w:cs="Times New Roman"/>
      <w:b/>
      <w:bCs/>
      <w:sz w:val="20"/>
      <w:szCs w:val="20"/>
    </w:rPr>
  </w:style>
  <w:style w:type="paragraph" w:styleId="Header">
    <w:name w:val="header"/>
    <w:basedOn w:val="Normal"/>
    <w:link w:val="HeaderChar"/>
    <w:uiPriority w:val="99"/>
    <w:unhideWhenUsed/>
    <w:rsid w:val="00B75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8A3"/>
    <w:rPr>
      <w:rFonts w:ascii="Calibri" w:eastAsia="Calibri" w:hAnsi="Calibri" w:cs="Times New Roman"/>
    </w:rPr>
  </w:style>
  <w:style w:type="paragraph" w:customStyle="1" w:styleId="Bullet">
    <w:name w:val="Bullet"/>
    <w:basedOn w:val="Normal"/>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BodyTextIndent3">
    <w:name w:val="Body Text Indent 3"/>
    <w:basedOn w:val="Normal"/>
    <w:link w:val="BodyTextIndent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BodyTextIndent3Char">
    <w:name w:val="Body Text Indent 3 Char"/>
    <w:basedOn w:val="DefaultParagraphFont"/>
    <w:link w:val="BodyTextIndent3"/>
    <w:uiPriority w:val="99"/>
    <w:rsid w:val="005C06ED"/>
    <w:rPr>
      <w:rFonts w:ascii="Arial" w:hAnsi="Arial" w:cs="Arial"/>
      <w:sz w:val="30"/>
      <w:szCs w:val="30"/>
      <w:lang w:eastAsia="sk-SK"/>
    </w:rPr>
  </w:style>
  <w:style w:type="paragraph" w:styleId="BodyText">
    <w:name w:val="Body Text"/>
    <w:basedOn w:val="Normal"/>
    <w:link w:val="BodyTextChar"/>
    <w:uiPriority w:val="99"/>
    <w:unhideWhenUsed/>
    <w:rsid w:val="00307DEA"/>
    <w:pPr>
      <w:spacing w:after="120"/>
    </w:pPr>
  </w:style>
  <w:style w:type="character" w:customStyle="1" w:styleId="BodyTextChar">
    <w:name w:val="Body Text Char"/>
    <w:basedOn w:val="DefaultParagraphFont"/>
    <w:link w:val="Body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ision">
    <w:name w:val="Revision"/>
    <w:hidden/>
    <w:uiPriority w:val="99"/>
    <w:semiHidden/>
    <w:rsid w:val="00944358"/>
    <w:pPr>
      <w:spacing w:after="0" w:line="240" w:lineRule="auto"/>
    </w:pPr>
    <w:rPr>
      <w:rFonts w:ascii="Calibri" w:eastAsia="Calibri" w:hAnsi="Calibri" w:cs="Times New Roman"/>
    </w:rPr>
  </w:style>
  <w:style w:type="paragraph" w:styleId="Caption">
    <w:name w:val="caption"/>
    <w:aliases w:val="Caption_YMS"/>
    <w:basedOn w:val="Normal"/>
    <w:next w:val="Normal"/>
    <w:uiPriority w:val="35"/>
    <w:unhideWhenUsed/>
    <w:qFormat/>
    <w:rsid w:val="00EB7EBF"/>
    <w:pPr>
      <w:spacing w:after="200" w:line="240" w:lineRule="auto"/>
    </w:pPr>
    <w:rPr>
      <w:i/>
      <w:iCs/>
      <w:color w:val="44546A" w:themeColor="text2"/>
      <w:sz w:val="18"/>
      <w:szCs w:val="18"/>
    </w:rPr>
  </w:style>
  <w:style w:type="table" w:styleId="TableGrid">
    <w:name w:val="Table Grid"/>
    <w:aliases w:val="Deloitte table 3"/>
    <w:basedOn w:val="TableNormal"/>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IntenseQuote">
    <w:name w:val="Intense Quote"/>
    <w:basedOn w:val="Heading1"/>
    <w:next w:val="11nadpis"/>
    <w:link w:val="IntenseQuote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Heading2"/>
    <w:next w:val="Normal"/>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ListParagraphChar"/>
    <w:link w:val="11nadpis"/>
    <w:rsid w:val="00EA39F5"/>
    <w:rPr>
      <w:rFonts w:ascii="Times New Roman" w:eastAsia="Calibri" w:hAnsi="Times New Roman" w:cs="Calibri"/>
      <w:b/>
      <w:color w:val="002060"/>
      <w:sz w:val="26"/>
      <w:szCs w:val="28"/>
      <w:lang w:eastAsia="sk-SK"/>
    </w:rPr>
  </w:style>
  <w:style w:type="character" w:customStyle="1" w:styleId="IntenseQuoteChar">
    <w:name w:val="Intense Quote Char"/>
    <w:basedOn w:val="DefaultParagraphFont"/>
    <w:link w:val="IntenseQuote"/>
    <w:uiPriority w:val="30"/>
    <w:rsid w:val="00EA39F5"/>
    <w:rPr>
      <w:rFonts w:ascii="Times New Roman" w:eastAsia="Times New Roman" w:hAnsi="Times New Roman" w:cs="Times New Roman"/>
      <w:b/>
      <w:iCs/>
      <w:color w:val="5B9BD5" w:themeColor="accent1"/>
      <w:sz w:val="32"/>
      <w:szCs w:val="32"/>
      <w:lang w:eastAsia="sk-SK"/>
    </w:rPr>
  </w:style>
  <w:style w:type="character" w:styleId="Strong">
    <w:name w:val="Strong"/>
    <w:basedOn w:val="DefaultParagraphFont"/>
    <w:uiPriority w:val="22"/>
    <w:qFormat/>
    <w:rsid w:val="00EA39F5"/>
  </w:style>
  <w:style w:type="table" w:styleId="GridTable4-Accent5">
    <w:name w:val="Grid Table 4 Accent 5"/>
    <w:basedOn w:val="TableNormal"/>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al"/>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DefaultParagraphFont"/>
    <w:rsid w:val="00E031BD"/>
  </w:style>
  <w:style w:type="character" w:styleId="UnresolvedMention">
    <w:name w:val="Unresolved Mention"/>
    <w:basedOn w:val="DefaultParagraphFont"/>
    <w:uiPriority w:val="99"/>
    <w:semiHidden/>
    <w:unhideWhenUsed/>
    <w:rsid w:val="0079035D"/>
    <w:rPr>
      <w:color w:val="605E5C"/>
      <w:shd w:val="clear" w:color="auto" w:fill="E1DFDD"/>
    </w:rPr>
  </w:style>
  <w:style w:type="paragraph" w:styleId="BodyText3">
    <w:name w:val="Body Text 3"/>
    <w:basedOn w:val="Normal"/>
    <w:link w:val="Body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BodyText3Char">
    <w:name w:val="Body Text 3 Char"/>
    <w:basedOn w:val="DefaultParagraphFont"/>
    <w:link w:val="BodyText3"/>
    <w:uiPriority w:val="99"/>
    <w:rsid w:val="006A49D3"/>
    <w:rPr>
      <w:rFonts w:ascii="Times New Roman" w:eastAsia="Times New Roman" w:hAnsi="Times New Roman" w:cs="Times New Roman"/>
      <w:sz w:val="16"/>
      <w:szCs w:val="16"/>
      <w:lang w:val="x-none" w:eastAsia="cs-CZ"/>
    </w:rPr>
  </w:style>
  <w:style w:type="paragraph" w:styleId="List">
    <w:name w:val="List"/>
    <w:basedOn w:val="Normal"/>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List2">
    <w:name w:val="List 2"/>
    <w:basedOn w:val="Normal"/>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Title">
    <w:name w:val="Title"/>
    <w:basedOn w:val="Normal"/>
    <w:link w:val="Title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TitleChar">
    <w:name w:val="Title Char"/>
    <w:basedOn w:val="DefaultParagraphFont"/>
    <w:link w:val="Title"/>
    <w:uiPriority w:val="10"/>
    <w:rsid w:val="006A49D3"/>
    <w:rPr>
      <w:rFonts w:ascii="Tahoma" w:eastAsia="Times New Roman" w:hAnsi="Tahoma" w:cs="Times New Roman"/>
      <w:sz w:val="36"/>
      <w:szCs w:val="20"/>
      <w:lang w:val="x-none" w:eastAsia="cs-CZ"/>
    </w:rPr>
  </w:style>
  <w:style w:type="paragraph" w:styleId="BodyTextIndent">
    <w:name w:val="Body Text Indent"/>
    <w:basedOn w:val="Normal"/>
    <w:link w:val="BodyTextIndent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BodyTextIndentChar">
    <w:name w:val="Body Text Indent Char"/>
    <w:basedOn w:val="DefaultParagraphFont"/>
    <w:link w:val="BodyTextIndent"/>
    <w:rsid w:val="006A49D3"/>
    <w:rPr>
      <w:rFonts w:ascii="Times New Roman" w:eastAsia="Times New Roman" w:hAnsi="Times New Roman" w:cs="Times New Roman"/>
      <w:sz w:val="24"/>
      <w:szCs w:val="24"/>
      <w:lang w:val="x-none" w:eastAsia="cs-CZ"/>
    </w:rPr>
  </w:style>
  <w:style w:type="paragraph" w:styleId="TOC1">
    <w:name w:val="toc 1"/>
    <w:basedOn w:val="Normal"/>
    <w:next w:val="Normal"/>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PageNumber">
    <w:name w:val="page number"/>
    <w:uiPriority w:val="99"/>
    <w:rsid w:val="006A49D3"/>
    <w:rPr>
      <w:rFonts w:cs="Times New Roman"/>
    </w:rPr>
  </w:style>
  <w:style w:type="character" w:styleId="HTMLTypewriter">
    <w:name w:val="HTML Typewriter"/>
    <w:uiPriority w:val="99"/>
    <w:rsid w:val="006A49D3"/>
    <w:rPr>
      <w:rFonts w:ascii="Courier New" w:hAnsi="Courier New" w:cs="Times New Roman"/>
      <w:sz w:val="20"/>
    </w:rPr>
  </w:style>
  <w:style w:type="paragraph" w:customStyle="1" w:styleId="Nzov1">
    <w:name w:val="Názov1"/>
    <w:basedOn w:val="Heading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al"/>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BodyTextIndent2">
    <w:name w:val="Body Text Indent 2"/>
    <w:basedOn w:val="Normal"/>
    <w:link w:val="BodyTextIndent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BodyTextIndent2Char">
    <w:name w:val="Body Text Indent 2 Char"/>
    <w:basedOn w:val="DefaultParagraphFont"/>
    <w:link w:val="BodyTextIndent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al"/>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al"/>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al"/>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al"/>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FollowedHyperlink">
    <w:name w:val="FollowedHyperlink"/>
    <w:uiPriority w:val="99"/>
    <w:rsid w:val="006A49D3"/>
    <w:rPr>
      <w:rFonts w:cs="Times New Roman"/>
      <w:color w:val="800080"/>
      <w:u w:val="single"/>
    </w:rPr>
  </w:style>
  <w:style w:type="paragraph" w:customStyle="1" w:styleId="xnormal">
    <w:name w:val="x normal"/>
    <w:basedOn w:val="Normal"/>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alWeb">
    <w:name w:val="Normal (Web)"/>
    <w:basedOn w:val="Normal"/>
    <w:uiPriority w:val="99"/>
    <w:rsid w:val="006A49D3"/>
    <w:pPr>
      <w:spacing w:before="167" w:after="84" w:line="251" w:lineRule="atLeast"/>
    </w:pPr>
    <w:rPr>
      <w:rFonts w:ascii="Times New Roman" w:eastAsia="Times New Roman" w:hAnsi="Times New Roman"/>
      <w:sz w:val="24"/>
      <w:szCs w:val="24"/>
      <w:lang w:eastAsia="sk-SK"/>
    </w:rPr>
  </w:style>
  <w:style w:type="paragraph" w:styleId="BodyText2">
    <w:name w:val="Body Text 2"/>
    <w:basedOn w:val="Normal"/>
    <w:link w:val="Body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BodyText2Char">
    <w:name w:val="Body Text 2 Char"/>
    <w:basedOn w:val="DefaultParagraphFont"/>
    <w:link w:val="Body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al"/>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al"/>
    <w:uiPriority w:val="99"/>
    <w:rsid w:val="006A49D3"/>
    <w:pPr>
      <w:spacing w:after="0" w:line="240" w:lineRule="auto"/>
      <w:ind w:left="708"/>
    </w:pPr>
    <w:rPr>
      <w:rFonts w:ascii="Times New Roman" w:eastAsia="Times New Roman" w:hAnsi="Times New Roman"/>
      <w:sz w:val="24"/>
      <w:szCs w:val="24"/>
      <w:lang w:eastAsia="cs-CZ"/>
    </w:rPr>
  </w:style>
  <w:style w:type="character" w:styleId="Emphasis">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al"/>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al"/>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al"/>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al"/>
    <w:next w:val="Body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Subtitle">
    <w:name w:val="Subtitle"/>
    <w:basedOn w:val="Nadpis"/>
    <w:next w:val="BodyText"/>
    <w:link w:val="SubtitleChar"/>
    <w:uiPriority w:val="11"/>
    <w:qFormat/>
    <w:rsid w:val="006A49D3"/>
    <w:pPr>
      <w:jc w:val="center"/>
    </w:pPr>
    <w:rPr>
      <w:rFonts w:cs="Times New Roman"/>
      <w:i/>
      <w:szCs w:val="20"/>
    </w:rPr>
  </w:style>
  <w:style w:type="character" w:customStyle="1" w:styleId="SubtitleChar">
    <w:name w:val="Subtitle Char"/>
    <w:basedOn w:val="DefaultParagraphFont"/>
    <w:link w:val="Subtitle"/>
    <w:uiPriority w:val="11"/>
    <w:rsid w:val="006A49D3"/>
    <w:rPr>
      <w:rFonts w:ascii="Arial" w:eastAsia="SimSun" w:hAnsi="Arial" w:cs="Times New Roman"/>
      <w:i/>
      <w:sz w:val="28"/>
      <w:szCs w:val="20"/>
      <w:lang w:val="cs-CZ" w:eastAsia="ar-SA"/>
    </w:rPr>
  </w:style>
  <w:style w:type="paragraph" w:customStyle="1" w:styleId="Normlny1">
    <w:name w:val="Normálny1"/>
    <w:basedOn w:val="Normal"/>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al"/>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al"/>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al"/>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al"/>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al"/>
    <w:uiPriority w:val="99"/>
    <w:rsid w:val="006A49D3"/>
    <w:pPr>
      <w:spacing w:after="0" w:line="240" w:lineRule="auto"/>
      <w:ind w:left="720"/>
      <w:contextualSpacing/>
    </w:pPr>
    <w:rPr>
      <w:rFonts w:eastAsia="Times New Roman"/>
    </w:rPr>
  </w:style>
  <w:style w:type="paragraph" w:customStyle="1" w:styleId="Text2a">
    <w:name w:val="Text2a"/>
    <w:basedOn w:val="Normal"/>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0">
    <w:name w:val="Body text_"/>
    <w:link w:val="Zkladntext10"/>
    <w:uiPriority w:val="99"/>
    <w:locked/>
    <w:rsid w:val="006A49D3"/>
    <w:rPr>
      <w:sz w:val="25"/>
      <w:shd w:val="clear" w:color="auto" w:fill="FFFFFF"/>
    </w:rPr>
  </w:style>
  <w:style w:type="paragraph" w:customStyle="1" w:styleId="Zkladntext10">
    <w:name w:val="Základný text1"/>
    <w:basedOn w:val="Normal"/>
    <w:link w:val="Bodytext0"/>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0">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al"/>
    <w:link w:val="Zkladntext"/>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Body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al"/>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al"/>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al"/>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FootnoteTextChar">
    <w:name w:val="Footnote Text Char"/>
    <w:aliases w:val="Annotation_under_line Char"/>
    <w:basedOn w:val="DefaultParagraphFont"/>
    <w:link w:val="FootnoteText"/>
    <w:uiPriority w:val="99"/>
    <w:rsid w:val="006A49D3"/>
    <w:rPr>
      <w:lang w:val="en-GB"/>
    </w:rPr>
  </w:style>
  <w:style w:type="paragraph" w:styleId="FootnoteText">
    <w:name w:val="footnote text"/>
    <w:aliases w:val="Annotation_under_line"/>
    <w:basedOn w:val="Normal"/>
    <w:link w:val="FootnoteText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DefaultParagraphFont"/>
    <w:uiPriority w:val="99"/>
    <w:semiHidden/>
    <w:rsid w:val="006A49D3"/>
    <w:rPr>
      <w:rFonts w:ascii="Calibri" w:eastAsia="Calibri" w:hAnsi="Calibri" w:cs="Times New Roman"/>
      <w:sz w:val="20"/>
      <w:szCs w:val="20"/>
    </w:rPr>
  </w:style>
  <w:style w:type="character" w:customStyle="1" w:styleId="EndnoteTextChar">
    <w:name w:val="Endnote Text Char"/>
    <w:aliases w:val="Annotation_on_end Char"/>
    <w:basedOn w:val="DefaultParagraphFont"/>
    <w:link w:val="EndnoteText"/>
    <w:uiPriority w:val="99"/>
    <w:semiHidden/>
    <w:rsid w:val="006A49D3"/>
  </w:style>
  <w:style w:type="paragraph" w:styleId="EndnoteText">
    <w:name w:val="endnote text"/>
    <w:aliases w:val="Annotation_on_end"/>
    <w:basedOn w:val="Normal"/>
    <w:link w:val="EndnoteText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DefaultParagraphFont"/>
    <w:uiPriority w:val="99"/>
    <w:semiHidden/>
    <w:rsid w:val="006A49D3"/>
    <w:rPr>
      <w:rFonts w:ascii="Calibri" w:eastAsia="Calibri" w:hAnsi="Calibri" w:cs="Times New Roman"/>
      <w:sz w:val="20"/>
      <w:szCs w:val="20"/>
    </w:rPr>
  </w:style>
  <w:style w:type="paragraph" w:customStyle="1" w:styleId="TextIntent">
    <w:name w:val="Text Intent"/>
    <w:basedOn w:val="Normal"/>
    <w:next w:val="Normal"/>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al"/>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al"/>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al"/>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DefaultParagraphFont"/>
    <w:link w:val="Style6"/>
    <w:uiPriority w:val="99"/>
    <w:rsid w:val="006A49D3"/>
    <w:rPr>
      <w:b/>
      <w:bCs/>
      <w:sz w:val="26"/>
      <w:szCs w:val="26"/>
      <w:shd w:val="clear" w:color="auto" w:fill="FFFFFF"/>
    </w:rPr>
  </w:style>
  <w:style w:type="paragraph" w:customStyle="1" w:styleId="Style6">
    <w:name w:val="Style 6"/>
    <w:basedOn w:val="Normal"/>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DefaultParagraphFont"/>
    <w:uiPriority w:val="99"/>
    <w:rsid w:val="006A49D3"/>
    <w:rPr>
      <w:sz w:val="21"/>
      <w:szCs w:val="21"/>
      <w:u w:val="none"/>
    </w:rPr>
  </w:style>
  <w:style w:type="character" w:customStyle="1" w:styleId="CharStyle9">
    <w:name w:val="Char Style 9"/>
    <w:basedOn w:val="DefaultParagraphFont"/>
    <w:uiPriority w:val="99"/>
    <w:rsid w:val="006A49D3"/>
    <w:rPr>
      <w:b/>
      <w:bCs/>
      <w:sz w:val="21"/>
      <w:szCs w:val="21"/>
      <w:u w:val="none"/>
    </w:rPr>
  </w:style>
  <w:style w:type="character" w:customStyle="1" w:styleId="CharStyle11">
    <w:name w:val="Char Style 11"/>
    <w:basedOn w:val="DefaultParagraphFont"/>
    <w:link w:val="Style10"/>
    <w:uiPriority w:val="99"/>
    <w:rsid w:val="006A49D3"/>
    <w:rPr>
      <w:b/>
      <w:bCs/>
      <w:sz w:val="21"/>
      <w:szCs w:val="21"/>
      <w:shd w:val="clear" w:color="auto" w:fill="FFFFFF"/>
    </w:rPr>
  </w:style>
  <w:style w:type="paragraph" w:customStyle="1" w:styleId="Style10">
    <w:name w:val="Style 10"/>
    <w:basedOn w:val="Normal"/>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DefaultParagraphFont"/>
    <w:link w:val="Style12"/>
    <w:uiPriority w:val="99"/>
    <w:rsid w:val="006A49D3"/>
    <w:rPr>
      <w:b/>
      <w:bCs/>
      <w:spacing w:val="20"/>
      <w:sz w:val="18"/>
      <w:szCs w:val="18"/>
      <w:shd w:val="clear" w:color="auto" w:fill="FFFFFF"/>
    </w:rPr>
  </w:style>
  <w:style w:type="paragraph" w:customStyle="1" w:styleId="Style12">
    <w:name w:val="Style 12"/>
    <w:basedOn w:val="Normal"/>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DefaultParagraphFont"/>
    <w:link w:val="Style16"/>
    <w:uiPriority w:val="99"/>
    <w:rsid w:val="006A49D3"/>
    <w:rPr>
      <w:sz w:val="18"/>
      <w:szCs w:val="18"/>
      <w:shd w:val="clear" w:color="auto" w:fill="FFFFFF"/>
    </w:rPr>
  </w:style>
  <w:style w:type="paragraph" w:customStyle="1" w:styleId="Style16">
    <w:name w:val="Style 16"/>
    <w:basedOn w:val="Normal"/>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al"/>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DefaultParagraphFont"/>
    <w:uiPriority w:val="99"/>
    <w:rsid w:val="006A49D3"/>
    <w:rPr>
      <w:rFonts w:cs="Times New Roman"/>
      <w:sz w:val="21"/>
      <w:szCs w:val="21"/>
      <w:u w:val="none"/>
    </w:rPr>
  </w:style>
  <w:style w:type="paragraph" w:customStyle="1" w:styleId="Bulletslevel1">
    <w:name w:val="Bullets level 1"/>
    <w:basedOn w:val="Normal"/>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al"/>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DefaultParagraphFont"/>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DefaultParagraphFont"/>
    <w:uiPriority w:val="28"/>
    <w:qFormat/>
    <w:rsid w:val="006A49D3"/>
    <w:rPr>
      <w:rFonts w:ascii="Courier New" w:hAnsi="Courier New"/>
      <w:color w:val="424243"/>
    </w:rPr>
  </w:style>
  <w:style w:type="character" w:styleId="FootnoteReference">
    <w:name w:val="footnote reference"/>
    <w:basedOn w:val="DefaultParagraphFont"/>
    <w:uiPriority w:val="99"/>
    <w:qFormat/>
    <w:rsid w:val="006A49D3"/>
    <w:rPr>
      <w:color w:val="424243"/>
      <w:vertAlign w:val="superscript"/>
    </w:rPr>
  </w:style>
  <w:style w:type="paragraph" w:styleId="TOCHeading">
    <w:name w:val="TOC Heading"/>
    <w:basedOn w:val="Heading1"/>
    <w:next w:val="Normal"/>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al"/>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DefaultParagraphFont"/>
    <w:link w:val="WarningGreen"/>
    <w:uiPriority w:val="3"/>
    <w:rsid w:val="006A49D3"/>
    <w:rPr>
      <w:i/>
      <w:color w:val="3B3838" w:themeColor="background2" w:themeShade="40"/>
    </w:rPr>
  </w:style>
  <w:style w:type="paragraph" w:customStyle="1" w:styleId="Importanttext">
    <w:name w:val="Important text"/>
    <w:basedOn w:val="Normal"/>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DefaultParagraphFont"/>
    <w:link w:val="Importanttext"/>
    <w:uiPriority w:val="4"/>
    <w:rsid w:val="006A49D3"/>
    <w:rPr>
      <w:rFonts w:ascii="Calibri" w:eastAsia="Times New Roman" w:hAnsi="Calibri" w:cs="Times New Roman"/>
      <w:b/>
      <w:color w:val="5B9BD5" w:themeColor="accent1"/>
      <w:lang w:eastAsia="sk-SK"/>
    </w:rPr>
  </w:style>
  <w:style w:type="paragraph" w:styleId="TableofFigures">
    <w:name w:val="table of figures"/>
    <w:basedOn w:val="Normal"/>
    <w:next w:val="Normal"/>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al"/>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al"/>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al"/>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al"/>
    <w:next w:val="Normal"/>
    <w:uiPriority w:val="99"/>
    <w:qFormat/>
    <w:rsid w:val="006A49D3"/>
    <w:pPr>
      <w:spacing w:before="100" w:after="0" w:line="240" w:lineRule="auto"/>
    </w:pPr>
    <w:rPr>
      <w:rFonts w:asciiTheme="minorHAnsi" w:eastAsiaTheme="minorHAnsi" w:hAnsiTheme="minorHAnsi" w:cstheme="minorBidi"/>
      <w:color w:val="424243"/>
    </w:rPr>
  </w:style>
  <w:style w:type="character" w:styleId="BookTitle">
    <w:name w:val="Book Title"/>
    <w:basedOn w:val="DefaultParagraphFont"/>
    <w:uiPriority w:val="27"/>
    <w:qFormat/>
    <w:rsid w:val="006A49D3"/>
    <w:rPr>
      <w:b/>
      <w:bCs/>
      <w:i/>
      <w:iCs/>
      <w:color w:val="424243"/>
      <w:spacing w:val="5"/>
    </w:rPr>
  </w:style>
  <w:style w:type="paragraph" w:customStyle="1" w:styleId="BulletsBasicText1">
    <w:name w:val="Bullets_Basic_Text_1"/>
    <w:basedOn w:val="Normal"/>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DefaultParagraphFont"/>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al"/>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DefaultParagraphFont"/>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al"/>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DefaultParagraphFont"/>
    <w:link w:val="Basictext3"/>
    <w:uiPriority w:val="2"/>
    <w:rsid w:val="006A49D3"/>
    <w:rPr>
      <w:rFonts w:eastAsia="Times New Roman" w:cs="Times New Roman"/>
      <w:color w:val="636368"/>
      <w:szCs w:val="28"/>
      <w:lang w:eastAsia="sk-SK"/>
    </w:rPr>
  </w:style>
  <w:style w:type="paragraph" w:customStyle="1" w:styleId="Basictext4">
    <w:name w:val="Basic_text_4"/>
    <w:basedOn w:val="Normal"/>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DefaultParagraphFont"/>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DefaultParagraphFont"/>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DefaultParagraphFont"/>
    <w:rsid w:val="006A49D3"/>
    <w:rPr>
      <w:rFonts w:ascii="Calibri" w:hAnsi="Calibri" w:cs="Calibri" w:hint="default"/>
      <w:b w:val="0"/>
      <w:bCs w:val="0"/>
      <w:i w:val="0"/>
      <w:iCs w:val="0"/>
      <w:color w:val="000000"/>
      <w:sz w:val="18"/>
      <w:szCs w:val="18"/>
    </w:rPr>
  </w:style>
  <w:style w:type="paragraph" w:styleId="TOC2">
    <w:name w:val="toc 2"/>
    <w:basedOn w:val="Normal"/>
    <w:next w:val="Normal"/>
    <w:autoRedefine/>
    <w:uiPriority w:val="39"/>
    <w:unhideWhenUsed/>
    <w:rsid w:val="006A49D3"/>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DefaultParagraphFont"/>
    <w:link w:val="YMSBasictext1"/>
    <w:locked/>
    <w:rsid w:val="006A49D3"/>
    <w:rPr>
      <w:rFonts w:ascii="Calibri" w:hAnsi="Calibri" w:cs="Calibri"/>
      <w:color w:val="424243"/>
    </w:rPr>
  </w:style>
  <w:style w:type="paragraph" w:customStyle="1" w:styleId="YMSBasictext1">
    <w:name w:val="YMS_Basic_text_1"/>
    <w:basedOn w:val="Normal"/>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DefaultParagraphFont"/>
    <w:link w:val="YMSBullets1"/>
    <w:uiPriority w:val="22"/>
    <w:locked/>
    <w:rsid w:val="006A49D3"/>
    <w:rPr>
      <w:rFonts w:ascii="Calibri" w:hAnsi="Calibri" w:cs="Calibri"/>
      <w:color w:val="424243"/>
    </w:rPr>
  </w:style>
  <w:style w:type="paragraph" w:customStyle="1" w:styleId="YMSBullets1">
    <w:name w:val="YMS_Bullets_1"/>
    <w:basedOn w:val="Normal"/>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al"/>
    <w:qFormat/>
    <w:rsid w:val="006A49D3"/>
    <w:pPr>
      <w:spacing w:after="0" w:line="240" w:lineRule="auto"/>
      <w:jc w:val="both"/>
    </w:pPr>
    <w:rPr>
      <w:noProof/>
      <w:sz w:val="24"/>
    </w:rPr>
  </w:style>
  <w:style w:type="character" w:customStyle="1" w:styleId="highlight">
    <w:name w:val="highlight"/>
    <w:basedOn w:val="DefaultParagraphFont"/>
    <w:rsid w:val="006A49D3"/>
  </w:style>
  <w:style w:type="character" w:customStyle="1" w:styleId="normaltextrun">
    <w:name w:val="normaltextrun"/>
    <w:basedOn w:val="DefaultParagraphFont"/>
    <w:rsid w:val="00D446B3"/>
  </w:style>
  <w:style w:type="character" w:customStyle="1" w:styleId="eop">
    <w:name w:val="eop"/>
    <w:basedOn w:val="DefaultParagraphFont"/>
    <w:rsid w:val="00D446B3"/>
  </w:style>
  <w:style w:type="character" w:styleId="Mention">
    <w:name w:val="Mention"/>
    <w:basedOn w:val="DefaultParagraphFont"/>
    <w:uiPriority w:val="99"/>
    <w:unhideWhenUsed/>
    <w:rsid w:val="008B04A1"/>
    <w:rPr>
      <w:color w:val="2B579A"/>
      <w:shd w:val="clear" w:color="auto" w:fill="E1DFDD"/>
    </w:rPr>
  </w:style>
  <w:style w:type="character" w:customStyle="1" w:styleId="Heading9Char">
    <w:name w:val="Heading 9 Char"/>
    <w:basedOn w:val="DefaultParagraphFont"/>
    <w:link w:val="Heading9"/>
    <w:uiPriority w:val="9"/>
    <w:semiHidden/>
    <w:rsid w:val="00DE3A41"/>
    <w:rPr>
      <w:rFonts w:eastAsiaTheme="majorEastAsia" w:cstheme="majorBidi"/>
      <w:color w:val="272727" w:themeColor="text1" w:themeTint="D8"/>
    </w:rPr>
  </w:style>
  <w:style w:type="paragraph" w:styleId="Quote">
    <w:name w:val="Quote"/>
    <w:basedOn w:val="Normal"/>
    <w:next w:val="Normal"/>
    <w:link w:val="Quote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E3A41"/>
    <w:rPr>
      <w:i/>
      <w:iCs/>
      <w:color w:val="404040" w:themeColor="text1" w:themeTint="BF"/>
    </w:rPr>
  </w:style>
  <w:style w:type="character" w:styleId="IntenseEmphasis">
    <w:name w:val="Intense Emphasis"/>
    <w:basedOn w:val="DefaultParagraphFont"/>
    <w:uiPriority w:val="21"/>
    <w:qFormat/>
    <w:rsid w:val="00DE3A41"/>
    <w:rPr>
      <w:i/>
      <w:iCs/>
      <w:color w:val="2E74B5" w:themeColor="accent1" w:themeShade="BF"/>
    </w:rPr>
  </w:style>
  <w:style w:type="character" w:styleId="IntenseReference">
    <w:name w:val="Intense Reference"/>
    <w:basedOn w:val="DefaultParagraphFont"/>
    <w:uiPriority w:val="32"/>
    <w:qFormat/>
    <w:rsid w:val="00DE3A41"/>
    <w:rPr>
      <w:b/>
      <w:bCs/>
      <w:smallCaps/>
      <w:color w:val="2E74B5" w:themeColor="accent1" w:themeShade="BF"/>
      <w:spacing w:val="5"/>
    </w:rPr>
  </w:style>
  <w:style w:type="paragraph" w:customStyle="1" w:styleId="paragraph">
    <w:name w:val="paragraph"/>
    <w:basedOn w:val="Normal"/>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al"/>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al"/>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al"/>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al"/>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al"/>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al"/>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DefaultParagraphFont"/>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Bubák Martin</DisplayName>
        <AccountId>54</AccountId>
        <AccountType/>
      </UserInfo>
      <UserInfo>
        <DisplayName>Mesiariková Ivana</DisplayName>
        <AccountId>13</AccountId>
        <AccountType/>
      </UserInfo>
    </SharedWithUsers>
  </documentManagement>
</p:properties>
</file>

<file path=customXml/item2.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274902c4-e348-4087-b368-0931af31445d"/>
    <ds:schemaRef ds:uri="3fa268eb-fbaa-4aa5-85e0-c51fff67afcb"/>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4.xml><?xml version="1.0" encoding="utf-8"?>
<ds:datastoreItem xmlns:ds="http://schemas.openxmlformats.org/officeDocument/2006/customXml" ds:itemID="{B8E7C130-D39C-458D-AA14-A8FFDFB7F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23235</Words>
  <Characters>132445</Characters>
  <Application>Microsoft Office Word</Application>
  <DocSecurity>0</DocSecurity>
  <Lines>1103</Lines>
  <Paragraphs>310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155370</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Mižúr Vladimír</cp:lastModifiedBy>
  <cp:revision>3</cp:revision>
  <cp:lastPrinted>2025-02-19T08:51:00Z</cp:lastPrinted>
  <dcterms:created xsi:type="dcterms:W3CDTF">2025-04-28T18:36:00Z</dcterms:created>
  <dcterms:modified xsi:type="dcterms:W3CDTF">2025-05-26T09:59:00Z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0x010100BF198694FC597D4BB8F6FC1F19DF6A3D</vt:lpwstr>
  </property>
  <property fmtid="{D5CDD505-2E9C-101B-9397-08002B2CF9AE}" pid="393" name="MediaServiceImageTags">
    <vt:lpwstr/>
  </property>
</Properties>
</file>