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43626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bookmarkStart w:id="0" w:name="_GoBack"/>
      <w:bookmarkEnd w:id="0"/>
    </w:p>
    <w:p w14:paraId="2EAE4239" w14:textId="77777777" w:rsidR="00AE33B8" w:rsidRPr="009E09CC" w:rsidRDefault="00AE33B8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E2F4644" w14:textId="77777777" w:rsidR="00AE33B8" w:rsidRPr="009E09CC" w:rsidRDefault="00AE33B8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6A79C6F" w14:textId="77777777" w:rsidR="00AE33B8" w:rsidRPr="009E09CC" w:rsidRDefault="00AE33B8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7292060" w14:textId="77777777" w:rsidR="00AE33B8" w:rsidRPr="009E09CC" w:rsidRDefault="00AE33B8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FCBB261" w14:textId="77777777" w:rsidR="00AE33B8" w:rsidRPr="009E09CC" w:rsidRDefault="00AE33B8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4871338" w14:textId="77777777" w:rsidR="00AE33B8" w:rsidRPr="009E09CC" w:rsidRDefault="00AE33B8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CF93F55" w14:textId="77777777" w:rsidR="00AE33B8" w:rsidRPr="009E09CC" w:rsidRDefault="00AE33B8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0FF809C" w14:textId="77777777" w:rsidR="00AE33B8" w:rsidRPr="009E09CC" w:rsidRDefault="00AE33B8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4F5CD9E" w14:textId="77777777" w:rsidR="00556483" w:rsidRPr="009E09CC" w:rsidRDefault="00556483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4DE0449" w14:textId="77777777" w:rsidR="00556483" w:rsidRPr="009E09CC" w:rsidRDefault="00556483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4572ED8" w14:textId="77777777" w:rsidR="00556483" w:rsidRPr="009E09CC" w:rsidRDefault="00556483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FAD1BDD" w14:textId="77777777" w:rsidR="00556483" w:rsidRPr="009E09CC" w:rsidRDefault="00556483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12CFD1" w14:textId="77777777" w:rsidR="00556483" w:rsidRPr="009E09CC" w:rsidRDefault="00556483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FBB594B" w14:textId="77777777" w:rsidR="00556483" w:rsidRPr="009E09CC" w:rsidRDefault="00556483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5D8050" w14:textId="77777777" w:rsidR="00556483" w:rsidRPr="009E09CC" w:rsidRDefault="00556483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B1076BF" w14:textId="77777777" w:rsidR="00556483" w:rsidRPr="009E09CC" w:rsidRDefault="00556483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1A856A1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spoločnosť</w:t>
      </w:r>
    </w:p>
    <w:p w14:paraId="52101EC7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ako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Objednávateľ</w:t>
      </w:r>
    </w:p>
    <w:p w14:paraId="4F798C49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507BE1D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515201A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67D3672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a</w:t>
      </w:r>
    </w:p>
    <w:p w14:paraId="6C9EABAC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E2CD3C8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8C56185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73AF832" w14:textId="77777777" w:rsidR="00AE33B8" w:rsidRPr="009E09CC" w:rsidRDefault="00AE33B8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 w:cs="Times New Roman"/>
          <w:b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]</w:t>
      </w:r>
    </w:p>
    <w:p w14:paraId="7C505793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ako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C723FD" w:rsidRPr="009E09CC">
        <w:rPr>
          <w:rFonts w:ascii="Garamond" w:eastAsia="Times New Roman" w:hAnsi="Garamond" w:cs="Times New Roman"/>
          <w:sz w:val="20"/>
          <w:szCs w:val="20"/>
        </w:rPr>
        <w:t>Zhotoviteľ</w:t>
      </w:r>
    </w:p>
    <w:p w14:paraId="313C9232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BC1624D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4E51185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2DDE460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8EEE2C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753E9C5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93C17F5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17019B4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496C012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53366C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15BBCCD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6766F024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3179607" w14:textId="77777777" w:rsidR="006B4B49" w:rsidRPr="009E09CC" w:rsidRDefault="00317C97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52238A" w:rsidRPr="009E09CC">
        <w:rPr>
          <w:rFonts w:ascii="Garamond" w:eastAsia="Times New Roman" w:hAnsi="Garamond" w:cs="Times New Roman"/>
          <w:b/>
          <w:sz w:val="20"/>
          <w:szCs w:val="20"/>
        </w:rPr>
        <w:t>RÁMCOVÁ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sz w:val="20"/>
          <w:szCs w:val="20"/>
        </w:rPr>
        <w:t>ZMLUVA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sz w:val="20"/>
          <w:szCs w:val="20"/>
        </w:rPr>
        <w:t>O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C723FD" w:rsidRPr="009E09CC">
        <w:rPr>
          <w:rFonts w:ascii="Garamond" w:eastAsia="Times New Roman" w:hAnsi="Garamond" w:cs="Times New Roman"/>
          <w:b/>
          <w:sz w:val="20"/>
          <w:szCs w:val="20"/>
        </w:rPr>
        <w:t>DIELO</w:t>
      </w:r>
    </w:p>
    <w:p w14:paraId="6AE37B88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34070D50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D96881D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2F0700A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D070F9E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2EEEE06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32E3CEA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FE3A398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B07B5BE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D4045A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DB7D1BB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FF5AF07" w14:textId="0D6A9205" w:rsidR="006B4B49" w:rsidRPr="009E09CC" w:rsidRDefault="0037456E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>2020</w:t>
      </w:r>
    </w:p>
    <w:p w14:paraId="7F486CF1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8884BBF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CE8AF8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1B628DA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44A2E73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CE4EA56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4FEC91F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D7688F8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77182B6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br w:type="page"/>
      </w:r>
    </w:p>
    <w:p w14:paraId="38B05A2F" w14:textId="77777777" w:rsidR="006B4B49" w:rsidRPr="009E09CC" w:rsidRDefault="006B4B49" w:rsidP="004C7D39">
      <w:pPr>
        <w:keepNext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lastRenderedPageBreak/>
        <w:t>TÁTO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ZMLUVA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(ďalej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len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„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Zmluva</w:t>
      </w:r>
      <w:r w:rsidRPr="009E09CC">
        <w:rPr>
          <w:rFonts w:ascii="Garamond" w:eastAsia="Times New Roman" w:hAnsi="Garamond" w:cs="Times New Roman"/>
          <w:sz w:val="20"/>
          <w:szCs w:val="20"/>
        </w:rPr>
        <w:t>“)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uzatvorená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nižšie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uvedeného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dňa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medzi:</w:t>
      </w:r>
    </w:p>
    <w:p w14:paraId="60807D49" w14:textId="77777777" w:rsidR="006B4B49" w:rsidRPr="009E09CC" w:rsidRDefault="006B4B49" w:rsidP="004C7D39">
      <w:pPr>
        <w:keepNext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C534CE9" w14:textId="17276BAA" w:rsidR="006B4B49" w:rsidRPr="00F66A8B" w:rsidRDefault="00406D8D" w:rsidP="004C7D39">
      <w:pPr>
        <w:keepNext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spoločnosť</w:t>
      </w:r>
      <w:r w:rsidRPr="009E09CC">
        <w:rPr>
          <w:rFonts w:ascii="Garamond" w:eastAsia="Times New Roman" w:hAnsi="Garamond" w:cs="Times New Roman"/>
          <w:sz w:val="20"/>
          <w:szCs w:val="20"/>
        </w:rPr>
        <w:t>,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spoločnosť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založená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existujúca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podľa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práva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Slovenskej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republiky,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so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sídlom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Olejkárska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1,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814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52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Bratislava,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IČO: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492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736,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zapísaná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Obchodnom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registri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Okresného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súdu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Bratislava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I,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oddiel: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Sa,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vložka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číslo: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607/B,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DIČ: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2020298786,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IČ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DPH: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SK2020298786,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bankové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spojenie: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VÚB,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a.s.,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číslo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účtu: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48009012/0200,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IBAN: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SK98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0200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0000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0000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4800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9012,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BIC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(SWIFT):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SUBASKBX,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F66A8B">
        <w:rPr>
          <w:rFonts w:ascii="Garamond" w:eastAsia="Times New Roman" w:hAnsi="Garamond" w:cs="Times New Roman"/>
          <w:sz w:val="20"/>
          <w:szCs w:val="20"/>
        </w:rPr>
        <w:t>štatutárny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F66A8B">
        <w:rPr>
          <w:rFonts w:ascii="Garamond" w:eastAsia="Times New Roman" w:hAnsi="Garamond" w:cs="Times New Roman"/>
          <w:sz w:val="20"/>
          <w:szCs w:val="20"/>
        </w:rPr>
        <w:t>orgán</w:t>
      </w:r>
      <w:r w:rsidR="001737A3" w:rsidRPr="00F66A8B">
        <w:rPr>
          <w:rFonts w:ascii="Garamond" w:eastAsia="Times New Roman" w:hAnsi="Garamond" w:cs="Times New Roman"/>
          <w:sz w:val="20"/>
          <w:szCs w:val="20"/>
        </w:rPr>
        <w:t>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1737A3" w:rsidRPr="00F66A8B">
        <w:rPr>
          <w:rFonts w:ascii="Garamond" w:eastAsia="Times New Roman" w:hAnsi="Garamond" w:cs="Times New Roman"/>
          <w:sz w:val="20"/>
          <w:szCs w:val="20"/>
        </w:rPr>
        <w:t>Ing.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43CF2" w:rsidRPr="00F66A8B">
        <w:rPr>
          <w:rFonts w:ascii="Garamond" w:eastAsia="Times New Roman" w:hAnsi="Garamond" w:cs="Times New Roman"/>
          <w:sz w:val="20"/>
          <w:szCs w:val="20"/>
        </w:rPr>
        <w:t>Martin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43CF2" w:rsidRPr="00F66A8B">
        <w:rPr>
          <w:rFonts w:ascii="Garamond" w:eastAsia="Times New Roman" w:hAnsi="Garamond" w:cs="Times New Roman"/>
          <w:sz w:val="20"/>
          <w:szCs w:val="20"/>
        </w:rPr>
        <w:t>Rybanský</w:t>
      </w:r>
      <w:r w:rsidR="001737A3" w:rsidRPr="00F66A8B">
        <w:rPr>
          <w:rFonts w:ascii="Garamond" w:eastAsia="Times New Roman" w:hAnsi="Garamond" w:cs="Times New Roman"/>
          <w:sz w:val="20"/>
          <w:szCs w:val="20"/>
        </w:rPr>
        <w:t>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1737A3" w:rsidRPr="00F66A8B">
        <w:rPr>
          <w:rFonts w:ascii="Garamond" w:eastAsia="Times New Roman" w:hAnsi="Garamond" w:cs="Times New Roman"/>
          <w:sz w:val="20"/>
          <w:szCs w:val="20"/>
        </w:rPr>
        <w:t>predseda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1737A3" w:rsidRPr="00F66A8B">
        <w:rPr>
          <w:rFonts w:ascii="Garamond" w:eastAsia="Times New Roman" w:hAnsi="Garamond" w:cs="Times New Roman"/>
          <w:sz w:val="20"/>
          <w:szCs w:val="20"/>
        </w:rPr>
        <w:t>predstavenstva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5538D1" w:rsidRPr="00F66A8B">
        <w:rPr>
          <w:rFonts w:ascii="Garamond" w:eastAsia="Times New Roman" w:hAnsi="Garamond" w:cs="Times New Roman"/>
          <w:sz w:val="20"/>
          <w:szCs w:val="20"/>
        </w:rPr>
        <w:t>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8A4347" w:rsidRPr="00F66A8B">
        <w:rPr>
          <w:rFonts w:ascii="Garamond" w:eastAsia="Times New Roman" w:hAnsi="Garamond" w:cs="Times New Roman"/>
          <w:sz w:val="20"/>
          <w:szCs w:val="20"/>
        </w:rPr>
        <w:t>Ing.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F66A8B">
        <w:rPr>
          <w:rFonts w:ascii="Garamond" w:hAnsi="Garamond"/>
          <w:sz w:val="20"/>
          <w:szCs w:val="20"/>
        </w:rPr>
        <w:t>Ivan Bošňák</w:t>
      </w:r>
      <w:r w:rsidR="008A4347" w:rsidRPr="00F66A8B">
        <w:rPr>
          <w:rFonts w:ascii="Garamond" w:eastAsia="Times New Roman" w:hAnsi="Garamond" w:cs="Times New Roman"/>
          <w:sz w:val="20"/>
          <w:szCs w:val="20"/>
        </w:rPr>
        <w:t>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8A4347" w:rsidRPr="00F66A8B">
        <w:rPr>
          <w:rFonts w:ascii="Garamond" w:eastAsia="Times New Roman" w:hAnsi="Garamond" w:cs="Times New Roman"/>
          <w:sz w:val="20"/>
          <w:szCs w:val="20"/>
        </w:rPr>
        <w:t>člen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8A4347" w:rsidRPr="00F66A8B">
        <w:rPr>
          <w:rFonts w:ascii="Garamond" w:eastAsia="Times New Roman" w:hAnsi="Garamond" w:cs="Times New Roman"/>
          <w:sz w:val="20"/>
          <w:szCs w:val="20"/>
        </w:rPr>
        <w:t>predstavenstva</w:t>
      </w:r>
      <w:r w:rsidR="0037456E">
        <w:rPr>
          <w:rFonts w:ascii="Garamond" w:eastAsia="Times New Roman" w:hAnsi="Garamond" w:cs="Times New Roman"/>
          <w:sz w:val="20"/>
          <w:szCs w:val="20"/>
        </w:rPr>
        <w:t xml:space="preserve"> - CFO</w:t>
      </w:r>
      <w:r w:rsidR="00343CF2" w:rsidRPr="00F66A8B">
        <w:rPr>
          <w:rFonts w:ascii="Garamond" w:eastAsia="Times New Roman" w:hAnsi="Garamond" w:cs="Times New Roman"/>
          <w:sz w:val="20"/>
          <w:szCs w:val="20"/>
        </w:rPr>
        <w:t>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kontaktná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osoba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pre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technické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veci: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E0BDC">
        <w:rPr>
          <w:rFonts w:ascii="Garamond" w:hAnsi="Garamond"/>
          <w:sz w:val="20"/>
          <w:szCs w:val="20"/>
        </w:rPr>
        <w:t>Mgr. Alexandra Hushegyi</w:t>
      </w:r>
      <w:r w:rsidR="00F66A8B" w:rsidRPr="00F66A8B">
        <w:rPr>
          <w:rFonts w:ascii="Garamond" w:hAnsi="Garamond"/>
          <w:sz w:val="20"/>
          <w:szCs w:val="20"/>
        </w:rPr>
        <w:t>, telefón: +421 (0)2 5950 2</w:t>
      </w:r>
      <w:r w:rsidR="003E0BDC">
        <w:rPr>
          <w:rFonts w:ascii="Garamond" w:hAnsi="Garamond"/>
          <w:sz w:val="20"/>
          <w:szCs w:val="20"/>
        </w:rPr>
        <w:t>550</w:t>
      </w:r>
      <w:r w:rsidR="00F66A8B" w:rsidRPr="00F66A8B">
        <w:rPr>
          <w:rFonts w:ascii="Garamond" w:hAnsi="Garamond"/>
          <w:sz w:val="20"/>
          <w:szCs w:val="20"/>
        </w:rPr>
        <w:t xml:space="preserve">, e-mail: </w:t>
      </w:r>
      <w:hyperlink r:id="rId9" w:history="1">
        <w:r w:rsidR="001A59B8" w:rsidRPr="005D442D">
          <w:rPr>
            <w:rStyle w:val="Hyperlink"/>
            <w:rFonts w:ascii="Garamond" w:hAnsi="Garamond"/>
            <w:sz w:val="20"/>
            <w:szCs w:val="20"/>
          </w:rPr>
          <w:t>hushegyi.alexandra@dpb.sk</w:t>
        </w:r>
      </w:hyperlink>
      <w:r w:rsidR="003403B7" w:rsidRPr="00F66A8B">
        <w:rPr>
          <w:rFonts w:ascii="Garamond" w:hAnsi="Garamond"/>
          <w:sz w:val="20"/>
          <w:szCs w:val="20"/>
        </w:rPr>
        <w:t>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kontaktná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osoba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pre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zmluvné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veci: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JUDr.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343CF2" w:rsidRPr="00F66A8B">
        <w:rPr>
          <w:rFonts w:ascii="Garamond" w:hAnsi="Garamond"/>
          <w:sz w:val="20"/>
          <w:szCs w:val="20"/>
        </w:rPr>
        <w:t>Barbora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343CF2" w:rsidRPr="00F66A8B">
        <w:rPr>
          <w:rFonts w:ascii="Garamond" w:hAnsi="Garamond"/>
          <w:sz w:val="20"/>
          <w:szCs w:val="20"/>
        </w:rPr>
        <w:t>Notová</w:t>
      </w:r>
      <w:r w:rsidR="005B2A65" w:rsidRPr="00F66A8B">
        <w:rPr>
          <w:rFonts w:ascii="Garamond" w:hAnsi="Garamond"/>
          <w:sz w:val="20"/>
          <w:szCs w:val="20"/>
        </w:rPr>
        <w:t>,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telefón: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+421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(0)2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5950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343CF2" w:rsidRPr="00F66A8B">
        <w:rPr>
          <w:rFonts w:ascii="Garamond" w:hAnsi="Garamond"/>
          <w:sz w:val="20"/>
          <w:szCs w:val="20"/>
        </w:rPr>
        <w:t>1528</w:t>
      </w:r>
      <w:r w:rsidR="005B2A65" w:rsidRPr="00F66A8B">
        <w:rPr>
          <w:rFonts w:ascii="Garamond" w:hAnsi="Garamond"/>
          <w:sz w:val="20"/>
          <w:szCs w:val="20"/>
        </w:rPr>
        <w:t>,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e-mail: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hyperlink r:id="rId10" w:history="1">
        <w:r w:rsidR="003403B7" w:rsidRPr="00F66A8B">
          <w:rPr>
            <w:rStyle w:val="Hyperlink"/>
            <w:rFonts w:ascii="Garamond" w:hAnsi="Garamond"/>
            <w:sz w:val="20"/>
            <w:szCs w:val="20"/>
          </w:rPr>
          <w:t>notova.barbora@dpb.sk</w:t>
        </w:r>
      </w:hyperlink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Pr="00F66A8B">
        <w:rPr>
          <w:rFonts w:ascii="Garamond" w:eastAsia="Times New Roman" w:hAnsi="Garamond" w:cs="Times New Roman"/>
          <w:b/>
          <w:sz w:val="20"/>
          <w:szCs w:val="20"/>
          <w:lang w:eastAsia="cs-CZ"/>
        </w:rPr>
        <w:t>Objednávateľ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jednej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strane</w:t>
      </w:r>
      <w:r w:rsidR="006B4B49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</w:p>
    <w:p w14:paraId="62BA55FE" w14:textId="77777777" w:rsidR="006B4B49" w:rsidRPr="009E09CC" w:rsidRDefault="006B4B49" w:rsidP="004C7D39">
      <w:pPr>
        <w:keepNext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181D8D4" w14:textId="77777777" w:rsidR="006B4B49" w:rsidRPr="009E09CC" w:rsidRDefault="00AE33B8" w:rsidP="004C7D39">
      <w:pPr>
        <w:keepNext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hAnsi="Garamond"/>
          <w:b/>
          <w:bCs/>
          <w:sz w:val="20"/>
          <w:szCs w:val="20"/>
          <w:lang w:eastAsia="cs-CZ"/>
        </w:rPr>
        <w:t>[</w:t>
      </w:r>
      <w:r w:rsidRPr="003403B7">
        <w:rPr>
          <w:rFonts w:ascii="Garamond" w:hAnsi="Garamond"/>
          <w:b/>
          <w:bCs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b/>
          <w:bCs/>
          <w:sz w:val="20"/>
          <w:szCs w:val="20"/>
          <w:lang w:eastAsia="cs-CZ"/>
        </w:rPr>
        <w:t>]</w:t>
      </w:r>
      <w:r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spoločnosť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založená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existujúca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podľa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práva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sídlom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IČO: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zapísaná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Obchodnom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registri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Okresného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súdu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oddiel: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vložka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číslo: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DIČ: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IČ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DPH: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bankové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spojenie: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číslo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účtu: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IBAN: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BIC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(SWIFT):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štatutárny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orgán: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kontaktná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osoba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technické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veci: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telefón: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kontaktná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osoba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zmluvné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veci: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 w:cs="Times New Roman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]</w:t>
      </w:r>
      <w:r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telefón: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 w:cs="Times New Roman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]</w:t>
      </w:r>
      <w:r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 w:cs="Times New Roman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]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="00C723FD"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Zhotoviteľ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druhej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strane.</w:t>
      </w:r>
    </w:p>
    <w:p w14:paraId="0D67F18B" w14:textId="77777777" w:rsidR="006B4B49" w:rsidRPr="009E09CC" w:rsidRDefault="006B4B49" w:rsidP="004C7D39">
      <w:pPr>
        <w:keepNext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7AA21A2" w14:textId="77777777" w:rsidR="006B4B49" w:rsidRPr="009E09CC" w:rsidRDefault="006B4B49" w:rsidP="004C7D39">
      <w:pPr>
        <w:keepNext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Vzhľadom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k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tomu,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že:</w:t>
      </w:r>
    </w:p>
    <w:p w14:paraId="04D93047" w14:textId="77777777" w:rsidR="006B4B49" w:rsidRPr="009E09CC" w:rsidRDefault="006B4B49" w:rsidP="004C7D39">
      <w:pPr>
        <w:keepNext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1B1DC0E7" w14:textId="12B1EE9F" w:rsidR="006B4B49" w:rsidRPr="009E09CC" w:rsidRDefault="006B4B49" w:rsidP="004C7D39">
      <w:pPr>
        <w:keepNext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Objednávateľ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má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záujem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5E2F79" w:rsidRPr="009E09CC">
        <w:rPr>
          <w:rFonts w:ascii="Garamond" w:eastAsia="Times New Roman" w:hAnsi="Garamond" w:cs="Times New Roman"/>
          <w:sz w:val="20"/>
          <w:szCs w:val="20"/>
        </w:rPr>
        <w:t>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9E09CC">
        <w:rPr>
          <w:rFonts w:ascii="Garamond" w:eastAsia="Times New Roman" w:hAnsi="Garamond" w:cs="Times New Roman"/>
          <w:sz w:val="20"/>
          <w:szCs w:val="20"/>
        </w:rPr>
        <w:t>vykonanie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9E09CC">
        <w:rPr>
          <w:rFonts w:ascii="Garamond" w:eastAsia="Times New Roman" w:hAnsi="Garamond" w:cs="Times New Roman"/>
          <w:sz w:val="20"/>
          <w:szCs w:val="20"/>
        </w:rPr>
        <w:t>diela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9E09CC">
        <w:rPr>
          <w:rFonts w:ascii="Garamond" w:eastAsia="Times New Roman" w:hAnsi="Garamond" w:cs="Times New Roman"/>
          <w:sz w:val="20"/>
          <w:szCs w:val="20"/>
        </w:rPr>
        <w:t>–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44524E">
        <w:rPr>
          <w:rFonts w:ascii="Garamond" w:hAnsi="Garamond" w:cs="Arial"/>
          <w:sz w:val="20"/>
          <w:szCs w:val="20"/>
        </w:rPr>
        <w:t>Oprav</w:t>
      </w:r>
      <w:r w:rsidR="00F66A8B">
        <w:rPr>
          <w:rFonts w:ascii="Garamond" w:hAnsi="Garamond" w:cs="Arial"/>
          <w:sz w:val="20"/>
          <w:szCs w:val="20"/>
        </w:rPr>
        <w:t>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61BE9">
        <w:rPr>
          <w:rFonts w:ascii="Garamond" w:hAnsi="Garamond" w:cs="Arial"/>
          <w:sz w:val="20"/>
          <w:szCs w:val="20"/>
        </w:rPr>
        <w:t xml:space="preserve">motorov </w:t>
      </w:r>
      <w:proofErr w:type="spellStart"/>
      <w:r w:rsidR="00561BE9">
        <w:rPr>
          <w:rFonts w:ascii="Garamond" w:hAnsi="Garamond" w:cs="Arial"/>
          <w:sz w:val="20"/>
          <w:szCs w:val="20"/>
        </w:rPr>
        <w:t>Cursor</w:t>
      </w:r>
      <w:proofErr w:type="spellEnd"/>
      <w:r w:rsidR="00561BE9">
        <w:rPr>
          <w:rFonts w:ascii="Garamond" w:hAnsi="Garamond" w:cs="Arial"/>
          <w:sz w:val="20"/>
          <w:szCs w:val="20"/>
        </w:rPr>
        <w:t xml:space="preserve"> 8, </w:t>
      </w:r>
      <w:proofErr w:type="spellStart"/>
      <w:r w:rsidR="00561BE9">
        <w:rPr>
          <w:rFonts w:ascii="Garamond" w:hAnsi="Garamond" w:cs="Arial"/>
          <w:sz w:val="20"/>
          <w:szCs w:val="20"/>
        </w:rPr>
        <w:t>Cursor</w:t>
      </w:r>
      <w:proofErr w:type="spellEnd"/>
      <w:r w:rsidR="00561BE9">
        <w:rPr>
          <w:rFonts w:ascii="Garamond" w:hAnsi="Garamond" w:cs="Arial"/>
          <w:sz w:val="20"/>
          <w:szCs w:val="20"/>
        </w:rPr>
        <w:t xml:space="preserve"> 9, </w:t>
      </w:r>
      <w:proofErr w:type="spellStart"/>
      <w:r w:rsidR="00561BE9">
        <w:rPr>
          <w:rFonts w:ascii="Garamond" w:hAnsi="Garamond" w:cs="Arial"/>
          <w:sz w:val="20"/>
          <w:szCs w:val="20"/>
        </w:rPr>
        <w:t>Tector</w:t>
      </w:r>
      <w:proofErr w:type="spellEnd"/>
      <w:r w:rsidR="005E2F79" w:rsidRPr="009E09CC">
        <w:rPr>
          <w:rFonts w:ascii="Garamond" w:eastAsia="Times New Roman" w:hAnsi="Garamond" w:cs="Times New Roman"/>
          <w:sz w:val="20"/>
          <w:szCs w:val="20"/>
        </w:rPr>
        <w:t>,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9E09CC">
        <w:rPr>
          <w:rFonts w:ascii="Garamond" w:eastAsia="Times New Roman" w:hAnsi="Garamond" w:cs="Times New Roman"/>
          <w:sz w:val="20"/>
          <w:szCs w:val="20"/>
        </w:rPr>
        <w:t>za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9E09CC">
        <w:rPr>
          <w:rFonts w:ascii="Garamond" w:eastAsia="Times New Roman" w:hAnsi="Garamond" w:cs="Times New Roman"/>
          <w:sz w:val="20"/>
          <w:szCs w:val="20"/>
        </w:rPr>
        <w:t>účelom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čoho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realizoval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verejné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obstarávanie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predmet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zákazky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>
        <w:rPr>
          <w:rFonts w:ascii="Garamond" w:hAnsi="Garamond"/>
          <w:sz w:val="20"/>
          <w:szCs w:val="20"/>
        </w:rPr>
        <w:t>NL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7456E">
        <w:rPr>
          <w:rFonts w:ascii="Garamond" w:hAnsi="Garamond"/>
          <w:sz w:val="20"/>
          <w:szCs w:val="20"/>
        </w:rPr>
        <w:t>8</w:t>
      </w:r>
      <w:r w:rsidR="000B626D" w:rsidRPr="009E09CC">
        <w:rPr>
          <w:rFonts w:ascii="Garamond" w:hAnsi="Garamond"/>
          <w:sz w:val="20"/>
          <w:szCs w:val="20"/>
        </w:rPr>
        <w:t>/20</w:t>
      </w:r>
      <w:r w:rsidR="0037456E">
        <w:rPr>
          <w:rFonts w:ascii="Garamond" w:hAnsi="Garamond"/>
          <w:sz w:val="20"/>
          <w:szCs w:val="20"/>
        </w:rPr>
        <w:t>20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„</w:t>
      </w:r>
      <w:r w:rsidR="00F66A8B">
        <w:rPr>
          <w:rFonts w:ascii="Garamond" w:hAnsi="Garamond" w:cs="Arial"/>
          <w:b/>
          <w:bCs/>
          <w:sz w:val="20"/>
          <w:szCs w:val="20"/>
        </w:rPr>
        <w:t>Opravy</w:t>
      </w:r>
      <w:r w:rsidR="00317C97">
        <w:rPr>
          <w:rFonts w:ascii="Garamond" w:hAnsi="Garamond" w:cs="Arial"/>
          <w:b/>
          <w:bCs/>
          <w:sz w:val="20"/>
          <w:szCs w:val="20"/>
        </w:rPr>
        <w:t xml:space="preserve"> </w:t>
      </w:r>
      <w:r w:rsidR="001A59B8">
        <w:rPr>
          <w:rFonts w:ascii="Garamond" w:hAnsi="Garamond" w:cs="Arial"/>
          <w:b/>
          <w:bCs/>
          <w:sz w:val="20"/>
          <w:szCs w:val="20"/>
        </w:rPr>
        <w:t xml:space="preserve">motorov – </w:t>
      </w:r>
      <w:proofErr w:type="spellStart"/>
      <w:r w:rsidR="001A59B8">
        <w:rPr>
          <w:rFonts w:ascii="Garamond" w:hAnsi="Garamond" w:cs="Arial"/>
          <w:b/>
          <w:bCs/>
          <w:sz w:val="20"/>
          <w:szCs w:val="20"/>
        </w:rPr>
        <w:t>Cursor</w:t>
      </w:r>
      <w:proofErr w:type="spellEnd"/>
      <w:r w:rsidR="001A59B8">
        <w:rPr>
          <w:rFonts w:ascii="Garamond" w:hAnsi="Garamond" w:cs="Arial"/>
          <w:b/>
          <w:bCs/>
          <w:sz w:val="20"/>
          <w:szCs w:val="20"/>
        </w:rPr>
        <w:t xml:space="preserve"> 8, </w:t>
      </w:r>
      <w:proofErr w:type="spellStart"/>
      <w:r w:rsidR="001A59B8">
        <w:rPr>
          <w:rFonts w:ascii="Garamond" w:hAnsi="Garamond" w:cs="Arial"/>
          <w:b/>
          <w:bCs/>
          <w:sz w:val="20"/>
          <w:szCs w:val="20"/>
        </w:rPr>
        <w:t>Cursor</w:t>
      </w:r>
      <w:proofErr w:type="spellEnd"/>
      <w:r w:rsidR="001A59B8">
        <w:rPr>
          <w:rFonts w:ascii="Garamond" w:hAnsi="Garamond" w:cs="Arial"/>
          <w:b/>
          <w:bCs/>
          <w:sz w:val="20"/>
          <w:szCs w:val="20"/>
        </w:rPr>
        <w:t xml:space="preserve"> 9, </w:t>
      </w:r>
      <w:proofErr w:type="spellStart"/>
      <w:r w:rsidR="001A59B8">
        <w:rPr>
          <w:rFonts w:ascii="Garamond" w:hAnsi="Garamond" w:cs="Arial"/>
          <w:b/>
          <w:bCs/>
          <w:sz w:val="20"/>
          <w:szCs w:val="20"/>
        </w:rPr>
        <w:t>Tector</w:t>
      </w:r>
      <w:proofErr w:type="spellEnd"/>
      <w:r w:rsidR="000B626D" w:rsidRPr="009E09CC">
        <w:rPr>
          <w:rFonts w:ascii="Garamond" w:hAnsi="Garamond"/>
          <w:sz w:val="20"/>
          <w:szCs w:val="20"/>
        </w:rPr>
        <w:t>“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základe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343/2015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obstarávaní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zmene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doplnení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niektorých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zákonov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predpisov;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oznámenie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vyhlásení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verejnej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súťaže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bolo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zverejnené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dňa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[</w:t>
      </w:r>
      <w:r w:rsidR="0044524E" w:rsidRPr="005355B9">
        <w:rPr>
          <w:rFonts w:ascii="Garamond" w:hAnsi="Garamond"/>
          <w:sz w:val="20"/>
          <w:szCs w:val="20"/>
          <w:highlight w:val="yellow"/>
        </w:rPr>
        <w:t>doplniť</w:t>
      </w:r>
      <w:r w:rsidR="0044524E" w:rsidRPr="005355B9">
        <w:rPr>
          <w:rFonts w:ascii="Garamond" w:hAnsi="Garamond"/>
          <w:sz w:val="20"/>
          <w:szCs w:val="20"/>
        </w:rPr>
        <w:t>]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vo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Vestníku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verejného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obstarávania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vedeného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Úradom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pre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verejné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obstarávanie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[</w:t>
      </w:r>
      <w:r w:rsidR="0044524E" w:rsidRPr="005355B9">
        <w:rPr>
          <w:rFonts w:ascii="Garamond" w:hAnsi="Garamond"/>
          <w:sz w:val="20"/>
          <w:szCs w:val="20"/>
          <w:highlight w:val="yellow"/>
        </w:rPr>
        <w:t>doplniť</w:t>
      </w:r>
      <w:r w:rsidR="0044524E" w:rsidRPr="005355B9">
        <w:rPr>
          <w:rFonts w:ascii="Garamond" w:hAnsi="Garamond"/>
          <w:sz w:val="20"/>
          <w:szCs w:val="20"/>
        </w:rPr>
        <w:t>]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pod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zn.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[</w:t>
      </w:r>
      <w:r w:rsidR="0044524E" w:rsidRPr="005355B9">
        <w:rPr>
          <w:rFonts w:ascii="Garamond" w:hAnsi="Garamond"/>
          <w:sz w:val="20"/>
          <w:szCs w:val="20"/>
          <w:highlight w:val="yellow"/>
        </w:rPr>
        <w:t>doplniť</w:t>
      </w:r>
      <w:r w:rsidR="0044524E" w:rsidRPr="005355B9">
        <w:rPr>
          <w:rFonts w:ascii="Garamond" w:hAnsi="Garamond"/>
          <w:sz w:val="20"/>
          <w:szCs w:val="20"/>
        </w:rPr>
        <w:t>]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dňa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[</w:t>
      </w:r>
      <w:r w:rsidR="0044524E" w:rsidRPr="005355B9">
        <w:rPr>
          <w:rFonts w:ascii="Garamond" w:hAnsi="Garamond"/>
          <w:sz w:val="20"/>
          <w:szCs w:val="20"/>
          <w:highlight w:val="yellow"/>
        </w:rPr>
        <w:t>doplniť</w:t>
      </w:r>
      <w:r w:rsidR="0044524E" w:rsidRPr="005355B9">
        <w:rPr>
          <w:rFonts w:ascii="Garamond" w:hAnsi="Garamond"/>
          <w:sz w:val="20"/>
          <w:szCs w:val="20"/>
        </w:rPr>
        <w:t>]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Úrade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pre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vydávanie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publikácií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Európskej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únie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[</w:t>
      </w:r>
      <w:r w:rsidR="0044524E" w:rsidRPr="005355B9">
        <w:rPr>
          <w:rFonts w:ascii="Garamond" w:hAnsi="Garamond"/>
          <w:sz w:val="20"/>
          <w:szCs w:val="20"/>
          <w:highlight w:val="yellow"/>
        </w:rPr>
        <w:t>doplniť</w:t>
      </w:r>
      <w:r w:rsidR="0044524E" w:rsidRPr="005355B9">
        <w:rPr>
          <w:rFonts w:ascii="Garamond" w:hAnsi="Garamond"/>
          <w:sz w:val="20"/>
          <w:szCs w:val="20"/>
        </w:rPr>
        <w:t>]</w:t>
      </w:r>
      <w:r w:rsidR="00CC1606" w:rsidRPr="009E09CC">
        <w:rPr>
          <w:rFonts w:ascii="Garamond" w:eastAsia="Times New Roman" w:hAnsi="Garamond" w:cs="Times New Roman"/>
          <w:sz w:val="20"/>
          <w:szCs w:val="20"/>
        </w:rPr>
        <w:t>;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</w:p>
    <w:p w14:paraId="5F7E1EBB" w14:textId="77777777" w:rsidR="006B4B49" w:rsidRPr="009E09CC" w:rsidRDefault="006B4B49" w:rsidP="004C7D39">
      <w:pPr>
        <w:keepNext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046DCA59" w14:textId="2293B22F" w:rsidR="00AE33B8" w:rsidRPr="009E09CC" w:rsidRDefault="002A4E07" w:rsidP="004C7D39">
      <w:pPr>
        <w:keepNext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Zhotoviteľ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stal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víťazom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0B626D" w:rsidRPr="009E09CC">
        <w:rPr>
          <w:rFonts w:ascii="Garamond" w:eastAsia="Calibri" w:hAnsi="Garamond" w:cs="Times New Roman"/>
          <w:sz w:val="20"/>
          <w:szCs w:val="20"/>
        </w:rPr>
        <w:t>verejného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0B626D" w:rsidRPr="009E09CC">
        <w:rPr>
          <w:rFonts w:ascii="Garamond" w:eastAsia="Calibri" w:hAnsi="Garamond" w:cs="Times New Roman"/>
          <w:sz w:val="20"/>
          <w:szCs w:val="20"/>
        </w:rPr>
        <w:t>obstarávania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predmet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zákazky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>
        <w:rPr>
          <w:rFonts w:ascii="Garamond" w:hAnsi="Garamond"/>
          <w:sz w:val="20"/>
          <w:szCs w:val="20"/>
        </w:rPr>
        <w:t>NL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7456E">
        <w:rPr>
          <w:rFonts w:ascii="Garamond" w:hAnsi="Garamond"/>
          <w:sz w:val="20"/>
          <w:szCs w:val="20"/>
        </w:rPr>
        <w:t>8</w:t>
      </w:r>
      <w:r w:rsidR="0044524E" w:rsidRPr="009E09CC">
        <w:rPr>
          <w:rFonts w:ascii="Garamond" w:hAnsi="Garamond"/>
          <w:sz w:val="20"/>
          <w:szCs w:val="20"/>
        </w:rPr>
        <w:t>/20</w:t>
      </w:r>
      <w:r w:rsidR="0037456E">
        <w:rPr>
          <w:rFonts w:ascii="Garamond" w:hAnsi="Garamond"/>
          <w:sz w:val="20"/>
          <w:szCs w:val="20"/>
        </w:rPr>
        <w:t>20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9E09CC">
        <w:rPr>
          <w:rFonts w:ascii="Garamond" w:hAnsi="Garamond"/>
          <w:sz w:val="20"/>
          <w:szCs w:val="20"/>
        </w:rPr>
        <w:t>„</w:t>
      </w:r>
      <w:r w:rsidR="001A59B8">
        <w:rPr>
          <w:rFonts w:ascii="Garamond" w:hAnsi="Garamond" w:cs="Arial"/>
          <w:b/>
          <w:bCs/>
          <w:sz w:val="20"/>
          <w:szCs w:val="20"/>
        </w:rPr>
        <w:t xml:space="preserve">Opravy motorov – </w:t>
      </w:r>
      <w:proofErr w:type="spellStart"/>
      <w:r w:rsidR="001A59B8">
        <w:rPr>
          <w:rFonts w:ascii="Garamond" w:hAnsi="Garamond" w:cs="Arial"/>
          <w:b/>
          <w:bCs/>
          <w:sz w:val="20"/>
          <w:szCs w:val="20"/>
        </w:rPr>
        <w:t>Cursor</w:t>
      </w:r>
      <w:proofErr w:type="spellEnd"/>
      <w:r w:rsidR="001A59B8">
        <w:rPr>
          <w:rFonts w:ascii="Garamond" w:hAnsi="Garamond" w:cs="Arial"/>
          <w:b/>
          <w:bCs/>
          <w:sz w:val="20"/>
          <w:szCs w:val="20"/>
        </w:rPr>
        <w:t xml:space="preserve"> 8, </w:t>
      </w:r>
      <w:proofErr w:type="spellStart"/>
      <w:r w:rsidR="001A59B8">
        <w:rPr>
          <w:rFonts w:ascii="Garamond" w:hAnsi="Garamond" w:cs="Arial"/>
          <w:b/>
          <w:bCs/>
          <w:sz w:val="20"/>
          <w:szCs w:val="20"/>
        </w:rPr>
        <w:t>Cursor</w:t>
      </w:r>
      <w:proofErr w:type="spellEnd"/>
      <w:r w:rsidR="001A59B8">
        <w:rPr>
          <w:rFonts w:ascii="Garamond" w:hAnsi="Garamond" w:cs="Arial"/>
          <w:b/>
          <w:bCs/>
          <w:sz w:val="20"/>
          <w:szCs w:val="20"/>
        </w:rPr>
        <w:t xml:space="preserve"> 9, </w:t>
      </w:r>
      <w:proofErr w:type="spellStart"/>
      <w:r w:rsidR="001A59B8">
        <w:rPr>
          <w:rFonts w:ascii="Garamond" w:hAnsi="Garamond" w:cs="Arial"/>
          <w:b/>
          <w:bCs/>
          <w:sz w:val="20"/>
          <w:szCs w:val="20"/>
        </w:rPr>
        <w:t>Tector</w:t>
      </w:r>
      <w:proofErr w:type="spellEnd"/>
      <w:r w:rsidR="0044524E" w:rsidRPr="009E09CC">
        <w:rPr>
          <w:rFonts w:ascii="Garamond" w:hAnsi="Garamond"/>
          <w:sz w:val="20"/>
          <w:szCs w:val="20"/>
        </w:rPr>
        <w:t>“</w:t>
      </w:r>
      <w:r w:rsidR="00AE33B8" w:rsidRPr="009E09CC">
        <w:rPr>
          <w:rFonts w:ascii="Garamond" w:eastAsia="Calibri" w:hAnsi="Garamond" w:cs="Times New Roman"/>
          <w:sz w:val="20"/>
          <w:szCs w:val="20"/>
        </w:rPr>
        <w:t>;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E33B8" w:rsidRPr="009E09CC">
        <w:rPr>
          <w:rFonts w:ascii="Garamond" w:eastAsia="Calibri" w:hAnsi="Garamond" w:cs="Times New Roman"/>
          <w:sz w:val="20"/>
          <w:szCs w:val="20"/>
        </w:rPr>
        <w:t>a</w:t>
      </w:r>
    </w:p>
    <w:p w14:paraId="02F866B7" w14:textId="77777777" w:rsidR="00AE33B8" w:rsidRPr="009E09CC" w:rsidRDefault="00AE33B8" w:rsidP="004C7D39">
      <w:pPr>
        <w:pStyle w:val="ListParagraph"/>
        <w:keepNext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0E893EAB" w14:textId="77777777" w:rsidR="00AE33B8" w:rsidRPr="009E09CC" w:rsidRDefault="00AE33B8" w:rsidP="004C7D39">
      <w:pPr>
        <w:keepNext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majú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záujem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upraviť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vzájomné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práva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súvisiace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realizáciou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500482" w:rsidRPr="009E09CC">
        <w:rPr>
          <w:rFonts w:ascii="Garamond" w:hAnsi="Garamond"/>
          <w:sz w:val="20"/>
          <w:szCs w:val="20"/>
        </w:rPr>
        <w:t>D</w:t>
      </w:r>
      <w:r w:rsidRPr="009E09CC">
        <w:rPr>
          <w:rFonts w:ascii="Garamond" w:hAnsi="Garamond"/>
          <w:sz w:val="20"/>
          <w:szCs w:val="20"/>
        </w:rPr>
        <w:t>iela;</w:t>
      </w:r>
    </w:p>
    <w:p w14:paraId="4235E4D7" w14:textId="77777777" w:rsidR="00AE33B8" w:rsidRPr="009E09CC" w:rsidRDefault="00AE33B8" w:rsidP="004C7D39">
      <w:pPr>
        <w:keepNext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898D7DC" w14:textId="77777777" w:rsidR="00AB6E62" w:rsidRPr="009E09CC" w:rsidRDefault="0088049D" w:rsidP="004C7D39">
      <w:pPr>
        <w:keepNext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DOHODLO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sa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nasledovné</w:t>
      </w:r>
      <w:r w:rsidR="00AE33B8" w:rsidRPr="009E09CC">
        <w:rPr>
          <w:rFonts w:ascii="Garamond" w:hAnsi="Garamond"/>
          <w:sz w:val="20"/>
          <w:szCs w:val="20"/>
        </w:rPr>
        <w:t>:</w:t>
      </w:r>
    </w:p>
    <w:p w14:paraId="0A9DDEE7" w14:textId="77777777" w:rsidR="006B4B49" w:rsidRPr="009E09CC" w:rsidRDefault="006B4B49" w:rsidP="004C7D39">
      <w:pPr>
        <w:keepNext/>
        <w:spacing w:after="0" w:line="240" w:lineRule="auto"/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657CFE6F" w14:textId="77777777" w:rsidR="006B4B49" w:rsidRPr="009E09CC" w:rsidRDefault="006B4B49" w:rsidP="004C7D39">
      <w:pPr>
        <w:keepNext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Definície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interpretácia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zmluvných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ustanovení</w:t>
      </w:r>
    </w:p>
    <w:p w14:paraId="0739E336" w14:textId="77777777" w:rsidR="006B4B49" w:rsidRPr="009E09CC" w:rsidRDefault="006B4B49" w:rsidP="004C7D39">
      <w:pPr>
        <w:keepNext/>
        <w:spacing w:after="0" w:line="240" w:lineRule="auto"/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52CE3DE5" w14:textId="77777777" w:rsidR="006B4B49" w:rsidRPr="009E09CC" w:rsidRDefault="006B4B49" w:rsidP="004C7D39">
      <w:pPr>
        <w:keepNext/>
        <w:numPr>
          <w:ilvl w:val="1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Pokiaľ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nebude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ďalej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uvedené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inak,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potom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budú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mať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výrazy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použité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veľkými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začiatočnými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písmenami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nasledovný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význam: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</w:p>
    <w:p w14:paraId="4D296BA2" w14:textId="77777777" w:rsidR="0086484B" w:rsidRPr="009E09CC" w:rsidRDefault="0086484B" w:rsidP="004C7D39">
      <w:pPr>
        <w:keepNext/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4912FFD7" w14:textId="0237C1DB" w:rsidR="00094CD5" w:rsidRPr="009E09CC" w:rsidRDefault="005B2A65" w:rsidP="004C7D39">
      <w:pPr>
        <w:keepNext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9E09CC">
        <w:rPr>
          <w:rFonts w:ascii="Garamond" w:hAnsi="Garamond"/>
          <w:b/>
          <w:sz w:val="20"/>
          <w:szCs w:val="20"/>
          <w:lang w:eastAsia="cs-CZ"/>
        </w:rPr>
        <w:t>Cena</w:t>
      </w:r>
      <w:r w:rsidR="00317C97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b/>
          <w:sz w:val="20"/>
          <w:szCs w:val="20"/>
          <w:lang w:eastAsia="cs-CZ"/>
        </w:rPr>
        <w:t>za</w:t>
      </w:r>
      <w:r w:rsidR="00317C97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b/>
          <w:sz w:val="20"/>
          <w:szCs w:val="20"/>
          <w:lang w:eastAsia="cs-CZ"/>
        </w:rPr>
        <w:t>Dielo</w:t>
      </w:r>
      <w:r w:rsidR="00317C97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znamená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odplata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za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vykonanie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Diela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stanovená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základe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jednotkových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cien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podľa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C54213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Prílohy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B0361F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1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C54213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C54213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–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B0361F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Špecifikácia Diela a jednotkové ceny</w:t>
      </w:r>
      <w:r w:rsidR="008F5E69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;</w:t>
      </w:r>
    </w:p>
    <w:p w14:paraId="78EDBAB6" w14:textId="77777777" w:rsidR="00094CD5" w:rsidRPr="009E09CC" w:rsidRDefault="00094CD5" w:rsidP="004C7D39">
      <w:pPr>
        <w:keepNext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5320CFA1" w14:textId="7A45F0FC" w:rsidR="00C54213" w:rsidRPr="009E09CC" w:rsidRDefault="00D608D4" w:rsidP="004C7D39">
      <w:pPr>
        <w:keepNext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Dielo</w:t>
      </w:r>
      <w:r w:rsidR="00317C97">
        <w:rPr>
          <w:rFonts w:ascii="Garamond" w:eastAsia="Times New Roman" w:hAnsi="Garamond" w:cs="Times New Roman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oprava</w:t>
      </w:r>
      <w:r w:rsidR="00C70A49">
        <w:rPr>
          <w:rFonts w:ascii="Garamond" w:hAnsi="Garamond" w:cs="Arial"/>
          <w:sz w:val="20"/>
          <w:szCs w:val="20"/>
        </w:rPr>
        <w:t xml:space="preserve"> </w:t>
      </w:r>
      <w:r w:rsidR="001A59B8">
        <w:rPr>
          <w:rFonts w:ascii="Garamond" w:hAnsi="Garamond" w:cs="Arial"/>
          <w:sz w:val="20"/>
          <w:szCs w:val="20"/>
        </w:rPr>
        <w:t xml:space="preserve">Motorov </w:t>
      </w:r>
      <w:r w:rsidR="00C70A49">
        <w:rPr>
          <w:rFonts w:ascii="Garamond" w:hAnsi="Garamond" w:cs="Arial"/>
          <w:sz w:val="20"/>
          <w:szCs w:val="20"/>
        </w:rPr>
        <w:t>v rozsahu podľa Prílohy 1 Zmluvy – Špecifikácia Diela a jednotkové ceny</w:t>
      </w:r>
      <w:r w:rsidR="00AB03CB">
        <w:rPr>
          <w:rFonts w:ascii="Garamond" w:hAnsi="Garamond"/>
          <w:sz w:val="20"/>
          <w:szCs w:val="20"/>
          <w:lang w:eastAsia="cs-CZ"/>
        </w:rPr>
        <w:t>, pričom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Dielo</w:t>
      </w:r>
      <w:r>
        <w:rPr>
          <w:rFonts w:ascii="Garamond" w:hAnsi="Garamond"/>
          <w:sz w:val="20"/>
          <w:szCs w:val="20"/>
          <w:lang w:eastAsia="cs-CZ"/>
        </w:rPr>
        <w:t>m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účely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Zmluvy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rozumie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aj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jeho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jednotlivá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časť,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pokiaľ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znenia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Zmluvy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nie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je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zrejmé,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že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týmto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označením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myslí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iba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Dielo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celok;</w:t>
      </w:r>
      <w:r w:rsidR="00317C97">
        <w:rPr>
          <w:rFonts w:ascii="Garamond" w:hAnsi="Garamond" w:cs="Arial"/>
          <w:sz w:val="20"/>
          <w:szCs w:val="20"/>
        </w:rPr>
        <w:t xml:space="preserve"> </w:t>
      </w:r>
    </w:p>
    <w:p w14:paraId="2CCA228A" w14:textId="77777777" w:rsidR="00544365" w:rsidRPr="00544365" w:rsidRDefault="00544365" w:rsidP="004C7D39">
      <w:pPr>
        <w:keepNext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619BD3CF" w14:textId="2FF4E579" w:rsidR="00B90C4C" w:rsidRPr="00936EF4" w:rsidRDefault="00B90C4C" w:rsidP="004C7D39">
      <w:pPr>
        <w:keepNext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36EF4">
        <w:rPr>
          <w:rFonts w:ascii="Garamond" w:eastAsia="Times New Roman" w:hAnsi="Garamond" w:cs="Times New Roman"/>
          <w:b/>
          <w:sz w:val="20"/>
          <w:szCs w:val="20"/>
        </w:rPr>
        <w:t>Miesto plnenia</w:t>
      </w:r>
      <w:r w:rsidRPr="00936EF4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znamená </w:t>
      </w:r>
      <w:r w:rsidRPr="00936EF4">
        <w:rPr>
          <w:rFonts w:ascii="Garamond" w:eastAsia="Times New Roman" w:hAnsi="Garamond" w:cs="Times New Roman"/>
          <w:bCs/>
          <w:sz w:val="20"/>
          <w:szCs w:val="20"/>
        </w:rPr>
        <w:t xml:space="preserve">vozovňa Jurajov dvor – </w:t>
      </w:r>
      <w:r w:rsidR="00AD75A0">
        <w:rPr>
          <w:rFonts w:ascii="Garamond" w:eastAsia="Times New Roman" w:hAnsi="Garamond" w:cs="Times New Roman"/>
          <w:bCs/>
          <w:sz w:val="20"/>
          <w:szCs w:val="20"/>
        </w:rPr>
        <w:t>Hlavný sklad</w:t>
      </w:r>
      <w:r w:rsidRPr="00936EF4">
        <w:rPr>
          <w:rFonts w:ascii="Garamond" w:eastAsia="Times New Roman" w:hAnsi="Garamond" w:cs="Times New Roman"/>
          <w:bCs/>
          <w:sz w:val="20"/>
          <w:szCs w:val="20"/>
        </w:rPr>
        <w:t>, Vajnorská 124, Bratislava</w:t>
      </w:r>
      <w:r>
        <w:rPr>
          <w:rFonts w:ascii="Garamond" w:eastAsia="Times New Roman" w:hAnsi="Garamond" w:cs="Times New Roman"/>
          <w:bCs/>
          <w:sz w:val="20"/>
          <w:szCs w:val="20"/>
        </w:rPr>
        <w:t>;</w:t>
      </w:r>
      <w:r w:rsidRPr="00936EF4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</w:p>
    <w:p w14:paraId="32199793" w14:textId="77777777" w:rsidR="00B90C4C" w:rsidRDefault="00B90C4C" w:rsidP="004C7D39">
      <w:pPr>
        <w:pStyle w:val="ListParagraph"/>
        <w:keepNext/>
        <w:spacing w:after="0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1AD8A10C" w14:textId="77777777" w:rsidR="00866EDA" w:rsidRPr="00866EDA" w:rsidRDefault="00866EDA" w:rsidP="004C7D39">
      <w:pPr>
        <w:keepNext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Občiansky</w:t>
      </w:r>
      <w:r w:rsidR="00317C97">
        <w:rPr>
          <w:rFonts w:ascii="Garamond" w:eastAsia="Times New Roman" w:hAnsi="Garamond" w:cs="Times New Roman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zákonník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zákon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40/1964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Zb.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Občiansky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zákonník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neskorších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predpisov;</w:t>
      </w:r>
    </w:p>
    <w:p w14:paraId="03A6F725" w14:textId="77777777" w:rsidR="00866EDA" w:rsidRDefault="00866EDA" w:rsidP="004C7D39">
      <w:pPr>
        <w:keepNext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3763F93E" w14:textId="77777777" w:rsidR="00B54D9D" w:rsidRPr="009E09CC" w:rsidRDefault="006B4B49" w:rsidP="004C7D39">
      <w:pPr>
        <w:keepNext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Obchodný</w:t>
      </w:r>
      <w:r w:rsidR="00317C97">
        <w:rPr>
          <w:rFonts w:ascii="Garamond" w:eastAsia="Times New Roman" w:hAnsi="Garamond" w:cs="Times New Roman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zákonník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zákon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513/1991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Zb.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Obchodný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zákonník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neskorších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predpisov;</w:t>
      </w:r>
    </w:p>
    <w:p w14:paraId="115D9F36" w14:textId="77777777" w:rsidR="00A44905" w:rsidRPr="00866EDA" w:rsidRDefault="00A44905" w:rsidP="004C7D39">
      <w:pPr>
        <w:keepNext/>
        <w:spacing w:after="0" w:line="240" w:lineRule="auto"/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4FB18C5E" w14:textId="77777777" w:rsidR="005B2A65" w:rsidRPr="009E09CC" w:rsidRDefault="005B2A65" w:rsidP="004C7D39">
      <w:pPr>
        <w:keepNext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Pracovný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deň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znamená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deň,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sobotou,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nedeľou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dňom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pracovného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pokoja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dňom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pracovného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voľna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Slovenskej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republike;</w:t>
      </w:r>
    </w:p>
    <w:p w14:paraId="6962E35D" w14:textId="77777777" w:rsidR="005B2A65" w:rsidRPr="009E09CC" w:rsidRDefault="005B2A65" w:rsidP="004C7D39">
      <w:pPr>
        <w:keepNext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1B9523C" w14:textId="0F83B796" w:rsidR="00544365" w:rsidRPr="00544365" w:rsidRDefault="001A59B8" w:rsidP="004C7D39">
      <w:pPr>
        <w:keepNext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Motor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544365">
        <w:rPr>
          <w:rFonts w:ascii="Garamond" w:hAnsi="Garamond"/>
          <w:sz w:val="20"/>
          <w:szCs w:val="20"/>
        </w:rPr>
        <w:t>znamená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motor</w:t>
      </w:r>
      <w:r w:rsidR="00AD75A0">
        <w:rPr>
          <w:rFonts w:ascii="Garamond" w:hAnsi="Garamond"/>
          <w:sz w:val="20"/>
          <w:szCs w:val="20"/>
        </w:rPr>
        <w:t xml:space="preserve"> typu </w:t>
      </w:r>
      <w:proofErr w:type="spellStart"/>
      <w:r>
        <w:rPr>
          <w:rFonts w:ascii="Garamond" w:hAnsi="Garamond"/>
          <w:sz w:val="20"/>
          <w:szCs w:val="20"/>
        </w:rPr>
        <w:t>Cursor</w:t>
      </w:r>
      <w:proofErr w:type="spellEnd"/>
      <w:r>
        <w:rPr>
          <w:rFonts w:ascii="Garamond" w:hAnsi="Garamond"/>
          <w:sz w:val="20"/>
          <w:szCs w:val="20"/>
        </w:rPr>
        <w:t xml:space="preserve"> 8, </w:t>
      </w:r>
      <w:proofErr w:type="spellStart"/>
      <w:r>
        <w:rPr>
          <w:rFonts w:ascii="Garamond" w:hAnsi="Garamond"/>
          <w:sz w:val="20"/>
          <w:szCs w:val="20"/>
        </w:rPr>
        <w:t>Cursor</w:t>
      </w:r>
      <w:proofErr w:type="spellEnd"/>
      <w:r>
        <w:rPr>
          <w:rFonts w:ascii="Garamond" w:hAnsi="Garamond"/>
          <w:sz w:val="20"/>
          <w:szCs w:val="20"/>
        </w:rPr>
        <w:t xml:space="preserve"> 9 a </w:t>
      </w:r>
      <w:proofErr w:type="spellStart"/>
      <w:r>
        <w:rPr>
          <w:rFonts w:ascii="Garamond" w:hAnsi="Garamond"/>
          <w:sz w:val="20"/>
          <w:szCs w:val="20"/>
        </w:rPr>
        <w:t>Tector</w:t>
      </w:r>
      <w:proofErr w:type="spellEnd"/>
      <w:r w:rsidR="009F5997">
        <w:rPr>
          <w:rFonts w:ascii="Garamond" w:hAnsi="Garamond"/>
          <w:sz w:val="20"/>
          <w:szCs w:val="20"/>
        </w:rPr>
        <w:t xml:space="preserve"> používan</w:t>
      </w:r>
      <w:r w:rsidR="00C439DF">
        <w:rPr>
          <w:rFonts w:ascii="Garamond" w:hAnsi="Garamond"/>
          <w:sz w:val="20"/>
          <w:szCs w:val="20"/>
        </w:rPr>
        <w:t>ý</w:t>
      </w:r>
      <w:r w:rsidR="009F5997">
        <w:rPr>
          <w:rFonts w:ascii="Garamond" w:hAnsi="Garamond"/>
          <w:sz w:val="20"/>
          <w:szCs w:val="20"/>
        </w:rPr>
        <w:t xml:space="preserve"> vo vozidlách Objednávateľa, pričom jednotlivé typy </w:t>
      </w:r>
      <w:r>
        <w:rPr>
          <w:rFonts w:ascii="Garamond" w:hAnsi="Garamond"/>
          <w:sz w:val="20"/>
          <w:szCs w:val="20"/>
        </w:rPr>
        <w:t>Motorov</w:t>
      </w:r>
      <w:r w:rsidR="009F5997">
        <w:rPr>
          <w:rFonts w:ascii="Garamond" w:hAnsi="Garamond"/>
          <w:sz w:val="20"/>
          <w:szCs w:val="20"/>
        </w:rPr>
        <w:t xml:space="preserve"> sú bližšie špecifikované</w:t>
      </w:r>
      <w:r w:rsidR="00AD75A0">
        <w:rPr>
          <w:rFonts w:ascii="Garamond" w:hAnsi="Garamond"/>
          <w:sz w:val="20"/>
          <w:szCs w:val="20"/>
        </w:rPr>
        <w:t xml:space="preserve"> v </w:t>
      </w:r>
      <w:r w:rsidR="00AD75A0">
        <w:rPr>
          <w:rFonts w:ascii="Garamond" w:hAnsi="Garamond" w:cs="Arial"/>
          <w:sz w:val="20"/>
          <w:szCs w:val="20"/>
        </w:rPr>
        <w:t>Prílohe 1 Zmluvy – Špecifikácia Diela a jednotkové ceny</w:t>
      </w:r>
      <w:r w:rsidR="00544365">
        <w:rPr>
          <w:rFonts w:ascii="Garamond" w:hAnsi="Garamond"/>
          <w:sz w:val="20"/>
          <w:szCs w:val="20"/>
        </w:rPr>
        <w:t>;</w:t>
      </w:r>
    </w:p>
    <w:p w14:paraId="0D948D69" w14:textId="77777777" w:rsidR="00544365" w:rsidRPr="00544365" w:rsidRDefault="00544365" w:rsidP="004C7D39">
      <w:pPr>
        <w:keepNext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17019ECF" w14:textId="77777777" w:rsidR="007F3DC5" w:rsidRPr="009E09CC" w:rsidRDefault="007F3DC5" w:rsidP="004C7D39">
      <w:pPr>
        <w:keepNext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Register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partnerov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verejného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sektora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znamená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informačný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systém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verejnej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správy,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obsahuje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údaje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partneroch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verejného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sektora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konečných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užívateľoch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výhod</w:t>
      </w:r>
      <w:r w:rsidR="0044220D">
        <w:rPr>
          <w:rFonts w:ascii="Garamond" w:hAnsi="Garamond"/>
          <w:sz w:val="20"/>
          <w:szCs w:val="20"/>
        </w:rPr>
        <w:t>;</w:t>
      </w:r>
      <w:r w:rsidR="00317C97">
        <w:rPr>
          <w:rFonts w:ascii="Garamond" w:hAnsi="Garamond"/>
          <w:sz w:val="20"/>
          <w:szCs w:val="20"/>
        </w:rPr>
        <w:t xml:space="preserve">  </w:t>
      </w:r>
      <w:r w:rsidR="0044220D">
        <w:rPr>
          <w:rFonts w:ascii="Garamond" w:hAnsi="Garamond"/>
          <w:sz w:val="20"/>
          <w:szCs w:val="20"/>
        </w:rPr>
        <w:t>pričom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220D">
        <w:rPr>
          <w:rFonts w:ascii="Garamond" w:hAnsi="Garamond"/>
          <w:sz w:val="20"/>
          <w:szCs w:val="20"/>
        </w:rPr>
        <w:t>j</w:t>
      </w:r>
      <w:r w:rsidRPr="009E09CC">
        <w:rPr>
          <w:rFonts w:ascii="Garamond" w:hAnsi="Garamond"/>
          <w:sz w:val="20"/>
          <w:szCs w:val="20"/>
        </w:rPr>
        <w:t>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správcom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prevádzkovateľom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Ministerstvo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spravodlivosti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Slovenskej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republiky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prístupný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on-line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webovom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sídle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Ministerstva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spravodlivosti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Slovenskej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republiky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adrese</w:t>
      </w:r>
      <w:r w:rsidR="00317C97">
        <w:rPr>
          <w:rFonts w:ascii="Garamond" w:hAnsi="Garamond"/>
          <w:sz w:val="20"/>
          <w:szCs w:val="20"/>
        </w:rPr>
        <w:t xml:space="preserve"> </w:t>
      </w:r>
      <w:hyperlink r:id="rId11" w:history="1">
        <w:r w:rsidRPr="009E09CC">
          <w:rPr>
            <w:rStyle w:val="Hyperlink"/>
            <w:rFonts w:ascii="Garamond" w:hAnsi="Garamond"/>
            <w:sz w:val="20"/>
            <w:szCs w:val="20"/>
          </w:rPr>
          <w:t>https://rpvs.gov.sk/rpvs</w:t>
        </w:r>
      </w:hyperlink>
      <w:r w:rsidRPr="009E09CC">
        <w:rPr>
          <w:rFonts w:ascii="Garamond" w:hAnsi="Garamond"/>
          <w:sz w:val="20"/>
          <w:szCs w:val="20"/>
        </w:rPr>
        <w:t>;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34361E60" w14:textId="77777777" w:rsidR="007F3DC5" w:rsidRPr="009E09CC" w:rsidRDefault="007F3DC5" w:rsidP="004C7D39">
      <w:pPr>
        <w:keepNext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00F4BF9F" w14:textId="33BA35CE" w:rsidR="00936EF4" w:rsidRPr="001A59B8" w:rsidRDefault="00866EDA" w:rsidP="001A59B8">
      <w:pPr>
        <w:keepNext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866EDA">
        <w:rPr>
          <w:rFonts w:ascii="Garamond" w:hAnsi="Garamond"/>
          <w:b/>
          <w:sz w:val="20"/>
          <w:szCs w:val="20"/>
        </w:rPr>
        <w:t>Subdodávateľ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znamená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fyzická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právnická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osoba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uvedená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zmluve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uzatvorenej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medzi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Zhotoviteľom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eastAsia="Calibri" w:hAnsi="Garamond"/>
          <w:sz w:val="20"/>
          <w:szCs w:val="20"/>
        </w:rPr>
        <w:t>Subdodávateľom</w:t>
      </w:r>
      <w:r w:rsidRPr="00566A72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ktorá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poverená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vykonaním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časti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Diela</w:t>
      </w:r>
      <w:r w:rsidRPr="00566A72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pričom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zoznam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eastAsia="Calibri" w:hAnsi="Garamond"/>
          <w:sz w:val="20"/>
          <w:szCs w:val="20"/>
        </w:rPr>
        <w:t>Subdodávateľov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uvedený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Prílohe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D75A0">
        <w:rPr>
          <w:rFonts w:ascii="Garamond" w:hAnsi="Garamond"/>
          <w:sz w:val="20"/>
          <w:szCs w:val="20"/>
        </w:rPr>
        <w:t>2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–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Zoznam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Subdodávateľov</w:t>
      </w:r>
      <w:r w:rsidRPr="00566A72">
        <w:rPr>
          <w:rFonts w:ascii="Garamond" w:hAnsi="Garamond"/>
          <w:sz w:val="20"/>
          <w:szCs w:val="20"/>
        </w:rPr>
        <w:t>;</w:t>
      </w:r>
    </w:p>
    <w:p w14:paraId="53F1B424" w14:textId="77777777" w:rsidR="00760BFD" w:rsidRPr="00760BFD" w:rsidRDefault="00760BFD" w:rsidP="004C7D39">
      <w:pPr>
        <w:keepNext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A8256B">
        <w:rPr>
          <w:rFonts w:ascii="Garamond" w:hAnsi="Garamond"/>
          <w:b/>
          <w:color w:val="000000" w:themeColor="text1"/>
          <w:sz w:val="20"/>
          <w:szCs w:val="20"/>
        </w:rPr>
        <w:lastRenderedPageBreak/>
        <w:t>Zákon</w:t>
      </w:r>
      <w:r w:rsidR="00317C97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A8256B">
        <w:rPr>
          <w:rFonts w:ascii="Garamond" w:hAnsi="Garamond"/>
          <w:b/>
          <w:color w:val="000000" w:themeColor="text1"/>
          <w:sz w:val="20"/>
          <w:szCs w:val="20"/>
        </w:rPr>
        <w:t>o</w:t>
      </w:r>
      <w:r w:rsidR="00317C97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A8256B">
        <w:rPr>
          <w:rFonts w:ascii="Garamond" w:hAnsi="Garamond"/>
          <w:b/>
          <w:color w:val="000000" w:themeColor="text1"/>
          <w:sz w:val="20"/>
          <w:szCs w:val="20"/>
        </w:rPr>
        <w:t>verejnom</w:t>
      </w:r>
      <w:r w:rsidR="00317C97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A8256B">
        <w:rPr>
          <w:rFonts w:ascii="Garamond" w:hAnsi="Garamond"/>
          <w:b/>
          <w:color w:val="000000" w:themeColor="text1"/>
          <w:sz w:val="20"/>
          <w:szCs w:val="20"/>
        </w:rPr>
        <w:t>obstarávaní</w:t>
      </w:r>
      <w:r w:rsidR="00317C97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A8256B">
        <w:rPr>
          <w:rFonts w:ascii="Garamond" w:hAnsi="Garamond"/>
          <w:color w:val="000000" w:themeColor="text1"/>
          <w:sz w:val="20"/>
          <w:szCs w:val="20"/>
        </w:rPr>
        <w:t>znamená</w:t>
      </w:r>
      <w:r w:rsidR="00317C97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zákon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343/2015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obstarávaní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zmene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doplnení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niektorých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predpisov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predpisov;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a</w:t>
      </w:r>
    </w:p>
    <w:p w14:paraId="7A98BC2A" w14:textId="77777777" w:rsidR="00760BFD" w:rsidRPr="00760BFD" w:rsidRDefault="00760BFD" w:rsidP="004C7D39">
      <w:pPr>
        <w:keepNext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0779776" w14:textId="77777777" w:rsidR="003645F7" w:rsidRPr="009E09CC" w:rsidRDefault="006B4B49" w:rsidP="004C7D39">
      <w:pPr>
        <w:keepNext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866EDA">
        <w:rPr>
          <w:rFonts w:ascii="Garamond" w:hAnsi="Garamond"/>
          <w:b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b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znamená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F73BEE" w:rsidRPr="009E09CC">
        <w:rPr>
          <w:rFonts w:ascii="Garamond" w:eastAsia="Calibri" w:hAnsi="Garamond" w:cs="Times New Roman"/>
          <w:sz w:val="20"/>
          <w:szCs w:val="20"/>
        </w:rPr>
        <w:t>/alebo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C723FD" w:rsidRPr="009E09CC">
        <w:rPr>
          <w:rFonts w:ascii="Garamond" w:eastAsia="Calibri" w:hAnsi="Garamond" w:cs="Times New Roman"/>
          <w:sz w:val="20"/>
          <w:szCs w:val="20"/>
        </w:rPr>
        <w:t>Zhotoviteľ</w:t>
      </w:r>
      <w:r w:rsidR="00227A41" w:rsidRPr="009E09CC">
        <w:rPr>
          <w:rFonts w:ascii="Garamond" w:eastAsia="Calibri" w:hAnsi="Garamond" w:cs="Times New Roman"/>
          <w:sz w:val="20"/>
          <w:szCs w:val="20"/>
        </w:rPr>
        <w:t>.</w:t>
      </w:r>
    </w:p>
    <w:p w14:paraId="16FA5B9E" w14:textId="77777777" w:rsidR="003645F7" w:rsidRPr="009E09CC" w:rsidRDefault="003645F7" w:rsidP="004C7D39">
      <w:pPr>
        <w:keepNext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D997665" w14:textId="77777777" w:rsidR="006B4B49" w:rsidRPr="009E09CC" w:rsidRDefault="006B4B49" w:rsidP="004C7D39">
      <w:pPr>
        <w:keepNext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Okrem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ých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pojmov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uvedených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článku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1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bode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1.1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ďalej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použitý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pojem,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bude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mať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takýto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pojem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význam,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ktorý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priradený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príslušnej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časti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definovaný.</w:t>
      </w:r>
    </w:p>
    <w:p w14:paraId="235FCACC" w14:textId="77777777" w:rsidR="0086484B" w:rsidRPr="009E09CC" w:rsidRDefault="0086484B" w:rsidP="004C7D39">
      <w:pPr>
        <w:keepNext/>
        <w:tabs>
          <w:tab w:val="num" w:pos="360"/>
          <w:tab w:val="num" w:pos="540"/>
        </w:tabs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CF3C03D" w14:textId="77777777" w:rsidR="006B4B49" w:rsidRPr="009E09CC" w:rsidRDefault="006B4B49" w:rsidP="004C7D39">
      <w:pPr>
        <w:keepNext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kontextu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nevyplýva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zámer,</w:t>
      </w:r>
    </w:p>
    <w:p w14:paraId="1E22AC9E" w14:textId="77777777" w:rsidR="0086484B" w:rsidRPr="009E09CC" w:rsidRDefault="0086484B" w:rsidP="004C7D39">
      <w:pPr>
        <w:keepNext/>
        <w:spacing w:after="0" w:line="240" w:lineRule="auto"/>
        <w:ind w:left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344F5AD" w14:textId="77777777" w:rsidR="006B4B49" w:rsidRPr="009E09CC" w:rsidRDefault="006B4B49" w:rsidP="004C7D39">
      <w:pPr>
        <w:keepNext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každý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Zmluvnú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stranu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zahŕňa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právnych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nástupcov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ako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postupníkov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dobúdateľov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práv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záväzkov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vyplývajúcich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Zmluvy;</w:t>
      </w:r>
    </w:p>
    <w:p w14:paraId="7791C43D" w14:textId="77777777" w:rsidR="006B4B49" w:rsidRPr="009E09CC" w:rsidRDefault="006B4B49" w:rsidP="004C7D39">
      <w:pPr>
        <w:keepNext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E22428F" w14:textId="77777777" w:rsidR="006B4B49" w:rsidRPr="009E09CC" w:rsidRDefault="006B4B49" w:rsidP="004C7D39">
      <w:pPr>
        <w:keepNext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každý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dokument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dokument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jeho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dodatkov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zmien,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vrátane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proofErr w:type="spellStart"/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novácií</w:t>
      </w:r>
      <w:proofErr w:type="spellEnd"/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</w:p>
    <w:p w14:paraId="73603F17" w14:textId="77777777" w:rsidR="00343CF2" w:rsidRDefault="00343CF2" w:rsidP="004C7D39">
      <w:pPr>
        <w:keepNext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4E6138B6" w14:textId="77777777" w:rsidR="006B4B49" w:rsidRPr="009E09CC" w:rsidRDefault="006B4B49" w:rsidP="004C7D39">
      <w:pPr>
        <w:keepNext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prílohy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predstavujú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neoddeliteľné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súčasti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správny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výklad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ustanovení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možný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prihliadnutím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obsah.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Nadpisy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častí,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článkov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príloh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slúžia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výlučne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uľahčenie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orientácie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výklade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nepoužijú;</w:t>
      </w:r>
    </w:p>
    <w:p w14:paraId="02C97291" w14:textId="77777777" w:rsidR="006B4B49" w:rsidRPr="009E09CC" w:rsidRDefault="006B4B49" w:rsidP="004C7D39">
      <w:pPr>
        <w:keepNext/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53CCCFE" w14:textId="77777777" w:rsidR="006B4B49" w:rsidRPr="009E09CC" w:rsidRDefault="006B4B49" w:rsidP="004C7D39">
      <w:pPr>
        <w:keepNext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každý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„článok“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„prílohu“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príslušný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článok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prílohu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Zmluvy;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</w:p>
    <w:p w14:paraId="0890D51E" w14:textId="77777777" w:rsidR="006B4B49" w:rsidRPr="009E09CC" w:rsidRDefault="006B4B49" w:rsidP="004C7D39">
      <w:pPr>
        <w:keepNext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74C83C8" w14:textId="77777777" w:rsidR="006B4B49" w:rsidRPr="009E09CC" w:rsidRDefault="006B4B49" w:rsidP="004C7D39">
      <w:pPr>
        <w:keepNext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výrazy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jednotnom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čísle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základnom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gramatickom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tvare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majú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rovnaký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význam,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keď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použité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množnom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čísle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gramatickom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tvare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naopak.</w:t>
      </w:r>
    </w:p>
    <w:p w14:paraId="0D685A77" w14:textId="77777777" w:rsidR="006B4B49" w:rsidRPr="009E09CC" w:rsidRDefault="006B4B49" w:rsidP="004C7D39">
      <w:pPr>
        <w:keepNext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7634CC3" w14:textId="77777777" w:rsidR="006B4B49" w:rsidRPr="009E09CC" w:rsidRDefault="006B4B49" w:rsidP="004C7D39">
      <w:pPr>
        <w:keepNext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Predmet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Zmluvy</w:t>
      </w:r>
    </w:p>
    <w:p w14:paraId="3784C442" w14:textId="77777777" w:rsidR="006B4B49" w:rsidRPr="009E09CC" w:rsidRDefault="006B4B49" w:rsidP="004C7D39">
      <w:pPr>
        <w:keepNext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B69F5B5" w14:textId="77777777" w:rsidR="006B4B49" w:rsidRPr="009E09CC" w:rsidRDefault="006B4B49" w:rsidP="004C7D39">
      <w:pPr>
        <w:keepNext/>
        <w:numPr>
          <w:ilvl w:val="0"/>
          <w:numId w:val="7"/>
        </w:numPr>
        <w:tabs>
          <w:tab w:val="num" w:pos="720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Predmetom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záväzok:</w:t>
      </w:r>
    </w:p>
    <w:p w14:paraId="2B0429E0" w14:textId="77777777" w:rsidR="00682D29" w:rsidRPr="009E09CC" w:rsidRDefault="00682D29" w:rsidP="004C7D39">
      <w:pPr>
        <w:keepNext/>
        <w:spacing w:after="0" w:line="240" w:lineRule="auto"/>
        <w:ind w:left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9C7396F" w14:textId="77777777" w:rsidR="00682D29" w:rsidRPr="009E09CC" w:rsidRDefault="0072179F" w:rsidP="004C7D39">
      <w:pPr>
        <w:pStyle w:val="ListParagraph"/>
        <w:keepNext/>
        <w:numPr>
          <w:ilvl w:val="0"/>
          <w:numId w:val="8"/>
        </w:numPr>
        <w:spacing w:after="0" w:line="240" w:lineRule="auto"/>
        <w:ind w:hanging="731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Zhotoviteľa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44220D">
        <w:rPr>
          <w:rFonts w:ascii="Garamond" w:eastAsia="Calibri" w:hAnsi="Garamond" w:cs="Times New Roman"/>
          <w:sz w:val="20"/>
          <w:szCs w:val="20"/>
        </w:rPr>
        <w:t>vyko</w:t>
      </w:r>
      <w:r w:rsidR="00544365">
        <w:rPr>
          <w:rFonts w:ascii="Garamond" w:eastAsia="Calibri" w:hAnsi="Garamond" w:cs="Times New Roman"/>
          <w:sz w:val="20"/>
          <w:szCs w:val="20"/>
        </w:rPr>
        <w:t>návať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44905"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44905"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Dielo</w:t>
      </w:r>
      <w:r w:rsidR="00886726" w:rsidRPr="009E09CC">
        <w:rPr>
          <w:rFonts w:ascii="Garamond" w:eastAsia="Calibri" w:hAnsi="Garamond" w:cs="Times New Roman"/>
          <w:sz w:val="20"/>
          <w:szCs w:val="20"/>
        </w:rPr>
        <w:t>;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886726" w:rsidRPr="009E09CC">
        <w:rPr>
          <w:rFonts w:ascii="Garamond" w:eastAsia="Calibri" w:hAnsi="Garamond" w:cs="Times New Roman"/>
          <w:sz w:val="20"/>
          <w:szCs w:val="20"/>
        </w:rPr>
        <w:t>a</w:t>
      </w:r>
    </w:p>
    <w:p w14:paraId="4AF346F8" w14:textId="77777777" w:rsidR="00682D29" w:rsidRPr="009E09CC" w:rsidRDefault="00682D29" w:rsidP="004C7D39">
      <w:pPr>
        <w:pStyle w:val="ListParagraph"/>
        <w:keepNext/>
        <w:spacing w:after="0" w:line="240" w:lineRule="auto"/>
        <w:ind w:left="1440"/>
        <w:jc w:val="both"/>
        <w:rPr>
          <w:rFonts w:ascii="Garamond" w:eastAsia="Calibri" w:hAnsi="Garamond" w:cs="Times New Roman"/>
          <w:sz w:val="20"/>
          <w:szCs w:val="20"/>
        </w:rPr>
      </w:pPr>
    </w:p>
    <w:p w14:paraId="71F6644B" w14:textId="77777777" w:rsidR="00682D29" w:rsidRDefault="00682D29" w:rsidP="004C7D39">
      <w:pPr>
        <w:pStyle w:val="ListParagraph"/>
        <w:keepNext/>
        <w:numPr>
          <w:ilvl w:val="0"/>
          <w:numId w:val="8"/>
        </w:numPr>
        <w:spacing w:after="0" w:line="240" w:lineRule="auto"/>
        <w:ind w:hanging="731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86598E" w:rsidRPr="009E09CC">
        <w:rPr>
          <w:rFonts w:ascii="Garamond" w:eastAsia="Calibri" w:hAnsi="Garamond" w:cs="Times New Roman"/>
          <w:sz w:val="20"/>
          <w:szCs w:val="20"/>
        </w:rPr>
        <w:t>zaplati</w:t>
      </w:r>
      <w:r w:rsidR="00886726" w:rsidRPr="009E09CC">
        <w:rPr>
          <w:rFonts w:ascii="Garamond" w:eastAsia="Calibri" w:hAnsi="Garamond" w:cs="Times New Roman"/>
          <w:sz w:val="20"/>
          <w:szCs w:val="20"/>
        </w:rPr>
        <w:t>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72179F" w:rsidRPr="009E09CC">
        <w:rPr>
          <w:rFonts w:ascii="Garamond" w:eastAsia="Calibri" w:hAnsi="Garamond" w:cs="Times New Roman"/>
          <w:sz w:val="20"/>
          <w:szCs w:val="20"/>
        </w:rPr>
        <w:t>Zhotoviteľovi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B377EB" w:rsidRPr="009E09CC">
        <w:rPr>
          <w:rFonts w:ascii="Garamond" w:eastAsia="Calibri" w:hAnsi="Garamond" w:cs="Times New Roman"/>
          <w:sz w:val="20"/>
          <w:szCs w:val="20"/>
        </w:rPr>
        <w:t>Cenu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72179F" w:rsidRPr="009E09CC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72179F" w:rsidRPr="009E09CC">
        <w:rPr>
          <w:rFonts w:ascii="Garamond" w:eastAsia="Calibri" w:hAnsi="Garamond" w:cs="Times New Roman"/>
          <w:sz w:val="20"/>
          <w:szCs w:val="20"/>
        </w:rPr>
        <w:t>Dielo</w:t>
      </w:r>
      <w:r w:rsidR="0044220D">
        <w:rPr>
          <w:rFonts w:ascii="Garamond" w:eastAsia="Calibri" w:hAnsi="Garamond" w:cs="Times New Roman"/>
          <w:sz w:val="20"/>
          <w:szCs w:val="20"/>
        </w:rPr>
        <w:t>;</w:t>
      </w:r>
    </w:p>
    <w:p w14:paraId="14728709" w14:textId="77777777" w:rsidR="0044220D" w:rsidRDefault="0044220D" w:rsidP="004C7D39">
      <w:pPr>
        <w:keepNext/>
        <w:spacing w:after="0" w:line="240" w:lineRule="auto"/>
        <w:ind w:left="705"/>
        <w:jc w:val="both"/>
        <w:rPr>
          <w:rFonts w:ascii="Garamond" w:eastAsia="Calibri" w:hAnsi="Garamond" w:cs="Times New Roman"/>
          <w:sz w:val="20"/>
          <w:szCs w:val="20"/>
        </w:rPr>
      </w:pPr>
    </w:p>
    <w:p w14:paraId="08B32C6E" w14:textId="77777777" w:rsidR="0044220D" w:rsidRPr="0044220D" w:rsidRDefault="0044220D" w:rsidP="004C7D39">
      <w:pPr>
        <w:keepNext/>
        <w:spacing w:after="0" w:line="240" w:lineRule="auto"/>
        <w:ind w:left="705"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podmienok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stanovených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Zmluvou.</w:t>
      </w:r>
    </w:p>
    <w:p w14:paraId="5CBC285D" w14:textId="77777777" w:rsidR="00682D29" w:rsidRPr="009E09CC" w:rsidRDefault="00682D29" w:rsidP="004C7D39">
      <w:pPr>
        <w:keepNext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39655EAA" w14:textId="0F020A44" w:rsidR="000E6CA0" w:rsidRPr="009E09CC" w:rsidRDefault="000E6CA0" w:rsidP="004C7D39">
      <w:pPr>
        <w:pStyle w:val="NoSpacing"/>
        <w:keepNext/>
        <w:ind w:left="705" w:hanging="705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2.2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ab/>
      </w:r>
      <w:r w:rsidR="00B377EB" w:rsidRPr="009E09CC">
        <w:rPr>
          <w:rFonts w:ascii="Garamond" w:eastAsia="Times New Roman" w:hAnsi="Garamond" w:cs="Times New Roman"/>
          <w:sz w:val="20"/>
          <w:szCs w:val="20"/>
        </w:rPr>
        <w:t>Z</w:t>
      </w:r>
      <w:r w:rsidR="00576B9B" w:rsidRPr="009E09CC">
        <w:rPr>
          <w:rFonts w:ascii="Garamond" w:eastAsia="Times New Roman" w:hAnsi="Garamond" w:cs="Times New Roman"/>
          <w:sz w:val="20"/>
          <w:szCs w:val="20"/>
        </w:rPr>
        <w:t>hotoviteľ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576B9B" w:rsidRPr="009E09CC">
        <w:rPr>
          <w:rFonts w:ascii="Garamond" w:eastAsia="Times New Roman" w:hAnsi="Garamond"/>
          <w:sz w:val="20"/>
          <w:szCs w:val="20"/>
        </w:rPr>
        <w:t>sa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576B9B" w:rsidRPr="009E09CC">
        <w:rPr>
          <w:rFonts w:ascii="Garamond" w:eastAsia="Times New Roman" w:hAnsi="Garamond"/>
          <w:sz w:val="20"/>
          <w:szCs w:val="20"/>
        </w:rPr>
        <w:t>zaväzuje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BD54ED">
        <w:rPr>
          <w:rFonts w:ascii="Garamond" w:eastAsia="Times New Roman" w:hAnsi="Garamond"/>
          <w:sz w:val="20"/>
          <w:szCs w:val="20"/>
        </w:rPr>
        <w:t>vykonávať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CD7C58" w:rsidRPr="009E09CC">
        <w:rPr>
          <w:rFonts w:ascii="Garamond" w:eastAsia="Times New Roman" w:hAnsi="Garamond"/>
          <w:sz w:val="20"/>
          <w:szCs w:val="20"/>
        </w:rPr>
        <w:t>pre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CD7C58" w:rsidRPr="009E09CC">
        <w:rPr>
          <w:rFonts w:ascii="Garamond" w:eastAsia="Times New Roman" w:hAnsi="Garamond"/>
          <w:sz w:val="20"/>
          <w:szCs w:val="20"/>
        </w:rPr>
        <w:t>Objednávateľa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B377EB" w:rsidRPr="009E09CC">
        <w:rPr>
          <w:rFonts w:ascii="Garamond" w:eastAsia="Times New Roman" w:hAnsi="Garamond"/>
          <w:sz w:val="20"/>
          <w:szCs w:val="20"/>
        </w:rPr>
        <w:t>Dielo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potreby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28B7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28B7" w:rsidRPr="009E09CC">
        <w:rPr>
          <w:rFonts w:ascii="Garamond" w:hAnsi="Garamond"/>
          <w:sz w:val="20"/>
          <w:szCs w:val="20"/>
        </w:rPr>
        <w:t>základe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28B7" w:rsidRPr="009E09CC">
        <w:rPr>
          <w:rFonts w:ascii="Garamond" w:hAnsi="Garamond"/>
          <w:sz w:val="20"/>
          <w:szCs w:val="20"/>
        </w:rPr>
        <w:t>čiastkových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písomných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28B7" w:rsidRPr="009E09CC">
        <w:rPr>
          <w:rFonts w:ascii="Garamond" w:hAnsi="Garamond"/>
          <w:sz w:val="20"/>
          <w:szCs w:val="20"/>
        </w:rPr>
        <w:t>objednávok</w:t>
      </w:r>
      <w:r w:rsidR="00BD54ED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presne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určí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rozsah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Diela.</w:t>
      </w:r>
      <w:r w:rsidR="001A59B8">
        <w:rPr>
          <w:rFonts w:ascii="Garamond" w:hAnsi="Garamond"/>
          <w:sz w:val="20"/>
          <w:szCs w:val="20"/>
        </w:rPr>
        <w:t xml:space="preserve"> Doručením objednávky Zhotoviteľovi sa objednávka považuje za potvrdenú Zhotoviteľom a je podkladom pre fakturáciu podľa článku 4 bod 4.2 Zmluvy</w:t>
      </w:r>
    </w:p>
    <w:p w14:paraId="21AB5703" w14:textId="77777777" w:rsidR="002A3841" w:rsidRPr="009E09CC" w:rsidRDefault="002A3841" w:rsidP="0011541C">
      <w:pPr>
        <w:keepNext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4535C008" w14:textId="77777777" w:rsidR="00BD54ED" w:rsidRPr="00BD54ED" w:rsidRDefault="00BD54ED" w:rsidP="0011541C">
      <w:pPr>
        <w:pStyle w:val="ListParagraph"/>
        <w:keepNext/>
        <w:numPr>
          <w:ilvl w:val="1"/>
          <w:numId w:val="18"/>
        </w:numPr>
        <w:spacing w:after="0" w:line="240" w:lineRule="auto"/>
        <w:ind w:hanging="720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>
        <w:rPr>
          <w:rFonts w:ascii="Garamond" w:eastAsia="Times New Roman" w:hAnsi="Garamond" w:cs="Times New Roman"/>
          <w:sz w:val="20"/>
          <w:szCs w:val="20"/>
        </w:rPr>
        <w:t>O</w:t>
      </w:r>
      <w:r w:rsidRPr="009E09CC">
        <w:rPr>
          <w:rFonts w:ascii="Garamond" w:hAnsi="Garamond" w:cs="Arial"/>
          <w:sz w:val="20"/>
        </w:rPr>
        <w:t>bchodovateľný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objem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počas</w:t>
      </w:r>
      <w:r w:rsidR="00317C97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trvania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Zmluvy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je</w:t>
      </w:r>
      <w:r w:rsidR="00317C97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v</w:t>
      </w:r>
      <w:r w:rsidR="00317C97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celkovej</w:t>
      </w:r>
      <w:r w:rsidR="00317C97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výške</w:t>
      </w:r>
      <w:r w:rsidR="00317C97">
        <w:rPr>
          <w:rFonts w:ascii="Garamond" w:hAnsi="Garamond" w:cs="Arial"/>
          <w:sz w:val="20"/>
        </w:rPr>
        <w:t xml:space="preserve"> </w:t>
      </w:r>
      <w:r w:rsidRPr="00936EF4">
        <w:rPr>
          <w:rFonts w:ascii="Garamond" w:eastAsia="Times New Roman" w:hAnsi="Garamond" w:cs="Arial"/>
          <w:b/>
          <w:bCs/>
          <w:sz w:val="20"/>
          <w:szCs w:val="20"/>
          <w:lang w:eastAsia="ar-SA"/>
        </w:rPr>
        <w:t>[</w:t>
      </w:r>
      <w:r w:rsidRPr="00936EF4">
        <w:rPr>
          <w:rFonts w:ascii="Garamond" w:eastAsia="Times New Roman" w:hAnsi="Garamond" w:cs="Arial"/>
          <w:b/>
          <w:bCs/>
          <w:sz w:val="20"/>
          <w:szCs w:val="20"/>
          <w:highlight w:val="yellow"/>
          <w:lang w:eastAsia="ar-SA"/>
        </w:rPr>
        <w:t>doplniť</w:t>
      </w:r>
      <w:r w:rsidRPr="00936EF4">
        <w:rPr>
          <w:rFonts w:ascii="Garamond" w:eastAsia="Times New Roman" w:hAnsi="Garamond" w:cs="Arial"/>
          <w:b/>
          <w:bCs/>
          <w:sz w:val="20"/>
          <w:szCs w:val="20"/>
          <w:lang w:eastAsia="ar-SA"/>
        </w:rPr>
        <w:t>]</w:t>
      </w:r>
      <w:r w:rsidR="00317C97">
        <w:rPr>
          <w:rFonts w:ascii="Garamond" w:eastAsia="Times New Roman" w:hAnsi="Garamond" w:cs="Arial"/>
          <w:b/>
          <w:bCs/>
          <w:sz w:val="20"/>
          <w:szCs w:val="20"/>
          <w:lang w:eastAsia="ar-SA"/>
        </w:rPr>
        <w:t xml:space="preserve"> </w:t>
      </w:r>
      <w:r w:rsidRPr="00936EF4">
        <w:rPr>
          <w:rFonts w:ascii="Garamond" w:hAnsi="Garamond" w:cs="Arial"/>
          <w:b/>
          <w:bCs/>
          <w:sz w:val="20"/>
        </w:rPr>
        <w:t>EUR</w:t>
      </w:r>
      <w:r w:rsidR="00317C97">
        <w:rPr>
          <w:rFonts w:ascii="Garamond" w:hAnsi="Garamond" w:cs="Arial"/>
          <w:b/>
          <w:bCs/>
          <w:sz w:val="20"/>
        </w:rPr>
        <w:t xml:space="preserve"> </w:t>
      </w:r>
      <w:r w:rsidRPr="00936EF4">
        <w:rPr>
          <w:rFonts w:ascii="Garamond" w:hAnsi="Garamond" w:cs="Arial"/>
          <w:b/>
          <w:bCs/>
          <w:sz w:val="20"/>
        </w:rPr>
        <w:t>(slovom:</w:t>
      </w:r>
      <w:r w:rsidR="00317C97">
        <w:rPr>
          <w:rFonts w:ascii="Garamond" w:hAnsi="Garamond" w:cs="Arial"/>
          <w:b/>
          <w:bCs/>
          <w:sz w:val="20"/>
        </w:rPr>
        <w:t xml:space="preserve"> </w:t>
      </w:r>
      <w:r w:rsidRPr="00936EF4">
        <w:rPr>
          <w:rFonts w:ascii="Garamond" w:eastAsia="Times New Roman" w:hAnsi="Garamond" w:cs="Times New Roman"/>
          <w:b/>
          <w:bCs/>
          <w:sz w:val="20"/>
          <w:szCs w:val="20"/>
          <w:lang w:eastAsia="cs-CZ"/>
        </w:rPr>
        <w:t>[</w:t>
      </w:r>
      <w:r w:rsidRPr="00936EF4">
        <w:rPr>
          <w:rFonts w:ascii="Garamond" w:eastAsia="Times New Roman" w:hAnsi="Garamond" w:cs="Times New Roman"/>
          <w:b/>
          <w:bCs/>
          <w:sz w:val="20"/>
          <w:szCs w:val="20"/>
          <w:highlight w:val="yellow"/>
          <w:lang w:eastAsia="cs-CZ"/>
        </w:rPr>
        <w:t>doplniť</w:t>
      </w:r>
      <w:r w:rsidRPr="00936EF4">
        <w:rPr>
          <w:rFonts w:ascii="Garamond" w:eastAsia="Times New Roman" w:hAnsi="Garamond" w:cs="Times New Roman"/>
          <w:b/>
          <w:bCs/>
          <w:sz w:val="20"/>
          <w:szCs w:val="20"/>
          <w:lang w:eastAsia="cs-CZ"/>
        </w:rPr>
        <w:t>]</w:t>
      </w:r>
      <w:r w:rsidR="00317C97">
        <w:rPr>
          <w:rFonts w:ascii="Garamond" w:hAnsi="Garamond" w:cs="Arial"/>
          <w:b/>
          <w:bCs/>
          <w:sz w:val="20"/>
        </w:rPr>
        <w:t xml:space="preserve"> </w:t>
      </w:r>
      <w:r w:rsidRPr="00936EF4">
        <w:rPr>
          <w:rFonts w:ascii="Garamond" w:hAnsi="Garamond" w:cs="Arial"/>
          <w:b/>
          <w:bCs/>
          <w:sz w:val="20"/>
        </w:rPr>
        <w:t>eur)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bez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DPH.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Uvedený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finančný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objem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je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predpokladaný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a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Objednávateľ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nie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je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povinný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ho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vyčerpať.</w:t>
      </w:r>
    </w:p>
    <w:p w14:paraId="02586F58" w14:textId="77777777" w:rsidR="006B4B49" w:rsidRPr="009E09CC" w:rsidRDefault="006B4B49" w:rsidP="0011541C">
      <w:pPr>
        <w:keepNext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15B43912" w14:textId="5F282FC7" w:rsidR="00650732" w:rsidRPr="009E09CC" w:rsidRDefault="00437C6B" w:rsidP="0011541C">
      <w:pPr>
        <w:pStyle w:val="ListParagraph"/>
        <w:keepNext/>
        <w:numPr>
          <w:ilvl w:val="0"/>
          <w:numId w:val="18"/>
        </w:numPr>
        <w:tabs>
          <w:tab w:val="left" w:pos="720"/>
        </w:tabs>
        <w:spacing w:after="0" w:line="240" w:lineRule="auto"/>
        <w:ind w:left="709" w:hanging="709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PODMIENKY</w:t>
      </w:r>
      <w:r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vykonávania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DIELA</w:t>
      </w:r>
    </w:p>
    <w:p w14:paraId="3B543D25" w14:textId="77777777" w:rsidR="009F5997" w:rsidRPr="001A6C28" w:rsidRDefault="009F5997" w:rsidP="001A6C28">
      <w:pPr>
        <w:keepNext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Cs/>
          <w:sz w:val="20"/>
          <w:szCs w:val="20"/>
        </w:rPr>
      </w:pPr>
    </w:p>
    <w:p w14:paraId="2AED854B" w14:textId="59B2FFD8" w:rsidR="006B4B49" w:rsidRPr="00437C6B" w:rsidRDefault="009F5997" w:rsidP="0011541C">
      <w:pPr>
        <w:pStyle w:val="ListParagraph"/>
        <w:keepNext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 w:cs="Times New Roman"/>
          <w:bCs/>
          <w:sz w:val="20"/>
          <w:szCs w:val="20"/>
        </w:rPr>
      </w:pPr>
      <w:r w:rsidRPr="009E09CC">
        <w:rPr>
          <w:rFonts w:ascii="Garamond" w:hAnsi="Garamond"/>
          <w:bCs/>
          <w:sz w:val="20"/>
          <w:szCs w:val="20"/>
        </w:rPr>
        <w:t>Zhotoviteľ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9E09CC">
        <w:rPr>
          <w:rFonts w:ascii="Garamond" w:hAnsi="Garamond"/>
          <w:bCs/>
          <w:sz w:val="20"/>
          <w:szCs w:val="20"/>
        </w:rPr>
        <w:t>sa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9E09CC">
        <w:rPr>
          <w:rFonts w:ascii="Garamond" w:hAnsi="Garamond"/>
          <w:bCs/>
          <w:sz w:val="20"/>
          <w:szCs w:val="20"/>
        </w:rPr>
        <w:t>zaväzuje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9E09CC">
        <w:rPr>
          <w:rFonts w:ascii="Garamond" w:hAnsi="Garamond"/>
          <w:bCs/>
          <w:sz w:val="20"/>
          <w:szCs w:val="20"/>
        </w:rPr>
        <w:t>Dielo</w:t>
      </w:r>
      <w:r>
        <w:rPr>
          <w:rFonts w:ascii="Garamond" w:hAnsi="Garamond"/>
          <w:bCs/>
          <w:sz w:val="20"/>
          <w:szCs w:val="20"/>
        </w:rPr>
        <w:t xml:space="preserve"> podľa objednávky </w:t>
      </w:r>
      <w:r w:rsidRPr="009E09CC">
        <w:rPr>
          <w:rFonts w:ascii="Garamond" w:hAnsi="Garamond"/>
          <w:bCs/>
          <w:sz w:val="20"/>
          <w:szCs w:val="20"/>
        </w:rPr>
        <w:t>riadne</w:t>
      </w:r>
      <w:r>
        <w:rPr>
          <w:rFonts w:ascii="Garamond" w:hAnsi="Garamond"/>
          <w:bCs/>
          <w:sz w:val="20"/>
          <w:szCs w:val="20"/>
        </w:rPr>
        <w:t xml:space="preserve"> vykonať </w:t>
      </w:r>
      <w:r w:rsidRPr="009E09CC">
        <w:rPr>
          <w:rFonts w:ascii="Garamond" w:hAnsi="Garamond"/>
          <w:bCs/>
          <w:sz w:val="20"/>
          <w:szCs w:val="20"/>
        </w:rPr>
        <w:t>a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9E09CC">
        <w:rPr>
          <w:rFonts w:ascii="Garamond" w:hAnsi="Garamond"/>
          <w:bCs/>
          <w:sz w:val="20"/>
          <w:szCs w:val="20"/>
        </w:rPr>
        <w:t>odovzdať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9E09CC">
        <w:rPr>
          <w:rFonts w:ascii="Garamond" w:hAnsi="Garamond"/>
          <w:bCs/>
          <w:sz w:val="20"/>
          <w:szCs w:val="20"/>
        </w:rPr>
        <w:t>Objednávateľovi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9E09CC">
        <w:rPr>
          <w:rFonts w:ascii="Garamond" w:hAnsi="Garamond"/>
          <w:bCs/>
          <w:sz w:val="20"/>
          <w:szCs w:val="20"/>
        </w:rPr>
        <w:t>v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9E09CC">
        <w:rPr>
          <w:rFonts w:ascii="Garamond" w:hAnsi="Garamond"/>
          <w:bCs/>
          <w:sz w:val="20"/>
          <w:szCs w:val="20"/>
        </w:rPr>
        <w:t>lehote</w:t>
      </w:r>
      <w:r>
        <w:rPr>
          <w:rFonts w:ascii="Garamond" w:hAnsi="Garamond"/>
          <w:bCs/>
          <w:sz w:val="20"/>
          <w:szCs w:val="20"/>
        </w:rPr>
        <w:t xml:space="preserve"> najneskôr </w:t>
      </w:r>
      <w:r w:rsidRPr="00936EF4">
        <w:rPr>
          <w:rFonts w:ascii="Garamond" w:hAnsi="Garamond"/>
          <w:b/>
          <w:sz w:val="20"/>
          <w:szCs w:val="20"/>
        </w:rPr>
        <w:t>do</w:t>
      </w:r>
      <w:r>
        <w:rPr>
          <w:rFonts w:ascii="Garamond" w:hAnsi="Garamond"/>
          <w:b/>
          <w:sz w:val="20"/>
          <w:szCs w:val="20"/>
        </w:rPr>
        <w:t xml:space="preserve"> </w:t>
      </w:r>
      <w:r w:rsidR="00437C6B">
        <w:rPr>
          <w:rFonts w:ascii="Garamond" w:hAnsi="Garamond"/>
          <w:b/>
          <w:sz w:val="20"/>
          <w:szCs w:val="20"/>
        </w:rPr>
        <w:t>15</w:t>
      </w:r>
      <w:r>
        <w:rPr>
          <w:rFonts w:ascii="Garamond" w:hAnsi="Garamond"/>
          <w:b/>
          <w:sz w:val="20"/>
          <w:szCs w:val="20"/>
        </w:rPr>
        <w:t xml:space="preserve"> </w:t>
      </w:r>
      <w:r w:rsidRPr="00936EF4">
        <w:rPr>
          <w:rFonts w:ascii="Garamond" w:hAnsi="Garamond"/>
          <w:b/>
          <w:sz w:val="20"/>
          <w:szCs w:val="20"/>
        </w:rPr>
        <w:t>(</w:t>
      </w:r>
      <w:r w:rsidR="00437C6B">
        <w:rPr>
          <w:rFonts w:ascii="Garamond" w:hAnsi="Garamond"/>
          <w:b/>
          <w:sz w:val="20"/>
          <w:szCs w:val="20"/>
        </w:rPr>
        <w:t>pätnástich</w:t>
      </w:r>
      <w:r w:rsidRPr="00936EF4">
        <w:rPr>
          <w:rFonts w:ascii="Garamond" w:hAnsi="Garamond"/>
          <w:b/>
          <w:sz w:val="20"/>
          <w:szCs w:val="20"/>
        </w:rPr>
        <w:t>)</w:t>
      </w:r>
      <w:r>
        <w:rPr>
          <w:rFonts w:ascii="Garamond" w:hAnsi="Garamond"/>
          <w:b/>
          <w:sz w:val="20"/>
          <w:szCs w:val="20"/>
        </w:rPr>
        <w:t xml:space="preserve"> </w:t>
      </w:r>
      <w:r w:rsidR="00437C6B">
        <w:rPr>
          <w:rFonts w:ascii="Garamond" w:hAnsi="Garamond"/>
          <w:b/>
          <w:sz w:val="20"/>
          <w:szCs w:val="20"/>
        </w:rPr>
        <w:t xml:space="preserve">Pracovných </w:t>
      </w:r>
      <w:r w:rsidRPr="00936EF4">
        <w:rPr>
          <w:rFonts w:ascii="Garamond" w:hAnsi="Garamond"/>
          <w:b/>
          <w:sz w:val="20"/>
          <w:szCs w:val="20"/>
        </w:rPr>
        <w:t>dní</w:t>
      </w:r>
      <w:r>
        <w:rPr>
          <w:rFonts w:ascii="Garamond" w:hAnsi="Garamond"/>
          <w:b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 xml:space="preserve">odo dňa </w:t>
      </w:r>
      <w:r w:rsidR="001A59B8">
        <w:rPr>
          <w:rFonts w:ascii="Garamond" w:hAnsi="Garamond"/>
          <w:bCs/>
          <w:sz w:val="20"/>
          <w:szCs w:val="20"/>
        </w:rPr>
        <w:t xml:space="preserve">doručenia </w:t>
      </w:r>
      <w:r w:rsidR="004F0510">
        <w:rPr>
          <w:rFonts w:ascii="Garamond" w:hAnsi="Garamond"/>
          <w:bCs/>
          <w:sz w:val="20"/>
          <w:szCs w:val="20"/>
        </w:rPr>
        <w:t>objednávky</w:t>
      </w:r>
      <w:r w:rsidRPr="009E09CC">
        <w:rPr>
          <w:rFonts w:ascii="Garamond" w:hAnsi="Garamond"/>
          <w:bCs/>
          <w:sz w:val="20"/>
          <w:szCs w:val="20"/>
        </w:rPr>
        <w:t>.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Cs/>
          <w:sz w:val="20"/>
          <w:szCs w:val="20"/>
        </w:rPr>
        <w:t>Meniť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lehotu plnenia </w:t>
      </w:r>
      <w:r w:rsidRPr="009E09CC">
        <w:rPr>
          <w:rFonts w:ascii="Garamond" w:eastAsia="Times New Roman" w:hAnsi="Garamond" w:cs="Times New Roman"/>
          <w:bCs/>
          <w:sz w:val="20"/>
          <w:szCs w:val="20"/>
        </w:rPr>
        <w:t>možno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Cs/>
          <w:sz w:val="20"/>
          <w:szCs w:val="20"/>
        </w:rPr>
        <w:t>len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Cs/>
          <w:sz w:val="20"/>
          <w:szCs w:val="20"/>
        </w:rPr>
        <w:t>po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Cs/>
          <w:sz w:val="20"/>
          <w:szCs w:val="20"/>
        </w:rPr>
        <w:t>vzájomnej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Cs/>
          <w:sz w:val="20"/>
          <w:szCs w:val="20"/>
        </w:rPr>
        <w:t>dohode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Cs/>
          <w:sz w:val="20"/>
          <w:szCs w:val="20"/>
        </w:rPr>
        <w:t>Zmluvných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Cs/>
          <w:sz w:val="20"/>
          <w:szCs w:val="20"/>
        </w:rPr>
        <w:t>strán.</w:t>
      </w:r>
    </w:p>
    <w:p w14:paraId="088DE42D" w14:textId="77777777" w:rsidR="00437C6B" w:rsidRDefault="00437C6B" w:rsidP="0011541C">
      <w:pPr>
        <w:keepNext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4FB55380" w14:textId="7E784A5C" w:rsidR="00627FEE" w:rsidRPr="00AB03CB" w:rsidRDefault="00AB03CB" w:rsidP="00AB03CB">
      <w:pPr>
        <w:pStyle w:val="ListParagraph"/>
        <w:keepNext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AB03CB">
        <w:rPr>
          <w:rFonts w:ascii="Garamond" w:hAnsi="Garamond"/>
          <w:bCs/>
          <w:sz w:val="20"/>
          <w:szCs w:val="20"/>
        </w:rPr>
        <w:t>Zhotoviteľ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sa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zaväzuje</w:t>
      </w:r>
      <w:r>
        <w:rPr>
          <w:rFonts w:ascii="Garamond" w:eastAsia="Times New Roman" w:hAnsi="Garamond" w:cs="Arial"/>
          <w:sz w:val="20"/>
          <w:szCs w:val="20"/>
        </w:rPr>
        <w:t xml:space="preserve"> vykonávať </w:t>
      </w:r>
      <w:r w:rsidRPr="009E09CC">
        <w:rPr>
          <w:rFonts w:ascii="Garamond" w:eastAsia="Times New Roman" w:hAnsi="Garamond" w:cs="Arial"/>
          <w:sz w:val="20"/>
          <w:szCs w:val="20"/>
        </w:rPr>
        <w:t>pre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Objednávateľa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Dielo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riadne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včas,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vo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vlastnom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mene,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vlastnú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zodpovednosť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vlastné</w:t>
      </w:r>
      <w:r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nebezpečenstvo,</w:t>
      </w:r>
      <w:r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podmienok</w:t>
      </w:r>
      <w:r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dohodnutých</w:t>
      </w:r>
      <w:r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Zmluve</w:t>
      </w:r>
      <w:r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rozsahu</w:t>
      </w:r>
      <w:r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príloh</w:t>
      </w:r>
      <w:r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Zmluvy,</w:t>
      </w:r>
      <w:r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samostatne</w:t>
      </w:r>
      <w:r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požadovanej</w:t>
      </w:r>
      <w:r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odbornej</w:t>
      </w:r>
      <w:r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úrovni.</w:t>
      </w:r>
      <w:r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Zmluvné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strany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sa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dohodli,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že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porušenie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odbornej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starostlivosti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Zhotoviteľom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sa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považuje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za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podstatné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porušenie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Zmluvy.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Zhotoviteľ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zodpovedá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Objednávateľovi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za</w:t>
      </w:r>
      <w:r>
        <w:rPr>
          <w:rFonts w:ascii="Garamond" w:hAnsi="Garamond" w:cs="Garamond"/>
          <w:sz w:val="20"/>
          <w:szCs w:val="20"/>
        </w:rPr>
        <w:t xml:space="preserve"> vykonanie </w:t>
      </w:r>
      <w:r w:rsidRPr="009E09CC">
        <w:rPr>
          <w:rFonts w:ascii="Garamond" w:hAnsi="Garamond" w:cs="Garamond"/>
          <w:sz w:val="20"/>
          <w:szCs w:val="20"/>
        </w:rPr>
        <w:t>Diela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v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celom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rozsahu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bez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ohľadu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na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osobu,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ktorá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Dielo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E09CC">
        <w:rPr>
          <w:rFonts w:ascii="Garamond" w:hAnsi="Garamond" w:cs="Garamond"/>
          <w:sz w:val="20"/>
          <w:szCs w:val="20"/>
        </w:rPr>
        <w:t>skutočne</w:t>
      </w:r>
      <w:r>
        <w:rPr>
          <w:rFonts w:ascii="Garamond" w:hAnsi="Garamond" w:cs="Garamond"/>
          <w:sz w:val="20"/>
          <w:szCs w:val="20"/>
        </w:rPr>
        <w:t xml:space="preserve"> vykonáva</w:t>
      </w:r>
      <w:r w:rsidRPr="009E09CC">
        <w:rPr>
          <w:rFonts w:ascii="Garamond" w:hAnsi="Garamond" w:cs="Garamond"/>
          <w:sz w:val="20"/>
          <w:szCs w:val="20"/>
        </w:rPr>
        <w:t>.</w:t>
      </w:r>
      <w:r>
        <w:rPr>
          <w:rFonts w:ascii="Garamond" w:hAnsi="Garamond" w:cs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Zhotoviteľ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potvrdzuje,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že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bol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oboznámený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so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zámerom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Objednávateľa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a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že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je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oboznámený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s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podmienkami,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za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ktorých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má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Dielo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vykonať.</w:t>
      </w:r>
    </w:p>
    <w:p w14:paraId="430DD923" w14:textId="77777777" w:rsidR="001A59B8" w:rsidRDefault="001A59B8" w:rsidP="001A59B8">
      <w:pPr>
        <w:pStyle w:val="ListParagraph"/>
        <w:keepNext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7A5141EB" w14:textId="6E8EFB88" w:rsidR="00D00470" w:rsidRPr="00D00470" w:rsidRDefault="001A59B8" w:rsidP="0011541C">
      <w:pPr>
        <w:pStyle w:val="ListParagraph"/>
        <w:keepNext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Motory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určené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03CB">
        <w:rPr>
          <w:rFonts w:ascii="Garamond" w:hAnsi="Garamond"/>
          <w:sz w:val="20"/>
          <w:szCs w:val="20"/>
        </w:rPr>
        <w:t>vykonanie Diela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odovzdá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Zhotoviteľovi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základe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protokol</w:t>
      </w:r>
      <w:r w:rsidR="00766B30">
        <w:rPr>
          <w:rFonts w:ascii="Garamond" w:hAnsi="Garamond"/>
          <w:sz w:val="20"/>
          <w:szCs w:val="20"/>
        </w:rPr>
        <w:t>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odovzdaní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prevzatí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Motorov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03CB">
        <w:rPr>
          <w:rFonts w:ascii="Garamond" w:hAnsi="Garamond"/>
          <w:sz w:val="20"/>
          <w:szCs w:val="20"/>
        </w:rPr>
        <w:t>na vykonanie Diela</w:t>
      </w:r>
      <w:r w:rsidR="00766B30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bude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potvrdený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zástupcami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Zmluvných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strán.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1A5ACE35" w14:textId="77777777" w:rsidR="00D00470" w:rsidRDefault="00D00470" w:rsidP="0011541C">
      <w:pPr>
        <w:keepNext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28A58838" w14:textId="66F41828" w:rsidR="00766B30" w:rsidRPr="00766B30" w:rsidRDefault="00766B30" w:rsidP="0011541C">
      <w:pPr>
        <w:pStyle w:val="ListParagraph"/>
        <w:keepNext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4F0510">
        <w:rPr>
          <w:rFonts w:ascii="Garamond" w:hAnsi="Garamond"/>
          <w:bCs/>
          <w:sz w:val="20"/>
          <w:szCs w:val="20"/>
        </w:rPr>
        <w:t>Dopravu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A59B8">
        <w:rPr>
          <w:rFonts w:ascii="Garamond" w:hAnsi="Garamond"/>
          <w:sz w:val="20"/>
          <w:szCs w:val="20"/>
        </w:rPr>
        <w:t>Motorov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určených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03CB">
        <w:rPr>
          <w:rFonts w:ascii="Garamond" w:hAnsi="Garamond"/>
          <w:sz w:val="20"/>
          <w:szCs w:val="20"/>
        </w:rPr>
        <w:t xml:space="preserve">vykonanie Diela </w:t>
      </w:r>
      <w:r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Miesta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plnenia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vykonaní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03CB">
        <w:rPr>
          <w:rFonts w:ascii="Garamond" w:hAnsi="Garamond"/>
          <w:sz w:val="20"/>
          <w:szCs w:val="20"/>
        </w:rPr>
        <w:t>Diela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späť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Miesto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plnenia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zabezpečí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Zhotoviteľ.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00470"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00470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00470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00470">
        <w:rPr>
          <w:rFonts w:ascii="Garamond" w:hAnsi="Garamond"/>
          <w:sz w:val="20"/>
          <w:szCs w:val="20"/>
        </w:rPr>
        <w:t>pred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00470">
        <w:rPr>
          <w:rFonts w:ascii="Garamond" w:hAnsi="Garamond"/>
          <w:sz w:val="20"/>
          <w:szCs w:val="20"/>
        </w:rPr>
        <w:t>dopravou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A59B8">
        <w:rPr>
          <w:rFonts w:ascii="Garamond" w:hAnsi="Garamond"/>
          <w:sz w:val="20"/>
          <w:szCs w:val="20"/>
        </w:rPr>
        <w:t>Motorov</w:t>
      </w:r>
      <w:r w:rsidR="00B90C4C">
        <w:rPr>
          <w:rFonts w:ascii="Garamond" w:hAnsi="Garamond"/>
          <w:sz w:val="20"/>
          <w:szCs w:val="20"/>
        </w:rPr>
        <w:t xml:space="preserve"> do Miesta plnenia </w:t>
      </w:r>
      <w:r w:rsidR="00D00470">
        <w:rPr>
          <w:rFonts w:ascii="Garamond" w:hAnsi="Garamond"/>
          <w:sz w:val="20"/>
          <w:szCs w:val="20"/>
        </w:rPr>
        <w:t>vypustiť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00470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A59B8">
        <w:rPr>
          <w:rFonts w:ascii="Garamond" w:hAnsi="Garamond"/>
          <w:sz w:val="20"/>
          <w:szCs w:val="20"/>
        </w:rPr>
        <w:t>Motorov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00470">
        <w:rPr>
          <w:rFonts w:ascii="Garamond" w:hAnsi="Garamond"/>
          <w:sz w:val="20"/>
          <w:szCs w:val="20"/>
        </w:rPr>
        <w:t>olej.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00470">
        <w:rPr>
          <w:rFonts w:ascii="Garamond" w:hAnsi="Garamond"/>
          <w:sz w:val="20"/>
          <w:szCs w:val="20"/>
        </w:rPr>
        <w:t>Balenie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A59B8">
        <w:rPr>
          <w:rFonts w:ascii="Garamond" w:hAnsi="Garamond"/>
          <w:sz w:val="20"/>
          <w:szCs w:val="20"/>
        </w:rPr>
        <w:t xml:space="preserve">Motorov </w:t>
      </w:r>
      <w:r w:rsidR="00D00470">
        <w:rPr>
          <w:rFonts w:ascii="Garamond" w:hAnsi="Garamond"/>
          <w:sz w:val="20"/>
          <w:szCs w:val="20"/>
        </w:rPr>
        <w:t>musí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00470">
        <w:rPr>
          <w:rFonts w:ascii="Garamond" w:hAnsi="Garamond"/>
          <w:sz w:val="20"/>
          <w:szCs w:val="20"/>
        </w:rPr>
        <w:t>zodpovedať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00470">
        <w:rPr>
          <w:rFonts w:ascii="Garamond" w:hAnsi="Garamond"/>
          <w:sz w:val="20"/>
          <w:szCs w:val="20"/>
        </w:rPr>
        <w:t>požadovanému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00470">
        <w:rPr>
          <w:rFonts w:ascii="Garamond" w:hAnsi="Garamond"/>
          <w:sz w:val="20"/>
          <w:szCs w:val="20"/>
        </w:rPr>
        <w:t>stupňu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00470">
        <w:rPr>
          <w:rFonts w:ascii="Garamond" w:hAnsi="Garamond"/>
          <w:sz w:val="20"/>
          <w:szCs w:val="20"/>
        </w:rPr>
        <w:t>ochrany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00470">
        <w:rPr>
          <w:rFonts w:ascii="Garamond" w:hAnsi="Garamond"/>
          <w:sz w:val="20"/>
          <w:szCs w:val="20"/>
        </w:rPr>
        <w:t>pri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00470">
        <w:rPr>
          <w:rFonts w:ascii="Garamond" w:hAnsi="Garamond"/>
          <w:sz w:val="20"/>
          <w:szCs w:val="20"/>
        </w:rPr>
        <w:t>preprave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00470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00470">
        <w:rPr>
          <w:rFonts w:ascii="Garamond" w:hAnsi="Garamond"/>
          <w:sz w:val="20"/>
          <w:szCs w:val="20"/>
        </w:rPr>
        <w:t>skladovaní.</w:t>
      </w:r>
    </w:p>
    <w:p w14:paraId="71679253" w14:textId="77777777" w:rsidR="00F54063" w:rsidRPr="00766B30" w:rsidRDefault="00F54063" w:rsidP="0011541C">
      <w:pPr>
        <w:keepNext/>
        <w:spacing w:after="0" w:line="240" w:lineRule="auto"/>
        <w:rPr>
          <w:rFonts w:ascii="Garamond" w:hAnsi="Garamond"/>
          <w:sz w:val="20"/>
          <w:szCs w:val="20"/>
        </w:rPr>
      </w:pPr>
    </w:p>
    <w:p w14:paraId="27141DD4" w14:textId="619B984E" w:rsidR="00D00470" w:rsidRPr="00C50097" w:rsidRDefault="002F2A2A" w:rsidP="00C50097">
      <w:pPr>
        <w:pStyle w:val="ListParagraph"/>
        <w:keepNext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4F0510">
        <w:rPr>
          <w:rFonts w:ascii="Garamond" w:hAnsi="Garamond"/>
          <w:bCs/>
          <w:sz w:val="20"/>
          <w:szCs w:val="20"/>
        </w:rPr>
        <w:t>Nebezpečenstvo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škody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na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1A59B8">
        <w:rPr>
          <w:rFonts w:ascii="Garamond" w:hAnsi="Garamond" w:cs="Arial"/>
          <w:sz w:val="20"/>
          <w:szCs w:val="20"/>
          <w:lang w:eastAsia="ar-SA"/>
        </w:rPr>
        <w:t>Motoroch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znáša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od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okamihu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prevzatia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1A59B8">
        <w:rPr>
          <w:rFonts w:ascii="Garamond" w:hAnsi="Garamond" w:cs="Arial"/>
          <w:sz w:val="20"/>
          <w:szCs w:val="20"/>
          <w:lang w:eastAsia="ar-SA"/>
        </w:rPr>
        <w:t xml:space="preserve">Motora </w:t>
      </w:r>
      <w:r w:rsidR="00AB03CB">
        <w:rPr>
          <w:rFonts w:ascii="Garamond" w:hAnsi="Garamond" w:cs="Arial"/>
          <w:sz w:val="20"/>
          <w:szCs w:val="20"/>
          <w:lang w:eastAsia="ar-SA"/>
        </w:rPr>
        <w:t xml:space="preserve">od Objednávateľa </w:t>
      </w:r>
      <w:r w:rsidRPr="002F2A2A">
        <w:rPr>
          <w:rFonts w:ascii="Garamond" w:hAnsi="Garamond" w:cs="Arial"/>
          <w:sz w:val="20"/>
          <w:szCs w:val="20"/>
          <w:lang w:eastAsia="ar-SA"/>
        </w:rPr>
        <w:t>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okamihu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odovzdania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1A59B8">
        <w:rPr>
          <w:rFonts w:ascii="Garamond" w:hAnsi="Garamond" w:cs="Arial"/>
          <w:sz w:val="20"/>
          <w:szCs w:val="20"/>
          <w:lang w:eastAsia="ar-SA"/>
        </w:rPr>
        <w:t>Motora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AB03CB">
        <w:rPr>
          <w:rFonts w:ascii="Garamond" w:hAnsi="Garamond" w:cs="Arial"/>
          <w:sz w:val="20"/>
          <w:szCs w:val="20"/>
          <w:lang w:eastAsia="ar-SA"/>
        </w:rPr>
        <w:t xml:space="preserve">Objednávateľovi </w:t>
      </w:r>
      <w:r w:rsidRPr="002F2A2A">
        <w:rPr>
          <w:rFonts w:ascii="Garamond" w:hAnsi="Garamond" w:cs="Arial"/>
          <w:sz w:val="20"/>
          <w:szCs w:val="20"/>
          <w:lang w:eastAsia="ar-SA"/>
        </w:rPr>
        <w:t>Zhotoviteľ,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napriek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tomu,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že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1A59B8">
        <w:rPr>
          <w:rFonts w:ascii="Garamond" w:hAnsi="Garamond" w:cs="Arial"/>
          <w:sz w:val="20"/>
          <w:szCs w:val="20"/>
          <w:lang w:eastAsia="ar-SA"/>
        </w:rPr>
        <w:t>Motor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po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celý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čas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>
        <w:rPr>
          <w:rFonts w:ascii="Garamond" w:hAnsi="Garamond" w:cs="Arial"/>
          <w:sz w:val="20"/>
          <w:szCs w:val="20"/>
          <w:lang w:eastAsia="ar-SA"/>
        </w:rPr>
        <w:t>trvania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Zmluvy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>
        <w:rPr>
          <w:rFonts w:ascii="Garamond" w:hAnsi="Garamond" w:cs="Arial"/>
          <w:sz w:val="20"/>
          <w:szCs w:val="20"/>
          <w:lang w:eastAsia="ar-SA"/>
        </w:rPr>
        <w:t>vo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>
        <w:rPr>
          <w:rFonts w:ascii="Garamond" w:hAnsi="Garamond" w:cs="Arial"/>
          <w:sz w:val="20"/>
          <w:szCs w:val="20"/>
          <w:lang w:eastAsia="ar-SA"/>
        </w:rPr>
        <w:t>vlastníctve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Objednávateľa</w:t>
      </w:r>
      <w:r w:rsidR="00D00470">
        <w:rPr>
          <w:rFonts w:ascii="Garamond" w:hAnsi="Garamond"/>
          <w:sz w:val="20"/>
          <w:szCs w:val="20"/>
        </w:rPr>
        <w:t>.</w:t>
      </w:r>
    </w:p>
    <w:p w14:paraId="0064DB82" w14:textId="35DD1E0C" w:rsidR="005F3EF5" w:rsidRDefault="005F3EF5" w:rsidP="0011541C">
      <w:pPr>
        <w:pStyle w:val="ListParagraph"/>
        <w:keepNext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 xml:space="preserve">Zhotoviteľ je povinný pri vykonávaní Diela používať originálne náhradné diely určené pre </w:t>
      </w:r>
      <w:r w:rsidR="001A59B8">
        <w:rPr>
          <w:rFonts w:ascii="Garamond" w:hAnsi="Garamond"/>
          <w:sz w:val="20"/>
          <w:szCs w:val="20"/>
        </w:rPr>
        <w:t xml:space="preserve">Motory </w:t>
      </w:r>
      <w:r>
        <w:rPr>
          <w:rFonts w:ascii="Garamond" w:hAnsi="Garamond"/>
          <w:sz w:val="20"/>
          <w:szCs w:val="20"/>
        </w:rPr>
        <w:t>a Objednávateľovi predložiť faktúry na všetky použité náhradné diely od autorizovaného predajcu v súvislosti s vykonávaním Diela. Zhotoviteľ je zá</w:t>
      </w:r>
      <w:r w:rsidR="00C50097">
        <w:rPr>
          <w:rFonts w:ascii="Garamond" w:hAnsi="Garamond"/>
          <w:sz w:val="20"/>
          <w:szCs w:val="20"/>
        </w:rPr>
        <w:t>roveň povinný spolu s</w:t>
      </w:r>
      <w:r w:rsidR="001A59B8">
        <w:rPr>
          <w:rFonts w:ascii="Garamond" w:hAnsi="Garamond"/>
          <w:sz w:val="20"/>
          <w:szCs w:val="20"/>
        </w:rPr>
        <w:t xml:space="preserve"> Motorom </w:t>
      </w:r>
      <w:r>
        <w:rPr>
          <w:rFonts w:ascii="Garamond" w:hAnsi="Garamond"/>
          <w:sz w:val="20"/>
          <w:szCs w:val="20"/>
        </w:rPr>
        <w:t>vrátiť Objednávateľovi aj pôvodný vymenený náhradný diel.</w:t>
      </w:r>
    </w:p>
    <w:p w14:paraId="388AC3F1" w14:textId="77777777" w:rsidR="0011541C" w:rsidRPr="0011541C" w:rsidRDefault="0011541C" w:rsidP="0011541C">
      <w:pPr>
        <w:pStyle w:val="ListParagraph"/>
        <w:keepNext/>
        <w:rPr>
          <w:rFonts w:ascii="Garamond" w:hAnsi="Garamond"/>
          <w:bCs/>
          <w:sz w:val="20"/>
          <w:szCs w:val="20"/>
        </w:rPr>
      </w:pPr>
    </w:p>
    <w:p w14:paraId="49C90CA8" w14:textId="77777777" w:rsidR="007F3DC5" w:rsidRPr="00D608D4" w:rsidRDefault="007F3DC5" w:rsidP="0011541C">
      <w:pPr>
        <w:pStyle w:val="ListParagraph"/>
        <w:keepNext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4F0510">
        <w:rPr>
          <w:rFonts w:ascii="Garamond" w:hAnsi="Garamond"/>
          <w:bCs/>
          <w:sz w:val="20"/>
          <w:szCs w:val="20"/>
        </w:rPr>
        <w:t>Zhotoviteľ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sa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zaväzuje,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že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bude</w:t>
      </w:r>
      <w:r w:rsidR="00317C97">
        <w:rPr>
          <w:rFonts w:ascii="Garamond" w:hAnsi="Garamond"/>
          <w:sz w:val="20"/>
        </w:rPr>
        <w:t xml:space="preserve"> </w:t>
      </w:r>
      <w:r w:rsidR="0044220D" w:rsidRPr="00D608D4">
        <w:rPr>
          <w:rFonts w:ascii="Garamond" w:hAnsi="Garamond"/>
          <w:sz w:val="20"/>
        </w:rPr>
        <w:t>vykonávať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Dielo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v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súlade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so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všetkými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príslušnými</w:t>
      </w:r>
      <w:r w:rsidR="00317C97">
        <w:rPr>
          <w:rFonts w:ascii="Garamond" w:hAnsi="Garamond"/>
          <w:sz w:val="20"/>
        </w:rPr>
        <w:t xml:space="preserve"> </w:t>
      </w:r>
      <w:r w:rsidR="0044220D" w:rsidRPr="00D608D4">
        <w:rPr>
          <w:rFonts w:ascii="Garamond" w:hAnsi="Garamond"/>
          <w:sz w:val="20"/>
        </w:rPr>
        <w:t>osobitnými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predpismi,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inými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normami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platnými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v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Slovenskej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republike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a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inými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predpismi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upravujúcimi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vzťahy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týkajúce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sa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predmetu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Zmluvy,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platnými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slovenskými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a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medzinárodnými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technickými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normami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a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dojednaniami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Zmluvy.</w:t>
      </w:r>
      <w:r w:rsidR="00317C97">
        <w:rPr>
          <w:rFonts w:ascii="Garamond" w:hAnsi="Garamond"/>
          <w:sz w:val="20"/>
        </w:rPr>
        <w:t xml:space="preserve"> </w:t>
      </w:r>
    </w:p>
    <w:p w14:paraId="40F75D2D" w14:textId="77777777" w:rsidR="00D608D4" w:rsidRDefault="00D608D4" w:rsidP="0011541C">
      <w:pPr>
        <w:keepNext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6CBE6083" w14:textId="77777777" w:rsidR="00E84A35" w:rsidRPr="009E09CC" w:rsidRDefault="00E84A35" w:rsidP="0011541C">
      <w:pPr>
        <w:pStyle w:val="ListParagraph"/>
        <w:keepNext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4F0510">
        <w:rPr>
          <w:rFonts w:ascii="Garamond" w:hAnsi="Garamond"/>
          <w:bCs/>
          <w:sz w:val="20"/>
          <w:szCs w:val="20"/>
        </w:rPr>
        <w:t>Zhotoviteľ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76B9B" w:rsidRPr="009E09CC">
        <w:rPr>
          <w:rFonts w:ascii="Garamond" w:hAnsi="Garamond" w:cs="Arial"/>
          <w:sz w:val="20"/>
          <w:szCs w:val="20"/>
        </w:rPr>
        <w:t>bude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76B9B" w:rsidRPr="009E09CC">
        <w:rPr>
          <w:rFonts w:ascii="Garamond" w:hAnsi="Garamond" w:cs="Arial"/>
          <w:sz w:val="20"/>
          <w:szCs w:val="20"/>
        </w:rPr>
        <w:t>riadiť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76B9B" w:rsidRPr="009E09CC">
        <w:rPr>
          <w:rFonts w:ascii="Garamond" w:hAnsi="Garamond" w:cs="Arial"/>
          <w:sz w:val="20"/>
          <w:szCs w:val="20"/>
        </w:rPr>
        <w:t>zadaním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súlade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Zmluvou,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pokynmi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Objednávateľa,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písomnými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dohodami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Zmluvných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strán,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vyjadreniami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rozhodnutiami.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Zhotoviteľ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počas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celej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doby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07A11">
        <w:rPr>
          <w:rFonts w:ascii="Garamond" w:hAnsi="Garamond" w:cs="Arial"/>
          <w:sz w:val="20"/>
          <w:szCs w:val="20"/>
        </w:rPr>
        <w:t>vykonávania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Diela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plniť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pokyny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Objednávateľa</w:t>
      </w:r>
      <w:r w:rsidR="00DA66B8" w:rsidRPr="009E09CC">
        <w:rPr>
          <w:rFonts w:ascii="Garamond" w:hAnsi="Garamond" w:cs="Arial"/>
          <w:sz w:val="20"/>
          <w:szCs w:val="20"/>
        </w:rPr>
        <w:t>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pričom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B5345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B5345" w:rsidRPr="009E09CC">
        <w:rPr>
          <w:rFonts w:ascii="Garamond" w:hAnsi="Garamond" w:cs="Arial"/>
          <w:sz w:val="20"/>
          <w:szCs w:val="20"/>
        </w:rPr>
        <w:t>prípade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B5345" w:rsidRPr="009E09CC">
        <w:rPr>
          <w:rFonts w:ascii="Garamond" w:hAnsi="Garamond" w:cs="Arial"/>
          <w:sz w:val="20"/>
          <w:szCs w:val="20"/>
        </w:rPr>
        <w:t>potreby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zároveň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povinný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upozorniť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Objednávateľa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nevhodnosť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jeho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pokynov</w:t>
      </w:r>
      <w:r w:rsidRPr="009E09CC">
        <w:rPr>
          <w:rFonts w:ascii="Garamond" w:hAnsi="Garamond" w:cs="Arial"/>
          <w:sz w:val="20"/>
          <w:szCs w:val="20"/>
        </w:rPr>
        <w:t>.</w:t>
      </w:r>
    </w:p>
    <w:p w14:paraId="5E896146" w14:textId="77777777" w:rsidR="001B1482" w:rsidRPr="009E09CC" w:rsidRDefault="001B1482" w:rsidP="0011541C">
      <w:pPr>
        <w:keepNext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5765929F" w14:textId="77777777" w:rsidR="00766B30" w:rsidRPr="00766B30" w:rsidRDefault="001B1482" w:rsidP="0011541C">
      <w:pPr>
        <w:pStyle w:val="ListParagraph"/>
        <w:keepNext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4F0510">
        <w:rPr>
          <w:rFonts w:ascii="Garamond" w:hAnsi="Garamond"/>
          <w:bCs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zodpovedný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presnosť,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správnosť,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pravdivosť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úplnosť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všetkých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informácií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poskytovaných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Objednávateľovi.</w:t>
      </w:r>
    </w:p>
    <w:p w14:paraId="6EB6AF95" w14:textId="77777777" w:rsidR="00766B30" w:rsidRDefault="00766B30" w:rsidP="0011541C">
      <w:pPr>
        <w:keepNext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717ACE74" w14:textId="77777777" w:rsidR="0031559A" w:rsidRPr="0031559A" w:rsidRDefault="00766B30" w:rsidP="0011541C">
      <w:pPr>
        <w:pStyle w:val="ListParagraph"/>
        <w:keepNext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4F0510">
        <w:rPr>
          <w:rFonts w:ascii="Garamond" w:hAnsi="Garamond"/>
          <w:bCs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zaväzuje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zabezpečiť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sám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prostredníctvom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oprávnenej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tretej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osoby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nakladanie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odpadmi,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súlade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zákonom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79/2015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odpadoch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zmene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doplnení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niektorých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zákonov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predpisov,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vzniknutými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súvislosti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vykonávaním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Diela,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potrebné.</w:t>
      </w:r>
    </w:p>
    <w:p w14:paraId="0F4F2491" w14:textId="77777777" w:rsidR="0031559A" w:rsidRDefault="0031559A" w:rsidP="0011541C">
      <w:pPr>
        <w:keepNext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6A3A7BDB" w14:textId="4C45E49F" w:rsidR="0031559A" w:rsidRPr="004C0350" w:rsidRDefault="0031559A" w:rsidP="0011541C">
      <w:pPr>
        <w:pStyle w:val="ListParagraph"/>
        <w:keepNext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4C0350">
        <w:rPr>
          <w:rFonts w:ascii="Garamond" w:hAnsi="Garamond"/>
          <w:bCs/>
          <w:sz w:val="20"/>
          <w:szCs w:val="20"/>
        </w:rPr>
        <w:t>Zhotoviteľ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Pr="004C0350">
        <w:rPr>
          <w:rFonts w:ascii="Garamond" w:hAnsi="Garamond"/>
          <w:sz w:val="20"/>
          <w:szCs w:val="20"/>
        </w:rPr>
        <w:t>je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Pr="004C0350">
        <w:rPr>
          <w:rFonts w:ascii="Garamond" w:hAnsi="Garamond"/>
          <w:sz w:val="20"/>
          <w:szCs w:val="20"/>
        </w:rPr>
        <w:t>povinný</w:t>
      </w:r>
      <w:r w:rsidR="00C50097">
        <w:rPr>
          <w:rFonts w:ascii="Garamond" w:hAnsi="Garamond"/>
          <w:sz w:val="20"/>
          <w:szCs w:val="20"/>
        </w:rPr>
        <w:t xml:space="preserve"> po vykonaní Diela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Pr="004C0350">
        <w:rPr>
          <w:rFonts w:ascii="Garamond" w:hAnsi="Garamond"/>
          <w:sz w:val="20"/>
          <w:szCs w:val="20"/>
        </w:rPr>
        <w:t>spolu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Pr="004C0350">
        <w:rPr>
          <w:rFonts w:ascii="Garamond" w:hAnsi="Garamond"/>
          <w:sz w:val="20"/>
          <w:szCs w:val="20"/>
        </w:rPr>
        <w:t>s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="00C50097">
        <w:rPr>
          <w:rFonts w:ascii="Garamond" w:hAnsi="Garamond"/>
          <w:sz w:val="20"/>
          <w:szCs w:val="20"/>
        </w:rPr>
        <w:t>Motorom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Pr="004C0350">
        <w:rPr>
          <w:rFonts w:ascii="Garamond" w:hAnsi="Garamond"/>
          <w:sz w:val="20"/>
          <w:szCs w:val="20"/>
        </w:rPr>
        <w:t>odovzdať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Pr="004C0350">
        <w:rPr>
          <w:rFonts w:ascii="Garamond" w:hAnsi="Garamond"/>
          <w:sz w:val="20"/>
          <w:szCs w:val="20"/>
        </w:rPr>
        <w:t>Objednávateľovi: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</w:p>
    <w:p w14:paraId="60AE6EB4" w14:textId="77777777" w:rsidR="0031559A" w:rsidRPr="004C0350" w:rsidRDefault="0031559A" w:rsidP="0011541C">
      <w:pPr>
        <w:keepNext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D9C9AE" w14:textId="77777777" w:rsidR="0031559A" w:rsidRPr="004C0350" w:rsidRDefault="0031559A" w:rsidP="0011541C">
      <w:pPr>
        <w:pStyle w:val="ListParagraph"/>
        <w:keepNext/>
        <w:numPr>
          <w:ilvl w:val="0"/>
          <w:numId w:val="38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 w:rsidRPr="004C0350">
        <w:rPr>
          <w:rFonts w:ascii="Garamond" w:hAnsi="Garamond"/>
          <w:sz w:val="20"/>
          <w:szCs w:val="20"/>
        </w:rPr>
        <w:t>kópiu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Pr="004C0350">
        <w:rPr>
          <w:rFonts w:ascii="Garamond" w:hAnsi="Garamond"/>
          <w:sz w:val="20"/>
          <w:szCs w:val="20"/>
        </w:rPr>
        <w:t>príslušnej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Pr="004C0350">
        <w:rPr>
          <w:rFonts w:ascii="Garamond" w:hAnsi="Garamond"/>
          <w:sz w:val="20"/>
          <w:szCs w:val="20"/>
        </w:rPr>
        <w:t>objednávky;</w:t>
      </w:r>
    </w:p>
    <w:p w14:paraId="241AED55" w14:textId="77777777" w:rsidR="0031559A" w:rsidRPr="004C0350" w:rsidRDefault="0031559A" w:rsidP="0011541C">
      <w:pPr>
        <w:pStyle w:val="ListParagraph"/>
        <w:keepNext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380F968B" w14:textId="399DC6C2" w:rsidR="0031559A" w:rsidRPr="004C0350" w:rsidRDefault="0031559A" w:rsidP="0011541C">
      <w:pPr>
        <w:pStyle w:val="ListParagraph"/>
        <w:keepNext/>
        <w:numPr>
          <w:ilvl w:val="0"/>
          <w:numId w:val="38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 w:rsidRPr="004C0350">
        <w:rPr>
          <w:rFonts w:ascii="Garamond" w:hAnsi="Garamond"/>
          <w:sz w:val="20"/>
          <w:szCs w:val="20"/>
        </w:rPr>
        <w:t>kópiu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Pr="004C0350">
        <w:rPr>
          <w:rFonts w:ascii="Garamond" w:hAnsi="Garamond"/>
          <w:sz w:val="20"/>
          <w:szCs w:val="20"/>
        </w:rPr>
        <w:t>príslušného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Pr="004C0350">
        <w:rPr>
          <w:rFonts w:ascii="Garamond" w:hAnsi="Garamond"/>
          <w:sz w:val="20"/>
          <w:szCs w:val="20"/>
        </w:rPr>
        <w:t>protokolu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Pr="004C0350">
        <w:rPr>
          <w:rFonts w:ascii="Garamond" w:hAnsi="Garamond"/>
          <w:sz w:val="20"/>
          <w:szCs w:val="20"/>
        </w:rPr>
        <w:t>o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Pr="004C0350">
        <w:rPr>
          <w:rFonts w:ascii="Garamond" w:hAnsi="Garamond"/>
          <w:sz w:val="20"/>
          <w:szCs w:val="20"/>
        </w:rPr>
        <w:t>odovzdaní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Pr="004C0350">
        <w:rPr>
          <w:rFonts w:ascii="Garamond" w:hAnsi="Garamond"/>
          <w:sz w:val="20"/>
          <w:szCs w:val="20"/>
        </w:rPr>
        <w:t>a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Pr="004C0350">
        <w:rPr>
          <w:rFonts w:ascii="Garamond" w:hAnsi="Garamond"/>
          <w:sz w:val="20"/>
          <w:szCs w:val="20"/>
        </w:rPr>
        <w:t>prevzatí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="00C50097">
        <w:rPr>
          <w:rFonts w:ascii="Garamond" w:hAnsi="Garamond"/>
          <w:sz w:val="20"/>
          <w:szCs w:val="20"/>
        </w:rPr>
        <w:t>Motora na vykonanie Diela</w:t>
      </w:r>
      <w:r w:rsidRPr="004C0350">
        <w:rPr>
          <w:rFonts w:ascii="Garamond" w:hAnsi="Garamond"/>
          <w:sz w:val="20"/>
          <w:szCs w:val="20"/>
        </w:rPr>
        <w:t>;</w:t>
      </w:r>
    </w:p>
    <w:p w14:paraId="69C4F1C8" w14:textId="77777777" w:rsidR="0031559A" w:rsidRPr="004C0350" w:rsidRDefault="0031559A" w:rsidP="004C0350">
      <w:pPr>
        <w:keepNext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A97E31" w14:textId="385165EB" w:rsidR="004C0350" w:rsidRPr="00C50097" w:rsidRDefault="00AB03CB" w:rsidP="00C50097">
      <w:pPr>
        <w:pStyle w:val="ListParagraph"/>
        <w:keepNext/>
        <w:numPr>
          <w:ilvl w:val="0"/>
          <w:numId w:val="38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pôvodné vymenené náhradné diely podľa tohto článku bod 3.6 Zmluvy; a</w:t>
      </w:r>
    </w:p>
    <w:p w14:paraId="25BFC1B0" w14:textId="77777777" w:rsidR="00C50097" w:rsidRDefault="00C50097" w:rsidP="00C50097">
      <w:pPr>
        <w:pStyle w:val="ListParagraph"/>
        <w:keepNext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437C7D51" w14:textId="0922B52D" w:rsidR="002F2A2A" w:rsidRPr="004C0350" w:rsidRDefault="002F2A2A" w:rsidP="0011541C">
      <w:pPr>
        <w:pStyle w:val="ListParagraph"/>
        <w:keepNext/>
        <w:numPr>
          <w:ilvl w:val="0"/>
          <w:numId w:val="38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 w:rsidRPr="004C0350">
        <w:rPr>
          <w:rFonts w:ascii="Garamond" w:hAnsi="Garamond"/>
          <w:sz w:val="20"/>
          <w:szCs w:val="20"/>
        </w:rPr>
        <w:t>dodací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="004F0510" w:rsidRPr="004C0350">
        <w:rPr>
          <w:rFonts w:ascii="Garamond" w:hAnsi="Garamond"/>
          <w:sz w:val="20"/>
          <w:szCs w:val="20"/>
        </w:rPr>
        <w:t>list.</w:t>
      </w:r>
    </w:p>
    <w:p w14:paraId="1C8801C9" w14:textId="77777777" w:rsidR="001B1482" w:rsidRDefault="001B1482" w:rsidP="0011541C">
      <w:pPr>
        <w:keepNext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8B9333E" w14:textId="221CE19D" w:rsidR="003F332A" w:rsidRPr="003F332A" w:rsidRDefault="002F2A2A" w:rsidP="0011541C">
      <w:pPr>
        <w:pStyle w:val="ListParagraph"/>
        <w:keepNext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4F0510">
        <w:rPr>
          <w:rFonts w:ascii="Garamond" w:hAnsi="Garamond"/>
          <w:bCs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</w:t>
      </w:r>
      <w:r w:rsidRPr="009E09CC">
        <w:rPr>
          <w:rFonts w:ascii="Garamond" w:hAnsi="Garamond"/>
          <w:sz w:val="20"/>
          <w:szCs w:val="20"/>
        </w:rPr>
        <w:t>dovzd</w:t>
      </w:r>
      <w:r>
        <w:rPr>
          <w:rFonts w:ascii="Garamond" w:hAnsi="Garamond"/>
          <w:sz w:val="20"/>
          <w:szCs w:val="20"/>
        </w:rPr>
        <w:t>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A59B8">
        <w:rPr>
          <w:rFonts w:ascii="Garamond" w:hAnsi="Garamond"/>
          <w:sz w:val="20"/>
          <w:szCs w:val="20"/>
        </w:rPr>
        <w:t>Motory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termíne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Cs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potvrdí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prevzatie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A59B8">
        <w:rPr>
          <w:rFonts w:ascii="Garamond" w:hAnsi="Garamond"/>
          <w:sz w:val="20"/>
          <w:szCs w:val="20"/>
        </w:rPr>
        <w:t>Motorov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výhrad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dodacom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liste</w:t>
      </w:r>
      <w:r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3F332A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strany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sa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dohodli,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že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potvrdením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dodacieho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listu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bez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výhrad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Objednávateľom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príslušná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časť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Diela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vykonaná.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</w:p>
    <w:p w14:paraId="63EFA657" w14:textId="77777777" w:rsidR="003F332A" w:rsidRPr="003F332A" w:rsidRDefault="003F332A" w:rsidP="0011541C">
      <w:pPr>
        <w:keepNext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4CF758DE" w14:textId="698A4CEB" w:rsidR="0011541C" w:rsidRPr="0011541C" w:rsidRDefault="002F2A2A" w:rsidP="0011541C">
      <w:pPr>
        <w:pStyle w:val="ListParagraph"/>
        <w:keepNext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3F332A">
        <w:rPr>
          <w:rFonts w:ascii="Garamond" w:hAnsi="Garamond" w:cs="Arial"/>
          <w:sz w:val="20"/>
          <w:szCs w:val="20"/>
          <w:lang w:eastAsia="ar-SA"/>
        </w:rPr>
        <w:t>V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4F0510">
        <w:rPr>
          <w:rFonts w:ascii="Garamond" w:hAnsi="Garamond"/>
          <w:bCs/>
          <w:sz w:val="20"/>
          <w:szCs w:val="20"/>
        </w:rPr>
        <w:t>prípade</w:t>
      </w:r>
      <w:r w:rsidRPr="003F332A">
        <w:rPr>
          <w:rFonts w:ascii="Garamond" w:hAnsi="Garamond" w:cs="Arial"/>
          <w:sz w:val="20"/>
          <w:szCs w:val="20"/>
          <w:lang w:eastAsia="ar-SA"/>
        </w:rPr>
        <w:t>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že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odovzdané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Dielo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vykazuje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akékoľvek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vady,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Objednávateľ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nie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povinný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Dielo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prevzia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ť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až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úplného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odstránenia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vád</w:t>
      </w:r>
      <w:r w:rsidRPr="003F332A">
        <w:rPr>
          <w:rFonts w:ascii="Garamond" w:hAnsi="Garamond" w:cs="Arial"/>
          <w:sz w:val="20"/>
          <w:szCs w:val="20"/>
          <w:lang w:eastAsia="ar-SA"/>
        </w:rPr>
        <w:t>.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Zhotoviteľ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povinný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odstrániť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zistené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vady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Diela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najneskôr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5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(piatich)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Pracovných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dní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dňa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ich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oznámenia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Objednávateľom.</w:t>
      </w:r>
    </w:p>
    <w:p w14:paraId="79B5BED1" w14:textId="77777777" w:rsidR="0011541C" w:rsidRDefault="0011541C" w:rsidP="0011541C">
      <w:pPr>
        <w:pStyle w:val="ListParagraph"/>
        <w:keepNext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0F35DB41" w14:textId="51C06D7C" w:rsidR="00C27FAE" w:rsidRPr="00C27FAE" w:rsidRDefault="0011541C" w:rsidP="00C27FAE">
      <w:pPr>
        <w:pStyle w:val="ListParagraph"/>
        <w:keepNext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V prípade, že </w:t>
      </w:r>
      <w:r w:rsidR="001A59B8">
        <w:rPr>
          <w:rFonts w:ascii="Garamond" w:hAnsi="Garamond"/>
          <w:sz w:val="20"/>
          <w:szCs w:val="20"/>
        </w:rPr>
        <w:t>Motor</w:t>
      </w:r>
      <w:r>
        <w:rPr>
          <w:rFonts w:ascii="Garamond" w:hAnsi="Garamond"/>
          <w:sz w:val="20"/>
          <w:szCs w:val="20"/>
        </w:rPr>
        <w:t xml:space="preserve"> po</w:t>
      </w:r>
      <w:r w:rsidR="001A59B8">
        <w:rPr>
          <w:rFonts w:ascii="Garamond" w:hAnsi="Garamond"/>
          <w:sz w:val="20"/>
          <w:szCs w:val="20"/>
        </w:rPr>
        <w:t xml:space="preserve"> </w:t>
      </w:r>
      <w:r w:rsidR="00C50097">
        <w:rPr>
          <w:rFonts w:ascii="Garamond" w:hAnsi="Garamond"/>
          <w:sz w:val="20"/>
          <w:szCs w:val="20"/>
        </w:rPr>
        <w:t>vykonaní Diela</w:t>
      </w:r>
      <w:r w:rsidR="001A59B8">
        <w:rPr>
          <w:rFonts w:ascii="Garamond" w:hAnsi="Garamond"/>
          <w:sz w:val="20"/>
          <w:szCs w:val="20"/>
        </w:rPr>
        <w:t xml:space="preserve"> nebude prevádzkyschopný</w:t>
      </w:r>
      <w:r>
        <w:rPr>
          <w:rFonts w:ascii="Garamond" w:hAnsi="Garamond"/>
          <w:sz w:val="20"/>
          <w:szCs w:val="20"/>
        </w:rPr>
        <w:t xml:space="preserve">, náklady na montáž a demontáž </w:t>
      </w:r>
      <w:r w:rsidR="001A59B8">
        <w:rPr>
          <w:rFonts w:ascii="Garamond" w:hAnsi="Garamond"/>
          <w:sz w:val="20"/>
          <w:szCs w:val="20"/>
        </w:rPr>
        <w:t>Motora</w:t>
      </w:r>
      <w:r w:rsidR="00962533">
        <w:rPr>
          <w:rFonts w:ascii="Garamond" w:hAnsi="Garamond"/>
          <w:sz w:val="20"/>
          <w:szCs w:val="20"/>
        </w:rPr>
        <w:t xml:space="preserve"> je povinný znášať Zhotoviteľ. Pre vylúčenie akýchkoľvek pochybností je hodinová sadzba Objednávateľa stanovená vo výške 29,50 EUR/osobohodina bez DPH, s čím je Zhotoviteľ riadne oboznámený.</w:t>
      </w:r>
    </w:p>
    <w:p w14:paraId="6BAC6025" w14:textId="77777777" w:rsidR="00C27FAE" w:rsidRDefault="00C27FAE" w:rsidP="00C27FAE">
      <w:pPr>
        <w:pStyle w:val="ListParagraph"/>
        <w:keepNext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4038B70B" w14:textId="0B5469B3" w:rsidR="0011541C" w:rsidRPr="00962533" w:rsidRDefault="0011541C" w:rsidP="00C27FAE">
      <w:pPr>
        <w:pStyle w:val="ListParagraph"/>
        <w:keepNext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Zhotoviteľ je oprávnený byť prítomný pri montáži </w:t>
      </w:r>
      <w:r w:rsidR="001A59B8">
        <w:rPr>
          <w:rFonts w:ascii="Garamond" w:hAnsi="Garamond"/>
          <w:sz w:val="20"/>
          <w:szCs w:val="20"/>
        </w:rPr>
        <w:t>Motora</w:t>
      </w:r>
      <w:r>
        <w:rPr>
          <w:rFonts w:ascii="Garamond" w:hAnsi="Garamond"/>
          <w:sz w:val="20"/>
          <w:szCs w:val="20"/>
        </w:rPr>
        <w:t xml:space="preserve"> a v prípade, a ak toto oprávnenie nevyužije, </w:t>
      </w:r>
      <w:r w:rsidR="00C27FAE">
        <w:rPr>
          <w:rFonts w:ascii="Garamond" w:hAnsi="Garamond"/>
          <w:sz w:val="20"/>
          <w:szCs w:val="20"/>
        </w:rPr>
        <w:t>nemôže to byť na škodu Objednávateľovi pri uplatňovaní zodpovednosti za vady Diela</w:t>
      </w:r>
      <w:r>
        <w:rPr>
          <w:rFonts w:ascii="Garamond" w:hAnsi="Garamond"/>
          <w:sz w:val="20"/>
          <w:szCs w:val="20"/>
        </w:rPr>
        <w:t>.</w:t>
      </w:r>
      <w:r w:rsidRPr="0011541C">
        <w:rPr>
          <w:rFonts w:ascii="Garamond" w:hAnsi="Garamond"/>
          <w:sz w:val="20"/>
          <w:szCs w:val="20"/>
        </w:rPr>
        <w:t xml:space="preserve"> </w:t>
      </w:r>
    </w:p>
    <w:p w14:paraId="6045E2C7" w14:textId="77777777" w:rsidR="001A6C28" w:rsidRDefault="001A6C28" w:rsidP="001A6C28">
      <w:pPr>
        <w:keepNext/>
        <w:tabs>
          <w:tab w:val="left" w:pos="720"/>
        </w:tabs>
        <w:spacing w:after="0" w:line="240" w:lineRule="auto"/>
        <w:ind w:left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446A3EFB" w14:textId="77777777" w:rsidR="006B4B49" w:rsidRPr="009E09CC" w:rsidRDefault="00B377EB" w:rsidP="004C7D39">
      <w:pPr>
        <w:keepNext/>
        <w:numPr>
          <w:ilvl w:val="0"/>
          <w:numId w:val="20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CENA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ZA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DIELO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PLATOBNÉ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PODMIENKY</w:t>
      </w:r>
    </w:p>
    <w:p w14:paraId="3AFF02A5" w14:textId="77777777" w:rsidR="006B4B49" w:rsidRPr="009E09CC" w:rsidRDefault="006B4B49" w:rsidP="004C7D39">
      <w:pPr>
        <w:keepNext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64153726" w14:textId="6DCD7655" w:rsidR="000E6CA0" w:rsidRPr="009E09CC" w:rsidRDefault="000E6CA0" w:rsidP="004C7D39">
      <w:pPr>
        <w:keepNext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Cena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Dielo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stanovená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základe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jednotkových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cien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podľa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Prílohy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1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Zmluvy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konečná,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bez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možnosti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doúčtovania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ďalších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nákladov.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Cene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Dielo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DPH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zahrnuté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všetky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náklady,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spojené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vykonávaním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Diela,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vrátane</w:t>
      </w:r>
      <w:r w:rsidR="002C7EA1" w:rsidRPr="002C7EA1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>nákladov na rozobratie a diagnostiku</w:t>
      </w:r>
      <w:r w:rsidR="002C7EA1" w:rsidRPr="002C7EA1">
        <w:rPr>
          <w:rFonts w:ascii="Garamond" w:hAnsi="Garamond"/>
          <w:sz w:val="20"/>
          <w:szCs w:val="20"/>
        </w:rPr>
        <w:t xml:space="preserve"> </w:t>
      </w:r>
      <w:r w:rsidR="001A59B8">
        <w:rPr>
          <w:rFonts w:ascii="Garamond" w:hAnsi="Garamond"/>
          <w:sz w:val="20"/>
          <w:szCs w:val="20"/>
        </w:rPr>
        <w:t>Motora</w:t>
      </w:r>
      <w:r w:rsidR="002C7EA1" w:rsidRPr="002C7EA1">
        <w:rPr>
          <w:rFonts w:ascii="Garamond" w:hAnsi="Garamond"/>
          <w:sz w:val="20"/>
          <w:szCs w:val="20"/>
        </w:rPr>
        <w:t>, použitých</w:t>
      </w:r>
      <w:r w:rsidR="002C7EA1">
        <w:rPr>
          <w:rFonts w:ascii="Garamond" w:hAnsi="Garamond"/>
          <w:sz w:val="20"/>
          <w:szCs w:val="20"/>
        </w:rPr>
        <w:t xml:space="preserve"> náhradných dielov a</w:t>
      </w:r>
      <w:r w:rsidR="002C7EA1" w:rsidRPr="002C7EA1">
        <w:rPr>
          <w:rFonts w:ascii="Garamond" w:hAnsi="Garamond"/>
          <w:sz w:val="20"/>
          <w:szCs w:val="20"/>
        </w:rPr>
        <w:t xml:space="preserve"> materiálov </w:t>
      </w:r>
      <w:r w:rsidR="002C7EA1">
        <w:rPr>
          <w:rFonts w:ascii="Garamond" w:hAnsi="Garamond"/>
          <w:sz w:val="20"/>
          <w:szCs w:val="20"/>
        </w:rPr>
        <w:t xml:space="preserve">a </w:t>
      </w:r>
      <w:r w:rsidR="001E7D5D" w:rsidRPr="009E09CC">
        <w:rPr>
          <w:rFonts w:ascii="Garamond" w:hAnsi="Garamond" w:cs="Arial"/>
          <w:sz w:val="20"/>
          <w:szCs w:val="20"/>
        </w:rPr>
        <w:t>dopravy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1A59B8">
        <w:rPr>
          <w:rFonts w:ascii="Garamond" w:hAnsi="Garamond" w:cs="Arial"/>
          <w:sz w:val="20"/>
          <w:szCs w:val="20"/>
        </w:rPr>
        <w:t>Motorov</w:t>
      </w:r>
      <w:r w:rsidR="006314F5">
        <w:rPr>
          <w:rFonts w:ascii="Garamond" w:hAnsi="Garamond" w:cs="Arial"/>
          <w:sz w:val="20"/>
          <w:szCs w:val="20"/>
        </w:rPr>
        <w:t xml:space="preserve"> z</w:t>
      </w:r>
      <w:r w:rsidR="00B90C4C">
        <w:rPr>
          <w:rFonts w:ascii="Garamond" w:hAnsi="Garamond" w:cs="Arial"/>
          <w:sz w:val="20"/>
          <w:szCs w:val="20"/>
        </w:rPr>
        <w:t>/do</w:t>
      </w:r>
      <w:r w:rsidR="006314F5">
        <w:rPr>
          <w:rFonts w:ascii="Garamond" w:hAnsi="Garamond" w:cs="Arial"/>
          <w:sz w:val="20"/>
          <w:szCs w:val="20"/>
        </w:rPr>
        <w:t> Miesta plnenia</w:t>
      </w:r>
      <w:r w:rsidR="001E7D5D"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Pri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DPH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sa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bude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postupovať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v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zmysle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osobitných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predpisov</w:t>
      </w:r>
    </w:p>
    <w:p w14:paraId="1CF1AA63" w14:textId="77777777" w:rsidR="000E6CA0" w:rsidRPr="009E09CC" w:rsidRDefault="000E6CA0" w:rsidP="004C7D39">
      <w:pPr>
        <w:keepNext/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072D6346" w14:textId="736F913F" w:rsidR="00FB1286" w:rsidRPr="00936EF4" w:rsidRDefault="00872442" w:rsidP="004C7D39">
      <w:pPr>
        <w:keepNext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Právo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Zhotoviteľa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zaplatenie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Ceny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za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Dielo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vzniká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riadnym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odovzdaním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Diela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podľa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článku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bod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3.1</w:t>
      </w:r>
      <w:r w:rsidR="00DD41A6">
        <w:rPr>
          <w:rFonts w:ascii="Garamond" w:eastAsia="Times New Roman" w:hAnsi="Garamond" w:cs="Arial"/>
          <w:sz w:val="20"/>
          <w:szCs w:val="20"/>
          <w:lang w:eastAsia="ar-SA"/>
        </w:rPr>
        <w:t>2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Zmluvy.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Zhotoviteľ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vystaví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Objednávateľovi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faktúru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na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zaplatenie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Ceny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Dielo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na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základe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objednávky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podľa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článku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2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bod</w:t>
      </w:r>
      <w:r w:rsidR="005A588D" w:rsidRPr="00FB1286">
        <w:rPr>
          <w:rFonts w:ascii="Garamond" w:hAnsi="Garamond" w:cs="Arial"/>
          <w:color w:val="000000"/>
          <w:sz w:val="20"/>
        </w:rPr>
        <w:t>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2.2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Zmluvy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doručí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ju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Objednávateľovi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najneskôr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do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3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(troch)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="00FB1286">
        <w:rPr>
          <w:rFonts w:ascii="Garamond" w:hAnsi="Garamond" w:cs="Arial"/>
          <w:color w:val="000000"/>
          <w:sz w:val="20"/>
        </w:rPr>
        <w:t>Pracovných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dní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odo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dňa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odovzdania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Diela</w:t>
      </w:r>
      <w:r w:rsidR="00F07A11">
        <w:rPr>
          <w:rFonts w:ascii="Garamond" w:hAnsi="Garamond" w:cs="Arial"/>
          <w:color w:val="000000"/>
          <w:sz w:val="20"/>
        </w:rPr>
        <w:t>,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pričom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prílohami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faktúry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bud</w:t>
      </w:r>
      <w:r w:rsidR="001A59B8">
        <w:rPr>
          <w:rFonts w:ascii="Garamond" w:eastAsia="Times New Roman" w:hAnsi="Garamond" w:cs="Arial"/>
          <w:sz w:val="20"/>
          <w:szCs w:val="20"/>
          <w:lang w:eastAsia="ar-SA"/>
        </w:rPr>
        <w:t>ú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dokumenty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podľa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článku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bod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1</w:t>
      </w:r>
      <w:r w:rsidR="00DD41A6">
        <w:rPr>
          <w:rFonts w:ascii="Garamond" w:eastAsia="Times New Roman" w:hAnsi="Garamond" w:cs="Arial"/>
          <w:sz w:val="20"/>
          <w:szCs w:val="20"/>
          <w:lang w:eastAsia="ar-SA"/>
        </w:rPr>
        <w:t>1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Zmluvy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14:paraId="37598D0B" w14:textId="77777777" w:rsidR="002C7EA1" w:rsidRDefault="002C7EA1" w:rsidP="002C7EA1">
      <w:pPr>
        <w:keepNext/>
        <w:tabs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734635B0" w14:textId="75D43369" w:rsidR="00872442" w:rsidRPr="009E09CC" w:rsidRDefault="00872442" w:rsidP="004C7D39">
      <w:pPr>
        <w:keepNext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BD54ED">
        <w:rPr>
          <w:rFonts w:ascii="Garamond" w:eastAsia="Times New Roman" w:hAnsi="Garamond" w:cs="Arial"/>
          <w:sz w:val="20"/>
          <w:szCs w:val="20"/>
          <w:lang w:eastAsia="ar-SA"/>
        </w:rPr>
        <w:t>Faktúra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musí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obsahovať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všetky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náležitosti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účtovného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dokladu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10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431/2002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účtovníctve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predpisov,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náležitosti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74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222/2004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pridanej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hodnoty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predpisov,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evidenčné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číslo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evidovaná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</w:t>
      </w:r>
      <w:r w:rsidR="00A371BF">
        <w:rPr>
          <w:rFonts w:ascii="Garamond" w:hAnsi="Garamond"/>
          <w:sz w:val="20"/>
          <w:szCs w:val="20"/>
        </w:rPr>
        <w:t>om</w:t>
      </w:r>
      <w:r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číslo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objednávky,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vzťahuje</w:t>
      </w:r>
      <w:r w:rsidR="002C7EA1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prílohy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článku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>3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bod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>3</w:t>
      </w:r>
      <w:r w:rsidR="003F332A">
        <w:rPr>
          <w:rFonts w:ascii="Garamond" w:hAnsi="Garamond"/>
          <w:sz w:val="20"/>
          <w:szCs w:val="20"/>
        </w:rPr>
        <w:t>.</w:t>
      </w:r>
      <w:r w:rsidR="002C7EA1">
        <w:rPr>
          <w:rFonts w:ascii="Garamond" w:hAnsi="Garamond"/>
          <w:sz w:val="20"/>
          <w:szCs w:val="20"/>
        </w:rPr>
        <w:t>1</w:t>
      </w:r>
      <w:r w:rsidR="00DD41A6">
        <w:rPr>
          <w:rFonts w:ascii="Garamond" w:hAnsi="Garamond"/>
          <w:sz w:val="20"/>
          <w:szCs w:val="20"/>
        </w:rPr>
        <w:t>1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Zmluvy</w:t>
      </w:r>
      <w:r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nebude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spĺňať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tieto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náležitosti,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oprávnený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vrátiť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dopracovanie,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resp.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opravu.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Taktiež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prípade,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ak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výška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fakturovanej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sumy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nebude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zodpovedať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podkladom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Objednávateľa,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oprávnený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vrátiť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faktúru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Zhotoviteľovi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prepracovanie.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hAnsi="Garamond"/>
          <w:sz w:val="20"/>
          <w:szCs w:val="20"/>
        </w:rPr>
        <w:t>Nová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lehota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splatnosti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začína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plynúť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momentom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doručenia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opravenej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Objednávateľovi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14:paraId="6786A928" w14:textId="77777777" w:rsidR="00A76B68" w:rsidRPr="009E09CC" w:rsidRDefault="00A76B68" w:rsidP="004C7D39">
      <w:pPr>
        <w:keepNext/>
        <w:tabs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34144610" w14:textId="205C3D0B" w:rsidR="000B35BA" w:rsidRPr="009E09CC" w:rsidRDefault="00D73BD3" w:rsidP="004C7D39">
      <w:pPr>
        <w:keepNext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>
        <w:rPr>
          <w:rFonts w:ascii="Garamond" w:eastAsia="Times New Roman" w:hAnsi="Garamond" w:cs="Arial"/>
          <w:sz w:val="20"/>
          <w:szCs w:val="20"/>
          <w:lang w:eastAsia="ar-SA"/>
        </w:rPr>
        <w:lastRenderedPageBreak/>
        <w:t xml:space="preserve">Cena za Dielo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splatná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b/>
          <w:sz w:val="20"/>
          <w:szCs w:val="20"/>
          <w:lang w:eastAsia="ar-SA"/>
        </w:rPr>
        <w:t>60</w:t>
      </w:r>
      <w:r w:rsidR="00317C97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="00BF414C" w:rsidRPr="009E09CC">
        <w:rPr>
          <w:rFonts w:ascii="Garamond" w:eastAsia="Times New Roman" w:hAnsi="Garamond" w:cs="Arial"/>
          <w:b/>
          <w:sz w:val="20"/>
          <w:szCs w:val="20"/>
          <w:lang w:eastAsia="ar-SA"/>
        </w:rPr>
        <w:t>(šesťdesiat)</w:t>
      </w:r>
      <w:r w:rsidR="00317C97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b/>
          <w:sz w:val="20"/>
          <w:szCs w:val="20"/>
          <w:lang w:eastAsia="ar-SA"/>
        </w:rPr>
        <w:t>dní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>
        <w:rPr>
          <w:rFonts w:ascii="Garamond" w:eastAsia="Times New Roman" w:hAnsi="Garamond" w:cs="Arial"/>
          <w:sz w:val="20"/>
          <w:szCs w:val="20"/>
          <w:lang w:eastAsia="ar-SA"/>
        </w:rPr>
        <w:t>odo dňa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doručen</w:t>
      </w:r>
      <w:r>
        <w:rPr>
          <w:rFonts w:ascii="Garamond" w:eastAsia="Times New Roman" w:hAnsi="Garamond" w:cs="Arial"/>
          <w:sz w:val="20"/>
          <w:szCs w:val="20"/>
          <w:lang w:eastAsia="ar-SA"/>
        </w:rPr>
        <w:t>ia faktúry Objednávateľovi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Ak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deň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splatnosti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faktúry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pripadne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sobotu,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nedeľu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alebo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sviatok,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splatnosť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takejto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posúva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najbližší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nasledujúci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A371BF">
        <w:rPr>
          <w:rFonts w:ascii="Garamond" w:eastAsia="Times New Roman" w:hAnsi="Garamond" w:cs="Arial"/>
          <w:sz w:val="20"/>
          <w:szCs w:val="20"/>
          <w:lang w:eastAsia="ar-SA"/>
        </w:rPr>
        <w:t>P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racovný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deň</w:t>
      </w:r>
      <w:r w:rsidR="00A371BF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9C6CA5" w:rsidRPr="009E09CC">
        <w:rPr>
          <w:rFonts w:ascii="Garamond" w:eastAsia="Times New Roman" w:hAnsi="Garamond" w:cs="Arial"/>
          <w:sz w:val="20"/>
          <w:szCs w:val="20"/>
          <w:lang w:eastAsia="ar-SA"/>
        </w:rPr>
        <w:t>Z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aplatením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faktúry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rozumie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deň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odpísania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fakturovanej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sumy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z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účtu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Objednávateľa.</w:t>
      </w:r>
    </w:p>
    <w:p w14:paraId="08D0A82F" w14:textId="77777777" w:rsidR="000B35BA" w:rsidRPr="009E09CC" w:rsidRDefault="000B35BA" w:rsidP="004C7D39">
      <w:pPr>
        <w:keepNext/>
        <w:tabs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47D0DAC8" w14:textId="77777777" w:rsidR="006B4B49" w:rsidRPr="009E09CC" w:rsidRDefault="000B35BA" w:rsidP="004C7D39">
      <w:pPr>
        <w:keepNext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Ak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bude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Zhotoviteľ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zverejnený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Zozname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platiteľov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DPH,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ktorých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nastali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dôvody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zrušenie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registrácie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zmysle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zákona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č.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222/2004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dani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pridanej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hodnoty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znení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neskorších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predpisov,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neuhradí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Zhotoviteľovi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sumu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DPH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uvedenú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faktúre.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Sumu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DPH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uhradí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Zhotoviteľ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základe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preukázania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úhrady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DPH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daňovému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úradu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príslušný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mesiac/štvrťrok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čestným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vyhlásením,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že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DPH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uvedená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faktúre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bola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lehote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splatnosti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uhradená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daňovému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úradu,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fotokópiou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daňového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priznania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fotokópiou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výpisu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zaplatení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DPH</w:t>
      </w:r>
      <w:r w:rsidR="000537B2" w:rsidRPr="009E09CC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14:paraId="3265FDFA" w14:textId="77777777" w:rsidR="0031559A" w:rsidRPr="0031559A" w:rsidRDefault="0031559A" w:rsidP="004C7D39">
      <w:pPr>
        <w:keepNext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 w:cs="Arial"/>
          <w:b/>
          <w:sz w:val="20"/>
          <w:szCs w:val="20"/>
          <w:lang w:eastAsia="ar-SA"/>
        </w:rPr>
      </w:pPr>
    </w:p>
    <w:p w14:paraId="0DCD3910" w14:textId="77777777" w:rsidR="00F94F14" w:rsidRPr="0061533A" w:rsidRDefault="00905195" w:rsidP="004C7D39">
      <w:pPr>
        <w:keepNext/>
        <w:numPr>
          <w:ilvl w:val="0"/>
          <w:numId w:val="20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hAnsi="Garamond" w:cs="Arial"/>
          <w:b/>
          <w:sz w:val="20"/>
          <w:szCs w:val="20"/>
          <w:lang w:eastAsia="ar-SA"/>
        </w:rPr>
      </w:pPr>
      <w:r w:rsidRPr="0061533A">
        <w:rPr>
          <w:rFonts w:ascii="Garamond" w:eastAsia="Times New Roman" w:hAnsi="Garamond" w:cs="Times New Roman"/>
          <w:b/>
          <w:bCs/>
          <w:sz w:val="20"/>
          <w:szCs w:val="20"/>
        </w:rPr>
        <w:t>ZODPOVEDNOSŤ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1533A">
        <w:rPr>
          <w:rFonts w:ascii="Garamond" w:hAnsi="Garamond" w:cs="Arial"/>
          <w:b/>
          <w:sz w:val="20"/>
          <w:szCs w:val="20"/>
          <w:lang w:eastAsia="ar-SA"/>
        </w:rPr>
        <w:t>ZA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1533A">
        <w:rPr>
          <w:rFonts w:ascii="Garamond" w:hAnsi="Garamond" w:cs="Arial"/>
          <w:b/>
          <w:sz w:val="20"/>
          <w:szCs w:val="20"/>
          <w:lang w:eastAsia="ar-SA"/>
        </w:rPr>
        <w:t>VADY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1533A">
        <w:rPr>
          <w:rFonts w:ascii="Garamond" w:hAnsi="Garamond" w:cs="Arial"/>
          <w:b/>
          <w:sz w:val="20"/>
          <w:szCs w:val="20"/>
          <w:lang w:eastAsia="ar-SA"/>
        </w:rPr>
        <w:t>DIELA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,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ZÁRUKA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A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ZÁRUČNÁ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DOBA</w:t>
      </w:r>
    </w:p>
    <w:p w14:paraId="1512DB1B" w14:textId="77777777" w:rsidR="00F94F14" w:rsidRPr="009E09CC" w:rsidRDefault="00F94F14" w:rsidP="004C7D39">
      <w:pPr>
        <w:keepNext/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Garamond" w:eastAsia="Times New Roman" w:hAnsi="Garamond" w:cs="Arial"/>
          <w:sz w:val="20"/>
          <w:szCs w:val="20"/>
          <w:highlight w:val="yellow"/>
          <w:lang w:eastAsia="ar-SA"/>
        </w:rPr>
      </w:pPr>
    </w:p>
    <w:p w14:paraId="0F6C4871" w14:textId="7228A57D" w:rsidR="003A06F5" w:rsidRPr="003A06F5" w:rsidRDefault="00E509B6" w:rsidP="004C7D39">
      <w:pPr>
        <w:pStyle w:val="ListParagraph"/>
        <w:keepNext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Times New Roman" w:hAnsi="Garamond" w:cs="Arial"/>
          <w:sz w:val="20"/>
          <w:szCs w:val="20"/>
        </w:rPr>
        <w:t>Zhotoviteľ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poskytuje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Dielo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záruku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2C7EA1">
        <w:rPr>
          <w:rFonts w:ascii="Garamond" w:eastAsia="Times New Roman" w:hAnsi="Garamond" w:cs="Arial"/>
          <w:b/>
          <w:sz w:val="20"/>
          <w:szCs w:val="20"/>
        </w:rPr>
        <w:t>12 (dvanásť) mesiacov</w:t>
      </w:r>
      <w:r w:rsidRPr="009E09CC">
        <w:rPr>
          <w:rFonts w:ascii="Garamond" w:eastAsia="Times New Roman" w:hAnsi="Garamond" w:cs="Arial"/>
          <w:sz w:val="20"/>
          <w:szCs w:val="20"/>
        </w:rPr>
        <w:t>,</w:t>
      </w:r>
      <w:r w:rsidR="002C7EA1">
        <w:rPr>
          <w:rFonts w:ascii="Garamond" w:eastAsia="Times New Roman" w:hAnsi="Garamond" w:cs="Arial"/>
          <w:sz w:val="20"/>
          <w:szCs w:val="20"/>
        </w:rPr>
        <w:t xml:space="preserve"> pričom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</w:rPr>
        <w:t>z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áručná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doba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začína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plynúť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odo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dňa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riadneho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odovzdania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 w:rsidRPr="009E09CC">
        <w:rPr>
          <w:rFonts w:ascii="Garamond" w:hAnsi="Garamond"/>
          <w:sz w:val="20"/>
          <w:szCs w:val="20"/>
        </w:rPr>
        <w:t>Diela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 w:rsidRPr="009E09CC">
        <w:rPr>
          <w:rFonts w:ascii="Garamond" w:hAnsi="Garamond"/>
          <w:sz w:val="20"/>
          <w:szCs w:val="20"/>
        </w:rPr>
        <w:t>článku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>3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bod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>3</w:t>
      </w:r>
      <w:r w:rsidR="003A06F5">
        <w:rPr>
          <w:rFonts w:ascii="Garamond" w:hAnsi="Garamond"/>
          <w:sz w:val="20"/>
          <w:szCs w:val="20"/>
        </w:rPr>
        <w:t>.1</w:t>
      </w:r>
      <w:r w:rsidR="00DD41A6">
        <w:rPr>
          <w:rFonts w:ascii="Garamond" w:hAnsi="Garamond"/>
          <w:sz w:val="20"/>
          <w:szCs w:val="20"/>
        </w:rPr>
        <w:t>2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 w:rsidRPr="009E09CC">
        <w:rPr>
          <w:rFonts w:ascii="Garamond" w:hAnsi="Garamond"/>
          <w:sz w:val="20"/>
          <w:szCs w:val="20"/>
        </w:rPr>
        <w:t>Zmluvy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Záručná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doba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predlžuje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dobu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odo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dňa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uplatnenia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reklamácie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deň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odstránenia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vád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odovzdanom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Diele.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4823E247" w14:textId="77777777" w:rsidR="003A06F5" w:rsidRDefault="003A06F5" w:rsidP="004C7D39">
      <w:pPr>
        <w:pStyle w:val="ListParagraph"/>
        <w:keepNext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23ACA5B8" w14:textId="5E351512" w:rsidR="00236DF1" w:rsidRPr="003A06F5" w:rsidRDefault="00236DF1" w:rsidP="004C7D39">
      <w:pPr>
        <w:pStyle w:val="ListParagraph"/>
        <w:keepNext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Záruka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vzťahuje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1A6C28">
        <w:rPr>
          <w:rFonts w:ascii="Garamond" w:eastAsia="Times New Roman" w:hAnsi="Garamond" w:cs="Arial"/>
          <w:sz w:val="20"/>
          <w:szCs w:val="20"/>
        </w:rPr>
        <w:t>opravené Motory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používané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ich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pôvodným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určením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udržiavané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podľa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návodu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údržbu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technických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podmienok.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Zhotoviteľ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zodpovedá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vady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všetkých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nových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dielov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dodaných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1A6C28">
        <w:rPr>
          <w:rFonts w:ascii="Garamond" w:eastAsia="Times New Roman" w:hAnsi="Garamond" w:cs="Arial"/>
          <w:sz w:val="20"/>
          <w:szCs w:val="20"/>
        </w:rPr>
        <w:t>Motorov</w:t>
      </w:r>
      <w:r w:rsidR="003A06F5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najmä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ozubené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kolesá,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ložiská,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tesnenia,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spojovací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materiál.</w:t>
      </w:r>
    </w:p>
    <w:p w14:paraId="315E5B36" w14:textId="77777777" w:rsidR="00E509B6" w:rsidRPr="003A06F5" w:rsidRDefault="00E509B6" w:rsidP="004C7D39">
      <w:pPr>
        <w:keepNext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BDDF884" w14:textId="77777777" w:rsidR="00447352" w:rsidRPr="009E09CC" w:rsidRDefault="00447352" w:rsidP="004C7D39">
      <w:pPr>
        <w:pStyle w:val="ListParagraph"/>
        <w:keepNext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Times New Roman" w:hAnsi="Garamond" w:cs="Arial"/>
          <w:sz w:val="20"/>
          <w:szCs w:val="20"/>
        </w:rPr>
        <w:t>Zhotoviteľ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ručí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to,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6E44">
        <w:rPr>
          <w:rFonts w:ascii="Garamond" w:eastAsia="Times New Roman" w:hAnsi="Garamond" w:cs="Arial"/>
          <w:sz w:val="20"/>
          <w:szCs w:val="20"/>
        </w:rPr>
        <w:t>vykonané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Dielo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bude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počas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celej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záručnej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vlastnosti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dohodnuté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Zmluvou,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zodpovedajúce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právnym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technickým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normám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predpisom,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6E44">
        <w:rPr>
          <w:rFonts w:ascii="Garamond" w:eastAsia="Times New Roman" w:hAnsi="Garamond" w:cs="Arial"/>
          <w:sz w:val="20"/>
          <w:szCs w:val="20"/>
        </w:rPr>
        <w:t>vykonané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Dielo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bude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bez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vád,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ktoré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rušili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znižovali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hodnotu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schopnosť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používania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určeným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účelom.</w:t>
      </w:r>
    </w:p>
    <w:p w14:paraId="5D93A7E2" w14:textId="77777777" w:rsidR="00236DF1" w:rsidRPr="003A06F5" w:rsidRDefault="00236DF1" w:rsidP="004C7D39">
      <w:pPr>
        <w:keepNext/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049C7155" w14:textId="77777777" w:rsidR="00236DF1" w:rsidRPr="00236DF1" w:rsidRDefault="00647BF8" w:rsidP="004C7D39">
      <w:pPr>
        <w:pStyle w:val="ListParagraph"/>
        <w:keepNext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riadne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včasné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plnenie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záväzkov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vyplývajúcich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Zmluvy.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Zhotoviteľ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zodpovedá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skryté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vady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Diela,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ktoré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zistil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prevzatí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Diela.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0548E" w:rsidRPr="009E09CC">
        <w:rPr>
          <w:rFonts w:ascii="Garamond" w:eastAsia="Times New Roman" w:hAnsi="Garamond" w:cs="Arial"/>
          <w:sz w:val="20"/>
          <w:szCs w:val="20"/>
        </w:rPr>
        <w:t>povinný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Zhotoviteľovi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písomne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oznámiť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vadu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Diela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bezodkladne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tom,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čo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ju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zistil.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preukáže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zodpovednosť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Zhotoviteľa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skryté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počas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záručnej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doby,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súlade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373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proofErr w:type="spellStart"/>
      <w:r w:rsidR="00E509B6" w:rsidRPr="009E09CC">
        <w:rPr>
          <w:rFonts w:ascii="Garamond" w:hAnsi="Garamond"/>
          <w:sz w:val="20"/>
          <w:szCs w:val="20"/>
        </w:rPr>
        <w:t>nasl</w:t>
      </w:r>
      <w:proofErr w:type="spellEnd"/>
      <w:r w:rsidR="00E509B6"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Obchodného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zákonníka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nahradiť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prípadnú,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takéhoto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titulu</w:t>
      </w:r>
      <w:r w:rsidR="00480972"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vzniknutú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škodu.</w:t>
      </w:r>
    </w:p>
    <w:p w14:paraId="00B47065" w14:textId="77777777" w:rsidR="00236DF1" w:rsidRPr="00236DF1" w:rsidRDefault="00236DF1" w:rsidP="004C7D39">
      <w:pPr>
        <w:pStyle w:val="ListParagraph"/>
        <w:keepNext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2548941B" w14:textId="77777777" w:rsidR="002C48DB" w:rsidRPr="00236DF1" w:rsidRDefault="00E509B6" w:rsidP="004C7D39">
      <w:pPr>
        <w:pStyle w:val="ListParagraph"/>
        <w:keepNext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236DF1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zbytočného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odkladu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písomne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oznámi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Zhotoviteľovi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Diela,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vyskytli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rámci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záručnej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doby</w:t>
      </w:r>
      <w:r w:rsidR="002C48DB" w:rsidRPr="00236DF1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pričom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oznámení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popíše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chyby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uvedie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ako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prejavujú.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základe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písomnej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reklamácie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predchádzajúcej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vety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svoje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náklady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zbytočného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odkladu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počas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záručnej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reklamované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Diela,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domnieva,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reklamované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nezodpovedá.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takom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nedohodnú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inak,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právoplatného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rozhodnutia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súdu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reklamácii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znáša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náklady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odstránenie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reklamovaných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vád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Zhotoviteľ.</w:t>
      </w:r>
    </w:p>
    <w:p w14:paraId="6C66993D" w14:textId="77777777" w:rsidR="002C48DB" w:rsidRPr="009E09CC" w:rsidRDefault="002C48DB" w:rsidP="004C7D39">
      <w:pPr>
        <w:pStyle w:val="ListParagraph"/>
        <w:keepNext/>
        <w:spacing w:after="0" w:line="240" w:lineRule="auto"/>
        <w:ind w:left="709" w:hanging="709"/>
        <w:rPr>
          <w:rFonts w:ascii="Garamond" w:hAnsi="Garamond"/>
          <w:sz w:val="20"/>
          <w:szCs w:val="20"/>
        </w:rPr>
      </w:pPr>
    </w:p>
    <w:p w14:paraId="37119ECD" w14:textId="77777777" w:rsidR="00E509B6" w:rsidRPr="009E09CC" w:rsidRDefault="00A20935" w:rsidP="004C7D39">
      <w:pPr>
        <w:pStyle w:val="ListParagraph"/>
        <w:keepNext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36DF1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vad</w:t>
      </w:r>
      <w:r w:rsidR="00447352" w:rsidRPr="009E09CC">
        <w:rPr>
          <w:rFonts w:ascii="Garamond" w:hAnsi="Garamond"/>
          <w:sz w:val="20"/>
          <w:szCs w:val="20"/>
        </w:rPr>
        <w:t>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Diela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36EF4">
        <w:rPr>
          <w:rFonts w:ascii="Garamond" w:hAnsi="Garamond"/>
          <w:b/>
          <w:bCs/>
          <w:sz w:val="20"/>
          <w:szCs w:val="20"/>
        </w:rPr>
        <w:t>bezodkladne,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447352" w:rsidRPr="00936EF4">
        <w:rPr>
          <w:rFonts w:ascii="Garamond" w:hAnsi="Garamond"/>
          <w:b/>
          <w:bCs/>
          <w:sz w:val="20"/>
          <w:szCs w:val="20"/>
        </w:rPr>
        <w:t>najneskôr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447352" w:rsidRPr="00936EF4">
        <w:rPr>
          <w:rFonts w:ascii="Garamond" w:hAnsi="Garamond"/>
          <w:b/>
          <w:bCs/>
          <w:sz w:val="20"/>
          <w:szCs w:val="20"/>
        </w:rPr>
        <w:t>však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Pr="00936EF4">
        <w:rPr>
          <w:rFonts w:ascii="Garamond" w:hAnsi="Garamond"/>
          <w:b/>
          <w:bCs/>
          <w:sz w:val="20"/>
          <w:szCs w:val="20"/>
        </w:rPr>
        <w:t>do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236DF1" w:rsidRPr="00936EF4">
        <w:rPr>
          <w:rFonts w:ascii="Garamond" w:hAnsi="Garamond"/>
          <w:b/>
          <w:bCs/>
          <w:sz w:val="20"/>
          <w:szCs w:val="20"/>
        </w:rPr>
        <w:t>15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Pr="00936EF4">
        <w:rPr>
          <w:rFonts w:ascii="Garamond" w:hAnsi="Garamond"/>
          <w:b/>
          <w:bCs/>
          <w:sz w:val="20"/>
          <w:szCs w:val="20"/>
        </w:rPr>
        <w:t>(</w:t>
      </w:r>
      <w:r w:rsidR="00236DF1" w:rsidRPr="00936EF4">
        <w:rPr>
          <w:rFonts w:ascii="Garamond" w:hAnsi="Garamond"/>
          <w:b/>
          <w:bCs/>
          <w:sz w:val="20"/>
          <w:szCs w:val="20"/>
        </w:rPr>
        <w:t>pätnástich</w:t>
      </w:r>
      <w:r w:rsidRPr="00936EF4">
        <w:rPr>
          <w:rFonts w:ascii="Garamond" w:hAnsi="Garamond"/>
          <w:b/>
          <w:bCs/>
          <w:sz w:val="20"/>
          <w:szCs w:val="20"/>
        </w:rPr>
        <w:t>)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D94930" w:rsidRPr="00936EF4">
        <w:rPr>
          <w:rFonts w:ascii="Garamond" w:hAnsi="Garamond"/>
          <w:b/>
          <w:bCs/>
          <w:sz w:val="20"/>
          <w:szCs w:val="20"/>
        </w:rPr>
        <w:t>P</w:t>
      </w:r>
      <w:r w:rsidRPr="00936EF4">
        <w:rPr>
          <w:rFonts w:ascii="Garamond" w:hAnsi="Garamond"/>
          <w:b/>
          <w:bCs/>
          <w:sz w:val="20"/>
          <w:szCs w:val="20"/>
        </w:rPr>
        <w:t>racovných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Pr="00936EF4">
        <w:rPr>
          <w:rFonts w:ascii="Garamond" w:hAnsi="Garamond"/>
          <w:b/>
          <w:bCs/>
          <w:sz w:val="20"/>
          <w:szCs w:val="20"/>
        </w:rPr>
        <w:t>dní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dňa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doručenia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písomnej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reklamácie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Objednávateľa</w:t>
      </w:r>
      <w:r w:rsidR="00447352" w:rsidRPr="009E09CC">
        <w:rPr>
          <w:rFonts w:ascii="Garamond" w:hAnsi="Garamond" w:cs="Arial"/>
          <w:sz w:val="20"/>
          <w:szCs w:val="20"/>
        </w:rPr>
        <w:t>.</w:t>
      </w:r>
      <w:r w:rsidR="00317C97">
        <w:rPr>
          <w:rFonts w:ascii="Garamond" w:hAnsi="Garamond" w:cs="Arial"/>
          <w:sz w:val="20"/>
          <w:szCs w:val="20"/>
        </w:rPr>
        <w:t xml:space="preserve"> </w:t>
      </w:r>
    </w:p>
    <w:p w14:paraId="3A05F46B" w14:textId="77777777" w:rsidR="002C48DB" w:rsidRPr="009E09CC" w:rsidRDefault="002C48DB" w:rsidP="004C7D39">
      <w:pPr>
        <w:keepNext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117E6D76" w14:textId="3E7539B3" w:rsidR="00905195" w:rsidRPr="009E09CC" w:rsidRDefault="00E509B6" w:rsidP="004C7D39">
      <w:pPr>
        <w:pStyle w:val="ListParagraph"/>
        <w:keepNext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Pokiaľ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nesplní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svoju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lehote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stanovenej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písomnom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oznámení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tohto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článku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bod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>5</w:t>
      </w:r>
      <w:r w:rsidR="002C48DB" w:rsidRPr="009E09CC">
        <w:rPr>
          <w:rFonts w:ascii="Garamond" w:hAnsi="Garamond"/>
          <w:sz w:val="20"/>
          <w:szCs w:val="20"/>
        </w:rPr>
        <w:t>.6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Zmluvy</w:t>
      </w:r>
      <w:r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oprávnený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tieto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sám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pomocou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tretej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osoby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uhradiť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náklady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odstránenie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vád.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Takýmto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postupom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oprávnenej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osoby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dotknutá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záruka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poskytnutá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Zhotoviteľom.</w:t>
      </w:r>
    </w:p>
    <w:p w14:paraId="3A3A115F" w14:textId="77777777" w:rsidR="00905195" w:rsidRPr="009E09CC" w:rsidRDefault="00905195" w:rsidP="004C7D39">
      <w:pPr>
        <w:pStyle w:val="ListParagraph"/>
        <w:keepNext/>
        <w:spacing w:after="0" w:line="240" w:lineRule="auto"/>
        <w:ind w:left="709" w:hanging="709"/>
        <w:rPr>
          <w:rFonts w:ascii="Garamond" w:hAnsi="Garamond" w:cs="Arial"/>
          <w:sz w:val="20"/>
          <w:szCs w:val="20"/>
        </w:rPr>
      </w:pPr>
    </w:p>
    <w:p w14:paraId="60B94A9E" w14:textId="77777777" w:rsidR="00647BF8" w:rsidRPr="009E09CC" w:rsidRDefault="00647BF8" w:rsidP="004C7D39">
      <w:pPr>
        <w:pStyle w:val="ListParagraph"/>
        <w:keepNext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právo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úhradu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preukázateľných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sankcií,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udelených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štátneho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odborného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dozoru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dôsledku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porušenia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povinností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Zhotoviteľa</w:t>
      </w:r>
      <w:r w:rsidR="00A92F26" w:rsidRPr="009E09CC">
        <w:rPr>
          <w:rFonts w:ascii="Garamond" w:hAnsi="Garamond"/>
          <w:sz w:val="20"/>
          <w:szCs w:val="20"/>
        </w:rPr>
        <w:t>.</w:t>
      </w:r>
    </w:p>
    <w:p w14:paraId="3F7078D3" w14:textId="77777777" w:rsidR="00647BF8" w:rsidRPr="009E09CC" w:rsidRDefault="00647BF8" w:rsidP="004C7D39">
      <w:pPr>
        <w:pStyle w:val="ListParagraph"/>
        <w:keepNext/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58D7FFEE" w14:textId="77777777" w:rsidR="00647BF8" w:rsidRPr="009E09CC" w:rsidRDefault="00647BF8" w:rsidP="004C7D39">
      <w:pPr>
        <w:pStyle w:val="ListParagraph"/>
        <w:keepNext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chyby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spôsobené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dodržaním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nevhodných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pokynov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Objednávateľa,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nevhodnosť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týchto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pokynov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písomne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upozornil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dodržaní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napriek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tomu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trval.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škodu,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bola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spôsobená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vyššou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mocou.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vyššiu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moc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považuje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taká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vonkajšia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okolnosť,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ktorú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nemohol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odvrátiť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prekonať,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dobe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vzniku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predvídať.</w:t>
      </w:r>
    </w:p>
    <w:p w14:paraId="71824006" w14:textId="77777777" w:rsidR="00447352" w:rsidRPr="009E09CC" w:rsidRDefault="00447352" w:rsidP="004C7D39">
      <w:pPr>
        <w:keepNext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2CDF1BF8" w14:textId="77777777" w:rsidR="00AF58FE" w:rsidRPr="00866EDA" w:rsidRDefault="00647BF8" w:rsidP="004C7D39">
      <w:pPr>
        <w:pStyle w:val="ListParagraph"/>
        <w:keepNext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dohodli,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zodpovednosť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vady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ďalej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spravuje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príslušnými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ustanoveniami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Obchodného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zákonníka</w:t>
      </w:r>
      <w:r w:rsidRPr="009E09CC">
        <w:rPr>
          <w:rFonts w:ascii="Garamond" w:eastAsia="Times New Roman" w:hAnsi="Garamond" w:cs="Arial"/>
          <w:sz w:val="20"/>
          <w:szCs w:val="20"/>
        </w:rPr>
        <w:t>.</w:t>
      </w:r>
    </w:p>
    <w:p w14:paraId="0640C141" w14:textId="77777777" w:rsidR="00760BFD" w:rsidRPr="00760BFD" w:rsidRDefault="00760BFD" w:rsidP="004C7D39">
      <w:pPr>
        <w:keepNext/>
        <w:tabs>
          <w:tab w:val="left" w:pos="720"/>
        </w:tabs>
        <w:spacing w:after="0" w:line="240" w:lineRule="auto"/>
        <w:ind w:left="851"/>
        <w:jc w:val="both"/>
        <w:outlineLvl w:val="1"/>
        <w:rPr>
          <w:rFonts w:ascii="Garamond" w:eastAsia="Times New Roman" w:hAnsi="Garamond"/>
          <w:b/>
          <w:bCs/>
          <w:sz w:val="20"/>
          <w:szCs w:val="20"/>
        </w:rPr>
      </w:pPr>
    </w:p>
    <w:p w14:paraId="7D428B03" w14:textId="77777777" w:rsidR="00866EDA" w:rsidRPr="00CA1F2E" w:rsidRDefault="00866EDA" w:rsidP="004C7D39">
      <w:pPr>
        <w:keepNext/>
        <w:numPr>
          <w:ilvl w:val="0"/>
          <w:numId w:val="20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/>
          <w:b/>
          <w:bCs/>
          <w:sz w:val="20"/>
          <w:szCs w:val="20"/>
        </w:rPr>
      </w:pPr>
      <w:r w:rsidRPr="00866EDA">
        <w:rPr>
          <w:rFonts w:ascii="Garamond" w:eastAsia="Times New Roman" w:hAnsi="Garamond" w:cs="Times New Roman"/>
          <w:b/>
          <w:bCs/>
          <w:sz w:val="20"/>
          <w:szCs w:val="20"/>
        </w:rPr>
        <w:t>SUBDODÁVATELIA</w:t>
      </w:r>
    </w:p>
    <w:p w14:paraId="7CDBFF54" w14:textId="77777777" w:rsidR="00866EDA" w:rsidRPr="00FB7A12" w:rsidRDefault="00866EDA" w:rsidP="004C7D39">
      <w:pPr>
        <w:pStyle w:val="ListParagraph"/>
        <w:keepNext/>
        <w:spacing w:after="0" w:line="240" w:lineRule="auto"/>
        <w:rPr>
          <w:rFonts w:ascii="Garamond" w:hAnsi="Garamond"/>
          <w:sz w:val="20"/>
          <w:szCs w:val="20"/>
        </w:rPr>
      </w:pPr>
    </w:p>
    <w:p w14:paraId="713B01AE" w14:textId="0EEC81AB" w:rsidR="00866EDA" w:rsidRPr="00CF7E3B" w:rsidRDefault="00627FEE" w:rsidP="004C7D39">
      <w:pPr>
        <w:pStyle w:val="ListParagraph"/>
        <w:keepNext/>
        <w:numPr>
          <w:ilvl w:val="0"/>
          <w:numId w:val="33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 w:cstheme="minorHAnsi"/>
          <w:bCs/>
          <w:color w:val="000000"/>
          <w:sz w:val="20"/>
          <w:szCs w:val="20"/>
        </w:rPr>
        <w:t>Zhotoviteľ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 w:rsidR="00866EDA" w:rsidRPr="00D14E3F">
        <w:rPr>
          <w:rFonts w:ascii="Garamond" w:hAnsi="Garamond" w:cstheme="minorHAnsi"/>
          <w:bCs/>
          <w:color w:val="000000"/>
          <w:sz w:val="20"/>
          <w:szCs w:val="20"/>
        </w:rPr>
        <w:t>nesmie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>
        <w:rPr>
          <w:rFonts w:ascii="Garamond" w:hAnsi="Garamond" w:cstheme="minorHAnsi"/>
          <w:bCs/>
          <w:color w:val="000000"/>
          <w:sz w:val="20"/>
          <w:szCs w:val="20"/>
        </w:rPr>
        <w:t>poveriť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>
        <w:rPr>
          <w:rFonts w:ascii="Garamond" w:hAnsi="Garamond" w:cstheme="minorHAnsi"/>
          <w:bCs/>
          <w:color w:val="000000"/>
          <w:sz w:val="20"/>
          <w:szCs w:val="20"/>
        </w:rPr>
        <w:t>vykonaním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>
        <w:rPr>
          <w:rFonts w:ascii="Garamond" w:hAnsi="Garamond" w:cstheme="minorHAnsi"/>
          <w:bCs/>
          <w:color w:val="000000"/>
          <w:sz w:val="20"/>
          <w:szCs w:val="20"/>
        </w:rPr>
        <w:t>Diela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 w:rsidR="00866EDA" w:rsidRPr="00D14E3F">
        <w:rPr>
          <w:rFonts w:ascii="Garamond" w:hAnsi="Garamond" w:cstheme="minorHAnsi"/>
          <w:bCs/>
          <w:color w:val="000000"/>
          <w:sz w:val="20"/>
          <w:szCs w:val="20"/>
        </w:rPr>
        <w:t>ako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 w:rsidR="00866EDA" w:rsidRPr="00D14E3F">
        <w:rPr>
          <w:rFonts w:ascii="Garamond" w:hAnsi="Garamond" w:cstheme="minorHAnsi"/>
          <w:bCs/>
          <w:color w:val="000000"/>
          <w:sz w:val="20"/>
          <w:szCs w:val="20"/>
        </w:rPr>
        <w:t>cel</w:t>
      </w:r>
      <w:r>
        <w:rPr>
          <w:rFonts w:ascii="Garamond" w:hAnsi="Garamond" w:cstheme="minorHAnsi"/>
          <w:bCs/>
          <w:color w:val="000000"/>
          <w:sz w:val="20"/>
          <w:szCs w:val="20"/>
        </w:rPr>
        <w:t>ku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 w:rsidR="00866EDA" w:rsidRPr="00D14E3F">
        <w:rPr>
          <w:rFonts w:ascii="Garamond" w:hAnsi="Garamond" w:cstheme="minorHAnsi"/>
          <w:bCs/>
          <w:color w:val="000000"/>
          <w:sz w:val="20"/>
          <w:szCs w:val="20"/>
        </w:rPr>
        <w:t>in</w:t>
      </w:r>
      <w:r>
        <w:rPr>
          <w:rFonts w:ascii="Garamond" w:hAnsi="Garamond" w:cstheme="minorHAnsi"/>
          <w:bCs/>
          <w:color w:val="000000"/>
          <w:sz w:val="20"/>
          <w:szCs w:val="20"/>
        </w:rPr>
        <w:t>ý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 w:rsidR="00866EDA" w:rsidRPr="00D14E3F">
        <w:rPr>
          <w:rFonts w:ascii="Garamond" w:hAnsi="Garamond" w:cstheme="minorHAnsi"/>
          <w:bCs/>
          <w:color w:val="000000"/>
          <w:sz w:val="20"/>
          <w:szCs w:val="20"/>
        </w:rPr>
        <w:t>subjekt.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>
        <w:rPr>
          <w:rFonts w:ascii="Garamond" w:hAnsi="Garamond" w:cstheme="minorHAnsi"/>
          <w:bCs/>
          <w:color w:val="000000"/>
          <w:sz w:val="20"/>
          <w:szCs w:val="20"/>
        </w:rPr>
        <w:t>Vykonaním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>
        <w:rPr>
          <w:rFonts w:ascii="Garamond" w:hAnsi="Garamond" w:cstheme="minorHAnsi"/>
          <w:bCs/>
          <w:color w:val="000000"/>
          <w:sz w:val="20"/>
          <w:szCs w:val="20"/>
        </w:rPr>
        <w:t>č</w:t>
      </w:r>
      <w:r w:rsidR="00866EDA" w:rsidRPr="00D14E3F">
        <w:rPr>
          <w:rFonts w:ascii="Garamond" w:hAnsi="Garamond" w:cstheme="minorHAnsi"/>
          <w:bCs/>
          <w:color w:val="000000"/>
          <w:sz w:val="20"/>
          <w:szCs w:val="20"/>
        </w:rPr>
        <w:t>as</w:t>
      </w:r>
      <w:r>
        <w:rPr>
          <w:rFonts w:ascii="Garamond" w:hAnsi="Garamond" w:cstheme="minorHAnsi"/>
          <w:bCs/>
          <w:color w:val="000000"/>
          <w:sz w:val="20"/>
          <w:szCs w:val="20"/>
        </w:rPr>
        <w:t>ti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>
        <w:rPr>
          <w:rFonts w:ascii="Garamond" w:hAnsi="Garamond" w:cstheme="minorHAnsi"/>
          <w:bCs/>
          <w:color w:val="000000"/>
          <w:sz w:val="20"/>
          <w:szCs w:val="20"/>
        </w:rPr>
        <w:t>Diela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 w:rsidR="00866EDA" w:rsidRPr="00D14E3F">
        <w:rPr>
          <w:rFonts w:ascii="Garamond" w:hAnsi="Garamond" w:cstheme="minorHAnsi"/>
          <w:bCs/>
          <w:color w:val="000000"/>
          <w:sz w:val="20"/>
          <w:szCs w:val="20"/>
        </w:rPr>
        <w:t>je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>
        <w:rPr>
          <w:rFonts w:ascii="Garamond" w:hAnsi="Garamond" w:cstheme="minorHAnsi"/>
          <w:bCs/>
          <w:color w:val="000000"/>
          <w:sz w:val="20"/>
          <w:szCs w:val="20"/>
        </w:rPr>
        <w:t>Zhotoviteľ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 w:rsidR="00866EDA" w:rsidRPr="00D14E3F">
        <w:rPr>
          <w:rFonts w:ascii="Garamond" w:hAnsi="Garamond" w:cstheme="minorHAnsi"/>
          <w:bCs/>
          <w:color w:val="000000"/>
          <w:sz w:val="20"/>
          <w:szCs w:val="20"/>
        </w:rPr>
        <w:t>oprávnený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>
        <w:rPr>
          <w:rFonts w:ascii="Garamond" w:hAnsi="Garamond" w:cstheme="minorHAnsi"/>
          <w:bCs/>
          <w:color w:val="000000"/>
          <w:sz w:val="20"/>
          <w:szCs w:val="20"/>
        </w:rPr>
        <w:t>poveriť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>
        <w:rPr>
          <w:rFonts w:ascii="Garamond" w:hAnsi="Garamond" w:cstheme="minorHAnsi"/>
          <w:bCs/>
          <w:color w:val="000000"/>
          <w:sz w:val="20"/>
          <w:szCs w:val="20"/>
        </w:rPr>
        <w:t>Subdodávateľa</w:t>
      </w:r>
      <w:r w:rsidR="00866EDA" w:rsidRPr="00D14E3F">
        <w:rPr>
          <w:rFonts w:ascii="Garamond" w:hAnsi="Garamond" w:cstheme="minorHAnsi"/>
          <w:bCs/>
          <w:color w:val="000000"/>
          <w:sz w:val="20"/>
          <w:szCs w:val="20"/>
        </w:rPr>
        <w:t>.</w:t>
      </w:r>
    </w:p>
    <w:p w14:paraId="6571C1CE" w14:textId="77777777" w:rsidR="0011541C" w:rsidRDefault="0011541C" w:rsidP="0011541C">
      <w:pPr>
        <w:pStyle w:val="ListParagraph"/>
        <w:keepNext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FBC5C1B" w14:textId="68A2A7B7" w:rsidR="00866EDA" w:rsidRPr="00566A72" w:rsidRDefault="00866EDA" w:rsidP="004C7D39">
      <w:pPr>
        <w:pStyle w:val="ListParagraph"/>
        <w:keepNext/>
        <w:numPr>
          <w:ilvl w:val="0"/>
          <w:numId w:val="33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FB7A12">
        <w:rPr>
          <w:rFonts w:ascii="Garamond" w:hAnsi="Garamond"/>
          <w:sz w:val="20"/>
          <w:szCs w:val="20"/>
        </w:rPr>
        <w:t>Každá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zmluva,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základe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ktorej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poverí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tretiu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stranu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vykonaním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časti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Diela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považuje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zmluvu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Subdodávateľom.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pred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uzatvorením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Subdodávateľom,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uvedený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Prílohe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CF7E3B">
        <w:rPr>
          <w:rFonts w:ascii="Garamond" w:hAnsi="Garamond"/>
          <w:sz w:val="20"/>
          <w:szCs w:val="20"/>
        </w:rPr>
        <w:t>2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Zmluvy</w:t>
      </w:r>
      <w:r w:rsidR="00CF7E3B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získať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predchádzajúci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písomný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súhlas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Objednávateľa</w:t>
      </w:r>
      <w:r w:rsidRPr="00FB7A12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písomnej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žiadosti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udelenie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súhlasu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uviesť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č</w:t>
      </w:r>
      <w:r w:rsidRPr="00FB7A12">
        <w:rPr>
          <w:rFonts w:ascii="Garamond" w:hAnsi="Garamond"/>
          <w:sz w:val="20"/>
          <w:szCs w:val="20"/>
        </w:rPr>
        <w:t>asť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Diela</w:t>
      </w:r>
      <w:r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ktor</w:t>
      </w:r>
      <w:r w:rsidR="00627FEE">
        <w:rPr>
          <w:rFonts w:ascii="Garamond" w:hAnsi="Garamond"/>
          <w:sz w:val="20"/>
          <w:szCs w:val="20"/>
        </w:rPr>
        <w:t>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vykonať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Subdodávateľ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presnú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identifikáciu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lastRenderedPageBreak/>
        <w:t>Subdodávateľa</w:t>
      </w:r>
      <w:r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písomne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upovedomí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Zhotoviteľa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svojom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rozhodnutí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lehote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do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5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(</w:t>
      </w:r>
      <w:r>
        <w:rPr>
          <w:rFonts w:ascii="Garamond" w:hAnsi="Garamond"/>
          <w:sz w:val="20"/>
          <w:szCs w:val="20"/>
        </w:rPr>
        <w:t>piatich</w:t>
      </w:r>
      <w:r w:rsidRPr="00FB7A12">
        <w:rPr>
          <w:rFonts w:ascii="Garamond" w:hAnsi="Garamond"/>
          <w:sz w:val="20"/>
          <w:szCs w:val="20"/>
        </w:rPr>
        <w:t>)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17819">
        <w:rPr>
          <w:rFonts w:ascii="Garamond" w:hAnsi="Garamond"/>
          <w:sz w:val="20"/>
          <w:szCs w:val="20"/>
        </w:rPr>
        <w:t xml:space="preserve">Pracovných </w:t>
      </w:r>
      <w:r w:rsidRPr="00FB7A12">
        <w:rPr>
          <w:rFonts w:ascii="Garamond" w:hAnsi="Garamond"/>
          <w:sz w:val="20"/>
          <w:szCs w:val="20"/>
        </w:rPr>
        <w:t>dní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odo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dňa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doručenia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žiadosti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súhlas,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ktorom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neudelenia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súhlasu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uvedie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príslušné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dôvody.</w:t>
      </w:r>
    </w:p>
    <w:p w14:paraId="78266739" w14:textId="77777777" w:rsidR="00866EDA" w:rsidRDefault="00866EDA" w:rsidP="004C7D39">
      <w:pPr>
        <w:pStyle w:val="ListParagraph"/>
        <w:keepNext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452F9CE" w14:textId="77777777" w:rsidR="00866EDA" w:rsidRPr="00A8256B" w:rsidRDefault="00627FEE" w:rsidP="004C7D39">
      <w:pPr>
        <w:pStyle w:val="ListParagraph"/>
        <w:keepNext/>
        <w:numPr>
          <w:ilvl w:val="0"/>
          <w:numId w:val="33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konanie,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neplnenie,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nedbanlivosť,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opomenutie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povinností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potrebného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konania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riadne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včas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svojich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Subdodávateľov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tak,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ako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išlo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konanie,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neplnenie,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nedbanlivosť,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opomenutie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povinností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potrebného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konania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riadne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včas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samotného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Zhotoviteľa</w:t>
      </w:r>
      <w:r w:rsidR="00866EDA" w:rsidRPr="00FB7A12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Súhlas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uzatvorením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akejkoľvek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s</w:t>
      </w:r>
      <w:r w:rsidR="00866EDA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Subdodávateľom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jej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uzatvorenie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nezbavuje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Zhotoviteľa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žiadneho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jeho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záväzkov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vyplývajúcich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Zmluvy.</w:t>
      </w:r>
    </w:p>
    <w:p w14:paraId="2E4636AB" w14:textId="77777777" w:rsidR="00866EDA" w:rsidRDefault="00866EDA" w:rsidP="004C7D39">
      <w:pPr>
        <w:pStyle w:val="ListParagraph"/>
        <w:keepNext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6AC0813" w14:textId="77777777" w:rsidR="00866EDA" w:rsidRPr="00760BFD" w:rsidRDefault="00866EDA" w:rsidP="004C7D39">
      <w:pPr>
        <w:pStyle w:val="ListParagraph"/>
        <w:keepNext/>
        <w:numPr>
          <w:ilvl w:val="0"/>
          <w:numId w:val="33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FB7A12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zistí,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Subdodávateľ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schopný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plniť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svoje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záväzky,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môže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Zhotoviteľa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okamžite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požadovať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náhradu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tohto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Subdodávateľa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aby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sám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začal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dodávať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vykonávať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časť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Diela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vykonávanú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týmto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Subdodávateľom.</w:t>
      </w:r>
    </w:p>
    <w:p w14:paraId="20BEA575" w14:textId="77777777" w:rsidR="003A06F5" w:rsidRDefault="003A06F5" w:rsidP="004C7D39">
      <w:pPr>
        <w:pStyle w:val="ListParagraph"/>
        <w:keepNext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CDE4A34" w14:textId="77777777" w:rsidR="00866EDA" w:rsidRPr="00F366A4" w:rsidRDefault="00866EDA" w:rsidP="004C7D39">
      <w:pPr>
        <w:pStyle w:val="ListParagraph"/>
        <w:keepNext/>
        <w:numPr>
          <w:ilvl w:val="0"/>
          <w:numId w:val="33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FB7A12">
        <w:rPr>
          <w:rFonts w:ascii="Garamond" w:hAnsi="Garamond"/>
          <w:sz w:val="20"/>
          <w:szCs w:val="20"/>
        </w:rPr>
        <w:t>Časť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Diela</w:t>
      </w:r>
      <w:r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ktorého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vykonaním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poveril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Zhotoviteľa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základe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zmluvného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vzťahu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Subdodávateľa</w:t>
      </w:r>
      <w:r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nesmie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byť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zverená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Subdodávateľom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tretej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osobe.</w:t>
      </w:r>
    </w:p>
    <w:p w14:paraId="06D1786C" w14:textId="77777777" w:rsidR="00866EDA" w:rsidRDefault="00866EDA" w:rsidP="004C7D39">
      <w:pPr>
        <w:pStyle w:val="ListParagraph"/>
        <w:keepNext/>
        <w:spacing w:after="0" w:line="240" w:lineRule="auto"/>
        <w:jc w:val="both"/>
        <w:rPr>
          <w:rFonts w:ascii="Garamond" w:eastAsia="Times New Roman" w:hAnsi="Garamond"/>
          <w:bCs/>
          <w:sz w:val="20"/>
          <w:szCs w:val="20"/>
        </w:rPr>
      </w:pPr>
    </w:p>
    <w:p w14:paraId="2D057E4F" w14:textId="77777777" w:rsidR="00866EDA" w:rsidRDefault="00866EDA" w:rsidP="004C7D39">
      <w:pPr>
        <w:pStyle w:val="ListParagraph"/>
        <w:keepNext/>
        <w:numPr>
          <w:ilvl w:val="0"/>
          <w:numId w:val="33"/>
        </w:numPr>
        <w:spacing w:after="0" w:line="240" w:lineRule="auto"/>
        <w:ind w:hanging="720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FB7A12">
        <w:rPr>
          <w:rFonts w:ascii="Garamond" w:hAnsi="Garamond"/>
          <w:sz w:val="20"/>
          <w:szCs w:val="20"/>
        </w:rPr>
        <w:t>Každé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poverenie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tretej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vykonávaním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časti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Diela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každá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zmena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Subdodávateľa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predchádzajúceho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písomného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súhlasu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považuje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podstatné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porušenie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oprávnený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od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odstúpiť.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oprávnený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zmeniť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Subdodávateľov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len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postupom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súlade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Zmluvou,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t.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j.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písomným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dodatkom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Zmluve.</w:t>
      </w:r>
    </w:p>
    <w:p w14:paraId="46CB6395" w14:textId="77777777" w:rsidR="00866EDA" w:rsidRDefault="00866EDA" w:rsidP="004C7D39">
      <w:pPr>
        <w:keepNext/>
        <w:tabs>
          <w:tab w:val="left" w:pos="720"/>
        </w:tabs>
        <w:spacing w:after="0" w:line="240" w:lineRule="auto"/>
        <w:ind w:left="709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03B81E87" w14:textId="77777777" w:rsidR="006B4B49" w:rsidRPr="009E09CC" w:rsidRDefault="00AB6E62" w:rsidP="004C7D39">
      <w:pPr>
        <w:keepNext/>
        <w:numPr>
          <w:ilvl w:val="0"/>
          <w:numId w:val="20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SANKCIE</w:t>
      </w:r>
    </w:p>
    <w:p w14:paraId="4977DAE3" w14:textId="77777777" w:rsidR="006B4B49" w:rsidRPr="009E09CC" w:rsidRDefault="006B4B49" w:rsidP="004C7D39">
      <w:pPr>
        <w:keepNext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16151900" w14:textId="26508C89" w:rsidR="00F94F14" w:rsidRPr="009E09CC" w:rsidRDefault="00F94F14" w:rsidP="004C7D39">
      <w:pPr>
        <w:pStyle w:val="BodyText2"/>
        <w:keepNext/>
        <w:numPr>
          <w:ilvl w:val="0"/>
          <w:numId w:val="11"/>
        </w:numPr>
        <w:tabs>
          <w:tab w:val="left" w:pos="709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oprávnený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uplatňovať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výške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150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EUR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(slovom: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10F12">
        <w:rPr>
          <w:rFonts w:ascii="Garamond" w:hAnsi="Garamond" w:cs="Arial"/>
          <w:sz w:val="20"/>
          <w:szCs w:val="20"/>
        </w:rPr>
        <w:t>jed</w:t>
      </w:r>
      <w:r w:rsidR="00866EDA">
        <w:rPr>
          <w:rFonts w:ascii="Garamond" w:hAnsi="Garamond" w:cs="Arial"/>
          <w:sz w:val="20"/>
          <w:szCs w:val="20"/>
        </w:rPr>
        <w:t>n</w:t>
      </w:r>
      <w:r w:rsidR="00510F12">
        <w:rPr>
          <w:rFonts w:ascii="Garamond" w:hAnsi="Garamond" w:cs="Arial"/>
          <w:sz w:val="20"/>
          <w:szCs w:val="20"/>
        </w:rPr>
        <w:t>o</w:t>
      </w:r>
      <w:r w:rsidR="00866EDA">
        <w:rPr>
          <w:rFonts w:ascii="Garamond" w:hAnsi="Garamond" w:cs="Arial"/>
          <w:sz w:val="20"/>
          <w:szCs w:val="20"/>
        </w:rPr>
        <w:t>stopäťdesiat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eur)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každý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Zhotoviteľ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omeškaní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/>
          <w:bCs/>
          <w:sz w:val="20"/>
          <w:szCs w:val="20"/>
        </w:rPr>
        <w:t>termínom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="00DC0B29">
        <w:rPr>
          <w:rFonts w:ascii="Garamond" w:hAnsi="Garamond"/>
          <w:bCs/>
          <w:sz w:val="20"/>
          <w:szCs w:val="20"/>
        </w:rPr>
        <w:t>vykonania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="00B02769" w:rsidRPr="009E09CC">
        <w:rPr>
          <w:rFonts w:ascii="Garamond" w:hAnsi="Garamond"/>
          <w:bCs/>
          <w:sz w:val="20"/>
          <w:szCs w:val="20"/>
        </w:rPr>
        <w:t>Diela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C0B29">
        <w:rPr>
          <w:rFonts w:ascii="Garamond" w:hAnsi="Garamond" w:cs="Arial"/>
          <w:sz w:val="20"/>
          <w:szCs w:val="20"/>
        </w:rPr>
        <w:t>príslušnej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C0B29">
        <w:rPr>
          <w:rFonts w:ascii="Garamond" w:hAnsi="Garamond" w:cs="Arial"/>
          <w:sz w:val="20"/>
          <w:szCs w:val="20"/>
        </w:rPr>
        <w:t>objednávky</w:t>
      </w:r>
      <w:r w:rsidRPr="009E09CC">
        <w:rPr>
          <w:rFonts w:ascii="Garamond" w:hAnsi="Garamond" w:cs="Arial"/>
          <w:sz w:val="20"/>
          <w:szCs w:val="20"/>
        </w:rPr>
        <w:t>.</w:t>
      </w:r>
    </w:p>
    <w:p w14:paraId="426CC302" w14:textId="77777777" w:rsidR="00F94F14" w:rsidRPr="009E09CC" w:rsidRDefault="00F94F14" w:rsidP="004C7D39">
      <w:pPr>
        <w:pStyle w:val="BodyText2"/>
        <w:keepNext/>
        <w:tabs>
          <w:tab w:val="left" w:pos="0"/>
        </w:tabs>
        <w:spacing w:before="0"/>
        <w:ind w:hanging="720"/>
        <w:rPr>
          <w:rFonts w:ascii="Garamond" w:hAnsi="Garamond" w:cs="Arial"/>
          <w:b/>
          <w:sz w:val="20"/>
          <w:szCs w:val="20"/>
        </w:rPr>
      </w:pPr>
    </w:p>
    <w:p w14:paraId="6181EB6E" w14:textId="77777777" w:rsidR="00F94F14" w:rsidRPr="009E09CC" w:rsidRDefault="00F94F14" w:rsidP="004C7D39">
      <w:pPr>
        <w:pStyle w:val="BodyText2"/>
        <w:keepNext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Zhotoviteľ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oprávnený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uplatňovať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úrok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výške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0,022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%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nezaplatenej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fakturovanej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sumy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každý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úhradou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509B6" w:rsidRPr="009E09CC">
        <w:rPr>
          <w:rFonts w:ascii="Garamond" w:hAnsi="Garamond" w:cs="Arial"/>
          <w:sz w:val="20"/>
          <w:szCs w:val="20"/>
        </w:rPr>
        <w:t>fakturovanej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509B6" w:rsidRPr="009E09CC">
        <w:rPr>
          <w:rFonts w:ascii="Garamond" w:hAnsi="Garamond" w:cs="Arial"/>
          <w:sz w:val="20"/>
          <w:szCs w:val="20"/>
        </w:rPr>
        <w:t>sumy</w:t>
      </w:r>
      <w:r w:rsidRPr="009E09CC">
        <w:rPr>
          <w:rFonts w:ascii="Garamond" w:hAnsi="Garamond" w:cs="Arial"/>
          <w:sz w:val="20"/>
          <w:szCs w:val="20"/>
        </w:rPr>
        <w:t>.</w:t>
      </w:r>
    </w:p>
    <w:p w14:paraId="5031D4A5" w14:textId="77777777" w:rsidR="00A76B68" w:rsidRPr="009E09CC" w:rsidRDefault="00A76B68" w:rsidP="004C7D39">
      <w:pPr>
        <w:pStyle w:val="BodyText2"/>
        <w:keepNext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22B7972F" w14:textId="5B54A79D" w:rsidR="00F94F14" w:rsidRPr="009E09CC" w:rsidRDefault="00F94F14" w:rsidP="004C7D39">
      <w:pPr>
        <w:pStyle w:val="BodyText2"/>
        <w:keepNext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prípade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Zhotoviteľa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odstraňovaním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vád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Diela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záručnej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dobe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čl</w:t>
      </w:r>
      <w:r w:rsidR="006937B4" w:rsidRPr="009E09CC">
        <w:rPr>
          <w:rFonts w:ascii="Garamond" w:hAnsi="Garamond" w:cs="Arial"/>
          <w:sz w:val="20"/>
          <w:szCs w:val="20"/>
        </w:rPr>
        <w:t>ánku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CF7E3B">
        <w:rPr>
          <w:rFonts w:ascii="Garamond" w:hAnsi="Garamond" w:cs="Arial"/>
          <w:sz w:val="20"/>
          <w:szCs w:val="20"/>
        </w:rPr>
        <w:t>5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F1910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oprávnený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uplatňovať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výške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10F12">
        <w:rPr>
          <w:rFonts w:ascii="Garamond" w:hAnsi="Garamond" w:cs="Arial"/>
          <w:sz w:val="20"/>
          <w:szCs w:val="20"/>
        </w:rPr>
        <w:t>100 EUR (slovom: jednosto eur)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každý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omeškania.</w:t>
      </w:r>
      <w:r w:rsidR="00317C97">
        <w:rPr>
          <w:rFonts w:ascii="Garamond" w:hAnsi="Garamond" w:cs="Arial"/>
          <w:sz w:val="20"/>
          <w:szCs w:val="20"/>
        </w:rPr>
        <w:t xml:space="preserve"> </w:t>
      </w:r>
    </w:p>
    <w:p w14:paraId="782FA65C" w14:textId="77777777" w:rsidR="00903B4E" w:rsidRPr="009E09CC" w:rsidRDefault="00903B4E" w:rsidP="004C7D39">
      <w:pPr>
        <w:pStyle w:val="BodyText2"/>
        <w:keepNext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570E11C7" w14:textId="77777777" w:rsidR="00760BFD" w:rsidRDefault="00760BFD" w:rsidP="004C7D39">
      <w:pPr>
        <w:pStyle w:val="BodyText2"/>
        <w:keepNext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/>
          <w:sz w:val="20"/>
          <w:szCs w:val="20"/>
        </w:rPr>
      </w:pPr>
      <w:r w:rsidRPr="00CA1F2E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porušenia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ktorejkoľvek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povinností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týkajúcej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Subdodávateľov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zmeny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(napr.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neoznámenie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zmeny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Subdodávateľa,</w:t>
      </w:r>
      <w:r w:rsidR="00317C97">
        <w:rPr>
          <w:rFonts w:ascii="Garamond" w:hAnsi="Garamond"/>
          <w:sz w:val="20"/>
          <w:szCs w:val="20"/>
        </w:rPr>
        <w:t xml:space="preserve"> </w:t>
      </w:r>
      <w:bookmarkStart w:id="1" w:name="_Hlk528156039"/>
      <w:r w:rsidRPr="00CA1F2E">
        <w:rPr>
          <w:rFonts w:ascii="Garamond" w:hAnsi="Garamond"/>
          <w:sz w:val="20"/>
          <w:szCs w:val="20"/>
        </w:rPr>
        <w:t>nepredloženie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dokladov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preukazujúcich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splnenie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podmienok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účasti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41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ods.1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písm.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b)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obstarávaní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využitie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subdodávateľa,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nespĺňa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podmienky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41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ods.1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písm.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b)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obstarávaní</w:t>
      </w:r>
      <w:r w:rsidRPr="00CA1F2E">
        <w:rPr>
          <w:rFonts w:ascii="Garamond" w:hAnsi="Garamond"/>
          <w:sz w:val="20"/>
          <w:szCs w:val="20"/>
        </w:rPr>
        <w:t>)</w:t>
      </w:r>
      <w:r w:rsidR="00317C97">
        <w:rPr>
          <w:rFonts w:ascii="Garamond" w:hAnsi="Garamond"/>
          <w:sz w:val="20"/>
          <w:szCs w:val="20"/>
        </w:rPr>
        <w:t xml:space="preserve"> </w:t>
      </w:r>
      <w:bookmarkEnd w:id="1"/>
      <w:r w:rsidRPr="00CA1F2E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povinnosť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11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ods.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1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obstarávaní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Subdodávateľa,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povinnosť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zapisovať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do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C246C3">
        <w:rPr>
          <w:rFonts w:ascii="Garamond" w:hAnsi="Garamond"/>
          <w:sz w:val="20"/>
          <w:szCs w:val="20"/>
        </w:rPr>
        <w:t>R</w:t>
      </w:r>
      <w:r w:rsidRPr="00CA1F2E">
        <w:rPr>
          <w:rFonts w:ascii="Garamond" w:hAnsi="Garamond"/>
          <w:sz w:val="20"/>
          <w:szCs w:val="20"/>
        </w:rPr>
        <w:t>egistra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partnerov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verejného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sektora,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právo</w:t>
      </w:r>
      <w:r>
        <w:rPr>
          <w:rFonts w:ascii="Garamond" w:hAnsi="Garamond"/>
          <w:sz w:val="20"/>
          <w:szCs w:val="20"/>
        </w:rPr>
        <w:t>: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51CCF0F5" w14:textId="77777777" w:rsidR="00760BFD" w:rsidRDefault="00760BFD" w:rsidP="004C7D39">
      <w:pPr>
        <w:keepNext/>
        <w:tabs>
          <w:tab w:val="left" w:pos="1418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1CEABCC" w14:textId="3EC6FCE3" w:rsidR="00760BFD" w:rsidRPr="0011541C" w:rsidRDefault="00760BFD" w:rsidP="0011541C">
      <w:pPr>
        <w:pStyle w:val="ListParagraph"/>
        <w:keepNext/>
        <w:numPr>
          <w:ilvl w:val="1"/>
          <w:numId w:val="10"/>
        </w:numPr>
        <w:tabs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760BFD">
        <w:rPr>
          <w:rFonts w:ascii="Garamond" w:hAnsi="Garamond"/>
          <w:sz w:val="20"/>
          <w:szCs w:val="20"/>
        </w:rPr>
        <w:t>požadovať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od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Zhotoviteľa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uhradenie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pokuty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výške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1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000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EUR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(slovom: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jedentisíc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eur),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každé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porušenie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ktorejkoľvek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vyššie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uvedených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povinností,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opakovane;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zároveň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0664995B" w14:textId="77777777" w:rsidR="001A6C28" w:rsidRPr="001A6C28" w:rsidRDefault="001A6C28" w:rsidP="001A6C28">
      <w:pPr>
        <w:pStyle w:val="ListParagraph"/>
        <w:keepNext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b/>
          <w:sz w:val="20"/>
          <w:szCs w:val="20"/>
        </w:rPr>
      </w:pPr>
    </w:p>
    <w:p w14:paraId="74F9C8F1" w14:textId="3E13D9AA" w:rsidR="00760BFD" w:rsidRPr="001A6C28" w:rsidRDefault="00760BFD" w:rsidP="001A6C28">
      <w:pPr>
        <w:pStyle w:val="ListParagraph"/>
        <w:keepNext/>
        <w:numPr>
          <w:ilvl w:val="1"/>
          <w:numId w:val="10"/>
        </w:numPr>
        <w:tabs>
          <w:tab w:val="left" w:pos="1418"/>
        </w:tabs>
        <w:spacing w:after="0" w:line="240" w:lineRule="auto"/>
        <w:ind w:left="1418" w:hanging="709"/>
        <w:jc w:val="both"/>
        <w:rPr>
          <w:rFonts w:ascii="Garamond" w:hAnsi="Garamond" w:cs="Arial"/>
          <w:b/>
          <w:sz w:val="20"/>
          <w:szCs w:val="20"/>
        </w:rPr>
      </w:pPr>
      <w:r w:rsidRPr="000C3B91">
        <w:rPr>
          <w:rFonts w:ascii="Garamond" w:eastAsia="Arial Narrow" w:hAnsi="Garamond" w:cstheme="minorHAnsi"/>
          <w:bCs/>
          <w:sz w:val="20"/>
          <w:szCs w:val="20"/>
        </w:rPr>
        <w:t>odmietnuť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plnenie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="00627FEE">
        <w:rPr>
          <w:rFonts w:ascii="Garamond" w:eastAsia="Arial Narrow" w:hAnsi="Garamond" w:cstheme="minorHAnsi"/>
          <w:bCs/>
          <w:sz w:val="20"/>
          <w:szCs w:val="20"/>
        </w:rPr>
        <w:t>vykonané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subdodávateľom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="00627FEE">
        <w:rPr>
          <w:rFonts w:ascii="Garamond" w:eastAsia="Arial Narrow" w:hAnsi="Garamond" w:cstheme="minorHAnsi"/>
          <w:bCs/>
          <w:sz w:val="20"/>
          <w:szCs w:val="20"/>
        </w:rPr>
        <w:t>Zhotoviteľa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,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ktorý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nebol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písomne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schválený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="00627FEE">
        <w:rPr>
          <w:rFonts w:ascii="Garamond" w:eastAsia="Arial Narrow" w:hAnsi="Garamond" w:cstheme="minorHAnsi"/>
          <w:bCs/>
          <w:sz w:val="20"/>
          <w:szCs w:val="20"/>
        </w:rPr>
        <w:t>Objednávateľom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podľa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článku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="00CF7E3B">
        <w:rPr>
          <w:rFonts w:ascii="Garamond" w:eastAsia="Arial Narrow" w:hAnsi="Garamond" w:cstheme="minorHAnsi"/>
          <w:bCs/>
          <w:sz w:val="20"/>
          <w:szCs w:val="20"/>
        </w:rPr>
        <w:t>6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bod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="00CF7E3B">
        <w:rPr>
          <w:rFonts w:ascii="Garamond" w:eastAsia="Arial Narrow" w:hAnsi="Garamond" w:cstheme="minorHAnsi"/>
          <w:bCs/>
          <w:sz w:val="20"/>
          <w:szCs w:val="20"/>
        </w:rPr>
        <w:t>6</w:t>
      </w:r>
      <w:r>
        <w:rPr>
          <w:rFonts w:ascii="Garamond" w:eastAsia="Arial Narrow" w:hAnsi="Garamond" w:cstheme="minorHAnsi"/>
          <w:bCs/>
          <w:sz w:val="20"/>
          <w:szCs w:val="20"/>
        </w:rPr>
        <w:t>.2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Zmluvy.</w:t>
      </w:r>
    </w:p>
    <w:p w14:paraId="7419C3E2" w14:textId="77777777" w:rsidR="001A6C28" w:rsidRPr="001A6C28" w:rsidRDefault="001A6C28" w:rsidP="001A6C28">
      <w:pPr>
        <w:pStyle w:val="BodyText2"/>
        <w:keepNext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2D9ECD79" w14:textId="374544EB" w:rsidR="00F94F14" w:rsidRPr="003F1910" w:rsidRDefault="00F94F14" w:rsidP="004C7D39">
      <w:pPr>
        <w:pStyle w:val="BodyText2"/>
        <w:keepNext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Zhotoviteľ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zaväzuje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zaplatiť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Objednávateľovi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tohto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článku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760BFD">
        <w:rPr>
          <w:rFonts w:ascii="Garamond" w:hAnsi="Garamond" w:cs="Arial"/>
          <w:sz w:val="20"/>
          <w:szCs w:val="20"/>
        </w:rPr>
        <w:t>bod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CF7E3B">
        <w:rPr>
          <w:rFonts w:ascii="Garamond" w:hAnsi="Garamond" w:cs="Arial"/>
          <w:sz w:val="20"/>
          <w:szCs w:val="20"/>
        </w:rPr>
        <w:t>7</w:t>
      </w:r>
      <w:r w:rsidR="00760BFD">
        <w:rPr>
          <w:rFonts w:ascii="Garamond" w:hAnsi="Garamond" w:cs="Arial"/>
          <w:sz w:val="20"/>
          <w:szCs w:val="20"/>
        </w:rPr>
        <w:t>.1,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CF7E3B">
        <w:rPr>
          <w:rFonts w:ascii="Garamond" w:hAnsi="Garamond" w:cs="Arial"/>
          <w:sz w:val="20"/>
          <w:szCs w:val="20"/>
        </w:rPr>
        <w:t>7</w:t>
      </w:r>
      <w:r w:rsidR="00760BFD">
        <w:rPr>
          <w:rFonts w:ascii="Garamond" w:hAnsi="Garamond" w:cs="Arial"/>
          <w:sz w:val="20"/>
          <w:szCs w:val="20"/>
        </w:rPr>
        <w:t>.3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760BFD">
        <w:rPr>
          <w:rFonts w:ascii="Garamond" w:hAnsi="Garamond" w:cs="Arial"/>
          <w:sz w:val="20"/>
          <w:szCs w:val="20"/>
        </w:rPr>
        <w:t>a/alebo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CF7E3B">
        <w:rPr>
          <w:rFonts w:ascii="Garamond" w:hAnsi="Garamond" w:cs="Arial"/>
          <w:sz w:val="20"/>
          <w:szCs w:val="20"/>
        </w:rPr>
        <w:t>7</w:t>
      </w:r>
      <w:r w:rsidR="00760BFD">
        <w:rPr>
          <w:rFonts w:ascii="Garamond" w:hAnsi="Garamond" w:cs="Arial"/>
          <w:sz w:val="20"/>
          <w:szCs w:val="20"/>
        </w:rPr>
        <w:t>.4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Zmluvy.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považujú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takéto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určenie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pokuty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primerané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dostatočne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určité.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zaväzuje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Zhotoviteľ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uhradiť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Objednávateľovi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najneskôr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10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2116C" w:rsidRPr="009E09CC">
        <w:rPr>
          <w:rFonts w:ascii="Garamond" w:hAnsi="Garamond" w:cs="Arial"/>
          <w:sz w:val="20"/>
          <w:szCs w:val="20"/>
        </w:rPr>
        <w:t>(desiatich)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C3D33">
        <w:rPr>
          <w:rFonts w:ascii="Garamond" w:hAnsi="Garamond" w:cs="Arial"/>
          <w:sz w:val="20"/>
          <w:szCs w:val="20"/>
        </w:rPr>
        <w:t>P</w:t>
      </w:r>
      <w:r w:rsidRPr="009E09CC">
        <w:rPr>
          <w:rFonts w:ascii="Garamond" w:hAnsi="Garamond" w:cs="Arial"/>
          <w:sz w:val="20"/>
          <w:szCs w:val="20"/>
        </w:rPr>
        <w:t>racovných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dňa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doručenia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výzvy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Objednávateľa.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Uplatnením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zmluvnej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pokuty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nie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je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dotknuté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právo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Objednávateľa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na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náhradu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škody.</w:t>
      </w:r>
    </w:p>
    <w:p w14:paraId="403D619D" w14:textId="77777777" w:rsidR="00866EDA" w:rsidRPr="00866EDA" w:rsidRDefault="00866EDA" w:rsidP="004C7D39">
      <w:pPr>
        <w:pStyle w:val="BodyText2"/>
        <w:keepNext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0DD6A8E4" w14:textId="77777777" w:rsidR="00F94F14" w:rsidRPr="009E09CC" w:rsidRDefault="00F94F14" w:rsidP="004C7D39">
      <w:pPr>
        <w:pStyle w:val="BodyText2"/>
        <w:keepNext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Zmluvná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zodpovedá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škodu,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ktorú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spôsobí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druhej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porušením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svojej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nahradiť,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okrem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prípadov,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kedy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preukáže,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porušenie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bolo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spôsobené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okolnosťami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vylučujúcimi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zodpovednosť.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uplatnení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úhrade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škôd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nákladov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budú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riadiť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ustanoveniami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§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373</w:t>
      </w:r>
      <w:r w:rsidR="00317C97">
        <w:rPr>
          <w:rFonts w:ascii="Garamond" w:eastAsiaTheme="minorHAnsi" w:hAnsi="Garamond" w:cs="Arial"/>
          <w:sz w:val="20"/>
          <w:szCs w:val="20"/>
          <w:lang w:eastAsia="en-US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9E09CC">
        <w:rPr>
          <w:rFonts w:ascii="Garamond" w:hAnsi="Garamond" w:cs="Arial"/>
          <w:sz w:val="20"/>
          <w:szCs w:val="20"/>
        </w:rPr>
        <w:t>nasl</w:t>
      </w:r>
      <w:proofErr w:type="spellEnd"/>
      <w:r w:rsidRPr="009E09CC">
        <w:rPr>
          <w:rFonts w:ascii="Garamond" w:hAnsi="Garamond" w:cs="Arial"/>
          <w:sz w:val="20"/>
          <w:szCs w:val="20"/>
        </w:rPr>
        <w:t>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Obchodného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zákonníka.</w:t>
      </w:r>
    </w:p>
    <w:p w14:paraId="7F19F908" w14:textId="77777777" w:rsidR="007370D5" w:rsidRPr="009E09CC" w:rsidRDefault="007370D5" w:rsidP="004C7D39">
      <w:pPr>
        <w:pStyle w:val="ListParagraph"/>
        <w:keepNext/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2273AFAE" w14:textId="77777777" w:rsidR="007370D5" w:rsidRPr="009E09CC" w:rsidRDefault="007370D5" w:rsidP="004C7D39">
      <w:pPr>
        <w:pStyle w:val="BodyText2"/>
        <w:keepNext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nároku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zaplatenie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sankcie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a/alebo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nároku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náhradu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škody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môže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sankciu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a/alebo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škodu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odpočítať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akýchkoľvek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čiastok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splatných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prospech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Zhotoviteľa.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4B275EC8" w14:textId="77777777" w:rsidR="00425A8F" w:rsidRPr="009E09CC" w:rsidRDefault="00425A8F" w:rsidP="004C7D39">
      <w:pPr>
        <w:keepNext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406BFDD1" w14:textId="77777777" w:rsidR="005044AE" w:rsidRPr="009E09CC" w:rsidRDefault="005044AE" w:rsidP="004C7D39">
      <w:pPr>
        <w:keepNext/>
        <w:numPr>
          <w:ilvl w:val="0"/>
          <w:numId w:val="20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/>
          <w:b/>
          <w:bCs/>
          <w:sz w:val="20"/>
          <w:szCs w:val="20"/>
        </w:rPr>
      </w:pPr>
      <w:r w:rsidRPr="00866EDA">
        <w:rPr>
          <w:rFonts w:ascii="Garamond" w:eastAsia="Times New Roman" w:hAnsi="Garamond" w:cs="Times New Roman"/>
          <w:b/>
          <w:bCs/>
          <w:sz w:val="20"/>
          <w:szCs w:val="20"/>
        </w:rPr>
        <w:t>VYHLÁSENIA</w:t>
      </w:r>
      <w:r w:rsidR="00317C97">
        <w:rPr>
          <w:rFonts w:ascii="Garamond" w:eastAsia="Times New Roman" w:hAnsi="Garamond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b/>
          <w:bCs/>
          <w:sz w:val="20"/>
          <w:szCs w:val="20"/>
        </w:rPr>
        <w:t>A</w:t>
      </w:r>
      <w:r w:rsidR="00317C97">
        <w:rPr>
          <w:rFonts w:ascii="Garamond" w:eastAsia="Times New Roman" w:hAnsi="Garamond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b/>
          <w:bCs/>
          <w:sz w:val="20"/>
          <w:szCs w:val="20"/>
        </w:rPr>
        <w:t>ZÁRUKY</w:t>
      </w:r>
    </w:p>
    <w:p w14:paraId="09F508A1" w14:textId="77777777" w:rsidR="004C4660" w:rsidRPr="009E09CC" w:rsidRDefault="004C4660" w:rsidP="004C7D39">
      <w:pPr>
        <w:pStyle w:val="ListParagraph"/>
        <w:keepNext/>
        <w:tabs>
          <w:tab w:val="left" w:pos="720"/>
        </w:tabs>
        <w:spacing w:after="0" w:line="240" w:lineRule="auto"/>
        <w:ind w:left="709"/>
        <w:jc w:val="both"/>
        <w:outlineLvl w:val="1"/>
        <w:rPr>
          <w:rFonts w:ascii="Garamond" w:eastAsia="Times New Roman" w:hAnsi="Garamond"/>
          <w:b/>
          <w:bCs/>
          <w:sz w:val="20"/>
          <w:szCs w:val="20"/>
        </w:rPr>
      </w:pPr>
    </w:p>
    <w:p w14:paraId="1858C9D4" w14:textId="77777777" w:rsidR="005044AE" w:rsidRPr="009E09CC" w:rsidRDefault="005044AE" w:rsidP="004C7D39">
      <w:pPr>
        <w:pStyle w:val="ListParagraph"/>
        <w:keepNext/>
        <w:numPr>
          <w:ilvl w:val="1"/>
          <w:numId w:val="34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sz w:val="20"/>
          <w:szCs w:val="20"/>
        </w:rPr>
        <w:t>Zhotoviteľ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vyhlasuje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ubezpečuje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Objednávateľa,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dňu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podpisu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FC3D33">
        <w:rPr>
          <w:rFonts w:ascii="Garamond" w:eastAsia="Times New Roman" w:hAnsi="Garamond"/>
          <w:noProof/>
          <w:sz w:val="20"/>
          <w:szCs w:val="20"/>
        </w:rPr>
        <w:t>Zhotoviteľom</w:t>
      </w:r>
      <w:r w:rsidRPr="009E09CC">
        <w:rPr>
          <w:rFonts w:ascii="Garamond" w:eastAsia="Times New Roman" w:hAnsi="Garamond"/>
          <w:noProof/>
          <w:sz w:val="20"/>
          <w:szCs w:val="20"/>
        </w:rPr>
        <w:t>: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21438C7B" w14:textId="77777777" w:rsidR="005044AE" w:rsidRPr="009E09CC" w:rsidRDefault="005044AE" w:rsidP="004C7D39">
      <w:pPr>
        <w:keepNext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ab/>
      </w:r>
    </w:p>
    <w:p w14:paraId="057CD4F1" w14:textId="64D24085" w:rsidR="005044AE" w:rsidRPr="00DD41A6" w:rsidRDefault="005044AE" w:rsidP="00DD41A6">
      <w:pPr>
        <w:keepNext/>
        <w:numPr>
          <w:ilvl w:val="0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osoba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konajúca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sz w:val="20"/>
          <w:szCs w:val="20"/>
        </w:rPr>
        <w:t>Zhotoviteľ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rozsahu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dojednať,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uzavrieť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podpísať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vykonávať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nej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upravené;</w:t>
      </w:r>
    </w:p>
    <w:p w14:paraId="2101C79E" w14:textId="77777777" w:rsidR="005044AE" w:rsidRPr="009E09CC" w:rsidRDefault="005044AE" w:rsidP="004C7D39">
      <w:pPr>
        <w:keepNext/>
        <w:numPr>
          <w:ilvl w:val="0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lastRenderedPageBreak/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založenou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existujúcou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právneho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poriadku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3403B7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3403B7">
        <w:rPr>
          <w:rFonts w:ascii="Garamond" w:eastAsia="Times New Roman" w:hAnsi="Garamond"/>
          <w:sz w:val="20"/>
          <w:szCs w:val="20"/>
          <w:lang w:eastAsia="cs-CZ"/>
        </w:rPr>
        <w:t>],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neexistuje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žiaden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dôvod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neplatnosti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potrebné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právomoci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realizovanie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predmetu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ktorých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mohlo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viesť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zrušeniu;</w:t>
      </w:r>
    </w:p>
    <w:p w14:paraId="5C53B65D" w14:textId="77777777" w:rsidR="005044AE" w:rsidRPr="009E09CC" w:rsidRDefault="005044AE" w:rsidP="004C7D39">
      <w:pPr>
        <w:keepNext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rPr>
          <w:rFonts w:ascii="Garamond" w:eastAsia="Times New Roman" w:hAnsi="Garamond"/>
          <w:noProof/>
          <w:sz w:val="20"/>
          <w:szCs w:val="20"/>
        </w:rPr>
      </w:pPr>
    </w:p>
    <w:p w14:paraId="1287EFF2" w14:textId="77777777" w:rsidR="005044AE" w:rsidRPr="009E09CC" w:rsidRDefault="005044AE" w:rsidP="004C7D39">
      <w:pPr>
        <w:keepNext/>
        <w:numPr>
          <w:ilvl w:val="0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zapísaný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Registri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partnerov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verejného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sektora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prípade,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naňho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registračná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povinnosť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vzťahuje</w:t>
      </w:r>
      <w:r w:rsidRPr="009E09CC">
        <w:rPr>
          <w:rFonts w:ascii="Garamond" w:eastAsia="Times New Roman" w:hAnsi="Garamond"/>
          <w:noProof/>
          <w:sz w:val="20"/>
          <w:szCs w:val="20"/>
        </w:rPr>
        <w:t>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040CC872" w14:textId="77777777" w:rsidR="004C4660" w:rsidRPr="009E09CC" w:rsidRDefault="004C4660" w:rsidP="004C7D39">
      <w:pPr>
        <w:keepNext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7972735C" w14:textId="77777777" w:rsidR="005044AE" w:rsidRPr="009E09CC" w:rsidRDefault="005044AE" w:rsidP="004C7D39">
      <w:pPr>
        <w:keepNext/>
        <w:numPr>
          <w:ilvl w:val="0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uzatvorenie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</w:t>
      </w:r>
      <w:r w:rsidR="003F1910">
        <w:rPr>
          <w:rFonts w:ascii="Garamond" w:eastAsia="Times New Roman" w:hAnsi="Garamond"/>
          <w:noProof/>
          <w:sz w:val="20"/>
          <w:szCs w:val="20"/>
        </w:rPr>
        <w:t>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sz w:val="20"/>
          <w:szCs w:val="20"/>
        </w:rPr>
        <w:t>Zhotoviteľom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ukracujúcim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poškodzujúcim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zvýhodňujúcim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znevýhodňujúcim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úkonom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vzťahu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akémukoľvek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veriteľovi,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pričom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tejto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súvislosti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najmä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odporovateľným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právnym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úkonom;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</w:p>
    <w:p w14:paraId="36C0883C" w14:textId="77777777" w:rsidR="005044AE" w:rsidRPr="009E09CC" w:rsidRDefault="005044AE" w:rsidP="004C7D39">
      <w:pPr>
        <w:keepNext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rPr>
          <w:rFonts w:ascii="Garamond" w:eastAsia="Times New Roman" w:hAnsi="Garamond"/>
          <w:noProof/>
          <w:sz w:val="20"/>
          <w:szCs w:val="20"/>
        </w:rPr>
      </w:pPr>
    </w:p>
    <w:p w14:paraId="13372A5C" w14:textId="77777777" w:rsidR="005044AE" w:rsidRPr="009E09CC" w:rsidRDefault="005044AE" w:rsidP="004C7D39">
      <w:pPr>
        <w:keepNext/>
        <w:numPr>
          <w:ilvl w:val="0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nevedie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voči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nemu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vyšetrovanie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zisťovanie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strany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štátnych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správnych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orgánov,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nevedie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voči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nemu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resp.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voči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majetku,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súdny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spor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vrátane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exekučného,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daňového,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konkurzného,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rozhodcovského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akéhokoľvek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obdobného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neexistujú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skutočnosti,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mohli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viesť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začatiu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takýchto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proti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nemu.</w:t>
      </w:r>
    </w:p>
    <w:p w14:paraId="4660C69D" w14:textId="77777777" w:rsidR="004C4660" w:rsidRPr="009E09CC" w:rsidRDefault="004C4660" w:rsidP="004C7D39">
      <w:pPr>
        <w:keepNext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09B061E9" w14:textId="1CF2B742" w:rsidR="004C4660" w:rsidRPr="009E09CC" w:rsidRDefault="005044AE" w:rsidP="004C7D39">
      <w:pPr>
        <w:pStyle w:val="ListParagraph"/>
        <w:keepNext/>
        <w:numPr>
          <w:ilvl w:val="1"/>
          <w:numId w:val="34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sz w:val="20"/>
          <w:szCs w:val="20"/>
        </w:rPr>
        <w:t>Zhotoviteľ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berie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vedomie,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Objednávateľ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mal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čase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podpisovania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vedomosť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tom,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ktorékoľvek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vyhlásení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sz w:val="20"/>
          <w:szCs w:val="20"/>
        </w:rPr>
        <w:t>Zhotoviteľ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uvedené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tomto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článku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bod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CF7E3B">
        <w:rPr>
          <w:rFonts w:ascii="Garamond" w:eastAsia="Times New Roman" w:hAnsi="Garamond"/>
          <w:noProof/>
          <w:sz w:val="20"/>
          <w:szCs w:val="20"/>
        </w:rPr>
        <w:t>8</w:t>
      </w:r>
      <w:r w:rsidRPr="009E09CC">
        <w:rPr>
          <w:rFonts w:ascii="Garamond" w:eastAsia="Times New Roman" w:hAnsi="Garamond"/>
          <w:noProof/>
          <w:sz w:val="20"/>
          <w:szCs w:val="20"/>
        </w:rPr>
        <w:t>.1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nepravdivé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neúplné</w:t>
      </w:r>
      <w:r w:rsidRPr="009E09CC">
        <w:rPr>
          <w:rFonts w:ascii="Garamond" w:eastAsia="Times New Roman" w:hAnsi="Garamond"/>
          <w:noProof/>
          <w:sz w:val="20"/>
          <w:szCs w:val="20"/>
        </w:rPr>
        <w:t>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neuzatvoril,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nakoľko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uvedené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vyhlásenia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Objednávateľ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považuje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vlastnosti,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vymienil.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4EA8D833" w14:textId="77777777" w:rsidR="004C4660" w:rsidRPr="009E09CC" w:rsidRDefault="004C4660" w:rsidP="004C7D39">
      <w:pPr>
        <w:pStyle w:val="ListParagraph"/>
        <w:keepNext/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3E7AEAFA" w14:textId="4207D6B3" w:rsidR="004C4660" w:rsidRPr="009E09CC" w:rsidRDefault="005044AE" w:rsidP="004C7D39">
      <w:pPr>
        <w:pStyle w:val="ListParagraph"/>
        <w:keepNext/>
        <w:numPr>
          <w:ilvl w:val="1"/>
          <w:numId w:val="34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ab/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sz w:val="20"/>
          <w:szCs w:val="20"/>
        </w:rPr>
        <w:t>Zhotoviteľa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spôsobené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nepravdivosťou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neúplnosťou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niektorého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vyhlásení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uvedených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tomto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čl</w:t>
      </w:r>
      <w:r w:rsidR="005A588D" w:rsidRPr="009E09CC">
        <w:rPr>
          <w:rFonts w:ascii="Garamond" w:eastAsia="Times New Roman" w:hAnsi="Garamond"/>
          <w:noProof/>
          <w:sz w:val="20"/>
          <w:szCs w:val="20"/>
        </w:rPr>
        <w:t>án</w:t>
      </w:r>
      <w:r w:rsidRPr="009E09CC">
        <w:rPr>
          <w:rFonts w:ascii="Garamond" w:eastAsia="Times New Roman" w:hAnsi="Garamond"/>
          <w:noProof/>
          <w:sz w:val="20"/>
          <w:szCs w:val="20"/>
        </w:rPr>
        <w:t>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bod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CF7E3B">
        <w:rPr>
          <w:rFonts w:ascii="Garamond" w:eastAsia="Times New Roman" w:hAnsi="Garamond"/>
          <w:noProof/>
          <w:sz w:val="20"/>
          <w:szCs w:val="20"/>
        </w:rPr>
        <w:t>8</w:t>
      </w:r>
      <w:r w:rsidRPr="009E09CC">
        <w:rPr>
          <w:rFonts w:ascii="Garamond" w:eastAsia="Times New Roman" w:hAnsi="Garamond"/>
          <w:noProof/>
          <w:sz w:val="20"/>
          <w:szCs w:val="20"/>
        </w:rPr>
        <w:t>.1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považuje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podstatné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zakladá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Objednávateľa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odstúpenie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Zmluvy.</w:t>
      </w:r>
    </w:p>
    <w:p w14:paraId="0C95597B" w14:textId="77777777" w:rsidR="004C4660" w:rsidRPr="009E09CC" w:rsidRDefault="004C4660" w:rsidP="004C7D39">
      <w:pPr>
        <w:pStyle w:val="ListParagraph"/>
        <w:keepNext/>
        <w:spacing w:after="0" w:line="240" w:lineRule="auto"/>
        <w:ind w:left="709" w:hanging="709"/>
        <w:rPr>
          <w:rFonts w:ascii="Garamond" w:eastAsia="Times New Roman" w:hAnsi="Garamond"/>
          <w:noProof/>
          <w:sz w:val="20"/>
          <w:szCs w:val="20"/>
        </w:rPr>
      </w:pPr>
    </w:p>
    <w:p w14:paraId="5896834C" w14:textId="77777777" w:rsidR="004C4660" w:rsidRPr="009E09CC" w:rsidRDefault="005044AE" w:rsidP="004C7D39">
      <w:pPr>
        <w:pStyle w:val="ListParagraph"/>
        <w:keepNext/>
        <w:numPr>
          <w:ilvl w:val="1"/>
          <w:numId w:val="34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Objednávateľ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vyhlasuje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ubezpečuje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sz w:val="20"/>
          <w:szCs w:val="20"/>
        </w:rPr>
        <w:t>Zhotoviteľ</w:t>
      </w:r>
      <w:r w:rsidRPr="009E09CC">
        <w:rPr>
          <w:rFonts w:ascii="Garamond" w:eastAsia="Times New Roman" w:hAnsi="Garamond"/>
          <w:noProof/>
          <w:sz w:val="20"/>
          <w:szCs w:val="20"/>
        </w:rPr>
        <w:t>a,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dňu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podpisu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FC3D33">
        <w:rPr>
          <w:rFonts w:ascii="Garamond" w:eastAsia="Times New Roman" w:hAnsi="Garamond"/>
          <w:noProof/>
          <w:sz w:val="20"/>
          <w:szCs w:val="20"/>
        </w:rPr>
        <w:t>Objednávateľom</w:t>
      </w:r>
      <w:r w:rsidRPr="009E09CC">
        <w:rPr>
          <w:rFonts w:ascii="Garamond" w:eastAsia="Times New Roman" w:hAnsi="Garamond"/>
          <w:noProof/>
          <w:sz w:val="20"/>
          <w:szCs w:val="20"/>
        </w:rPr>
        <w:t>:</w:t>
      </w:r>
    </w:p>
    <w:p w14:paraId="2137DC9E" w14:textId="77777777" w:rsidR="004C4660" w:rsidRPr="009E09CC" w:rsidRDefault="004C4660" w:rsidP="004C7D39">
      <w:pPr>
        <w:keepNext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7717635A" w14:textId="77777777" w:rsidR="005044AE" w:rsidRPr="009E09CC" w:rsidRDefault="005044AE" w:rsidP="004C7D39">
      <w:pPr>
        <w:keepNext/>
        <w:numPr>
          <w:ilvl w:val="0"/>
          <w:numId w:val="2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má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podpísať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vykonávať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plniť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záväzky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vyplývajúce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574B583F" w14:textId="77777777" w:rsidR="004C4660" w:rsidRPr="009E09CC" w:rsidRDefault="004C4660" w:rsidP="004C7D39">
      <w:pPr>
        <w:keepNext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0085601A" w14:textId="77777777" w:rsidR="005044AE" w:rsidRPr="009E09CC" w:rsidRDefault="005044AE" w:rsidP="004C7D39">
      <w:pPr>
        <w:keepNext/>
        <w:numPr>
          <w:ilvl w:val="0"/>
          <w:numId w:val="2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osoby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konajúce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Objednávateľa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rozsahu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dojednať,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uzavrieť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podpísať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vykonávať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nej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upravené;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</w:p>
    <w:p w14:paraId="17C4788D" w14:textId="77777777" w:rsidR="004C4660" w:rsidRPr="009E09CC" w:rsidRDefault="004C4660" w:rsidP="004C7D39">
      <w:pPr>
        <w:keepNext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6751680D" w14:textId="77777777" w:rsidR="005044AE" w:rsidRPr="009E09CC" w:rsidRDefault="005044AE" w:rsidP="004C7D39">
      <w:pPr>
        <w:keepNext/>
        <w:numPr>
          <w:ilvl w:val="0"/>
          <w:numId w:val="2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založenou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existujúcou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právneho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poriadku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Slovenskej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republiky,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neexistuje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žiaden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dôvod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neplatnosti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potrebné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právomoci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činností,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predmetom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ktorých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mohlo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viesť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zrušeniu.</w:t>
      </w:r>
    </w:p>
    <w:p w14:paraId="3911B438" w14:textId="77777777" w:rsidR="005044AE" w:rsidRPr="009E09CC" w:rsidRDefault="005044AE" w:rsidP="004C7D39">
      <w:pPr>
        <w:keepNext/>
        <w:tabs>
          <w:tab w:val="left" w:pos="720"/>
        </w:tabs>
        <w:spacing w:after="0" w:line="240" w:lineRule="auto"/>
        <w:ind w:left="709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773BA34E" w14:textId="77777777" w:rsidR="006B4B49" w:rsidRPr="009E09CC" w:rsidRDefault="006B4B49" w:rsidP="004C7D39">
      <w:pPr>
        <w:keepNext/>
        <w:numPr>
          <w:ilvl w:val="0"/>
          <w:numId w:val="20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KOMUNIKÁCIA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991911" w:rsidRPr="009E09CC">
        <w:rPr>
          <w:rFonts w:ascii="Garamond" w:eastAsia="Times New Roman" w:hAnsi="Garamond" w:cs="Times New Roman"/>
          <w:b/>
          <w:bCs/>
          <w:sz w:val="20"/>
          <w:szCs w:val="20"/>
        </w:rPr>
        <w:t>ZMLUVNÝCH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991911" w:rsidRPr="009E09CC">
        <w:rPr>
          <w:rFonts w:ascii="Garamond" w:eastAsia="Times New Roman" w:hAnsi="Garamond" w:cs="Times New Roman"/>
          <w:b/>
          <w:bCs/>
          <w:sz w:val="20"/>
          <w:szCs w:val="20"/>
        </w:rPr>
        <w:t>STRÁN</w:t>
      </w:r>
    </w:p>
    <w:p w14:paraId="45F4D4CE" w14:textId="77777777" w:rsidR="006B4B49" w:rsidRPr="009E09CC" w:rsidRDefault="006B4B49" w:rsidP="004C7D39">
      <w:pPr>
        <w:keepNext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C94CB36" w14:textId="77777777" w:rsidR="00AB645B" w:rsidRPr="00760BFD" w:rsidRDefault="00AB645B" w:rsidP="004C7D39">
      <w:pPr>
        <w:pStyle w:val="ListParagraph"/>
        <w:keepNext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760BFD">
        <w:rPr>
          <w:rFonts w:ascii="Garamond" w:hAnsi="Garamond"/>
          <w:sz w:val="20"/>
          <w:szCs w:val="20"/>
        </w:rPr>
        <w:t>Pokiaľ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uvedené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inak,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akákoľvek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komunikácia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iné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úkony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súvislosti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jej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plnením,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musia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byť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urobené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písomnej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forme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doručené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adresy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uvedené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záhlaví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iné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adresy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kontaktné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osoby,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navzájom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písomne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oznámia.</w:t>
      </w:r>
    </w:p>
    <w:p w14:paraId="5344B16E" w14:textId="77777777" w:rsidR="00967730" w:rsidRPr="009E09CC" w:rsidRDefault="00967730" w:rsidP="004C7D39">
      <w:pPr>
        <w:pStyle w:val="ListParagraph"/>
        <w:keepNext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5B8F567" w14:textId="0BD1E528" w:rsidR="001A6C28" w:rsidRPr="001A6C28" w:rsidRDefault="00AB645B" w:rsidP="001A6C28">
      <w:pPr>
        <w:pStyle w:val="ListParagraph"/>
        <w:keepNext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dohodli,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akékoľvek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oznámenie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formálna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korešpondencia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budú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účely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považovať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doručené:</w:t>
      </w:r>
    </w:p>
    <w:p w14:paraId="1A9232F1" w14:textId="77777777" w:rsidR="001A6C28" w:rsidRPr="0011541C" w:rsidRDefault="001A6C28" w:rsidP="001A6C28">
      <w:pPr>
        <w:pStyle w:val="ListParagraph"/>
        <w:keepNext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7AF2886" w14:textId="77777777" w:rsidR="00AB645B" w:rsidRPr="009E09CC" w:rsidRDefault="00AB645B" w:rsidP="004C7D39">
      <w:pPr>
        <w:keepNext/>
        <w:numPr>
          <w:ilvl w:val="0"/>
          <w:numId w:val="16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zásielky,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bola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osobne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kuriérnou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službou;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</w:p>
    <w:p w14:paraId="55B26117" w14:textId="77777777" w:rsidR="00BD6A7A" w:rsidRPr="009E09CC" w:rsidRDefault="00BD6A7A" w:rsidP="004C7D39">
      <w:pPr>
        <w:keepNext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74382FA" w14:textId="77777777" w:rsidR="00AB645B" w:rsidRPr="009E09CC" w:rsidRDefault="00AB645B" w:rsidP="004C7D39">
      <w:pPr>
        <w:keepNext/>
        <w:numPr>
          <w:ilvl w:val="0"/>
          <w:numId w:val="16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5.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(piaty)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Pracovný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nasledujúci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dni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podania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pošte,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bola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poslaná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doporučenou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poštou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zásielky,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podľa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toho,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čo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nastane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skôr;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</w:p>
    <w:p w14:paraId="34047F92" w14:textId="77777777" w:rsidR="00BD6A7A" w:rsidRPr="009E09CC" w:rsidRDefault="00BD6A7A" w:rsidP="004C7D39">
      <w:pPr>
        <w:keepNext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2B9EDA35" w14:textId="77777777" w:rsidR="00AB645B" w:rsidRDefault="00AB645B" w:rsidP="004C7D39">
      <w:pPr>
        <w:keepNext/>
        <w:numPr>
          <w:ilvl w:val="0"/>
          <w:numId w:val="16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potvrdeného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e-mailu,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bol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tento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15.00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hod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ktorýkoľvek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Pracovný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ostatných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prípadoch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Pracovný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nasledujúci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dni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e-mailu,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avšak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výnimkou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prípadov,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ktorých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bude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adresátovi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príslušný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čase,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kedy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bude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mať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tento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adresát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nastavenú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automatickú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odpoveď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týkajúcu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jeho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neprítomnosti.</w:t>
      </w:r>
    </w:p>
    <w:p w14:paraId="0825F8C0" w14:textId="77777777" w:rsidR="00321E2A" w:rsidRDefault="00321E2A" w:rsidP="004C7D39">
      <w:pPr>
        <w:pStyle w:val="ListParagraph"/>
        <w:keepNext/>
        <w:spacing w:after="0" w:line="240" w:lineRule="auto"/>
        <w:rPr>
          <w:rFonts w:ascii="Garamond" w:hAnsi="Garamond"/>
          <w:sz w:val="20"/>
          <w:szCs w:val="20"/>
          <w:lang w:eastAsia="cs-CZ"/>
        </w:rPr>
      </w:pPr>
    </w:p>
    <w:p w14:paraId="33C49AE4" w14:textId="77777777" w:rsidR="00321E2A" w:rsidRPr="00321E2A" w:rsidRDefault="00321E2A" w:rsidP="004C7D39">
      <w:pPr>
        <w:pStyle w:val="ListParagraph"/>
        <w:keepNext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  <w:lang w:eastAsia="cs-CZ"/>
        </w:rPr>
      </w:pPr>
      <w:r w:rsidRPr="00321E2A">
        <w:rPr>
          <w:rFonts w:ascii="Garamond" w:hAnsi="Garamond"/>
          <w:sz w:val="20"/>
          <w:szCs w:val="20"/>
        </w:rPr>
        <w:t>Zmeny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identifikačných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údajov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sú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si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Zmluvné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strany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povinné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oznámiť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do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5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(piatich)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Pracovných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dní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od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realizácie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hAnsi="Garamond"/>
          <w:sz w:val="20"/>
          <w:szCs w:val="20"/>
        </w:rPr>
        <w:t>týchto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zmien.</w:t>
      </w:r>
    </w:p>
    <w:p w14:paraId="1876FF10" w14:textId="77777777" w:rsidR="007F3AAC" w:rsidRPr="009E09CC" w:rsidRDefault="007F3AAC" w:rsidP="004C7D39">
      <w:pPr>
        <w:keepNext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823C14F" w14:textId="77777777" w:rsidR="006B4B49" w:rsidRPr="009E09CC" w:rsidRDefault="00AB6E62" w:rsidP="004C7D39">
      <w:pPr>
        <w:keepNext/>
        <w:numPr>
          <w:ilvl w:val="0"/>
          <w:numId w:val="20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TRVANIE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ZÁ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NIK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ZMLUVY</w:t>
      </w:r>
    </w:p>
    <w:p w14:paraId="7EBBCBE3" w14:textId="77777777" w:rsidR="006B4B49" w:rsidRPr="009E09CC" w:rsidRDefault="006B4B49" w:rsidP="004C7D39">
      <w:pPr>
        <w:keepNext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0589BBA7" w14:textId="77777777" w:rsidR="003F1910" w:rsidRPr="003F1910" w:rsidRDefault="00531A05" w:rsidP="004C7D39">
      <w:pPr>
        <w:pStyle w:val="ListParagraph"/>
        <w:keepNext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Zmluva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uzatvára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dobu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určitú,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B645B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9E09CC">
        <w:rPr>
          <w:rFonts w:ascii="Garamond" w:hAnsi="Garamond"/>
          <w:sz w:val="20"/>
          <w:szCs w:val="20"/>
        </w:rPr>
        <w:t>to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0FF0B6A2" w14:textId="77777777" w:rsidR="003F1910" w:rsidRDefault="003F1910" w:rsidP="004C7D39">
      <w:pPr>
        <w:pStyle w:val="ListParagraph"/>
        <w:keepNext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09B2AD6" w14:textId="16B39A41" w:rsidR="003F1910" w:rsidRPr="003F1910" w:rsidRDefault="00967730" w:rsidP="00CF7E3B">
      <w:pPr>
        <w:pStyle w:val="ListParagraph"/>
        <w:keepNext/>
        <w:numPr>
          <w:ilvl w:val="1"/>
          <w:numId w:val="49"/>
        </w:numPr>
        <w:spacing w:after="0" w:line="240" w:lineRule="auto"/>
        <w:ind w:left="1418" w:hanging="709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CF7E3B">
        <w:rPr>
          <w:rFonts w:ascii="Garamond" w:hAnsi="Garamond" w:cs="Arial"/>
          <w:b/>
          <w:sz w:val="20"/>
          <w:szCs w:val="20"/>
        </w:rPr>
        <w:t>24</w:t>
      </w:r>
      <w:r w:rsidR="00317C97">
        <w:rPr>
          <w:rFonts w:ascii="Garamond" w:hAnsi="Garamond" w:cs="Arial"/>
          <w:b/>
          <w:sz w:val="20"/>
          <w:szCs w:val="20"/>
        </w:rPr>
        <w:t xml:space="preserve"> </w:t>
      </w:r>
      <w:r w:rsidRPr="009E09CC">
        <w:rPr>
          <w:rFonts w:ascii="Garamond" w:hAnsi="Garamond" w:cs="Arial"/>
          <w:b/>
          <w:sz w:val="20"/>
          <w:szCs w:val="20"/>
        </w:rPr>
        <w:t>(</w:t>
      </w:r>
      <w:r w:rsidR="00CF7E3B" w:rsidRPr="00CF7E3B">
        <w:rPr>
          <w:rFonts w:ascii="Garamond" w:hAnsi="Garamond" w:cs="Arial"/>
          <w:b/>
          <w:sz w:val="20"/>
          <w:szCs w:val="20"/>
        </w:rPr>
        <w:t>dvadsaťštyri</w:t>
      </w:r>
      <w:r w:rsidRPr="009E09CC">
        <w:rPr>
          <w:rFonts w:ascii="Garamond" w:hAnsi="Garamond" w:cs="Arial"/>
          <w:b/>
          <w:sz w:val="20"/>
          <w:szCs w:val="20"/>
        </w:rPr>
        <w:t>)</w:t>
      </w:r>
      <w:r w:rsidR="00317C97">
        <w:rPr>
          <w:rFonts w:ascii="Garamond" w:hAnsi="Garamond" w:cs="Arial"/>
          <w:b/>
          <w:sz w:val="20"/>
          <w:szCs w:val="20"/>
        </w:rPr>
        <w:t xml:space="preserve"> </w:t>
      </w:r>
      <w:r w:rsidRPr="009E09CC">
        <w:rPr>
          <w:rFonts w:ascii="Garamond" w:hAnsi="Garamond" w:cs="Arial"/>
          <w:b/>
          <w:sz w:val="20"/>
          <w:szCs w:val="20"/>
        </w:rPr>
        <w:t>mesiacov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dňa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uzavretia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Zmluvy</w:t>
      </w:r>
      <w:r w:rsidR="003F1910">
        <w:rPr>
          <w:rFonts w:ascii="Garamond" w:hAnsi="Garamond" w:cs="Arial"/>
          <w:sz w:val="20"/>
          <w:szCs w:val="20"/>
        </w:rPr>
        <w:t>;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</w:p>
    <w:p w14:paraId="7BC7203E" w14:textId="77777777" w:rsidR="003F1910" w:rsidRPr="003F1910" w:rsidRDefault="003F1910" w:rsidP="004C7D39">
      <w:pPr>
        <w:pStyle w:val="ListParagraph"/>
        <w:keepNext/>
        <w:spacing w:after="0" w:line="240" w:lineRule="auto"/>
        <w:ind w:left="1418"/>
        <w:jc w:val="both"/>
        <w:rPr>
          <w:rFonts w:ascii="Garamond" w:hAnsi="Garamond" w:cs="Arial"/>
          <w:b/>
          <w:sz w:val="20"/>
          <w:szCs w:val="20"/>
        </w:rPr>
      </w:pPr>
    </w:p>
    <w:p w14:paraId="212CD5D3" w14:textId="677BA6ED" w:rsidR="003F1910" w:rsidRPr="003F1910" w:rsidRDefault="003F1910" w:rsidP="00CF7E3B">
      <w:pPr>
        <w:pStyle w:val="ListParagraph"/>
        <w:keepNext/>
        <w:numPr>
          <w:ilvl w:val="1"/>
          <w:numId w:val="49"/>
        </w:numPr>
        <w:spacing w:after="0" w:line="240" w:lineRule="auto"/>
        <w:ind w:left="1418" w:hanging="709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67730" w:rsidRPr="009E09CC">
        <w:rPr>
          <w:rFonts w:ascii="Garamond" w:hAnsi="Garamond" w:cs="Arial"/>
          <w:sz w:val="20"/>
          <w:szCs w:val="20"/>
        </w:rPr>
        <w:t>vyčerpania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67730" w:rsidRPr="009E09CC">
        <w:rPr>
          <w:rFonts w:ascii="Garamond" w:hAnsi="Garamond" w:cs="Arial"/>
          <w:sz w:val="20"/>
          <w:szCs w:val="20"/>
        </w:rPr>
        <w:t>obchodovateľného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67730" w:rsidRPr="009E09CC">
        <w:rPr>
          <w:rFonts w:ascii="Garamond" w:hAnsi="Garamond" w:cs="Arial"/>
          <w:sz w:val="20"/>
        </w:rPr>
        <w:t>objemu</w:t>
      </w:r>
      <w:r w:rsidR="00317C97">
        <w:rPr>
          <w:rFonts w:ascii="Garamond" w:hAnsi="Garamond" w:cs="Arial"/>
          <w:sz w:val="20"/>
        </w:rPr>
        <w:t xml:space="preserve"> </w:t>
      </w:r>
      <w:r w:rsidR="00967730" w:rsidRPr="009E09CC">
        <w:rPr>
          <w:rFonts w:ascii="Garamond" w:hAnsi="Garamond" w:cs="Arial"/>
          <w:sz w:val="20"/>
        </w:rPr>
        <w:t>podľa</w:t>
      </w:r>
      <w:r w:rsidR="00317C97">
        <w:rPr>
          <w:rFonts w:ascii="Garamond" w:hAnsi="Garamond" w:cs="Arial"/>
          <w:sz w:val="20"/>
        </w:rPr>
        <w:t xml:space="preserve"> </w:t>
      </w:r>
      <w:r w:rsidR="00967730" w:rsidRPr="009E09CC">
        <w:rPr>
          <w:rFonts w:ascii="Garamond" w:hAnsi="Garamond" w:cs="Arial"/>
          <w:sz w:val="20"/>
        </w:rPr>
        <w:t>článku</w:t>
      </w:r>
      <w:r w:rsidR="00317C97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2</w:t>
      </w:r>
      <w:r w:rsidR="00317C97">
        <w:rPr>
          <w:rFonts w:ascii="Garamond" w:hAnsi="Garamond" w:cs="Arial"/>
          <w:sz w:val="20"/>
        </w:rPr>
        <w:t xml:space="preserve"> </w:t>
      </w:r>
      <w:r w:rsidR="00967730" w:rsidRPr="009E09CC">
        <w:rPr>
          <w:rFonts w:ascii="Garamond" w:hAnsi="Garamond" w:cs="Arial"/>
          <w:sz w:val="20"/>
        </w:rPr>
        <w:t>bod</w:t>
      </w:r>
      <w:r w:rsidR="005A588D" w:rsidRPr="009E09CC">
        <w:rPr>
          <w:rFonts w:ascii="Garamond" w:hAnsi="Garamond" w:cs="Arial"/>
          <w:sz w:val="20"/>
        </w:rPr>
        <w:t>u</w:t>
      </w:r>
      <w:r w:rsidR="00317C97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2.</w:t>
      </w:r>
      <w:r w:rsidR="00510F12">
        <w:rPr>
          <w:rFonts w:ascii="Garamond" w:hAnsi="Garamond" w:cs="Arial"/>
          <w:sz w:val="20"/>
        </w:rPr>
        <w:t>3</w:t>
      </w:r>
      <w:r w:rsidR="00317C97">
        <w:rPr>
          <w:rFonts w:ascii="Garamond" w:hAnsi="Garamond" w:cs="Arial"/>
          <w:sz w:val="20"/>
        </w:rPr>
        <w:t xml:space="preserve"> </w:t>
      </w:r>
      <w:r w:rsidR="00967730" w:rsidRPr="009E09CC">
        <w:rPr>
          <w:rFonts w:ascii="Garamond" w:hAnsi="Garamond" w:cs="Arial"/>
          <w:sz w:val="20"/>
        </w:rPr>
        <w:t>Zmluvy,</w:t>
      </w:r>
      <w:r w:rsidR="00317C97">
        <w:rPr>
          <w:rFonts w:ascii="Garamond" w:hAnsi="Garamond" w:cs="Arial"/>
          <w:sz w:val="20"/>
        </w:rPr>
        <w:t xml:space="preserve"> </w:t>
      </w:r>
    </w:p>
    <w:p w14:paraId="5013B753" w14:textId="77777777" w:rsidR="003F1910" w:rsidRDefault="003F1910" w:rsidP="004C7D39">
      <w:pPr>
        <w:keepNext/>
        <w:spacing w:after="0" w:line="240" w:lineRule="auto"/>
        <w:ind w:firstLine="708"/>
        <w:jc w:val="both"/>
        <w:rPr>
          <w:rFonts w:ascii="Garamond" w:hAnsi="Garamond" w:cs="Arial"/>
          <w:sz w:val="20"/>
        </w:rPr>
      </w:pPr>
    </w:p>
    <w:p w14:paraId="1F6CC36C" w14:textId="0E4D9B30" w:rsidR="006B4B49" w:rsidRPr="003F1910" w:rsidRDefault="00967730" w:rsidP="004C7D39">
      <w:pPr>
        <w:keepNext/>
        <w:spacing w:after="0" w:line="240" w:lineRule="auto"/>
        <w:ind w:left="708"/>
        <w:jc w:val="both"/>
        <w:rPr>
          <w:rFonts w:ascii="Garamond" w:hAnsi="Garamond" w:cs="Arial"/>
          <w:b/>
          <w:sz w:val="20"/>
          <w:szCs w:val="20"/>
        </w:rPr>
      </w:pPr>
      <w:r w:rsidRPr="003F1910">
        <w:rPr>
          <w:rFonts w:ascii="Garamond" w:hAnsi="Garamond" w:cs="Arial"/>
          <w:sz w:val="20"/>
        </w:rPr>
        <w:t>podľa</w:t>
      </w:r>
      <w:r w:rsidR="00317C97">
        <w:rPr>
          <w:rFonts w:ascii="Garamond" w:hAnsi="Garamond" w:cs="Arial"/>
          <w:sz w:val="20"/>
        </w:rPr>
        <w:t xml:space="preserve"> </w:t>
      </w:r>
      <w:r w:rsidRPr="003F1910">
        <w:rPr>
          <w:rFonts w:ascii="Garamond" w:hAnsi="Garamond" w:cs="Arial"/>
          <w:sz w:val="20"/>
        </w:rPr>
        <w:t>toho,</w:t>
      </w:r>
      <w:r w:rsidR="00317C97">
        <w:rPr>
          <w:rFonts w:ascii="Garamond" w:hAnsi="Garamond" w:cs="Arial"/>
          <w:sz w:val="20"/>
        </w:rPr>
        <w:t xml:space="preserve"> </w:t>
      </w:r>
      <w:r w:rsidRPr="003F1910">
        <w:rPr>
          <w:rFonts w:ascii="Garamond" w:hAnsi="Garamond" w:cs="Arial"/>
          <w:sz w:val="20"/>
        </w:rPr>
        <w:t>ktorá</w:t>
      </w:r>
      <w:r w:rsidR="00317C97">
        <w:rPr>
          <w:rFonts w:ascii="Garamond" w:hAnsi="Garamond" w:cs="Arial"/>
          <w:sz w:val="20"/>
        </w:rPr>
        <w:t xml:space="preserve"> </w:t>
      </w:r>
      <w:r w:rsidR="003F1910">
        <w:rPr>
          <w:rFonts w:ascii="Garamond" w:hAnsi="Garamond" w:cs="Arial"/>
          <w:sz w:val="20"/>
        </w:rPr>
        <w:t>z</w:t>
      </w:r>
      <w:r w:rsidR="00317C97">
        <w:rPr>
          <w:rFonts w:ascii="Garamond" w:hAnsi="Garamond" w:cs="Arial"/>
          <w:sz w:val="20"/>
        </w:rPr>
        <w:t xml:space="preserve"> </w:t>
      </w:r>
      <w:r w:rsidR="003F1910">
        <w:rPr>
          <w:rFonts w:ascii="Garamond" w:hAnsi="Garamond" w:cs="Arial"/>
          <w:sz w:val="20"/>
        </w:rPr>
        <w:t>vyššie</w:t>
      </w:r>
      <w:r w:rsidR="00317C97">
        <w:rPr>
          <w:rFonts w:ascii="Garamond" w:hAnsi="Garamond" w:cs="Arial"/>
          <w:sz w:val="20"/>
        </w:rPr>
        <w:t xml:space="preserve"> </w:t>
      </w:r>
      <w:r w:rsidR="003F1910">
        <w:rPr>
          <w:rFonts w:ascii="Garamond" w:hAnsi="Garamond" w:cs="Arial"/>
          <w:sz w:val="20"/>
        </w:rPr>
        <w:t>uvedených</w:t>
      </w:r>
      <w:r w:rsidR="00317C97">
        <w:rPr>
          <w:rFonts w:ascii="Garamond" w:hAnsi="Garamond" w:cs="Arial"/>
          <w:sz w:val="20"/>
        </w:rPr>
        <w:t xml:space="preserve"> </w:t>
      </w:r>
      <w:r w:rsidRPr="003F1910">
        <w:rPr>
          <w:rFonts w:ascii="Garamond" w:hAnsi="Garamond" w:cs="Arial"/>
          <w:sz w:val="20"/>
        </w:rPr>
        <w:t>skutočnos</w:t>
      </w:r>
      <w:r w:rsidR="003F1910">
        <w:rPr>
          <w:rFonts w:ascii="Garamond" w:hAnsi="Garamond" w:cs="Arial"/>
          <w:sz w:val="20"/>
        </w:rPr>
        <w:t>tí</w:t>
      </w:r>
      <w:r w:rsidR="00317C97">
        <w:rPr>
          <w:rFonts w:ascii="Garamond" w:hAnsi="Garamond" w:cs="Arial"/>
          <w:sz w:val="20"/>
        </w:rPr>
        <w:t xml:space="preserve"> </w:t>
      </w:r>
      <w:r w:rsidRPr="003F1910">
        <w:rPr>
          <w:rFonts w:ascii="Garamond" w:hAnsi="Garamond" w:cs="Arial"/>
          <w:sz w:val="20"/>
        </w:rPr>
        <w:t>nastane</w:t>
      </w:r>
      <w:r w:rsidR="00317C97">
        <w:rPr>
          <w:rFonts w:ascii="Garamond" w:hAnsi="Garamond" w:cs="Arial"/>
          <w:sz w:val="20"/>
        </w:rPr>
        <w:t xml:space="preserve"> </w:t>
      </w:r>
      <w:r w:rsidRPr="003F1910">
        <w:rPr>
          <w:rFonts w:ascii="Garamond" w:hAnsi="Garamond" w:cs="Arial"/>
          <w:sz w:val="20"/>
        </w:rPr>
        <w:t>skôr</w:t>
      </w:r>
      <w:r w:rsidR="00AB645B" w:rsidRPr="003F1910">
        <w:rPr>
          <w:rFonts w:ascii="Garamond" w:hAnsi="Garamond" w:cs="Arial"/>
          <w:sz w:val="20"/>
          <w:szCs w:val="20"/>
        </w:rPr>
        <w:t>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prípade,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nedôjde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vyčerpaniu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obchodovateľného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objemu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článku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2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bod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2.</w:t>
      </w:r>
      <w:r w:rsidR="00510F12">
        <w:rPr>
          <w:rFonts w:ascii="Garamond" w:hAnsi="Garamond" w:cs="Arial"/>
          <w:sz w:val="20"/>
          <w:szCs w:val="20"/>
        </w:rPr>
        <w:t>3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počas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CF7E3B">
        <w:rPr>
          <w:rFonts w:ascii="Garamond" w:hAnsi="Garamond" w:cs="Arial"/>
          <w:sz w:val="20"/>
          <w:szCs w:val="20"/>
        </w:rPr>
        <w:t>24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(</w:t>
      </w:r>
      <w:r w:rsidR="00CF7E3B">
        <w:rPr>
          <w:rFonts w:ascii="Garamond" w:hAnsi="Garamond" w:cs="Arial"/>
          <w:sz w:val="20"/>
          <w:szCs w:val="20"/>
        </w:rPr>
        <w:t>dvadsiatichštyroch</w:t>
      </w:r>
      <w:r w:rsidR="003A06F5">
        <w:rPr>
          <w:rFonts w:ascii="Garamond" w:hAnsi="Garamond" w:cs="Arial"/>
          <w:sz w:val="20"/>
          <w:szCs w:val="20"/>
        </w:rPr>
        <w:t>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mesiacov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dňa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lastRenderedPageBreak/>
        <w:t>účinnosti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Zmluvy,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môže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byť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Zmluva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návrh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Objednávateľa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17819">
        <w:rPr>
          <w:rFonts w:ascii="Garamond" w:hAnsi="Garamond" w:cs="Arial"/>
          <w:sz w:val="20"/>
          <w:szCs w:val="20"/>
        </w:rPr>
        <w:t xml:space="preserve">za podmienok stanovených Zákonom o verejnom obstarávaní </w:t>
      </w:r>
      <w:r w:rsidR="003A06F5">
        <w:rPr>
          <w:rFonts w:ascii="Garamond" w:hAnsi="Garamond" w:cs="Arial"/>
          <w:sz w:val="20"/>
          <w:szCs w:val="20"/>
        </w:rPr>
        <w:t>predĺžená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vyčerpania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obchodovateľného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objemu.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Zmluva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bude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predĺžená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predchádzajúcej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vety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uzatvorením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písomného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dodatku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Zmluve.</w:t>
      </w:r>
    </w:p>
    <w:p w14:paraId="2A91B8AA" w14:textId="77777777" w:rsidR="006B4B49" w:rsidRPr="009E09CC" w:rsidRDefault="006B4B49" w:rsidP="004C7D39">
      <w:pPr>
        <w:keepNext/>
        <w:spacing w:after="0" w:line="240" w:lineRule="auto"/>
        <w:ind w:left="709" w:hanging="709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33660E9A" w14:textId="759CA780" w:rsidR="00641287" w:rsidRPr="009E09CC" w:rsidRDefault="00531A05" w:rsidP="004C7D39">
      <w:pPr>
        <w:pStyle w:val="ListParagraph"/>
        <w:keepNext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dohodli,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môže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byť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ukončená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skôr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ako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uvedené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tomto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bod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2C48DB" w:rsidRPr="009E09CC">
        <w:rPr>
          <w:rFonts w:ascii="Garamond" w:eastAsia="Times New Roman" w:hAnsi="Garamond" w:cs="Arial"/>
          <w:sz w:val="20"/>
          <w:szCs w:val="20"/>
        </w:rPr>
        <w:t>1</w:t>
      </w:r>
      <w:r w:rsidR="00CF7E3B">
        <w:rPr>
          <w:rFonts w:ascii="Garamond" w:eastAsia="Times New Roman" w:hAnsi="Garamond" w:cs="Arial"/>
          <w:sz w:val="20"/>
          <w:szCs w:val="20"/>
        </w:rPr>
        <w:t>0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.1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jednostranným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okamžitým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dôvodov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uvedených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tomto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A588D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bod</w:t>
      </w:r>
      <w:r w:rsidR="005A588D" w:rsidRPr="009E09CC">
        <w:rPr>
          <w:rFonts w:ascii="Garamond" w:eastAsia="Times New Roman" w:hAnsi="Garamond" w:cs="Arial"/>
          <w:sz w:val="20"/>
          <w:szCs w:val="20"/>
        </w:rPr>
        <w:t>och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2C48DB" w:rsidRPr="009E09CC">
        <w:rPr>
          <w:rFonts w:ascii="Garamond" w:eastAsia="Times New Roman" w:hAnsi="Garamond" w:cs="Arial"/>
          <w:sz w:val="20"/>
          <w:szCs w:val="20"/>
        </w:rPr>
        <w:t>1</w:t>
      </w:r>
      <w:r w:rsidR="00CF7E3B">
        <w:rPr>
          <w:rFonts w:ascii="Garamond" w:eastAsia="Times New Roman" w:hAnsi="Garamond" w:cs="Arial"/>
          <w:sz w:val="20"/>
          <w:szCs w:val="20"/>
        </w:rPr>
        <w:t>0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.3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60BFD">
        <w:rPr>
          <w:rFonts w:ascii="Garamond" w:eastAsia="Times New Roman" w:hAnsi="Garamond" w:cs="Arial"/>
          <w:sz w:val="20"/>
          <w:szCs w:val="20"/>
        </w:rPr>
        <w:t>až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60BFD">
        <w:rPr>
          <w:rFonts w:ascii="Garamond" w:eastAsia="Times New Roman" w:hAnsi="Garamond" w:cs="Arial"/>
          <w:sz w:val="20"/>
          <w:szCs w:val="20"/>
        </w:rPr>
        <w:t>1</w:t>
      </w:r>
      <w:r w:rsidR="00CF7E3B">
        <w:rPr>
          <w:rFonts w:ascii="Garamond" w:eastAsia="Times New Roman" w:hAnsi="Garamond" w:cs="Arial"/>
          <w:sz w:val="20"/>
          <w:szCs w:val="20"/>
        </w:rPr>
        <w:t>0</w:t>
      </w:r>
      <w:r w:rsidR="00760BFD">
        <w:rPr>
          <w:rFonts w:ascii="Garamond" w:eastAsia="Times New Roman" w:hAnsi="Garamond" w:cs="Arial"/>
          <w:sz w:val="20"/>
          <w:szCs w:val="20"/>
        </w:rPr>
        <w:t>.6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jednostranným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vypovedaní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podľa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tohto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bod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1</w:t>
      </w:r>
      <w:r w:rsidR="00CF7E3B">
        <w:rPr>
          <w:rFonts w:ascii="Garamond" w:eastAsia="Times New Roman" w:hAnsi="Garamond" w:cs="Arial"/>
          <w:sz w:val="20"/>
          <w:szCs w:val="20"/>
        </w:rPr>
        <w:t>0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.</w:t>
      </w:r>
      <w:r w:rsidR="00760BFD">
        <w:rPr>
          <w:rFonts w:ascii="Garamond" w:eastAsia="Times New Roman" w:hAnsi="Garamond" w:cs="Arial"/>
          <w:sz w:val="20"/>
          <w:szCs w:val="20"/>
        </w:rPr>
        <w:t>9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písomnou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dohodou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strán</w:t>
      </w:r>
      <w:r w:rsidRPr="009E09CC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6D4AF04D" w14:textId="77777777" w:rsidR="00641287" w:rsidRPr="009E09CC" w:rsidRDefault="00641287" w:rsidP="004C7D39">
      <w:pPr>
        <w:pStyle w:val="ListParagraph"/>
        <w:keepNext/>
        <w:spacing w:after="0" w:line="240" w:lineRule="auto"/>
        <w:ind w:left="709" w:hanging="709"/>
        <w:rPr>
          <w:rFonts w:ascii="Garamond" w:eastAsia="Calibri" w:hAnsi="Garamond" w:cs="Times New Roman"/>
          <w:sz w:val="20"/>
          <w:szCs w:val="20"/>
        </w:rPr>
      </w:pPr>
    </w:p>
    <w:p w14:paraId="6EF1A950" w14:textId="77777777" w:rsidR="00641287" w:rsidRPr="009E09CC" w:rsidRDefault="00531A05" w:rsidP="004C7D39">
      <w:pPr>
        <w:pStyle w:val="ListParagraph"/>
        <w:keepNext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dohodli,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odstúpiť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požadovať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povinnej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náhradu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škody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platnou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právnou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úpravou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môžu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podstatnom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zmluvného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záväzku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ostatných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prípadoch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uvedených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Obchodnom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zákonníku.</w:t>
      </w:r>
    </w:p>
    <w:p w14:paraId="47F95F44" w14:textId="77777777" w:rsidR="00641287" w:rsidRPr="009E09CC" w:rsidRDefault="00641287" w:rsidP="004C7D39">
      <w:pPr>
        <w:pStyle w:val="ListParagraph"/>
        <w:keepNext/>
        <w:spacing w:after="0" w:line="240" w:lineRule="auto"/>
        <w:ind w:left="709" w:hanging="709"/>
        <w:rPr>
          <w:rFonts w:ascii="Garamond" w:eastAsia="Times New Roman" w:hAnsi="Garamond" w:cs="Arial"/>
          <w:sz w:val="20"/>
          <w:szCs w:val="20"/>
        </w:rPr>
      </w:pPr>
    </w:p>
    <w:p w14:paraId="44C8A19F" w14:textId="77777777" w:rsidR="00531A05" w:rsidRPr="009E09CC" w:rsidRDefault="00531A05" w:rsidP="004C7D39">
      <w:pPr>
        <w:pStyle w:val="ListParagraph"/>
        <w:keepNext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3F1910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podstatné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považuje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prípady,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ak:</w:t>
      </w:r>
    </w:p>
    <w:p w14:paraId="5FED3C82" w14:textId="77777777" w:rsidR="00531A05" w:rsidRPr="009E09CC" w:rsidRDefault="00531A05" w:rsidP="004C7D39">
      <w:pPr>
        <w:keepNext/>
        <w:tabs>
          <w:tab w:val="left" w:pos="-142"/>
        </w:tabs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2B3728B6" w14:textId="77777777" w:rsidR="0092599A" w:rsidRPr="00760BFD" w:rsidRDefault="003A06F5" w:rsidP="004C7D39">
      <w:pPr>
        <w:pStyle w:val="ListParagraph"/>
        <w:keepNext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Times New Roman" w:hAnsi="Garamond" w:cs="Arial"/>
          <w:sz w:val="20"/>
          <w:szCs w:val="20"/>
        </w:rPr>
        <w:t>Zhotoviteľ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nedodrží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termín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Times New Roman"/>
          <w:bCs/>
          <w:sz w:val="20"/>
          <w:szCs w:val="20"/>
        </w:rPr>
        <w:t>vykonania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3F1910">
        <w:rPr>
          <w:rFonts w:ascii="Garamond" w:eastAsia="Times New Roman" w:hAnsi="Garamond" w:cs="Times New Roman"/>
          <w:bCs/>
          <w:sz w:val="20"/>
          <w:szCs w:val="20"/>
        </w:rPr>
        <w:t>Diela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3F1910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3F1910">
        <w:rPr>
          <w:rFonts w:ascii="Garamond" w:eastAsia="Times New Roman" w:hAnsi="Garamond" w:cs="Times New Roman"/>
          <w:bCs/>
          <w:sz w:val="20"/>
          <w:szCs w:val="20"/>
        </w:rPr>
        <w:t>objednávky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;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7E218DA7" w14:textId="77777777" w:rsidR="003A06F5" w:rsidRDefault="003A06F5" w:rsidP="004C7D39">
      <w:pPr>
        <w:pStyle w:val="ListParagraph"/>
        <w:keepNext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</w:rPr>
      </w:pPr>
    </w:p>
    <w:p w14:paraId="68444111" w14:textId="77777777" w:rsidR="0092599A" w:rsidRPr="009E09CC" w:rsidRDefault="003A06F5" w:rsidP="004C7D39">
      <w:pPr>
        <w:pStyle w:val="ListParagraph"/>
        <w:keepNext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Times New Roman" w:hAnsi="Garamond" w:cs="Arial"/>
          <w:sz w:val="20"/>
          <w:szCs w:val="20"/>
        </w:rPr>
        <w:t>Zhotoviteľ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nevykonáva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Dielo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riadne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C7ED7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rozsahu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dohodnutom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128E7"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128E7" w:rsidRPr="009E09CC">
        <w:rPr>
          <w:rFonts w:ascii="Garamond" w:hAnsi="Garamond" w:cs="Arial"/>
          <w:sz w:val="20"/>
          <w:szCs w:val="20"/>
        </w:rPr>
        <w:t>Zmluvy;</w:t>
      </w:r>
    </w:p>
    <w:p w14:paraId="1D811DB1" w14:textId="77777777" w:rsidR="0092599A" w:rsidRPr="009E09CC" w:rsidRDefault="0092599A" w:rsidP="004C7D39">
      <w:pPr>
        <w:pStyle w:val="ListParagraph"/>
        <w:keepNext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D5CD415" w14:textId="77777777" w:rsidR="0092599A" w:rsidRPr="009E09CC" w:rsidRDefault="003A06F5" w:rsidP="004C7D39">
      <w:pPr>
        <w:pStyle w:val="ListParagraph"/>
        <w:keepNext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Times New Roman" w:hAnsi="Garamond" w:cs="Arial"/>
          <w:sz w:val="20"/>
          <w:szCs w:val="20"/>
        </w:rPr>
        <w:t>Zhotoviteľ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poverí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F1910">
        <w:rPr>
          <w:rFonts w:ascii="Garamond" w:hAnsi="Garamond" w:cs="Arial"/>
          <w:sz w:val="20"/>
          <w:szCs w:val="20"/>
        </w:rPr>
        <w:t>vykonaním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Diela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také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osoby,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ktoré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sú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odborne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spôsobilé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vykonávanie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príslušných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prác;</w:t>
      </w:r>
    </w:p>
    <w:p w14:paraId="6D412017" w14:textId="77777777" w:rsidR="0092599A" w:rsidRPr="009E09CC" w:rsidRDefault="0092599A" w:rsidP="004C7D39">
      <w:pPr>
        <w:pStyle w:val="ListParagraph"/>
        <w:keepNext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678F2EF" w14:textId="77777777" w:rsidR="00531A05" w:rsidRPr="009E09CC" w:rsidRDefault="003A06F5" w:rsidP="004C7D39">
      <w:pPr>
        <w:pStyle w:val="ListParagraph"/>
        <w:keepNext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Times New Roman" w:hAnsi="Garamond" w:cs="Arial"/>
          <w:sz w:val="20"/>
          <w:szCs w:val="20"/>
        </w:rPr>
        <w:t>Zhotoviteľ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vykonáva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Dielo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spôsobom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ktor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rozpore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so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Zmluvou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príslušnými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zákonmi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pri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vykonávaní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Diela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nepostupuje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odbornou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starostlivosťou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Zhotoviteľ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nezjedná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nápravu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ani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výzve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Objednávateľa,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ktorej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poskytne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dodatočnú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primeranú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lehotu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náprave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a/alebo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určené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opatre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náprave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;</w:t>
      </w:r>
    </w:p>
    <w:p w14:paraId="190CC046" w14:textId="77777777" w:rsidR="0092599A" w:rsidRPr="009E09CC" w:rsidRDefault="0092599A" w:rsidP="004C7D39">
      <w:pPr>
        <w:pStyle w:val="ListParagraph"/>
        <w:keepNext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939043D" w14:textId="77777777" w:rsidR="0092599A" w:rsidRPr="009E09CC" w:rsidRDefault="003A06F5" w:rsidP="004C7D39">
      <w:pPr>
        <w:pStyle w:val="ListParagraph"/>
        <w:keepNext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Times New Roman" w:hAnsi="Garamond" w:cs="Arial"/>
          <w:sz w:val="20"/>
          <w:szCs w:val="20"/>
        </w:rPr>
        <w:t>Zhotoviteľ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preukázateľne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dodá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nekvalitné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Dielo,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ktoré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nezodpovedá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účelu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Zmluvy;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</w:p>
    <w:p w14:paraId="3B646496" w14:textId="77777777" w:rsidR="0092599A" w:rsidRPr="009E09CC" w:rsidRDefault="0092599A" w:rsidP="004C7D39">
      <w:pPr>
        <w:pStyle w:val="ListParagraph"/>
        <w:keepNext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573B2D3" w14:textId="51BAC562" w:rsidR="0092599A" w:rsidRPr="009E09CC" w:rsidRDefault="003A06F5" w:rsidP="004C7D39">
      <w:pPr>
        <w:pStyle w:val="ListParagraph"/>
        <w:keepNext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Times New Roman" w:hAnsi="Garamond" w:cs="Arial"/>
          <w:sz w:val="20"/>
          <w:szCs w:val="20"/>
        </w:rPr>
        <w:t>Zhotoviteľ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nevybaví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reklamáciu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článkom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F7E3B">
        <w:rPr>
          <w:rFonts w:ascii="Garamond" w:eastAsia="Times New Roman" w:hAnsi="Garamond" w:cs="Arial"/>
          <w:sz w:val="20"/>
          <w:szCs w:val="20"/>
        </w:rPr>
        <w:t>5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Zmluvy;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</w:p>
    <w:p w14:paraId="12A00473" w14:textId="77777777" w:rsidR="0092599A" w:rsidRPr="009E09CC" w:rsidRDefault="0092599A" w:rsidP="004C7D39">
      <w:pPr>
        <w:pStyle w:val="ListParagraph"/>
        <w:keepNext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FD7614F" w14:textId="2AF13D52" w:rsidR="00760BFD" w:rsidRPr="00760BFD" w:rsidRDefault="003A06F5" w:rsidP="004C7D39">
      <w:pPr>
        <w:pStyle w:val="ListParagraph"/>
        <w:keepNext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Zhotoviteľ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zverejnený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Zozname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platiteľov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DPH,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ktorých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nastali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dôvody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zrušenie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registrácie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zmysle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zákona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č.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222/2004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Z.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z.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daní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pridanej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hodnoty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znení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neskorších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60BFD">
        <w:rPr>
          <w:rFonts w:ascii="Garamond" w:eastAsia="Times New Roman" w:hAnsi="Garamond" w:cs="Arial"/>
          <w:sz w:val="20"/>
          <w:szCs w:val="20"/>
        </w:rPr>
        <w:t>predpisov;</w:t>
      </w:r>
    </w:p>
    <w:p w14:paraId="24BCC9A6" w14:textId="77777777" w:rsidR="00760BFD" w:rsidRPr="00760BFD" w:rsidRDefault="00760BFD" w:rsidP="004C7D39">
      <w:pPr>
        <w:pStyle w:val="ListParagraph"/>
        <w:keepNext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</w:rPr>
      </w:pPr>
    </w:p>
    <w:p w14:paraId="0D7381B8" w14:textId="6D5C49DF" w:rsidR="006B39AC" w:rsidRPr="00DD41A6" w:rsidRDefault="00760BFD" w:rsidP="00DD41A6">
      <w:pPr>
        <w:pStyle w:val="ListParagraph"/>
        <w:keepNext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poruší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ktor</w:t>
      </w:r>
      <w:r>
        <w:rPr>
          <w:rFonts w:ascii="Garamond" w:hAnsi="Garamond"/>
          <w:sz w:val="20"/>
          <w:szCs w:val="20"/>
        </w:rPr>
        <w:t>ú</w:t>
      </w:r>
      <w:r w:rsidRPr="00CA1F2E">
        <w:rPr>
          <w:rFonts w:ascii="Garamond" w:hAnsi="Garamond"/>
          <w:sz w:val="20"/>
          <w:szCs w:val="20"/>
        </w:rPr>
        <w:t>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povinností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týkajúcej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Subdodávateľov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zmeny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obstarávaní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a/alebo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článku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CF7E3B">
        <w:rPr>
          <w:rFonts w:ascii="Garamond" w:hAnsi="Garamond"/>
          <w:sz w:val="20"/>
          <w:szCs w:val="20"/>
        </w:rPr>
        <w:t>6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Zmluvy</w:t>
      </w:r>
      <w:r w:rsidR="006B39AC">
        <w:rPr>
          <w:rFonts w:ascii="Garamond" w:hAnsi="Garamond"/>
          <w:sz w:val="20"/>
          <w:szCs w:val="20"/>
        </w:rPr>
        <w:t>; a/alebo</w:t>
      </w:r>
    </w:p>
    <w:p w14:paraId="088AE8F3" w14:textId="77777777" w:rsidR="00DD41A6" w:rsidRDefault="00DD41A6" w:rsidP="00DD41A6">
      <w:pPr>
        <w:pStyle w:val="ListParagraph"/>
        <w:keepNext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</w:rPr>
      </w:pPr>
    </w:p>
    <w:p w14:paraId="03CA3DF2" w14:textId="763B503F" w:rsidR="006B39AC" w:rsidRPr="009E09CC" w:rsidRDefault="006B39AC" w:rsidP="004C7D39">
      <w:pPr>
        <w:pStyle w:val="ListParagraph"/>
        <w:keepNext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nastane skutočnosť podľa článku 8 bod 8.3 Zmluvy.</w:t>
      </w:r>
    </w:p>
    <w:p w14:paraId="3FBFCE99" w14:textId="77777777" w:rsidR="00531A05" w:rsidRPr="009E09CC" w:rsidRDefault="00531A05" w:rsidP="004C7D39">
      <w:pPr>
        <w:pStyle w:val="ListParagraph"/>
        <w:keepNext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</w:rPr>
      </w:pPr>
    </w:p>
    <w:p w14:paraId="3C659E52" w14:textId="77777777" w:rsidR="00760BFD" w:rsidRPr="00760BFD" w:rsidRDefault="00760BFD" w:rsidP="004C7D39">
      <w:pPr>
        <w:pStyle w:val="ListParagraph"/>
        <w:keepNext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má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taktiež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právo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odstúpiť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od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Zmluvy,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Zhotoviteľ</w:t>
      </w:r>
      <w:r w:rsidRPr="00CA1F2E">
        <w:rPr>
          <w:rFonts w:ascii="Garamond" w:hAnsi="Garamond" w:cs="Arial"/>
          <w:sz w:val="20"/>
          <w:szCs w:val="20"/>
        </w:rPr>
        <w:t>/</w:t>
      </w:r>
      <w:r w:rsidRPr="00CA1F2E">
        <w:rPr>
          <w:rFonts w:ascii="Garamond" w:hAnsi="Garamond"/>
          <w:sz w:val="20"/>
          <w:szCs w:val="20"/>
        </w:rPr>
        <w:t>Subdodávateľ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čase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uzavretia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Z</w:t>
      </w:r>
      <w:r w:rsidRPr="00CA1F2E">
        <w:rPr>
          <w:rFonts w:ascii="Garamond" w:hAnsi="Garamond" w:cs="Arial"/>
          <w:sz w:val="20"/>
          <w:szCs w:val="20"/>
        </w:rPr>
        <w:t>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nebol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zapísaný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R</w:t>
      </w:r>
      <w:r w:rsidRPr="00CA1F2E">
        <w:rPr>
          <w:rFonts w:ascii="Garamond" w:hAnsi="Garamond" w:cs="Arial"/>
          <w:sz w:val="20"/>
          <w:szCs w:val="20"/>
        </w:rPr>
        <w:t>egistri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partnerov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verejného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sektora,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bol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tohto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registra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vymazaný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mu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bol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právoplatne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uložený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zákaz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účasti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§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182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ods.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3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písm.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b)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Zákona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verejnom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obstarávaní</w:t>
      </w:r>
      <w:r w:rsidRPr="00CA1F2E">
        <w:rPr>
          <w:rFonts w:ascii="Garamond" w:hAnsi="Garamond" w:cs="Arial"/>
          <w:sz w:val="20"/>
          <w:szCs w:val="20"/>
        </w:rPr>
        <w:t>.</w:t>
      </w:r>
    </w:p>
    <w:p w14:paraId="2177885B" w14:textId="77777777" w:rsidR="00760BFD" w:rsidRPr="00760BFD" w:rsidRDefault="00760BFD" w:rsidP="004C7D39">
      <w:pPr>
        <w:pStyle w:val="ListParagraph"/>
        <w:keepNext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01B6D95D" w14:textId="69BE7CA6" w:rsidR="00641287" w:rsidRPr="009E09CC" w:rsidRDefault="006B39AC" w:rsidP="004C7D39">
      <w:pPr>
        <w:pStyle w:val="ListParagraph"/>
        <w:keepNext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3F1910">
        <w:rPr>
          <w:rFonts w:ascii="Garamond" w:eastAsia="Calibri" w:hAnsi="Garamond" w:cs="Times New Roman"/>
          <w:sz w:val="20"/>
          <w:szCs w:val="20"/>
        </w:rPr>
        <w:t>Za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podstatné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porušenie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Zhotoviteľ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považuje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prípad,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ak</w:t>
      </w:r>
      <w:r>
        <w:rPr>
          <w:rFonts w:ascii="Garamond" w:eastAsia="Times New Roman" w:hAnsi="Garamond" w:cs="Arial"/>
          <w:sz w:val="20"/>
          <w:szCs w:val="20"/>
        </w:rPr>
        <w:t xml:space="preserve"> sa niektoré z vyhlásení </w:t>
      </w:r>
      <w:r w:rsidRPr="009E09CC">
        <w:rPr>
          <w:rFonts w:ascii="Garamond" w:eastAsia="Times New Roman" w:hAnsi="Garamond" w:cs="Arial"/>
          <w:sz w:val="20"/>
          <w:szCs w:val="20"/>
        </w:rPr>
        <w:t>Objednávateľ</w:t>
      </w:r>
      <w:r>
        <w:rPr>
          <w:rFonts w:ascii="Garamond" w:eastAsia="Times New Roman" w:hAnsi="Garamond" w:cs="Arial"/>
          <w:sz w:val="20"/>
          <w:szCs w:val="20"/>
        </w:rPr>
        <w:t>a podľa článku 8 bod 8.4 Zmluvy ukáže ako nepravdivé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.</w:t>
      </w:r>
    </w:p>
    <w:p w14:paraId="5EBD7124" w14:textId="77777777" w:rsidR="00641287" w:rsidRPr="009E09CC" w:rsidRDefault="00641287" w:rsidP="004C7D39">
      <w:pPr>
        <w:pStyle w:val="ListParagraph"/>
        <w:keepNext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24AA604D" w14:textId="77777777" w:rsidR="003F1910" w:rsidRPr="003F1910" w:rsidRDefault="003F1910" w:rsidP="004C7D39">
      <w:pPr>
        <w:pStyle w:val="ListParagraph"/>
        <w:keepNext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Výzvy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uvedené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tomto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musia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byť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písomné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doručené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príslušnú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adresu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uvedenú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záhlaví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Zmluvy.</w:t>
      </w:r>
    </w:p>
    <w:p w14:paraId="373D3BDF" w14:textId="77777777" w:rsidR="003F1910" w:rsidRPr="003F1910" w:rsidRDefault="003F1910" w:rsidP="004C7D39">
      <w:pPr>
        <w:pStyle w:val="ListParagraph"/>
        <w:keepNext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432EA1F1" w14:textId="77777777" w:rsidR="009540CF" w:rsidRPr="009E09CC" w:rsidRDefault="00531A05" w:rsidP="004C7D39">
      <w:pPr>
        <w:pStyle w:val="ListParagraph"/>
        <w:keepNext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Odstúpenie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nadobudne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účinnosť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dňom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doručenia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písomného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oznámenia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druhej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strane.</w:t>
      </w:r>
    </w:p>
    <w:p w14:paraId="6F0782C6" w14:textId="77777777" w:rsidR="009540CF" w:rsidRPr="009E09CC" w:rsidRDefault="009540CF" w:rsidP="004C7D39">
      <w:pPr>
        <w:pStyle w:val="ListParagraph"/>
        <w:keepNext/>
        <w:spacing w:after="0" w:line="240" w:lineRule="auto"/>
        <w:ind w:left="709" w:hanging="709"/>
        <w:rPr>
          <w:rFonts w:ascii="Garamond" w:eastAsia="Calibri" w:hAnsi="Garamond" w:cs="Times New Roman"/>
          <w:sz w:val="20"/>
          <w:szCs w:val="20"/>
        </w:rPr>
      </w:pPr>
    </w:p>
    <w:p w14:paraId="0E30D92C" w14:textId="295D42F6" w:rsidR="009540CF" w:rsidRPr="009E09CC" w:rsidRDefault="00531A05" w:rsidP="004C7D39">
      <w:pPr>
        <w:pStyle w:val="ListParagraph"/>
        <w:keepNext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Odstúpením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zaniká,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teda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zanikajú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všetky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práva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povinnosti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strán,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ktoré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vyplývajú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nedotýka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nároku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náhradu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škody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vzniknutej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6144B4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pokút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všetkých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ďalších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 w:rsidRPr="006144B4">
        <w:rPr>
          <w:rFonts w:ascii="Garamond" w:eastAsia="Times New Roman" w:hAnsi="Garamond" w:cs="Arial"/>
          <w:sz w:val="20"/>
          <w:szCs w:val="20"/>
        </w:rPr>
        <w:t>ustanovení,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prejavenej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vôle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Zmluvných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strán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vzhľadom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svoju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povahu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majú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trvať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ukončení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Zmluvy</w:t>
      </w:r>
      <w:r w:rsidRPr="006144B4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6144B4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práce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dodávky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F7E3B">
        <w:rPr>
          <w:rFonts w:ascii="Garamond" w:eastAsia="Times New Roman" w:hAnsi="Garamond" w:cs="Arial"/>
          <w:sz w:val="20"/>
          <w:szCs w:val="20"/>
        </w:rPr>
        <w:t>vykonané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Zmluvou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okamihu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odstúpenia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Objednávateľa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má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Zhotoviteľ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nárok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úhradu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alikvotnej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časti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dohodnutej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Ceny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Dielo.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oprávnený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záverečného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vyúčtovania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započítať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straty,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škody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sankcie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vzniknuté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dôsledku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porušenia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povinností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Zhotoviteľa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doby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vysporiadania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oprávnený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zadržať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neuhradené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platby.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03082E8D" w14:textId="77777777" w:rsidR="009540CF" w:rsidRPr="009E09CC" w:rsidRDefault="009540CF" w:rsidP="004C7D39">
      <w:pPr>
        <w:pStyle w:val="ListParagraph"/>
        <w:keepNext/>
        <w:spacing w:after="0" w:line="240" w:lineRule="auto"/>
        <w:ind w:left="709" w:hanging="709"/>
        <w:rPr>
          <w:rFonts w:ascii="Garamond" w:eastAsia="Calibri" w:hAnsi="Garamond" w:cs="Times New Roman"/>
          <w:sz w:val="20"/>
          <w:szCs w:val="20"/>
        </w:rPr>
      </w:pPr>
    </w:p>
    <w:p w14:paraId="6BEE8839" w14:textId="77777777" w:rsidR="003F1910" w:rsidRPr="00AD522E" w:rsidRDefault="00531A05" w:rsidP="004C7D39">
      <w:pPr>
        <w:pStyle w:val="ListParagraph"/>
        <w:keepNext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3F1910">
        <w:rPr>
          <w:rFonts w:ascii="Garamond" w:eastAsia="Calibri" w:hAnsi="Garamond" w:cs="Times New Roman"/>
          <w:sz w:val="20"/>
          <w:szCs w:val="20"/>
        </w:rPr>
        <w:t>Zmluvu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môže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vypovedať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bez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udania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dôvodu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zaslaním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písomnej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výpovede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Zhotoviteľovi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adresu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sídla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uvedenú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záhlaví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pričom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výpovedná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lehota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1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(jeden)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mesiac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začína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plynúť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prvým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dňom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mesiaca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nasledujúceho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mesiaci,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ktorom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bola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výpoveď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doručená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Zhotoviteľovi.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Objednávky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doručené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Zhotoviteľo</w:t>
      </w:r>
      <w:r w:rsidR="003F1910">
        <w:rPr>
          <w:rFonts w:ascii="Garamond" w:eastAsia="Times New Roman" w:hAnsi="Garamond" w:cs="Arial"/>
          <w:sz w:val="20"/>
          <w:szCs w:val="20"/>
        </w:rPr>
        <w:t>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pred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dátumom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odoslania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výpovede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Zhotoviteľovi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zostávajú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platné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budú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v</w:t>
      </w:r>
      <w:r w:rsidR="003F1910">
        <w:rPr>
          <w:rFonts w:ascii="Garamond" w:eastAsia="Times New Roman" w:hAnsi="Garamond" w:cs="Arial"/>
          <w:sz w:val="20"/>
          <w:szCs w:val="20"/>
        </w:rPr>
        <w:t>ysporiadané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zmysle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ustanovení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Zmluvy.</w:t>
      </w:r>
    </w:p>
    <w:p w14:paraId="38ECEAF8" w14:textId="77777777" w:rsidR="003F1910" w:rsidRPr="00C52263" w:rsidRDefault="003F1910" w:rsidP="004C7D39">
      <w:pPr>
        <w:pStyle w:val="ListParagraph"/>
        <w:keepNext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73FF0B06" w14:textId="77777777" w:rsidR="003F1910" w:rsidRPr="00B44A59" w:rsidRDefault="003F1910" w:rsidP="004C7D39">
      <w:pPr>
        <w:pStyle w:val="ListParagraph"/>
        <w:keepNext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531A05">
        <w:rPr>
          <w:rFonts w:ascii="Garamond" w:eastAsia="Calibri" w:hAnsi="Garamond" w:cs="Times New Roman"/>
          <w:sz w:val="20"/>
          <w:szCs w:val="20"/>
        </w:rPr>
        <w:lastRenderedPageBreak/>
        <w:t>Zmluvné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dohodli,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Zmluva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zaniká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základe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písomnej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dohody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strán</w:t>
      </w:r>
      <w:r>
        <w:rPr>
          <w:rFonts w:ascii="Garamond" w:eastAsia="Times New Roman" w:hAnsi="Garamond" w:cs="Arial"/>
          <w:sz w:val="20"/>
          <w:szCs w:val="20"/>
        </w:rPr>
        <w:t>.</w:t>
      </w:r>
    </w:p>
    <w:p w14:paraId="1A56EAB4" w14:textId="77777777" w:rsidR="00D128E7" w:rsidRPr="009E09CC" w:rsidRDefault="00D128E7" w:rsidP="004C7D39">
      <w:pPr>
        <w:keepNext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1376C93F" w14:textId="77777777" w:rsidR="006B4B49" w:rsidRDefault="006B4B49" w:rsidP="004C7D39">
      <w:pPr>
        <w:keepNext/>
        <w:numPr>
          <w:ilvl w:val="0"/>
          <w:numId w:val="20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ZÁVEREČNÉ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USTANOVENIA</w:t>
      </w:r>
    </w:p>
    <w:p w14:paraId="4F131ECC" w14:textId="77777777" w:rsidR="00760BFD" w:rsidRPr="00760BFD" w:rsidRDefault="00760BFD" w:rsidP="004C7D39">
      <w:pPr>
        <w:keepNext/>
        <w:tabs>
          <w:tab w:val="left" w:pos="720"/>
        </w:tabs>
        <w:spacing w:after="0" w:line="240" w:lineRule="auto"/>
        <w:ind w:left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2B9158B2" w14:textId="77777777" w:rsidR="003F1910" w:rsidRPr="00934CEF" w:rsidRDefault="003F1910" w:rsidP="004C7D39">
      <w:pPr>
        <w:pStyle w:val="ListParagraph"/>
        <w:keepNext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34CEF">
        <w:rPr>
          <w:rFonts w:ascii="Garamond" w:eastAsia="Calibri" w:hAnsi="Garamond" w:cs="Times New Roman"/>
          <w:sz w:val="20"/>
          <w:szCs w:val="20"/>
        </w:rPr>
        <w:t>Zmluva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nadobúda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účinnosť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dňom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nasledujúcim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po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dni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zverejnenia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zmysle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§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47a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Občianskeho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zákonníka.</w:t>
      </w:r>
    </w:p>
    <w:p w14:paraId="02045D50" w14:textId="77777777" w:rsidR="003F1910" w:rsidRPr="009E09CC" w:rsidRDefault="003F1910" w:rsidP="004C7D39">
      <w:pPr>
        <w:keepNext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7C7C85D3" w14:textId="77777777" w:rsidR="003F1910" w:rsidRPr="000E5AD1" w:rsidRDefault="003F1910" w:rsidP="004C7D39">
      <w:pPr>
        <w:pStyle w:val="ListParagraph"/>
        <w:keepNext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9E4FF6">
        <w:rPr>
          <w:rFonts w:ascii="Garamond" w:eastAsia="Calibri" w:hAnsi="Garamond" w:cs="Times New Roman"/>
          <w:sz w:val="20"/>
          <w:szCs w:val="20"/>
        </w:rPr>
        <w:t>Vzťahy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upravené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Zmluvou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ako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vzťahy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vznikajúce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spravujú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právnym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poriadkom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Slovenskej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republiky.</w:t>
      </w:r>
    </w:p>
    <w:p w14:paraId="5026DF99" w14:textId="77777777" w:rsidR="003F1910" w:rsidRPr="000E5AD1" w:rsidRDefault="003F1910" w:rsidP="004C7D39">
      <w:pPr>
        <w:keepNext/>
        <w:tabs>
          <w:tab w:val="left" w:pos="0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</w:p>
    <w:p w14:paraId="7E5CC95E" w14:textId="77777777" w:rsidR="003F1910" w:rsidRPr="009E4FF6" w:rsidRDefault="003F1910" w:rsidP="004C7D39">
      <w:pPr>
        <w:pStyle w:val="ListParagraph"/>
        <w:keepNext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0E5AD1">
        <w:rPr>
          <w:rFonts w:ascii="Garamond" w:eastAsia="Times New Roman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dohodli,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akýkoľvek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spor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vzniknutý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základe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súvislosti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Zmluvou,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vrátane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otázok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platnosti,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účinnosti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výkladu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bude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rozhodnutý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príslušným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súdom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Slovenskej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republike.</w:t>
      </w:r>
    </w:p>
    <w:p w14:paraId="48A624B7" w14:textId="77777777" w:rsidR="003F1910" w:rsidRDefault="003F1910" w:rsidP="004C7D39">
      <w:pPr>
        <w:pStyle w:val="ListParagraph"/>
        <w:keepNext/>
        <w:spacing w:after="0" w:line="240" w:lineRule="auto"/>
        <w:ind w:left="709" w:hanging="720"/>
        <w:jc w:val="both"/>
        <w:rPr>
          <w:rFonts w:ascii="Garamond" w:eastAsia="Calibri" w:hAnsi="Garamond" w:cs="Times New Roman"/>
          <w:sz w:val="20"/>
          <w:szCs w:val="20"/>
        </w:rPr>
      </w:pPr>
    </w:p>
    <w:p w14:paraId="28DB6D34" w14:textId="77777777" w:rsidR="003F1910" w:rsidRPr="00973BA0" w:rsidRDefault="003F1910" w:rsidP="004C7D39">
      <w:pPr>
        <w:pStyle w:val="ListParagraph"/>
        <w:keepNext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Práva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prechádzajú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právnych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nástupcov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Žiadna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oprávnená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previesť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tretiu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osobu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predchádzajúceho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písomného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súhlasu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druhej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strany.</w:t>
      </w:r>
    </w:p>
    <w:p w14:paraId="04F92CE0" w14:textId="77777777" w:rsidR="00052277" w:rsidRDefault="00052277" w:rsidP="004C7D39">
      <w:pPr>
        <w:pStyle w:val="ListParagraph"/>
        <w:keepNext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663B3DB4" w14:textId="77777777" w:rsidR="003F1910" w:rsidRPr="009E09CC" w:rsidRDefault="003F1910" w:rsidP="004C7D39">
      <w:pPr>
        <w:pStyle w:val="ListParagraph"/>
        <w:keepNext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rozsahu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predpisy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pripúšťajú,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vylučujú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Zhotoviteľa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súhlasu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akúkoľvek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svoju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Objednávateľovi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oproti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akejkoľvek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Zhotoviteľovi.</w:t>
      </w:r>
    </w:p>
    <w:p w14:paraId="09BB024D" w14:textId="77777777" w:rsidR="003F1910" w:rsidRPr="009E09CC" w:rsidRDefault="003F1910" w:rsidP="004C7D39">
      <w:pPr>
        <w:keepNext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66540AA1" w14:textId="77777777" w:rsidR="003F1910" w:rsidRPr="009E09CC" w:rsidRDefault="003F1910" w:rsidP="004C7D39">
      <w:pPr>
        <w:pStyle w:val="ListParagraph"/>
        <w:keepNext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môže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kedykoľvek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Zhotoviteľovi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proti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akejkoľvek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ohľadu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čase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splatná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nie),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Zhotoviteľ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Objednávateľovi.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započítavané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denominované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rôznych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menách,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oprávnený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účely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prepočítať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čiastku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ktorejkoľvek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meny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druhej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pohľadávky,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pričom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použije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výmenný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kurz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stanovený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kurzovom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lístku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publikovanom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Európskou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centrálnou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bankou.</w:t>
      </w:r>
    </w:p>
    <w:p w14:paraId="4128A758" w14:textId="77777777" w:rsidR="003F1910" w:rsidRPr="009E09CC" w:rsidRDefault="003F1910" w:rsidP="004C7D39">
      <w:pPr>
        <w:keepNext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4FA8A12D" w14:textId="77777777" w:rsidR="003F1910" w:rsidRPr="009E09CC" w:rsidRDefault="003F1910" w:rsidP="004C7D39">
      <w:pPr>
        <w:pStyle w:val="ListParagraph"/>
        <w:keepNext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možno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meniť,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dopĺňať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zrušiť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len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písomne,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základe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podpísanej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Zmluvnými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stranami.</w:t>
      </w:r>
    </w:p>
    <w:p w14:paraId="133C1CC2" w14:textId="77777777" w:rsidR="003F1910" w:rsidRPr="009E09CC" w:rsidRDefault="003F1910" w:rsidP="004C7D39">
      <w:pPr>
        <w:keepNext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0427F70D" w14:textId="77777777" w:rsidR="00760BFD" w:rsidRPr="00A8256B" w:rsidRDefault="00627FEE" w:rsidP="004C7D39">
      <w:pPr>
        <w:pStyle w:val="ListParagraph"/>
        <w:keepNext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podpisom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akceptuje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Subdodávateľov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Zhotoviteľa</w:t>
      </w:r>
      <w:r w:rsidR="00760BFD" w:rsidRPr="00A8256B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uviedol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zozname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S</w:t>
      </w:r>
      <w:r w:rsidR="00760BFD" w:rsidRPr="00A8256B">
        <w:rPr>
          <w:rFonts w:ascii="Garamond" w:hAnsi="Garamond"/>
          <w:sz w:val="20"/>
          <w:szCs w:val="20"/>
        </w:rPr>
        <w:t>ubdodávateľov,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ktorí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majú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24EC">
        <w:rPr>
          <w:rFonts w:ascii="Garamond" w:hAnsi="Garamond"/>
          <w:sz w:val="20"/>
          <w:szCs w:val="20"/>
        </w:rPr>
        <w:t>R</w:t>
      </w:r>
      <w:r w:rsidR="00760BFD" w:rsidRPr="00A8256B">
        <w:rPr>
          <w:rFonts w:ascii="Garamond" w:hAnsi="Garamond"/>
          <w:sz w:val="20"/>
          <w:szCs w:val="20"/>
        </w:rPr>
        <w:t>egistri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partnerov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verejného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sektora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11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obstarávaní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zapísaných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konečných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užívateľov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výhod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bookmarkStart w:id="2" w:name="_Hlk528156124"/>
      <w:r w:rsidR="00760BFD" w:rsidRPr="00A8256B">
        <w:rPr>
          <w:rFonts w:ascii="Garamond" w:hAnsi="Garamond"/>
          <w:sz w:val="20"/>
          <w:szCs w:val="20"/>
        </w:rPr>
        <w:t>ktorí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spĺňajú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podmienky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účasti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týkajúce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osobného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postavenia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neexistujú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dôvody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vylúčenie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40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ods.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6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písm.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a)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h)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ods.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7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obstarávaní</w:t>
      </w:r>
      <w:r w:rsidR="00760BFD" w:rsidRPr="00A8256B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pričom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oprávnenie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vykonávať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Dielo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preukazuje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vzťahu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časti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predmetu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zákazky,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ktorú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S</w:t>
      </w:r>
      <w:r w:rsidR="00760BFD" w:rsidRPr="00A8256B">
        <w:rPr>
          <w:rFonts w:ascii="Garamond" w:hAnsi="Garamond"/>
          <w:sz w:val="20"/>
          <w:szCs w:val="20"/>
        </w:rPr>
        <w:t>ubdodávateľ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plniť</w:t>
      </w:r>
      <w:bookmarkEnd w:id="2"/>
      <w:r w:rsidR="00760BFD" w:rsidRPr="00A8256B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Identifikácia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predmet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rozsah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jeho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subdodávok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uvedený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Prílohe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3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Zmluvy.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Identifikácia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predchádzajúcej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vety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uvedená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rozsahu: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podiel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zákazky,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24EC"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úmysle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zadať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Subdodávateľovi,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konkrétnu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časť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24EC">
        <w:rPr>
          <w:rFonts w:ascii="Garamond" w:hAnsi="Garamond"/>
          <w:sz w:val="20"/>
          <w:szCs w:val="20"/>
        </w:rPr>
        <w:t>Diela</w:t>
      </w:r>
      <w:r w:rsidR="00760BFD" w:rsidRPr="00A8256B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ktorú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24EC">
        <w:rPr>
          <w:rFonts w:ascii="Garamond" w:hAnsi="Garamond"/>
          <w:sz w:val="20"/>
          <w:szCs w:val="20"/>
        </w:rPr>
        <w:t>vykonávať</w:t>
      </w:r>
      <w:r w:rsidR="00760BFD" w:rsidRPr="00A8256B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identifikačné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údaje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navrhovaného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vrátane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údajov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osobe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oprávnenej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konať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rozsahu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meno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priezvisko,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adresa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pobytu,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dátum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narodenia.</w:t>
      </w:r>
    </w:p>
    <w:p w14:paraId="0C3D6686" w14:textId="77777777" w:rsidR="00760BFD" w:rsidRDefault="00760BFD" w:rsidP="004C7D39">
      <w:pPr>
        <w:keepNext/>
        <w:spacing w:after="0" w:line="240" w:lineRule="auto"/>
        <w:jc w:val="both"/>
        <w:rPr>
          <w:rFonts w:eastAsia="Calibri"/>
          <w:sz w:val="20"/>
          <w:szCs w:val="20"/>
        </w:rPr>
      </w:pPr>
    </w:p>
    <w:p w14:paraId="5EDB8FCA" w14:textId="7F0545D2" w:rsidR="00CF7E3B" w:rsidRPr="00C439DF" w:rsidRDefault="006424EC" w:rsidP="00CF7E3B">
      <w:pPr>
        <w:pStyle w:val="ListParagraph"/>
        <w:keepNext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bezodkladne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oznámiť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akúkoľvek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zmenu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údajov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Subdodávateľovi.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zmeny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počas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trvania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Zmluvy,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musí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ktorého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návrh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zmenu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týka,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byť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zapísaný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R</w:t>
      </w:r>
      <w:r w:rsidR="00760BFD" w:rsidRPr="00A8256B">
        <w:rPr>
          <w:rFonts w:ascii="Garamond" w:hAnsi="Garamond"/>
          <w:sz w:val="20"/>
          <w:szCs w:val="20"/>
        </w:rPr>
        <w:t>egistri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partnerov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verejného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sektora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11</w:t>
      </w:r>
      <w:r w:rsidR="00317C97">
        <w:rPr>
          <w:rFonts w:ascii="Garamond" w:hAnsi="Garamond"/>
          <w:sz w:val="20"/>
          <w:szCs w:val="20"/>
        </w:rPr>
        <w:t xml:space="preserve"> </w:t>
      </w:r>
      <w:bookmarkStart w:id="3" w:name="_Hlk528156176"/>
      <w:r w:rsidR="00760BFD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obstarávaní</w:t>
      </w:r>
      <w:r w:rsidR="00760BFD" w:rsidRPr="00A8256B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musí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spĺňať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podmienky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účasti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týkajúce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osobného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postavenia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nesmú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existovať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dôvody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vylúčenie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40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ods.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6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písm.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a)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h)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ods.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7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obstarávaní</w:t>
      </w:r>
      <w:r w:rsidR="00760BFD" w:rsidRPr="00A8256B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pričom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oprávnenie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vykonávať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Dielo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preukazuje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vzťahu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časti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predmetu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zákazky,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ktorú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S</w:t>
      </w:r>
      <w:r w:rsidR="00760BFD" w:rsidRPr="00A8256B">
        <w:rPr>
          <w:rFonts w:ascii="Garamond" w:hAnsi="Garamond"/>
          <w:sz w:val="20"/>
          <w:szCs w:val="20"/>
        </w:rPr>
        <w:t>ubdodávateľ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plniť</w:t>
      </w:r>
      <w:bookmarkEnd w:id="3"/>
      <w:r w:rsidR="00760BFD" w:rsidRPr="00A8256B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najneskôr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314F5">
        <w:rPr>
          <w:rFonts w:ascii="Garamond" w:hAnsi="Garamond"/>
          <w:sz w:val="20"/>
          <w:szCs w:val="20"/>
        </w:rPr>
        <w:t>3 (</w:t>
      </w:r>
      <w:r w:rsidR="00760BFD" w:rsidRPr="00A8256B">
        <w:rPr>
          <w:rFonts w:ascii="Garamond" w:hAnsi="Garamond"/>
          <w:sz w:val="20"/>
          <w:szCs w:val="20"/>
        </w:rPr>
        <w:t>tri)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Pracovné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dni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pred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zmenou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predložiť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písomné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oznámenie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zmene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bude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obsahovať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minimálne: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podiel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zákazky,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C246C3"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úmysle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zadať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Subdodávateľovi,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konkrétnu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časť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Diela</w:t>
      </w:r>
      <w:r w:rsidR="00760BFD" w:rsidRPr="00A8256B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ktor</w:t>
      </w:r>
      <w:r>
        <w:rPr>
          <w:rFonts w:ascii="Garamond" w:hAnsi="Garamond"/>
          <w:sz w:val="20"/>
          <w:szCs w:val="20"/>
        </w:rPr>
        <w:t>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vykonať,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identifikačné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údaje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navrhovaného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vrátane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údajov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osobe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oprávnenej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konať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rozsahu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meno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priezvisko,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adresa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pobytu,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dátum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narodenia</w:t>
      </w:r>
      <w:r w:rsidR="00317C97">
        <w:rPr>
          <w:rFonts w:ascii="Garamond" w:hAnsi="Garamond"/>
          <w:sz w:val="20"/>
          <w:szCs w:val="20"/>
        </w:rPr>
        <w:t xml:space="preserve"> </w:t>
      </w:r>
      <w:bookmarkStart w:id="4" w:name="_Hlk528156153"/>
      <w:r w:rsidR="00760BFD"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preukázanie,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navrhovaný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spĺňa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podmienky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účasti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týkajúce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osobného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postavenia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32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ods.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1</w:t>
      </w:r>
      <w:r w:rsidR="00317C97">
        <w:rPr>
          <w:rFonts w:ascii="Garamond" w:hAnsi="Garamond"/>
          <w:sz w:val="20"/>
          <w:szCs w:val="20"/>
        </w:rPr>
        <w:t xml:space="preserve"> </w:t>
      </w:r>
      <w:bookmarkEnd w:id="4"/>
      <w:r w:rsidR="00760BFD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obstarávaní</w:t>
      </w:r>
      <w:r w:rsidR="00760BFD" w:rsidRPr="00A8256B">
        <w:rPr>
          <w:rFonts w:ascii="Garamond" w:hAnsi="Garamond"/>
          <w:sz w:val="20"/>
          <w:szCs w:val="20"/>
        </w:rPr>
        <w:t>.</w:t>
      </w:r>
    </w:p>
    <w:p w14:paraId="68C9F65D" w14:textId="77777777" w:rsidR="00C33906" w:rsidRPr="00C33906" w:rsidRDefault="00C33906" w:rsidP="00C33906">
      <w:pPr>
        <w:pStyle w:val="ListParagraph"/>
        <w:keepNext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28337FD" w14:textId="77777777" w:rsidR="003F1910" w:rsidRPr="009E09CC" w:rsidRDefault="003F1910" w:rsidP="004C7D39">
      <w:pPr>
        <w:pStyle w:val="ListParagraph"/>
        <w:keepNext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prípade,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ak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niektoré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stane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neplatným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alebo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nevymáhateľným</w:t>
      </w:r>
      <w:r w:rsidRPr="00EC4959">
        <w:rPr>
          <w:rFonts w:ascii="Garamond" w:hAnsi="Garamond" w:cs="Garamond"/>
          <w:sz w:val="20"/>
          <w:szCs w:val="20"/>
        </w:rPr>
        <w:t>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nemá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takáto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neplatnosť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alebo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nevymáhateľnosť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niektorého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vplyv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platnosť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vymáhateľnosť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ostatných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Zmluvy.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strany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sú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takomto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prípade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povinné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bez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zbytočného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odkladu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uzatvoriť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dodatok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k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Zmluve,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ktorý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nahradí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neplatné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alebo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nevymáhateľné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ustanovenie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iným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ustanovením,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ktoré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ho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právnom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aj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obchodnom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zmysle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najbližšie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nahradzuje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tak,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aby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bola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vôľa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Zmluvných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strán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vyjadrená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nahrádzaných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ustanoveniach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zachovaná</w:t>
      </w:r>
      <w:r w:rsidRPr="009E09CC">
        <w:rPr>
          <w:rFonts w:ascii="Garamond" w:eastAsia="Calibri" w:hAnsi="Garamond" w:cs="Times New Roman"/>
          <w:sz w:val="20"/>
          <w:szCs w:val="20"/>
        </w:rPr>
        <w:t>.</w:t>
      </w:r>
    </w:p>
    <w:p w14:paraId="2F07E989" w14:textId="77777777" w:rsidR="003F1910" w:rsidRPr="009E09CC" w:rsidRDefault="003F1910" w:rsidP="004C7D39">
      <w:pPr>
        <w:keepNext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D96F3BA" w14:textId="77777777" w:rsidR="003F1910" w:rsidRPr="009E09CC" w:rsidRDefault="003F1910" w:rsidP="004C7D39">
      <w:pPr>
        <w:pStyle w:val="ListParagraph"/>
        <w:keepNext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Žiadna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nezodpovedá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omeškanie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nesplnenie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svojej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pokiaľ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dôjde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nepredvídateľnej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udalosti,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nemôže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ovplyvniť,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najmä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živelnej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pohrome,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vojne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občianskym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nepokojom,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nedostatku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surovín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trhu,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sabotáži,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štrajku,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inému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prípadu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tzv.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„vyššej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moci“.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zaväzuje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omeškanie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nemožnosť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plnenia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druhej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bezodkladne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oznámiť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vyvinúť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maximálne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úsilie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odstráneniu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takejto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udalosti,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pokiaľ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bude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možné.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lastRenderedPageBreak/>
        <w:t>odstránení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tejto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udalosti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zaväzuje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vyvinúť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maximálne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úsilie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splneniu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omeškanej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povinnosti.</w:t>
      </w:r>
    </w:p>
    <w:p w14:paraId="031100F0" w14:textId="77777777" w:rsidR="003F1910" w:rsidRPr="009E09CC" w:rsidRDefault="003F1910" w:rsidP="004C7D39">
      <w:pPr>
        <w:keepNext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3E5DACE9" w14:textId="77777777" w:rsidR="003F1910" w:rsidRPr="009E09CC" w:rsidRDefault="003F1910" w:rsidP="004C7D39">
      <w:pPr>
        <w:pStyle w:val="ListParagraph"/>
        <w:keepNext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zhodne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prehlasujú,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riadne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prečítali,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(ii)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plnom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rozsahu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porozumeli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obsahu,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dostatočne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zrozumiteľný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určitý,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(iii)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táto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vyjadruje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ich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slobodnú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vážnu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vôľu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akýchkoľvek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omylov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(iv)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táto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nebola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uzavretá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ani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tiesni,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ani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nápadne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nevýhodných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podmienok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plynúcich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znak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čoho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týmto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vlastnoručne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podpisujú.</w:t>
      </w:r>
    </w:p>
    <w:p w14:paraId="2ABF498E" w14:textId="77777777" w:rsidR="003F1910" w:rsidRPr="009E09CC" w:rsidRDefault="003F1910" w:rsidP="004C7D39">
      <w:pPr>
        <w:keepNext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07758E14" w14:textId="77777777" w:rsidR="006B4B49" w:rsidRPr="009E09CC" w:rsidRDefault="003F1910" w:rsidP="004C7D39">
      <w:pPr>
        <w:pStyle w:val="ListParagraph"/>
        <w:keepNext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vyhotovená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5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(piatich)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rovnopisoch,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tým,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všetky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majú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platnosť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originálu,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pričom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dostane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3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(tri)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Zhotoviteľ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dostane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2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(dva)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rovnopisy.</w:t>
      </w:r>
    </w:p>
    <w:p w14:paraId="5A0142FD" w14:textId="77777777" w:rsidR="006314F5" w:rsidRDefault="006314F5" w:rsidP="004C7D39">
      <w:pPr>
        <w:keepNext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  <w:u w:val="single"/>
        </w:rPr>
      </w:pPr>
    </w:p>
    <w:p w14:paraId="7D73D1D4" w14:textId="77777777" w:rsidR="006314F5" w:rsidRPr="00936EF4" w:rsidRDefault="006314F5" w:rsidP="004C7D39">
      <w:pPr>
        <w:keepNext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  <w:u w:val="single"/>
        </w:rPr>
      </w:pPr>
      <w:r>
        <w:rPr>
          <w:rFonts w:ascii="Garamond" w:eastAsia="Calibri" w:hAnsi="Garamond" w:cs="Times New Roman"/>
          <w:sz w:val="20"/>
          <w:szCs w:val="20"/>
          <w:u w:val="single"/>
        </w:rPr>
        <w:t>Prílohy Zmluvy:</w:t>
      </w:r>
    </w:p>
    <w:p w14:paraId="5F459DC3" w14:textId="77777777" w:rsidR="006314F5" w:rsidRPr="009E09CC" w:rsidRDefault="006314F5" w:rsidP="004C7D39">
      <w:pPr>
        <w:keepNext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0CC2237A" w14:textId="67FC72FD" w:rsidR="000964E3" w:rsidRPr="009E09CC" w:rsidRDefault="000964E3" w:rsidP="004C7D39">
      <w:pPr>
        <w:keepNext/>
        <w:spacing w:after="0" w:line="240" w:lineRule="auto"/>
        <w:ind w:firstLine="708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Príloha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1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–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CA082A" w:rsidRPr="009E09CC">
        <w:rPr>
          <w:rFonts w:ascii="Garamond" w:eastAsia="Calibri" w:hAnsi="Garamond" w:cs="Times New Roman"/>
          <w:sz w:val="20"/>
          <w:szCs w:val="20"/>
        </w:rPr>
        <w:t>Špecifikácia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CA082A" w:rsidRPr="009E09CC">
        <w:rPr>
          <w:rFonts w:ascii="Garamond" w:eastAsia="Calibri" w:hAnsi="Garamond" w:cs="Times New Roman"/>
          <w:sz w:val="20"/>
          <w:szCs w:val="20"/>
        </w:rPr>
        <w:t>Diela</w:t>
      </w:r>
      <w:r w:rsidR="00CF7E3B">
        <w:rPr>
          <w:rFonts w:ascii="Garamond" w:eastAsia="Calibri" w:hAnsi="Garamond" w:cs="Times New Roman"/>
          <w:sz w:val="20"/>
          <w:szCs w:val="20"/>
        </w:rPr>
        <w:t xml:space="preserve"> a jednotkové ceny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</w:p>
    <w:p w14:paraId="0218C320" w14:textId="1B86D26C" w:rsidR="00866EDA" w:rsidRPr="009E09CC" w:rsidRDefault="00866EDA" w:rsidP="004C7D39">
      <w:pPr>
        <w:keepNext/>
        <w:spacing w:after="0" w:line="240" w:lineRule="auto"/>
        <w:ind w:firstLine="708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566A72">
        <w:rPr>
          <w:rFonts w:ascii="Garamond" w:hAnsi="Garamond"/>
          <w:sz w:val="20"/>
          <w:szCs w:val="20"/>
        </w:rPr>
        <w:t>Prílohe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CF7E3B">
        <w:rPr>
          <w:rFonts w:ascii="Garamond" w:hAnsi="Garamond"/>
          <w:sz w:val="20"/>
          <w:szCs w:val="20"/>
        </w:rPr>
        <w:t>2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–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Zoznam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Subdodávateľov</w:t>
      </w:r>
    </w:p>
    <w:p w14:paraId="0B024B17" w14:textId="77777777" w:rsidR="009E09CC" w:rsidRPr="009E09CC" w:rsidRDefault="009E09CC" w:rsidP="00B90C4C">
      <w:pPr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br w:type="page"/>
      </w:r>
    </w:p>
    <w:p w14:paraId="72076821" w14:textId="77777777" w:rsidR="00D248C8" w:rsidRPr="009E09CC" w:rsidRDefault="00D248C8" w:rsidP="00B90C4C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lastRenderedPageBreak/>
        <w:t>PRÍLOHA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1</w:t>
      </w:r>
    </w:p>
    <w:p w14:paraId="2132A25B" w14:textId="77777777" w:rsidR="00D248C8" w:rsidRPr="009E09CC" w:rsidRDefault="00D248C8" w:rsidP="00B90C4C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E8B48AA" w14:textId="668CABF3" w:rsidR="00D248C8" w:rsidRDefault="00CF7E3B" w:rsidP="00B90C4C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ŠPECIFIKÁCIA</w:t>
      </w:r>
      <w:r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DIELA</w:t>
      </w:r>
      <w:r>
        <w:rPr>
          <w:rFonts w:ascii="Garamond" w:hAnsi="Garamond"/>
          <w:b/>
          <w:sz w:val="20"/>
          <w:szCs w:val="20"/>
        </w:rPr>
        <w:t xml:space="preserve"> A JEDNOTKOVÉ CENY</w:t>
      </w:r>
    </w:p>
    <w:p w14:paraId="66383F2E" w14:textId="77777777" w:rsidR="00C67035" w:rsidRDefault="00C67035" w:rsidP="00C6703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6DCBEB3" w14:textId="22368222" w:rsidR="00C67035" w:rsidRDefault="00C67035" w:rsidP="00C6703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Predmetom zmluvy je Dielo – </w:t>
      </w:r>
      <w:r w:rsidR="00283C11">
        <w:rPr>
          <w:rFonts w:ascii="Garamond" w:hAnsi="Garamond"/>
          <w:sz w:val="20"/>
          <w:szCs w:val="20"/>
        </w:rPr>
        <w:t xml:space="preserve">generálna </w:t>
      </w:r>
      <w:r>
        <w:rPr>
          <w:rFonts w:ascii="Garamond" w:hAnsi="Garamond"/>
          <w:sz w:val="20"/>
          <w:szCs w:val="20"/>
        </w:rPr>
        <w:t xml:space="preserve">oprava </w:t>
      </w:r>
      <w:r w:rsidR="001A6C28">
        <w:rPr>
          <w:rFonts w:ascii="Garamond" w:hAnsi="Garamond"/>
          <w:sz w:val="20"/>
          <w:szCs w:val="20"/>
        </w:rPr>
        <w:t>Motorov</w:t>
      </w:r>
      <w:r>
        <w:rPr>
          <w:rFonts w:ascii="Garamond" w:hAnsi="Garamond"/>
          <w:sz w:val="20"/>
          <w:szCs w:val="20"/>
        </w:rPr>
        <w:t>, a to v nasledovnom rozsahu:</w:t>
      </w:r>
    </w:p>
    <w:p w14:paraId="2D8C9D97" w14:textId="77777777" w:rsidR="00C67035" w:rsidRPr="00C67035" w:rsidRDefault="00C67035" w:rsidP="00C6703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96"/>
        <w:gridCol w:w="4926"/>
      </w:tblGrid>
      <w:tr w:rsidR="00CF7E3B" w:rsidRPr="00C67035" w14:paraId="4CEBB8D7" w14:textId="77777777" w:rsidTr="00283C11">
        <w:trPr>
          <w:trHeight w:val="30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05755" w14:textId="30150A76" w:rsidR="00CF7E3B" w:rsidRPr="00C67035" w:rsidRDefault="00283C11" w:rsidP="00684457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Oprava hlavy valcov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32A87" w14:textId="77777777" w:rsidR="00CF7E3B" w:rsidRPr="00C67035" w:rsidRDefault="00CF7E3B" w:rsidP="00684457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33DEF" w14:textId="3AACC691" w:rsidR="00CF7E3B" w:rsidRPr="00C67035" w:rsidRDefault="00283C11" w:rsidP="00684457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Oprava bloku motora</w:t>
            </w:r>
          </w:p>
        </w:tc>
      </w:tr>
      <w:tr w:rsidR="00CF7E3B" w:rsidRPr="00C67035" w14:paraId="44585463" w14:textId="77777777" w:rsidTr="00283C11">
        <w:trPr>
          <w:trHeight w:val="30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EE0BB" w14:textId="6D07F346" w:rsidR="00283C11" w:rsidRPr="00C67035" w:rsidRDefault="00283C11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tlaková skúška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02A7E" w14:textId="77777777" w:rsidR="00CF7E3B" w:rsidRPr="00C67035" w:rsidRDefault="00CF7E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B0554" w14:textId="10D51632" w:rsidR="00CF7E3B" w:rsidRPr="00C67035" w:rsidRDefault="00283C11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Výmena vložiek valcov + tesnenie a vymedz. položiek –</w:t>
            </w:r>
            <w:r w:rsidR="0070783B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kompletná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  <w:sz w:val="20"/>
                <w:szCs w:val="20"/>
              </w:rPr>
              <w:t>sada</w:t>
            </w:r>
            <w:proofErr w:type="spellEnd"/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6 ks</w:t>
            </w:r>
          </w:p>
        </w:tc>
      </w:tr>
      <w:tr w:rsidR="00CF7E3B" w:rsidRPr="00C67035" w14:paraId="6322F6B7" w14:textId="77777777" w:rsidTr="00283C11">
        <w:trPr>
          <w:trHeight w:val="30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A30E3" w14:textId="17DF95E9" w:rsidR="00CF7E3B" w:rsidRPr="00C67035" w:rsidRDefault="00283C11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brúsenie hlavy valcov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21C8E" w14:textId="77777777" w:rsidR="00CF7E3B" w:rsidRPr="00C67035" w:rsidRDefault="00CF7E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E2DE2" w14:textId="53A56414" w:rsidR="00CF7E3B" w:rsidRPr="00C67035" w:rsidRDefault="00283C11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Výmena piestov a piest. krúžkov –</w:t>
            </w:r>
            <w:r w:rsidR="0070783B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kompletná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  <w:sz w:val="20"/>
                <w:szCs w:val="20"/>
              </w:rPr>
              <w:t>sada</w:t>
            </w:r>
            <w:proofErr w:type="spellEnd"/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6 ks</w:t>
            </w:r>
          </w:p>
        </w:tc>
      </w:tr>
      <w:tr w:rsidR="00CF7E3B" w:rsidRPr="00C67035" w14:paraId="4A7FA74E" w14:textId="77777777" w:rsidTr="00283C11">
        <w:trPr>
          <w:trHeight w:val="30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FAC7C" w14:textId="7988D6DE" w:rsidR="00CF7E3B" w:rsidRPr="00C67035" w:rsidRDefault="00283C11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výmena ventilov sacie + výfuk –</w:t>
            </w:r>
            <w:r w:rsidR="0070783B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kompletná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  <w:sz w:val="20"/>
                <w:szCs w:val="20"/>
              </w:rPr>
              <w:t>sada</w:t>
            </w:r>
            <w:proofErr w:type="spellEnd"/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9015E" w14:textId="77777777" w:rsidR="00CF7E3B" w:rsidRPr="00C67035" w:rsidRDefault="00CF7E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63156" w14:textId="3B8FF836" w:rsidR="00CF7E3B" w:rsidRPr="00C67035" w:rsidRDefault="00283C11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Výmena piestnych čapov</w:t>
            </w:r>
          </w:p>
        </w:tc>
      </w:tr>
      <w:tr w:rsidR="00CF7E3B" w:rsidRPr="00C67035" w14:paraId="2476E708" w14:textId="77777777" w:rsidTr="00283C11">
        <w:trPr>
          <w:trHeight w:val="30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226F1" w14:textId="6317A0A5" w:rsidR="00CF7E3B" w:rsidRPr="00C67035" w:rsidRDefault="00283C11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zabrúsenie </w:t>
            </w:r>
            <w:r w:rsidR="0070783B">
              <w:rPr>
                <w:rFonts w:ascii="Garamond" w:hAnsi="Garamond" w:cs="Calibri"/>
                <w:color w:val="000000"/>
                <w:sz w:val="20"/>
                <w:szCs w:val="20"/>
              </w:rPr>
              <w:t>ventilov kompletného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výfuk + </w:t>
            </w:r>
            <w:proofErr w:type="spellStart"/>
            <w:r>
              <w:rPr>
                <w:rFonts w:ascii="Garamond" w:hAnsi="Garamond" w:cs="Calibri"/>
                <w:color w:val="000000"/>
                <w:sz w:val="20"/>
                <w:szCs w:val="20"/>
              </w:rPr>
              <w:t>sanie</w:t>
            </w:r>
            <w:proofErr w:type="spellEnd"/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CA997" w14:textId="77777777" w:rsidR="00CF7E3B" w:rsidRPr="00C67035" w:rsidRDefault="00CF7E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2EEFB" w14:textId="12CDB69E" w:rsidR="00CF7E3B" w:rsidRPr="00C67035" w:rsidRDefault="00283C11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Elektromagnetický skúška na trhliny – kľuk hriadeľa</w:t>
            </w:r>
          </w:p>
        </w:tc>
      </w:tr>
      <w:tr w:rsidR="00CF7E3B" w:rsidRPr="00C67035" w14:paraId="6045F88A" w14:textId="77777777" w:rsidTr="00283C11">
        <w:trPr>
          <w:trHeight w:val="30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9DB34" w14:textId="3F0FF86C" w:rsidR="00CF7E3B" w:rsidRPr="00C67035" w:rsidRDefault="00283C11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výmena </w:t>
            </w:r>
            <w:proofErr w:type="spellStart"/>
            <w:r>
              <w:rPr>
                <w:rFonts w:ascii="Garamond" w:hAnsi="Garamond" w:cs="Calibri"/>
                <w:color w:val="000000"/>
                <w:sz w:val="20"/>
                <w:szCs w:val="20"/>
              </w:rPr>
              <w:t>vodítok</w:t>
            </w:r>
            <w:proofErr w:type="spellEnd"/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ventilov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AFD55" w14:textId="77777777" w:rsidR="00CF7E3B" w:rsidRPr="00C67035" w:rsidRDefault="00CF7E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57C80" w14:textId="265A9745" w:rsidR="00CF7E3B" w:rsidRPr="00C67035" w:rsidRDefault="00283C11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Brúsenie kľuk. hriadeľa</w:t>
            </w:r>
          </w:p>
        </w:tc>
      </w:tr>
      <w:tr w:rsidR="00CF7E3B" w:rsidRPr="00C67035" w14:paraId="2F078C92" w14:textId="77777777" w:rsidTr="00283C11">
        <w:trPr>
          <w:trHeight w:val="30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CAF41" w14:textId="7449ED36" w:rsidR="00CF7E3B" w:rsidRPr="00C67035" w:rsidRDefault="00283C11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výmena a brúsenie sediel ventilov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C4ABF" w14:textId="77777777" w:rsidR="00CF7E3B" w:rsidRPr="00C67035" w:rsidRDefault="00CF7E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8C5E3A" w14:textId="20A95F14" w:rsidR="00CF7E3B" w:rsidRPr="00C67035" w:rsidRDefault="00283C11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Výmena </w:t>
            </w:r>
            <w:r w:rsidR="0070783B">
              <w:rPr>
                <w:rFonts w:ascii="Garamond" w:hAnsi="Garamond" w:cs="Calibri"/>
                <w:color w:val="000000"/>
                <w:sz w:val="20"/>
                <w:szCs w:val="20"/>
              </w:rPr>
              <w:t>hlavných ložísk kompletná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  <w:sz w:val="20"/>
                <w:szCs w:val="20"/>
              </w:rPr>
              <w:t>sada</w:t>
            </w:r>
            <w:proofErr w:type="spellEnd"/>
          </w:p>
        </w:tc>
      </w:tr>
      <w:tr w:rsidR="00CF7E3B" w:rsidRPr="00C67035" w14:paraId="78B175F4" w14:textId="77777777" w:rsidTr="00283C11">
        <w:trPr>
          <w:trHeight w:val="30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88B0A" w14:textId="03DFBB58" w:rsidR="00CF7E3B" w:rsidRPr="00C67035" w:rsidRDefault="00283C11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elektromagnetická skúška na trhliny – vačkového hriadeľa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EADBD9" w14:textId="77777777" w:rsidR="00CF7E3B" w:rsidRPr="00C67035" w:rsidRDefault="00CF7E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0C5CF" w14:textId="2B6969C5" w:rsidR="00CF7E3B" w:rsidRPr="00C67035" w:rsidRDefault="00283C11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Výmena ojničných ložísk </w:t>
            </w:r>
            <w:r w:rsidR="0070783B">
              <w:rPr>
                <w:rFonts w:ascii="Garamond" w:hAnsi="Garamond" w:cs="Calibri"/>
                <w:color w:val="000000"/>
                <w:sz w:val="20"/>
                <w:szCs w:val="20"/>
              </w:rPr>
              <w:t>kompletná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  <w:sz w:val="20"/>
                <w:szCs w:val="20"/>
              </w:rPr>
              <w:t>sada</w:t>
            </w:r>
            <w:proofErr w:type="spellEnd"/>
          </w:p>
        </w:tc>
      </w:tr>
      <w:tr w:rsidR="00CF7E3B" w:rsidRPr="00C67035" w14:paraId="7D6DACE6" w14:textId="77777777" w:rsidTr="00283C11">
        <w:trPr>
          <w:trHeight w:val="30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71716" w14:textId="7502165F" w:rsidR="00CF7E3B" w:rsidRPr="00C67035" w:rsidRDefault="00283C11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leštenie vačkového hriadeľa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D9429" w14:textId="77777777" w:rsidR="00CF7E3B" w:rsidRPr="00C67035" w:rsidRDefault="00CF7E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9DBB0" w14:textId="7FEF5D76" w:rsidR="00CF7E3B" w:rsidRPr="00C67035" w:rsidRDefault="00283C11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Výmena axiálnych ložísk </w:t>
            </w:r>
            <w:r w:rsidR="0070783B">
              <w:rPr>
                <w:rFonts w:ascii="Garamond" w:hAnsi="Garamond" w:cs="Calibri"/>
                <w:color w:val="000000"/>
                <w:sz w:val="20"/>
                <w:szCs w:val="20"/>
              </w:rPr>
              <w:t>kompletná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  <w:sz w:val="20"/>
                <w:szCs w:val="20"/>
              </w:rPr>
              <w:t>sada</w:t>
            </w:r>
            <w:proofErr w:type="spellEnd"/>
          </w:p>
        </w:tc>
      </w:tr>
      <w:tr w:rsidR="00CF7E3B" w:rsidRPr="00C67035" w14:paraId="11F4088D" w14:textId="77777777" w:rsidTr="00283C11">
        <w:trPr>
          <w:trHeight w:val="30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EFC12" w14:textId="7B1ECB5E" w:rsidR="00CF7E3B" w:rsidRPr="00C67035" w:rsidRDefault="00283C11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výmena tesniacich krúžkov - </w:t>
            </w:r>
            <w:proofErr w:type="spellStart"/>
            <w:r>
              <w:rPr>
                <w:rFonts w:ascii="Garamond" w:hAnsi="Garamond" w:cs="Calibri"/>
                <w:color w:val="000000"/>
                <w:sz w:val="20"/>
                <w:szCs w:val="20"/>
              </w:rPr>
              <w:t>simering</w:t>
            </w:r>
            <w:proofErr w:type="spellEnd"/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93CF1" w14:textId="77777777" w:rsidR="00CF7E3B" w:rsidRPr="00C67035" w:rsidRDefault="00CF7E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3D3E1" w14:textId="79B91606" w:rsidR="00CF7E3B" w:rsidRPr="00C67035" w:rsidRDefault="00283C11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aramond" w:hAnsi="Garamond" w:cs="Calibri"/>
                <w:color w:val="000000"/>
                <w:sz w:val="20"/>
                <w:szCs w:val="20"/>
              </w:rPr>
              <w:t>Uhlovanie</w:t>
            </w:r>
            <w:proofErr w:type="spellEnd"/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ojníc – 6x</w:t>
            </w:r>
          </w:p>
        </w:tc>
      </w:tr>
      <w:tr w:rsidR="00CF7E3B" w:rsidRPr="00C67035" w14:paraId="2F3EC800" w14:textId="77777777" w:rsidTr="00283C11">
        <w:trPr>
          <w:trHeight w:val="30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8CA56" w14:textId="3F208B69" w:rsidR="00CF7E3B" w:rsidRPr="00C67035" w:rsidRDefault="00283C11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výmena puzdier </w:t>
            </w:r>
            <w:proofErr w:type="spellStart"/>
            <w:r>
              <w:rPr>
                <w:rFonts w:ascii="Garamond" w:hAnsi="Garamond" w:cs="Calibri"/>
                <w:color w:val="000000"/>
                <w:sz w:val="20"/>
                <w:szCs w:val="20"/>
              </w:rPr>
              <w:t>vačk</w:t>
            </w:r>
            <w:proofErr w:type="spellEnd"/>
            <w:r>
              <w:rPr>
                <w:rFonts w:ascii="Garamond" w:hAnsi="Garamond" w:cs="Calibri"/>
                <w:color w:val="000000"/>
                <w:sz w:val="20"/>
                <w:szCs w:val="20"/>
              </w:rPr>
              <w:t>. hriadeľa –</w:t>
            </w:r>
            <w:r w:rsidR="0070783B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kompletná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  <w:sz w:val="20"/>
                <w:szCs w:val="20"/>
              </w:rPr>
              <w:t>sada</w:t>
            </w:r>
            <w:proofErr w:type="spellEnd"/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7192A" w14:textId="77777777" w:rsidR="00CF7E3B" w:rsidRPr="00C67035" w:rsidRDefault="00CF7E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D2484" w14:textId="1229AC75" w:rsidR="00CF7E3B" w:rsidRPr="00C67035" w:rsidRDefault="00283C11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Výmena rozvodového mechanizmu – </w:t>
            </w:r>
            <w:r w:rsidR="0070783B">
              <w:rPr>
                <w:rFonts w:ascii="Garamond" w:hAnsi="Garamond" w:cs="Calibri"/>
                <w:color w:val="000000"/>
                <w:sz w:val="20"/>
                <w:szCs w:val="20"/>
              </w:rPr>
              <w:t>kompletná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  <w:sz w:val="20"/>
                <w:szCs w:val="20"/>
              </w:rPr>
              <w:t>sada</w:t>
            </w:r>
            <w:proofErr w:type="spellEnd"/>
          </w:p>
        </w:tc>
      </w:tr>
      <w:tr w:rsidR="00CF7E3B" w:rsidRPr="00C67035" w14:paraId="5F37D518" w14:textId="77777777" w:rsidTr="00283C11">
        <w:trPr>
          <w:trHeight w:val="30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B7EFF" w14:textId="274883A0" w:rsidR="00CF7E3B" w:rsidRPr="00C67035" w:rsidRDefault="00283C11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výmena sadiel injektorov 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3ABB2" w14:textId="77777777" w:rsidR="00CF7E3B" w:rsidRPr="00C67035" w:rsidRDefault="00CF7E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E81D6" w14:textId="4D7000AC" w:rsidR="00CF7E3B" w:rsidRPr="00C67035" w:rsidRDefault="00283C11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Kompl</w:t>
            </w:r>
            <w:r w:rsidR="0070783B">
              <w:rPr>
                <w:rFonts w:ascii="Garamond" w:hAnsi="Garamond" w:cs="Calibri"/>
                <w:color w:val="000000"/>
                <w:sz w:val="20"/>
                <w:szCs w:val="20"/>
              </w:rPr>
              <w:t>etná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oprava </w:t>
            </w:r>
            <w:proofErr w:type="spellStart"/>
            <w:r>
              <w:rPr>
                <w:rFonts w:ascii="Garamond" w:hAnsi="Garamond" w:cs="Calibri"/>
                <w:color w:val="000000"/>
                <w:sz w:val="20"/>
                <w:szCs w:val="20"/>
              </w:rPr>
              <w:t>vysokotlak</w:t>
            </w:r>
            <w:proofErr w:type="spellEnd"/>
            <w:r>
              <w:rPr>
                <w:rFonts w:ascii="Garamond" w:hAnsi="Garamond" w:cs="Calibri"/>
                <w:color w:val="000000"/>
                <w:sz w:val="20"/>
                <w:szCs w:val="20"/>
              </w:rPr>
              <w:t>. čerpadla</w:t>
            </w:r>
          </w:p>
        </w:tc>
      </w:tr>
      <w:tr w:rsidR="00CF7E3B" w:rsidRPr="00C67035" w14:paraId="6F3E50DB" w14:textId="77777777" w:rsidTr="00283C11">
        <w:trPr>
          <w:trHeight w:val="30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6E3AA" w14:textId="77777777" w:rsidR="00CF7E3B" w:rsidRPr="00C67035" w:rsidRDefault="00CF7E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8EAD1" w14:textId="77777777" w:rsidR="00CF7E3B" w:rsidRPr="00C67035" w:rsidRDefault="00CF7E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529B8" w14:textId="409FAC8A" w:rsidR="00CF7E3B" w:rsidRPr="00C67035" w:rsidRDefault="00283C11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Kompl</w:t>
            </w:r>
            <w:r w:rsidR="0070783B">
              <w:rPr>
                <w:rFonts w:ascii="Garamond" w:hAnsi="Garamond" w:cs="Calibri"/>
                <w:color w:val="000000"/>
                <w:sz w:val="20"/>
                <w:szCs w:val="20"/>
              </w:rPr>
              <w:t>etná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oprava injektorov –</w:t>
            </w:r>
            <w:r w:rsidR="0070783B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kompletná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  <w:sz w:val="20"/>
                <w:szCs w:val="20"/>
              </w:rPr>
              <w:t>sada</w:t>
            </w:r>
            <w:proofErr w:type="spellEnd"/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6 ks</w:t>
            </w:r>
          </w:p>
        </w:tc>
      </w:tr>
      <w:tr w:rsidR="0070783B" w:rsidRPr="00C67035" w14:paraId="0082AF20" w14:textId="77777777" w:rsidTr="00283C11">
        <w:trPr>
          <w:trHeight w:val="30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7579A" w14:textId="77777777" w:rsidR="0070783B" w:rsidRPr="00C67035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85934" w14:textId="77777777" w:rsidR="0070783B" w:rsidRPr="00C67035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30AD1" w14:textId="24BA1D0E" w:rsidR="0070783B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Dodanie nového </w:t>
            </w:r>
            <w:proofErr w:type="spellStart"/>
            <w:r>
              <w:rPr>
                <w:rFonts w:ascii="Garamond" w:hAnsi="Garamond" w:cs="Calibri"/>
                <w:color w:val="000000"/>
                <w:sz w:val="20"/>
                <w:szCs w:val="20"/>
              </w:rPr>
              <w:t>turbodúchadla</w:t>
            </w:r>
            <w:proofErr w:type="spellEnd"/>
          </w:p>
        </w:tc>
      </w:tr>
      <w:tr w:rsidR="0070783B" w:rsidRPr="00C67035" w14:paraId="5A82E074" w14:textId="77777777" w:rsidTr="00283C11">
        <w:trPr>
          <w:trHeight w:val="30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94E0F" w14:textId="77777777" w:rsidR="0070783B" w:rsidRPr="00C67035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A44CBE" w14:textId="77777777" w:rsidR="0070783B" w:rsidRPr="00C67035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1172C" w14:textId="2211391E" w:rsidR="0070783B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Čistenie ventilu ovládania </w:t>
            </w:r>
            <w:proofErr w:type="spellStart"/>
            <w:r>
              <w:rPr>
                <w:rFonts w:ascii="Garamond" w:hAnsi="Garamond" w:cs="Calibri"/>
                <w:color w:val="000000"/>
                <w:sz w:val="20"/>
                <w:szCs w:val="20"/>
              </w:rPr>
              <w:t>turba</w:t>
            </w:r>
            <w:proofErr w:type="spellEnd"/>
          </w:p>
        </w:tc>
      </w:tr>
      <w:tr w:rsidR="0070783B" w:rsidRPr="00C67035" w14:paraId="2A6B1192" w14:textId="77777777" w:rsidTr="00283C11">
        <w:trPr>
          <w:trHeight w:val="30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2D6A3" w14:textId="77777777" w:rsidR="0070783B" w:rsidRPr="00C67035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101D6" w14:textId="77777777" w:rsidR="0070783B" w:rsidRPr="00C67035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02151" w14:textId="6009CB09" w:rsidR="0070783B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Výmena olejového čerpadla</w:t>
            </w:r>
          </w:p>
        </w:tc>
      </w:tr>
      <w:tr w:rsidR="0070783B" w:rsidRPr="00C67035" w14:paraId="0DFCC413" w14:textId="77777777" w:rsidTr="00283C11">
        <w:trPr>
          <w:trHeight w:val="30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19FF9" w14:textId="77777777" w:rsidR="0070783B" w:rsidRPr="00C67035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2DDDD" w14:textId="77777777" w:rsidR="0070783B" w:rsidRPr="00C67035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628EB" w14:textId="1FDA2515" w:rsidR="0070783B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Výmena vodnej pumpy</w:t>
            </w:r>
          </w:p>
        </w:tc>
      </w:tr>
      <w:tr w:rsidR="0070783B" w:rsidRPr="00C67035" w14:paraId="660B8927" w14:textId="77777777" w:rsidTr="00283C11">
        <w:trPr>
          <w:trHeight w:val="30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FA50D" w14:textId="77777777" w:rsidR="0070783B" w:rsidRPr="00C67035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BC9D9" w14:textId="77777777" w:rsidR="0070783B" w:rsidRPr="00C67035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B79C7" w14:textId="32C203C5" w:rsidR="0070783B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Výmena termostatu</w:t>
            </w:r>
          </w:p>
        </w:tc>
      </w:tr>
      <w:tr w:rsidR="0070783B" w:rsidRPr="00C67035" w14:paraId="7F05BBCC" w14:textId="77777777" w:rsidTr="00283C11">
        <w:trPr>
          <w:trHeight w:val="30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A5361" w14:textId="77777777" w:rsidR="0070783B" w:rsidRPr="00C67035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D776D" w14:textId="77777777" w:rsidR="0070783B" w:rsidRPr="00C67035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B3325" w14:textId="5F8BB64F" w:rsidR="0070783B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Výmena drážkového remeňa</w:t>
            </w:r>
          </w:p>
        </w:tc>
      </w:tr>
      <w:tr w:rsidR="0070783B" w:rsidRPr="00C67035" w14:paraId="5FB7A160" w14:textId="77777777" w:rsidTr="00283C11">
        <w:trPr>
          <w:trHeight w:val="30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147C7" w14:textId="77777777" w:rsidR="0070783B" w:rsidRPr="00C67035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B8B23" w14:textId="77777777" w:rsidR="0070783B" w:rsidRPr="00C67035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5A27E" w14:textId="307A9A5D" w:rsidR="0070783B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Výmena vodiacej a napínacej kladky</w:t>
            </w:r>
          </w:p>
        </w:tc>
      </w:tr>
      <w:tr w:rsidR="0070783B" w:rsidRPr="00C67035" w14:paraId="574AD315" w14:textId="77777777" w:rsidTr="00283C11">
        <w:trPr>
          <w:trHeight w:val="30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BB3CE" w14:textId="77777777" w:rsidR="0070783B" w:rsidRPr="00C67035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DCBAA" w14:textId="77777777" w:rsidR="0070783B" w:rsidRPr="00C67035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B0CE8" w14:textId="7539F2B3" w:rsidR="0070783B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Kompletné </w:t>
            </w:r>
            <w:proofErr w:type="spellStart"/>
            <w:r>
              <w:rPr>
                <w:rFonts w:ascii="Garamond" w:hAnsi="Garamond" w:cs="Calibri"/>
                <w:color w:val="000000"/>
                <w:sz w:val="20"/>
                <w:szCs w:val="20"/>
              </w:rPr>
              <w:t>pretesnenie</w:t>
            </w:r>
            <w:proofErr w:type="spellEnd"/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motora </w:t>
            </w:r>
          </w:p>
        </w:tc>
      </w:tr>
      <w:tr w:rsidR="0070783B" w:rsidRPr="00C67035" w14:paraId="359E2A11" w14:textId="77777777" w:rsidTr="00283C11">
        <w:trPr>
          <w:trHeight w:val="30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ED4E7" w14:textId="77777777" w:rsidR="0070783B" w:rsidRPr="00C67035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A765D" w14:textId="77777777" w:rsidR="0070783B" w:rsidRPr="00C67035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B9C76" w14:textId="7297967F" w:rsidR="0070783B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Kompletná oprava kompresora (po dodaní)</w:t>
            </w:r>
          </w:p>
        </w:tc>
      </w:tr>
      <w:tr w:rsidR="0070783B" w:rsidRPr="00C67035" w14:paraId="1365EA95" w14:textId="77777777" w:rsidTr="00283C11">
        <w:trPr>
          <w:trHeight w:val="30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094F4D" w14:textId="77777777" w:rsidR="0070783B" w:rsidRPr="00C67035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43F93" w14:textId="77777777" w:rsidR="0070783B" w:rsidRPr="00C67035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7B4F5" w14:textId="7E54D38A" w:rsidR="0070783B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Farbenie motora</w:t>
            </w:r>
          </w:p>
        </w:tc>
      </w:tr>
      <w:tr w:rsidR="0070783B" w:rsidRPr="00C67035" w14:paraId="407860A9" w14:textId="77777777" w:rsidTr="00283C11">
        <w:trPr>
          <w:trHeight w:val="30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0D97D" w14:textId="77777777" w:rsidR="0070783B" w:rsidRPr="00C67035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472CB" w14:textId="77777777" w:rsidR="0070783B" w:rsidRPr="00C67035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49C2D" w14:textId="585B5E24" w:rsidR="0070783B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Výmena kompletnej kabeláže motora</w:t>
            </w:r>
          </w:p>
        </w:tc>
      </w:tr>
      <w:tr w:rsidR="0070783B" w:rsidRPr="00C67035" w14:paraId="741D441F" w14:textId="77777777" w:rsidTr="00283C11">
        <w:trPr>
          <w:trHeight w:val="30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2FA1B" w14:textId="77777777" w:rsidR="0070783B" w:rsidRPr="00C67035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1A5E3" w14:textId="77777777" w:rsidR="0070783B" w:rsidRPr="00C67035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5EBA1" w14:textId="5658B662" w:rsidR="0070783B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Výmena štartéra</w:t>
            </w:r>
          </w:p>
        </w:tc>
      </w:tr>
      <w:tr w:rsidR="0070783B" w:rsidRPr="00C67035" w14:paraId="4941F0DB" w14:textId="77777777" w:rsidTr="00283C11">
        <w:trPr>
          <w:trHeight w:val="30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35CBF" w14:textId="77777777" w:rsidR="0070783B" w:rsidRPr="00C67035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9B186" w14:textId="77777777" w:rsidR="0070783B" w:rsidRPr="00C67035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C4CFB" w14:textId="49B2D69D" w:rsidR="0070783B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Výmena alternátora</w:t>
            </w:r>
          </w:p>
        </w:tc>
      </w:tr>
      <w:tr w:rsidR="0070783B" w:rsidRPr="00C67035" w14:paraId="5C9BA242" w14:textId="77777777" w:rsidTr="00283C11">
        <w:trPr>
          <w:trHeight w:val="30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DB754" w14:textId="77777777" w:rsidR="0070783B" w:rsidRPr="00C67035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EE8A8" w14:textId="77777777" w:rsidR="0070783B" w:rsidRPr="00C67035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05863" w14:textId="6B79F451" w:rsidR="0070783B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Výmena výmenníku oleja / vody</w:t>
            </w:r>
          </w:p>
        </w:tc>
      </w:tr>
      <w:tr w:rsidR="0070783B" w:rsidRPr="00C67035" w14:paraId="2DF586FF" w14:textId="77777777" w:rsidTr="00283C11">
        <w:trPr>
          <w:trHeight w:val="30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DEE93" w14:textId="77777777" w:rsidR="0070783B" w:rsidRPr="00C67035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63FA3" w14:textId="77777777" w:rsidR="0070783B" w:rsidRPr="00C67035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43FEE" w14:textId="6239E598" w:rsidR="0070783B" w:rsidRDefault="0070783B" w:rsidP="00684457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Výmena </w:t>
            </w:r>
            <w:proofErr w:type="spellStart"/>
            <w:r>
              <w:rPr>
                <w:rFonts w:ascii="Garamond" w:hAnsi="Garamond" w:cs="Calibri"/>
                <w:color w:val="000000"/>
                <w:sz w:val="20"/>
                <w:szCs w:val="20"/>
              </w:rPr>
              <w:t>vgt</w:t>
            </w:r>
            <w:proofErr w:type="spellEnd"/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ventilu</w:t>
            </w:r>
          </w:p>
        </w:tc>
      </w:tr>
    </w:tbl>
    <w:p w14:paraId="2A03FCF1" w14:textId="77777777" w:rsidR="00C67035" w:rsidRDefault="00C67035" w:rsidP="008B4872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71D4DEF5" w14:textId="0A69E7D8" w:rsidR="008B4872" w:rsidRDefault="008B4872" w:rsidP="008B4872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Bližšia špecifikácia jednotlivých typov Motorov:</w:t>
      </w:r>
    </w:p>
    <w:p w14:paraId="08679FCB" w14:textId="77777777" w:rsidR="008B4872" w:rsidRDefault="008B4872" w:rsidP="008B4872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8B4872" w14:paraId="1311250E" w14:textId="77777777" w:rsidTr="008B4872">
        <w:tc>
          <w:tcPr>
            <w:tcW w:w="3259" w:type="dxa"/>
            <w:vAlign w:val="center"/>
          </w:tcPr>
          <w:p w14:paraId="2584D1C7" w14:textId="18F5FAB4" w:rsidR="008B4872" w:rsidRPr="008B4872" w:rsidRDefault="008B4872" w:rsidP="008B4872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Cursor</w:t>
            </w:r>
            <w:proofErr w:type="spellEnd"/>
            <w:r>
              <w:rPr>
                <w:b/>
                <w:sz w:val="20"/>
                <w:szCs w:val="20"/>
              </w:rPr>
              <w:t xml:space="preserve"> 8</w:t>
            </w:r>
          </w:p>
        </w:tc>
        <w:tc>
          <w:tcPr>
            <w:tcW w:w="3260" w:type="dxa"/>
            <w:vAlign w:val="center"/>
          </w:tcPr>
          <w:p w14:paraId="7370802E" w14:textId="2F9F8948" w:rsidR="008B4872" w:rsidRPr="008B4872" w:rsidRDefault="008B4872" w:rsidP="008B4872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Cursor</w:t>
            </w:r>
            <w:proofErr w:type="spellEnd"/>
            <w:r>
              <w:rPr>
                <w:b/>
                <w:sz w:val="20"/>
                <w:szCs w:val="20"/>
              </w:rPr>
              <w:t xml:space="preserve"> 9</w:t>
            </w:r>
          </w:p>
        </w:tc>
        <w:tc>
          <w:tcPr>
            <w:tcW w:w="3260" w:type="dxa"/>
            <w:vAlign w:val="center"/>
          </w:tcPr>
          <w:p w14:paraId="3DF24A17" w14:textId="16626A59" w:rsidR="008B4872" w:rsidRPr="008B4872" w:rsidRDefault="008B4872" w:rsidP="008B4872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Tector</w:t>
            </w:r>
            <w:proofErr w:type="spellEnd"/>
          </w:p>
        </w:tc>
      </w:tr>
      <w:tr w:rsidR="008B4872" w14:paraId="018A8081" w14:textId="77777777" w:rsidTr="008B4872">
        <w:tc>
          <w:tcPr>
            <w:tcW w:w="3259" w:type="dxa"/>
            <w:vAlign w:val="center"/>
          </w:tcPr>
          <w:p w14:paraId="13C7559E" w14:textId="0019BE63" w:rsidR="008B4872" w:rsidRDefault="00703C0A" w:rsidP="008B4872">
            <w:pPr>
              <w:keepNext/>
              <w:keepLines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F2BFA602F</w:t>
            </w:r>
          </w:p>
        </w:tc>
        <w:tc>
          <w:tcPr>
            <w:tcW w:w="3260" w:type="dxa"/>
            <w:vAlign w:val="center"/>
          </w:tcPr>
          <w:p w14:paraId="612C4578" w14:textId="60EFD9B8" w:rsidR="008B4872" w:rsidRDefault="0070783B" w:rsidP="008B4872">
            <w:pPr>
              <w:keepNext/>
              <w:keepLines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F2CFE612C</w:t>
            </w:r>
          </w:p>
        </w:tc>
        <w:tc>
          <w:tcPr>
            <w:tcW w:w="3260" w:type="dxa"/>
            <w:vAlign w:val="center"/>
          </w:tcPr>
          <w:p w14:paraId="7A71F9D6" w14:textId="58968DFB" w:rsidR="008B4872" w:rsidRDefault="008B4872" w:rsidP="008B4872">
            <w:pPr>
              <w:keepNext/>
              <w:keepLines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FPT </w:t>
            </w:r>
            <w:proofErr w:type="spellStart"/>
            <w:r>
              <w:rPr>
                <w:sz w:val="20"/>
                <w:szCs w:val="20"/>
              </w:rPr>
              <w:t>Industrial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Tector</w:t>
            </w:r>
            <w:proofErr w:type="spellEnd"/>
            <w:r>
              <w:rPr>
                <w:sz w:val="20"/>
                <w:szCs w:val="20"/>
              </w:rPr>
              <w:t xml:space="preserve"> 7, Euro 6</w:t>
            </w:r>
          </w:p>
        </w:tc>
      </w:tr>
      <w:tr w:rsidR="008B4872" w14:paraId="70F39AF3" w14:textId="77777777" w:rsidTr="008B4872">
        <w:tc>
          <w:tcPr>
            <w:tcW w:w="3259" w:type="dxa"/>
            <w:vAlign w:val="center"/>
          </w:tcPr>
          <w:p w14:paraId="39708EC9" w14:textId="76A980FA" w:rsidR="008B4872" w:rsidRDefault="00703C0A" w:rsidP="008B4872">
            <w:pPr>
              <w:keepNext/>
              <w:keepLines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F2BE3682B</w:t>
            </w:r>
          </w:p>
        </w:tc>
        <w:tc>
          <w:tcPr>
            <w:tcW w:w="3260" w:type="dxa"/>
            <w:vAlign w:val="center"/>
          </w:tcPr>
          <w:p w14:paraId="2E227828" w14:textId="77777777" w:rsidR="008B4872" w:rsidRDefault="008B4872" w:rsidP="008B4872">
            <w:pPr>
              <w:keepNext/>
              <w:keepLines/>
              <w:contextualSpacing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B68723D" w14:textId="48AAF117" w:rsidR="008B4872" w:rsidRDefault="008B4872" w:rsidP="008B4872">
            <w:pPr>
              <w:keepNext/>
              <w:keepLines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Iveco </w:t>
            </w:r>
            <w:proofErr w:type="spellStart"/>
            <w:r>
              <w:rPr>
                <w:sz w:val="20"/>
                <w:szCs w:val="20"/>
              </w:rPr>
              <w:t>Tector</w:t>
            </w:r>
            <w:proofErr w:type="spellEnd"/>
            <w:r>
              <w:rPr>
                <w:sz w:val="20"/>
                <w:szCs w:val="20"/>
              </w:rPr>
              <w:t xml:space="preserve"> F</w:t>
            </w:r>
            <w:r w:rsidR="0070783B">
              <w:rPr>
                <w:sz w:val="20"/>
                <w:szCs w:val="20"/>
              </w:rPr>
              <w:t>4AE 3682F</w:t>
            </w:r>
          </w:p>
        </w:tc>
      </w:tr>
      <w:tr w:rsidR="008B4872" w14:paraId="52B303B5" w14:textId="77777777" w:rsidTr="008B4872">
        <w:tc>
          <w:tcPr>
            <w:tcW w:w="3259" w:type="dxa"/>
            <w:vAlign w:val="center"/>
          </w:tcPr>
          <w:p w14:paraId="4C8C41CE" w14:textId="5FC5ECAF" w:rsidR="008B4872" w:rsidRDefault="00703C0A" w:rsidP="008B4872">
            <w:pPr>
              <w:keepNext/>
              <w:keepLines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F2BE3682C</w:t>
            </w:r>
          </w:p>
        </w:tc>
        <w:tc>
          <w:tcPr>
            <w:tcW w:w="3260" w:type="dxa"/>
            <w:vAlign w:val="center"/>
          </w:tcPr>
          <w:p w14:paraId="3BC55A79" w14:textId="77777777" w:rsidR="008B4872" w:rsidRDefault="008B4872" w:rsidP="008B4872">
            <w:pPr>
              <w:keepNext/>
              <w:keepLines/>
              <w:contextualSpacing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D2C973F" w14:textId="77777777" w:rsidR="008B4872" w:rsidRDefault="008B4872" w:rsidP="008B4872">
            <w:pPr>
              <w:keepNext/>
              <w:keepLines/>
              <w:contextualSpacing/>
              <w:rPr>
                <w:sz w:val="20"/>
                <w:szCs w:val="20"/>
              </w:rPr>
            </w:pPr>
          </w:p>
        </w:tc>
      </w:tr>
      <w:tr w:rsidR="008B4872" w14:paraId="7BC60006" w14:textId="77777777" w:rsidTr="008B4872">
        <w:tc>
          <w:tcPr>
            <w:tcW w:w="3259" w:type="dxa"/>
            <w:vAlign w:val="center"/>
          </w:tcPr>
          <w:p w14:paraId="38A21CF5" w14:textId="4715D269" w:rsidR="008B4872" w:rsidRDefault="00703C0A" w:rsidP="008B4872">
            <w:pPr>
              <w:keepNext/>
              <w:keepLines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F2BE3682D</w:t>
            </w:r>
          </w:p>
        </w:tc>
        <w:tc>
          <w:tcPr>
            <w:tcW w:w="3260" w:type="dxa"/>
            <w:vAlign w:val="center"/>
          </w:tcPr>
          <w:p w14:paraId="3E3DB38D" w14:textId="77777777" w:rsidR="008B4872" w:rsidRDefault="008B4872" w:rsidP="008B4872">
            <w:pPr>
              <w:keepNext/>
              <w:keepLines/>
              <w:contextualSpacing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01E0C2D" w14:textId="77777777" w:rsidR="008B4872" w:rsidRDefault="008B4872" w:rsidP="008B4872">
            <w:pPr>
              <w:keepNext/>
              <w:keepLines/>
              <w:contextualSpacing/>
              <w:rPr>
                <w:sz w:val="20"/>
                <w:szCs w:val="20"/>
              </w:rPr>
            </w:pPr>
          </w:p>
        </w:tc>
      </w:tr>
      <w:tr w:rsidR="008B4872" w14:paraId="0777C610" w14:textId="77777777" w:rsidTr="008B4872">
        <w:tc>
          <w:tcPr>
            <w:tcW w:w="3259" w:type="dxa"/>
            <w:vAlign w:val="center"/>
          </w:tcPr>
          <w:p w14:paraId="75FBD2AC" w14:textId="2B35E202" w:rsidR="008B4872" w:rsidRDefault="00703C0A" w:rsidP="008B4872">
            <w:pPr>
              <w:keepNext/>
              <w:keepLines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F2BE3681B</w:t>
            </w:r>
          </w:p>
        </w:tc>
        <w:tc>
          <w:tcPr>
            <w:tcW w:w="3260" w:type="dxa"/>
            <w:vAlign w:val="center"/>
          </w:tcPr>
          <w:p w14:paraId="58CE1149" w14:textId="77777777" w:rsidR="008B4872" w:rsidRDefault="008B4872" w:rsidP="008B4872">
            <w:pPr>
              <w:keepNext/>
              <w:keepLines/>
              <w:contextualSpacing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47A00A6" w14:textId="77777777" w:rsidR="008B4872" w:rsidRDefault="008B4872" w:rsidP="008B4872">
            <w:pPr>
              <w:keepNext/>
              <w:keepLines/>
              <w:contextualSpacing/>
              <w:rPr>
                <w:sz w:val="20"/>
                <w:szCs w:val="20"/>
              </w:rPr>
            </w:pPr>
          </w:p>
        </w:tc>
      </w:tr>
    </w:tbl>
    <w:p w14:paraId="0E7A6454" w14:textId="77777777" w:rsidR="008B4872" w:rsidRDefault="008B4872" w:rsidP="008B4872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760B7CF1" w14:textId="31C53020" w:rsidR="00C67035" w:rsidRDefault="00C67035" w:rsidP="00C67035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Jednotkové ceny:</w:t>
      </w:r>
    </w:p>
    <w:p w14:paraId="4F9B558E" w14:textId="77777777" w:rsidR="00CF7E3B" w:rsidRDefault="00CF7E3B" w:rsidP="00B90C4C">
      <w:pPr>
        <w:keepNext/>
        <w:keepLines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  <w:r w:rsidRPr="006424EC">
        <w:rPr>
          <w:rFonts w:ascii="Garamond" w:hAnsi="Garamond"/>
          <w:b/>
          <w:sz w:val="20"/>
          <w:szCs w:val="20"/>
        </w:rPr>
        <w:t xml:space="preserve"> 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708"/>
        <w:gridCol w:w="709"/>
        <w:gridCol w:w="709"/>
        <w:gridCol w:w="1134"/>
        <w:gridCol w:w="1134"/>
        <w:gridCol w:w="2126"/>
      </w:tblGrid>
      <w:tr w:rsidR="00C67035" w:rsidRPr="00CF7E3B" w14:paraId="6FFE6D13" w14:textId="77777777" w:rsidTr="00684457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73EB748" w14:textId="2207C643" w:rsidR="00C67035" w:rsidRPr="00684457" w:rsidRDefault="00C67035" w:rsidP="008B48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</w:rPr>
            </w:pPr>
            <w:r w:rsidRPr="00684457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</w:rPr>
              <w:t xml:space="preserve">Typ </w:t>
            </w:r>
            <w:r w:rsidR="008B4872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</w:rPr>
              <w:t>Motora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7A1F413" w14:textId="04B0A0FA" w:rsidR="00C67035" w:rsidRPr="00684457" w:rsidRDefault="00C67035" w:rsidP="008B48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</w:rPr>
            </w:pPr>
            <w:r w:rsidRPr="00684457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</w:rPr>
              <w:t xml:space="preserve">Počet </w:t>
            </w:r>
            <w:r w:rsidR="008B4872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</w:rPr>
              <w:t>Motorov</w:t>
            </w:r>
            <w:r w:rsidRPr="00684457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</w:rPr>
              <w:t xml:space="preserve"> (ks)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99A7F0" w14:textId="77777777" w:rsidR="00C67035" w:rsidRPr="00684457" w:rsidRDefault="00C67035" w:rsidP="00C6703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</w:rPr>
            </w:pPr>
            <w:r w:rsidRPr="00684457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</w:rPr>
              <w:t xml:space="preserve">Jednotkové ceny </w:t>
            </w:r>
          </w:p>
          <w:p w14:paraId="16EDC7B6" w14:textId="4CCC689F" w:rsidR="00C67035" w:rsidRPr="00684457" w:rsidRDefault="00C67035" w:rsidP="00C6703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</w:rPr>
            </w:pPr>
            <w:r w:rsidRPr="00684457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</w:rPr>
              <w:t>v EUR bez DPH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8D66BB6" w14:textId="77777777" w:rsidR="00C67035" w:rsidRPr="00684457" w:rsidRDefault="00C67035" w:rsidP="00C6703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</w:rPr>
            </w:pPr>
            <w:r w:rsidRPr="00684457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</w:rPr>
              <w:t xml:space="preserve">Cena spolu </w:t>
            </w:r>
          </w:p>
          <w:p w14:paraId="3B135707" w14:textId="34EEF7B0" w:rsidR="00C67035" w:rsidRPr="00684457" w:rsidRDefault="00C67035" w:rsidP="00C6703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</w:rPr>
            </w:pPr>
            <w:r w:rsidRPr="00684457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</w:rPr>
              <w:t>v EUR bez DPH</w:t>
            </w:r>
          </w:p>
        </w:tc>
      </w:tr>
      <w:tr w:rsidR="008B4872" w:rsidRPr="00CF7E3B" w14:paraId="372DD88C" w14:textId="77777777" w:rsidTr="00B0079C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6CA5" w14:textId="2F97CB0E" w:rsidR="008B4872" w:rsidRPr="00CF7E3B" w:rsidRDefault="008B4872" w:rsidP="00CF7E3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Motor </w:t>
            </w:r>
            <w:proofErr w:type="spellStart"/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Cursor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F6821" w14:textId="4AB3C77F" w:rsidR="008B4872" w:rsidRPr="00CF7E3B" w:rsidRDefault="00A96FBA" w:rsidP="00C6703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6</w:t>
            </w:r>
            <w:r w:rsidR="008B4872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3EDF" w14:textId="2E7B5CF9" w:rsidR="008B4872" w:rsidRPr="00CF7E3B" w:rsidRDefault="008B4872" w:rsidP="00C6703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A96F" w14:textId="1B2BEC9E" w:rsidR="008B4872" w:rsidRPr="00CF7E3B" w:rsidRDefault="008B4872" w:rsidP="00C6703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</w:tr>
      <w:tr w:rsidR="008B4872" w:rsidRPr="00CF7E3B" w14:paraId="548C1AE6" w14:textId="77777777" w:rsidTr="00A03B0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48CD" w14:textId="0BA8E1FF" w:rsidR="008B4872" w:rsidRPr="00CF7E3B" w:rsidRDefault="008B4872" w:rsidP="00CF7E3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Motor </w:t>
            </w:r>
            <w:proofErr w:type="spellStart"/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Cursor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6084B" w14:textId="093F9B84" w:rsidR="008B4872" w:rsidRPr="00CF7E3B" w:rsidRDefault="00A96FBA" w:rsidP="00C6703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</w:t>
            </w:r>
            <w:r w:rsidR="008B4872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73FE" w14:textId="4DAA989F" w:rsidR="008B4872" w:rsidRPr="00CF7E3B" w:rsidRDefault="008B4872" w:rsidP="00C6703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9C6F" w14:textId="4325C60E" w:rsidR="008B4872" w:rsidRPr="00CF7E3B" w:rsidRDefault="008B4872" w:rsidP="00C6703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</w:tr>
      <w:tr w:rsidR="008B4872" w:rsidRPr="00CF7E3B" w14:paraId="7EBBDE61" w14:textId="77777777" w:rsidTr="00464C83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DBD3" w14:textId="41FBBE72" w:rsidR="008B4872" w:rsidRPr="00CF7E3B" w:rsidRDefault="008B4872" w:rsidP="00CF7E3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Motor </w:t>
            </w:r>
            <w:proofErr w:type="spellStart"/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Tector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516AC" w14:textId="262CA864" w:rsidR="008B4872" w:rsidRPr="00CF7E3B" w:rsidRDefault="00A96FBA" w:rsidP="00C6703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3916" w14:textId="24ADE647" w:rsidR="008B4872" w:rsidRPr="00CF7E3B" w:rsidRDefault="008B4872" w:rsidP="00C6703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BF68" w14:textId="75331126" w:rsidR="008B4872" w:rsidRPr="00CF7E3B" w:rsidRDefault="008B4872" w:rsidP="00C6703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</w:tr>
      <w:tr w:rsidR="00684457" w:rsidRPr="00CF7E3B" w14:paraId="7292BEB3" w14:textId="77777777" w:rsidTr="00684457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4E91" w14:textId="77777777" w:rsidR="00CF7E3B" w:rsidRPr="00CF7E3B" w:rsidRDefault="00CF7E3B" w:rsidP="00CF7E3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0064" w14:textId="77777777" w:rsidR="00CF7E3B" w:rsidRPr="00CF7E3B" w:rsidRDefault="00CF7E3B" w:rsidP="00CF7E3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F5DC" w14:textId="77777777" w:rsidR="00CF7E3B" w:rsidRPr="00CF7E3B" w:rsidRDefault="00CF7E3B" w:rsidP="00CF7E3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EABC" w14:textId="77777777" w:rsidR="00CF7E3B" w:rsidRPr="00CF7E3B" w:rsidRDefault="00CF7E3B" w:rsidP="00CF7E3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2B20" w14:textId="77777777" w:rsidR="00CF7E3B" w:rsidRPr="00CF7E3B" w:rsidRDefault="00CF7E3B" w:rsidP="00CF7E3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5C23" w14:textId="77777777" w:rsidR="00CF7E3B" w:rsidRPr="00CF7E3B" w:rsidRDefault="00CF7E3B" w:rsidP="00CF7E3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8D9B21D" w14:textId="3B3AF6BC" w:rsidR="00CF7E3B" w:rsidRPr="00CF7E3B" w:rsidRDefault="00CF7E3B" w:rsidP="00CF7E3B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</w:tr>
    </w:tbl>
    <w:p w14:paraId="3F534410" w14:textId="4B5D9DF8" w:rsidR="006424EC" w:rsidRPr="006424EC" w:rsidRDefault="00D73BD3" w:rsidP="00B90C4C">
      <w:pPr>
        <w:keepNext/>
        <w:keepLines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  <w:r w:rsidRPr="006424EC">
        <w:rPr>
          <w:rFonts w:ascii="Garamond" w:hAnsi="Garamond"/>
          <w:b/>
          <w:sz w:val="20"/>
          <w:szCs w:val="20"/>
        </w:rPr>
        <w:lastRenderedPageBreak/>
        <w:t>PRÍLOH</w:t>
      </w:r>
      <w:r>
        <w:rPr>
          <w:rFonts w:ascii="Garamond" w:hAnsi="Garamond"/>
          <w:b/>
          <w:sz w:val="20"/>
          <w:szCs w:val="20"/>
        </w:rPr>
        <w:t xml:space="preserve">A </w:t>
      </w:r>
      <w:r w:rsidR="00CF7E3B">
        <w:rPr>
          <w:rFonts w:ascii="Garamond" w:hAnsi="Garamond"/>
          <w:b/>
          <w:sz w:val="20"/>
          <w:szCs w:val="20"/>
        </w:rPr>
        <w:t>2</w:t>
      </w:r>
    </w:p>
    <w:p w14:paraId="7866F107" w14:textId="77777777" w:rsidR="006424EC" w:rsidRPr="006424EC" w:rsidRDefault="006424EC" w:rsidP="00B90C4C">
      <w:pPr>
        <w:keepNext/>
        <w:keepLines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</w:p>
    <w:p w14:paraId="20399ADF" w14:textId="77777777" w:rsidR="006424EC" w:rsidRPr="006424EC" w:rsidRDefault="006424EC" w:rsidP="00B90C4C">
      <w:pPr>
        <w:keepNext/>
        <w:keepLines/>
        <w:spacing w:after="0" w:line="240" w:lineRule="auto"/>
        <w:contextualSpacing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6424EC">
        <w:rPr>
          <w:rFonts w:ascii="Garamond" w:hAnsi="Garamond"/>
          <w:b/>
          <w:sz w:val="20"/>
          <w:szCs w:val="20"/>
        </w:rPr>
        <w:t>ZOZNAM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6424EC">
        <w:rPr>
          <w:rFonts w:ascii="Garamond" w:hAnsi="Garamond"/>
          <w:b/>
          <w:sz w:val="20"/>
          <w:szCs w:val="20"/>
        </w:rPr>
        <w:t>SUBDODÁVATEĽOV</w:t>
      </w:r>
    </w:p>
    <w:p w14:paraId="5CF72444" w14:textId="77777777" w:rsidR="00317C97" w:rsidRDefault="00317C97" w:rsidP="00B90C4C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54"/>
        <w:gridCol w:w="1599"/>
        <w:gridCol w:w="877"/>
        <w:gridCol w:w="940"/>
        <w:gridCol w:w="1844"/>
        <w:gridCol w:w="3241"/>
      </w:tblGrid>
      <w:tr w:rsidR="00317C97" w:rsidRPr="00DF33DE" w14:paraId="63F56E6F" w14:textId="77777777" w:rsidTr="00317C97">
        <w:trPr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10373AF1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Obchodné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meno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1DCFB28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Sídlo/miesto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podnikania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59BEB93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IČO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9A9292A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Podiel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na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zákazke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799D0406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Predmet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subdodávky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17B05D3B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Osoba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oprávnená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konať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za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Subdodávateľa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(meno,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priezvisko,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trvalý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pobyt,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dátum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narodenia)</w:t>
            </w:r>
          </w:p>
        </w:tc>
      </w:tr>
      <w:tr w:rsidR="00317C97" w:rsidRPr="00DF33DE" w14:paraId="5322154C" w14:textId="77777777" w:rsidTr="00317C97">
        <w:trPr>
          <w:jc w:val="center"/>
        </w:trPr>
        <w:tc>
          <w:tcPr>
            <w:tcW w:w="1696" w:type="dxa"/>
          </w:tcPr>
          <w:p w14:paraId="599A7589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</w:tcPr>
          <w:p w14:paraId="159BE11D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</w:tcPr>
          <w:p w14:paraId="1817CEEF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14:paraId="646A5F8B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693" w:type="dxa"/>
          </w:tcPr>
          <w:p w14:paraId="5FE04497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5670" w:type="dxa"/>
          </w:tcPr>
          <w:p w14:paraId="39B440AE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317C97" w:rsidRPr="00DF33DE" w14:paraId="60BBC1D9" w14:textId="77777777" w:rsidTr="00317C97">
        <w:trPr>
          <w:jc w:val="center"/>
        </w:trPr>
        <w:tc>
          <w:tcPr>
            <w:tcW w:w="1696" w:type="dxa"/>
          </w:tcPr>
          <w:p w14:paraId="5D97E664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</w:tcPr>
          <w:p w14:paraId="276E65BE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</w:tcPr>
          <w:p w14:paraId="5141F494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14:paraId="6A50A156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693" w:type="dxa"/>
          </w:tcPr>
          <w:p w14:paraId="324A5CB3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5670" w:type="dxa"/>
          </w:tcPr>
          <w:p w14:paraId="69D30D8D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317C97" w:rsidRPr="00DF33DE" w14:paraId="4130EC50" w14:textId="77777777" w:rsidTr="00317C97">
        <w:trPr>
          <w:jc w:val="center"/>
        </w:trPr>
        <w:tc>
          <w:tcPr>
            <w:tcW w:w="1696" w:type="dxa"/>
          </w:tcPr>
          <w:p w14:paraId="1E0883B1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</w:tcPr>
          <w:p w14:paraId="47B0D951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</w:tcPr>
          <w:p w14:paraId="668DE538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14:paraId="6C9F8BA7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693" w:type="dxa"/>
          </w:tcPr>
          <w:p w14:paraId="3FBD7E9A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5670" w:type="dxa"/>
          </w:tcPr>
          <w:p w14:paraId="63AEBA60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317C97" w:rsidRPr="00DF33DE" w14:paraId="7CDC6879" w14:textId="77777777" w:rsidTr="00317C97">
        <w:trPr>
          <w:jc w:val="center"/>
        </w:trPr>
        <w:tc>
          <w:tcPr>
            <w:tcW w:w="1696" w:type="dxa"/>
          </w:tcPr>
          <w:p w14:paraId="0CE68112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</w:tcPr>
          <w:p w14:paraId="01F25860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</w:tcPr>
          <w:p w14:paraId="4934FD44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14:paraId="10E501DC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693" w:type="dxa"/>
          </w:tcPr>
          <w:p w14:paraId="3C850B78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5670" w:type="dxa"/>
          </w:tcPr>
          <w:p w14:paraId="5715DD6C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317C97" w:rsidRPr="00DF33DE" w14:paraId="1D91C0B3" w14:textId="77777777" w:rsidTr="00317C97">
        <w:trPr>
          <w:jc w:val="center"/>
        </w:trPr>
        <w:tc>
          <w:tcPr>
            <w:tcW w:w="1696" w:type="dxa"/>
          </w:tcPr>
          <w:p w14:paraId="2EA0EDE8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</w:tcPr>
          <w:p w14:paraId="6ED3B22C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</w:tcPr>
          <w:p w14:paraId="4A673A78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14:paraId="753AEA6D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693" w:type="dxa"/>
          </w:tcPr>
          <w:p w14:paraId="704059D2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5670" w:type="dxa"/>
          </w:tcPr>
          <w:p w14:paraId="6FC2C1CD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</w:tbl>
    <w:p w14:paraId="7B9A43CD" w14:textId="77777777" w:rsidR="009E09CC" w:rsidRDefault="009E09CC" w:rsidP="00B90C4C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br w:type="page"/>
      </w:r>
    </w:p>
    <w:p w14:paraId="68281930" w14:textId="77777777" w:rsidR="00564FF8" w:rsidRPr="009E09CC" w:rsidRDefault="00564FF8" w:rsidP="00B90C4C">
      <w:pPr>
        <w:pStyle w:val="AOSignatory"/>
        <w:keepNext/>
        <w:keepLines/>
        <w:spacing w:before="0" w:after="0" w:line="240" w:lineRule="auto"/>
        <w:rPr>
          <w:rFonts w:ascii="Garamond" w:hAnsi="Garamond"/>
          <w:color w:val="000000" w:themeColor="text1"/>
          <w:sz w:val="20"/>
        </w:rPr>
      </w:pPr>
      <w:r w:rsidRPr="009E09CC">
        <w:rPr>
          <w:rFonts w:ascii="Garamond" w:hAnsi="Garamond"/>
          <w:color w:val="000000" w:themeColor="text1"/>
          <w:sz w:val="20"/>
        </w:rPr>
        <w:lastRenderedPageBreak/>
        <w:t>PODPISY</w:t>
      </w:r>
      <w:r w:rsidR="00317C97">
        <w:rPr>
          <w:rFonts w:ascii="Garamond" w:hAnsi="Garamond"/>
          <w:color w:val="000000" w:themeColor="text1"/>
          <w:sz w:val="20"/>
        </w:rPr>
        <w:t xml:space="preserve"> </w:t>
      </w:r>
      <w:r w:rsidRPr="009E09CC">
        <w:rPr>
          <w:rFonts w:ascii="Garamond" w:hAnsi="Garamond"/>
          <w:color w:val="000000" w:themeColor="text1"/>
          <w:sz w:val="20"/>
        </w:rPr>
        <w:t>ZMLUVNÝCH</w:t>
      </w:r>
      <w:r w:rsidR="00317C97">
        <w:rPr>
          <w:rFonts w:ascii="Garamond" w:hAnsi="Garamond"/>
          <w:color w:val="000000" w:themeColor="text1"/>
          <w:sz w:val="20"/>
        </w:rPr>
        <w:t xml:space="preserve"> </w:t>
      </w:r>
      <w:r w:rsidRPr="009E09CC">
        <w:rPr>
          <w:rFonts w:ascii="Garamond" w:hAnsi="Garamond"/>
          <w:color w:val="000000" w:themeColor="text1"/>
          <w:sz w:val="20"/>
        </w:rPr>
        <w:t>STRÁN</w:t>
      </w:r>
    </w:p>
    <w:p w14:paraId="655B413E" w14:textId="77777777" w:rsidR="00564FF8" w:rsidRPr="009E09CC" w:rsidRDefault="00564FF8" w:rsidP="00B90C4C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78E2DC8F" w14:textId="77777777" w:rsidR="00564FF8" w:rsidRPr="009E09CC" w:rsidRDefault="00564FF8" w:rsidP="00B90C4C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Bratislave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32344F83" w14:textId="77777777" w:rsidR="006520D7" w:rsidRDefault="006520D7" w:rsidP="00B90C4C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1BDB2E48" w14:textId="77777777" w:rsidR="00564FF8" w:rsidRPr="009E09CC" w:rsidRDefault="00564FF8" w:rsidP="00B90C4C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14:paraId="428B43E4" w14:textId="77777777" w:rsidR="00564FF8" w:rsidRPr="009E09CC" w:rsidRDefault="00564FF8" w:rsidP="00B90C4C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3B86375" w14:textId="77777777" w:rsidR="006520D7" w:rsidRDefault="006520D7" w:rsidP="00B90C4C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3CC7359" w14:textId="77777777" w:rsidR="006520D7" w:rsidRDefault="006520D7" w:rsidP="00B90C4C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5571C9EA" w14:textId="77777777" w:rsidR="006520D7" w:rsidRDefault="006520D7" w:rsidP="00B90C4C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95BF2C6" w14:textId="77777777" w:rsidR="00564FF8" w:rsidRPr="009E09CC" w:rsidRDefault="00564FF8" w:rsidP="00B90C4C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Meno: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  <w:t>Ing.</w:t>
      </w:r>
      <w:r w:rsidR="00317C97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BD54ED">
        <w:rPr>
          <w:rFonts w:ascii="Garamond" w:hAnsi="Garamond"/>
          <w:color w:val="000000" w:themeColor="text1"/>
          <w:sz w:val="20"/>
          <w:szCs w:val="20"/>
        </w:rPr>
        <w:t>Martin</w:t>
      </w:r>
      <w:r w:rsidR="00317C97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BD54ED">
        <w:rPr>
          <w:rFonts w:ascii="Garamond" w:hAnsi="Garamond"/>
          <w:color w:val="000000" w:themeColor="text1"/>
          <w:sz w:val="20"/>
          <w:szCs w:val="20"/>
        </w:rPr>
        <w:t>Rybanský</w:t>
      </w:r>
    </w:p>
    <w:p w14:paraId="277D4476" w14:textId="77777777" w:rsidR="00564FF8" w:rsidRPr="009E09CC" w:rsidRDefault="00564FF8" w:rsidP="00B90C4C">
      <w:pPr>
        <w:pStyle w:val="AONormal"/>
        <w:keepNext/>
        <w:keepLines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9E09CC">
        <w:rPr>
          <w:rFonts w:ascii="Garamond" w:hAnsi="Garamond"/>
          <w:color w:val="000000" w:themeColor="text1"/>
          <w:sz w:val="20"/>
        </w:rPr>
        <w:t>Funkcia:</w:t>
      </w:r>
      <w:r w:rsidRPr="009E09CC">
        <w:rPr>
          <w:rFonts w:ascii="Garamond" w:hAnsi="Garamond"/>
          <w:color w:val="000000" w:themeColor="text1"/>
          <w:sz w:val="20"/>
        </w:rPr>
        <w:tab/>
        <w:t>predseda</w:t>
      </w:r>
      <w:r w:rsidR="00317C97">
        <w:rPr>
          <w:rFonts w:ascii="Garamond" w:hAnsi="Garamond"/>
          <w:color w:val="000000" w:themeColor="text1"/>
          <w:sz w:val="20"/>
        </w:rPr>
        <w:t xml:space="preserve"> </w:t>
      </w:r>
      <w:r w:rsidRPr="009E09CC">
        <w:rPr>
          <w:rFonts w:ascii="Garamond" w:hAnsi="Garamond"/>
          <w:color w:val="000000" w:themeColor="text1"/>
          <w:sz w:val="20"/>
        </w:rPr>
        <w:t>predstavenstva</w:t>
      </w:r>
    </w:p>
    <w:p w14:paraId="0BB834FE" w14:textId="77777777" w:rsidR="00564FF8" w:rsidRPr="009E09CC" w:rsidRDefault="00564FF8" w:rsidP="00B90C4C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4D5AABF" w14:textId="77777777" w:rsidR="006520D7" w:rsidRDefault="006520D7" w:rsidP="00B90C4C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4043D41" w14:textId="77777777" w:rsidR="006520D7" w:rsidRDefault="006520D7" w:rsidP="00B90C4C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1AE8E40" w14:textId="77777777" w:rsidR="006520D7" w:rsidRDefault="006520D7" w:rsidP="00B90C4C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10940A77" w14:textId="50FE2F9D" w:rsidR="00564FF8" w:rsidRPr="009E09CC" w:rsidRDefault="00564FF8" w:rsidP="00B90C4C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Meno: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="008A4347" w:rsidRPr="009E09CC">
        <w:rPr>
          <w:rFonts w:ascii="Garamond" w:eastAsia="Times New Roman" w:hAnsi="Garamond"/>
          <w:sz w:val="20"/>
          <w:szCs w:val="20"/>
        </w:rPr>
        <w:t>Ing.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684457">
        <w:rPr>
          <w:rFonts w:ascii="Garamond" w:eastAsia="Times New Roman" w:hAnsi="Garamond"/>
          <w:sz w:val="20"/>
          <w:szCs w:val="20"/>
        </w:rPr>
        <w:t>Ivan Bošňák</w:t>
      </w:r>
    </w:p>
    <w:p w14:paraId="1A622936" w14:textId="5E5A0587" w:rsidR="00564FF8" w:rsidRPr="009E09CC" w:rsidRDefault="00564FF8" w:rsidP="00B90C4C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Funkcia: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="008A4347" w:rsidRPr="009E09CC">
        <w:rPr>
          <w:rFonts w:ascii="Garamond" w:eastAsia="Times New Roman" w:hAnsi="Garamond"/>
          <w:sz w:val="20"/>
          <w:szCs w:val="20"/>
        </w:rPr>
        <w:t>člen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8A4347" w:rsidRPr="009E09CC">
        <w:rPr>
          <w:rFonts w:ascii="Garamond" w:eastAsia="Times New Roman" w:hAnsi="Garamond"/>
          <w:sz w:val="20"/>
          <w:szCs w:val="20"/>
        </w:rPr>
        <w:t>predstavenstva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37456E">
        <w:rPr>
          <w:rFonts w:ascii="Garamond" w:eastAsia="Times New Roman" w:hAnsi="Garamond"/>
          <w:sz w:val="20"/>
          <w:szCs w:val="20"/>
        </w:rPr>
        <w:t>- CFO</w:t>
      </w:r>
    </w:p>
    <w:p w14:paraId="42D3B603" w14:textId="77777777" w:rsidR="00564FF8" w:rsidRPr="009E09CC" w:rsidRDefault="00564FF8" w:rsidP="00B90C4C">
      <w:pPr>
        <w:pStyle w:val="AONormal"/>
        <w:keepNext/>
        <w:keepLines/>
        <w:spacing w:line="240" w:lineRule="auto"/>
        <w:rPr>
          <w:rFonts w:ascii="Garamond" w:hAnsi="Garamond"/>
          <w:color w:val="000000" w:themeColor="text1"/>
          <w:sz w:val="20"/>
        </w:rPr>
      </w:pPr>
    </w:p>
    <w:p w14:paraId="4EFA702C" w14:textId="77777777" w:rsidR="00564FF8" w:rsidRPr="009E09CC" w:rsidRDefault="00564FF8" w:rsidP="00B90C4C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78AE3514" w14:textId="77777777" w:rsidR="00564FF8" w:rsidRPr="009E09CC" w:rsidRDefault="00564FF8" w:rsidP="00B90C4C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4E372C16" w14:textId="77777777" w:rsidR="00564FF8" w:rsidRDefault="00564FF8" w:rsidP="00B90C4C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35A33085" w14:textId="77777777" w:rsidR="006520D7" w:rsidRPr="009E09CC" w:rsidRDefault="006520D7" w:rsidP="00B90C4C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508920B4" w14:textId="77777777" w:rsidR="00564FF8" w:rsidRPr="009E09CC" w:rsidRDefault="00564FF8" w:rsidP="00B90C4C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9E09CC">
        <w:rPr>
          <w:rFonts w:ascii="Garamond" w:eastAsia="Times New Roman" w:hAnsi="Garamond"/>
          <w:b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b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b/>
          <w:sz w:val="20"/>
          <w:szCs w:val="20"/>
          <w:lang w:eastAsia="cs-CZ"/>
        </w:rPr>
        <w:t>]</w:t>
      </w:r>
    </w:p>
    <w:p w14:paraId="37B870AF" w14:textId="77777777" w:rsidR="00564FF8" w:rsidRDefault="00564FF8" w:rsidP="00B90C4C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39C7B481" w14:textId="77777777" w:rsidR="006520D7" w:rsidRDefault="006520D7" w:rsidP="00B90C4C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3D6484EA" w14:textId="77777777" w:rsidR="006520D7" w:rsidRPr="009E09CC" w:rsidRDefault="006520D7" w:rsidP="00B90C4C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44BECDC" w14:textId="77777777" w:rsidR="00564FF8" w:rsidRPr="009E09CC" w:rsidRDefault="00564FF8" w:rsidP="00B90C4C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Meno: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7FCA8451" w14:textId="77777777" w:rsidR="00564FF8" w:rsidRPr="009E09CC" w:rsidRDefault="00564FF8" w:rsidP="00B90C4C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Funkcia: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174313CF" w14:textId="77777777" w:rsidR="00564FF8" w:rsidRDefault="00564FF8" w:rsidP="00B90C4C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035BB3C3" w14:textId="77777777" w:rsidR="006520D7" w:rsidRDefault="006520D7" w:rsidP="00B90C4C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700BDEDC" w14:textId="77777777" w:rsidR="006520D7" w:rsidRPr="009E09CC" w:rsidRDefault="006520D7" w:rsidP="00B90C4C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12717F68" w14:textId="77777777" w:rsidR="00564FF8" w:rsidRPr="009E09CC" w:rsidRDefault="00564FF8" w:rsidP="00B90C4C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Meno: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27317866" w14:textId="77777777" w:rsidR="00564FF8" w:rsidRPr="009E09CC" w:rsidRDefault="00564FF8" w:rsidP="00B90C4C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D73BD3">
        <w:rPr>
          <w:rFonts w:ascii="Garamond" w:hAnsi="Garamond"/>
          <w:color w:val="000000" w:themeColor="text1"/>
          <w:sz w:val="20"/>
          <w:szCs w:val="20"/>
        </w:rPr>
        <w:t>Funkcia:</w:t>
      </w:r>
      <w:r w:rsidRPr="00D73BD3">
        <w:rPr>
          <w:rFonts w:ascii="Garamond" w:hAnsi="Garamond"/>
          <w:color w:val="000000" w:themeColor="text1"/>
          <w:sz w:val="20"/>
          <w:szCs w:val="20"/>
        </w:rPr>
        <w:tab/>
      </w:r>
      <w:r w:rsidRPr="00D73BD3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D73BD3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D73BD3">
        <w:rPr>
          <w:rFonts w:ascii="Garamond" w:eastAsia="Times New Roman" w:hAnsi="Garamond"/>
          <w:sz w:val="20"/>
          <w:szCs w:val="20"/>
          <w:lang w:eastAsia="cs-CZ"/>
        </w:rPr>
        <w:t>]</w:t>
      </w:r>
    </w:p>
    <w:sectPr w:rsidR="00564FF8" w:rsidRPr="009E09CC" w:rsidSect="001E7C3E">
      <w:footerReference w:type="default" r:id="rId12"/>
      <w:pgSz w:w="11906" w:h="16838"/>
      <w:pgMar w:top="993" w:right="1133" w:bottom="709" w:left="1134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7B03101" w15:done="0"/>
  <w15:commentEx w15:paraId="14D09B9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B03101" w16cid:durableId="2199D118"/>
  <w16cid:commentId w16cid:paraId="14D09B95" w16cid:durableId="219A3DB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17E20" w14:textId="77777777" w:rsidR="00E72643" w:rsidRDefault="00E72643" w:rsidP="006B4B49">
      <w:pPr>
        <w:spacing w:after="0" w:line="240" w:lineRule="auto"/>
      </w:pPr>
      <w:r>
        <w:separator/>
      </w:r>
    </w:p>
  </w:endnote>
  <w:endnote w:type="continuationSeparator" w:id="0">
    <w:p w14:paraId="46B5DADA" w14:textId="77777777" w:rsidR="00E72643" w:rsidRDefault="00E72643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29E2B" w14:textId="77777777" w:rsidR="001A59B8" w:rsidRPr="0061533A" w:rsidRDefault="001A59B8" w:rsidP="0061533A">
    <w:pPr>
      <w:pStyle w:val="Header"/>
      <w:tabs>
        <w:tab w:val="clear" w:pos="9072"/>
        <w:tab w:val="right" w:pos="10206"/>
      </w:tabs>
      <w:ind w:hanging="567"/>
      <w:jc w:val="both"/>
      <w:rPr>
        <w:rFonts w:ascii="Garamond" w:hAnsi="Garamond"/>
        <w:b/>
      </w:rPr>
    </w:pPr>
    <w:r w:rsidRPr="0061533A">
      <w:rPr>
        <w:rFonts w:ascii="Garamond" w:hAnsi="Garamond"/>
        <w:b/>
      </w:rPr>
      <w:t>RÁMCOVÁ ZMLUVA O</w:t>
    </w:r>
    <w:r>
      <w:rPr>
        <w:rFonts w:ascii="Garamond" w:hAnsi="Garamond"/>
        <w:b/>
      </w:rPr>
      <w:t xml:space="preserve"> </w:t>
    </w:r>
    <w:r w:rsidRPr="0061533A">
      <w:rPr>
        <w:rFonts w:ascii="Garamond" w:hAnsi="Garamond"/>
        <w:b/>
      </w:rPr>
      <w:t>DIELO</w:t>
    </w:r>
    <w:r>
      <w:rPr>
        <w:rFonts w:ascii="Garamond" w:hAnsi="Garamond"/>
        <w:b/>
      </w:rPr>
      <w:t xml:space="preserve"> </w:t>
    </w: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  <w:r w:rsidRPr="00A01AE4">
      <w:rPr>
        <w:rFonts w:ascii="Garamond" w:hAnsi="Garamond"/>
        <w:b/>
        <w:iCs/>
      </w:rPr>
      <w:t xml:space="preserve">Strana </w:t>
    </w:r>
    <w:r w:rsidRPr="00A01AE4">
      <w:rPr>
        <w:rFonts w:ascii="Garamond" w:hAnsi="Garamond"/>
        <w:b/>
        <w:iCs/>
      </w:rPr>
      <w:fldChar w:fldCharType="begin"/>
    </w:r>
    <w:r w:rsidRPr="00A01AE4">
      <w:rPr>
        <w:rFonts w:ascii="Garamond" w:hAnsi="Garamond"/>
        <w:b/>
        <w:iCs/>
      </w:rPr>
      <w:instrText xml:space="preserve"> PAGE </w:instrText>
    </w:r>
    <w:r w:rsidRPr="00A01AE4">
      <w:rPr>
        <w:rFonts w:ascii="Garamond" w:hAnsi="Garamond"/>
        <w:b/>
        <w:iCs/>
      </w:rPr>
      <w:fldChar w:fldCharType="separate"/>
    </w:r>
    <w:r w:rsidR="0037456E">
      <w:rPr>
        <w:rFonts w:ascii="Garamond" w:hAnsi="Garamond"/>
        <w:b/>
        <w:iCs/>
        <w:noProof/>
      </w:rPr>
      <w:t>2</w:t>
    </w:r>
    <w:r w:rsidRPr="00A01AE4">
      <w:rPr>
        <w:rFonts w:ascii="Garamond" w:hAnsi="Garamond"/>
        <w:b/>
        <w:iCs/>
      </w:rPr>
      <w:fldChar w:fldCharType="end"/>
    </w:r>
    <w:r w:rsidRPr="00A01AE4">
      <w:rPr>
        <w:rFonts w:ascii="Garamond" w:hAnsi="Garamond"/>
        <w:b/>
        <w:iCs/>
      </w:rPr>
      <w:t>/</w:t>
    </w:r>
    <w:r w:rsidRPr="00A01AE4">
      <w:rPr>
        <w:rFonts w:ascii="Garamond" w:hAnsi="Garamond"/>
        <w:b/>
        <w:iCs/>
      </w:rPr>
      <w:fldChar w:fldCharType="begin"/>
    </w:r>
    <w:r w:rsidRPr="00A01AE4">
      <w:rPr>
        <w:rFonts w:ascii="Garamond" w:hAnsi="Garamond"/>
        <w:b/>
        <w:iCs/>
      </w:rPr>
      <w:instrText xml:space="preserve"> NUMPAGES </w:instrText>
    </w:r>
    <w:r w:rsidRPr="00A01AE4">
      <w:rPr>
        <w:rFonts w:ascii="Garamond" w:hAnsi="Garamond"/>
        <w:b/>
        <w:iCs/>
      </w:rPr>
      <w:fldChar w:fldCharType="separate"/>
    </w:r>
    <w:r w:rsidR="0037456E">
      <w:rPr>
        <w:rFonts w:ascii="Garamond" w:hAnsi="Garamond"/>
        <w:b/>
        <w:iCs/>
        <w:noProof/>
      </w:rPr>
      <w:t>13</w:t>
    </w:r>
    <w:r w:rsidRPr="00A01AE4">
      <w:rPr>
        <w:rFonts w:ascii="Garamond" w:hAnsi="Garamond"/>
        <w:b/>
        <w:iCs/>
      </w:rPr>
      <w:fldChar w:fldCharType="end"/>
    </w:r>
  </w:p>
  <w:p w14:paraId="0BDAB031" w14:textId="77777777" w:rsidR="001A59B8" w:rsidRDefault="001A59B8">
    <w:pPr>
      <w:pStyle w:val="Head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A3703" w14:textId="77777777" w:rsidR="00E72643" w:rsidRDefault="00E72643" w:rsidP="006B4B49">
      <w:pPr>
        <w:spacing w:after="0" w:line="240" w:lineRule="auto"/>
      </w:pPr>
      <w:r>
        <w:separator/>
      </w:r>
    </w:p>
  </w:footnote>
  <w:footnote w:type="continuationSeparator" w:id="0">
    <w:p w14:paraId="2EBC2904" w14:textId="77777777" w:rsidR="00E72643" w:rsidRDefault="00E72643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CAC"/>
    <w:multiLevelType w:val="hybridMultilevel"/>
    <w:tmpl w:val="A8DED894"/>
    <w:lvl w:ilvl="0" w:tplc="18C00214">
      <w:start w:val="1"/>
      <w:numFmt w:val="decimal"/>
      <w:lvlText w:val="4.%1"/>
      <w:lvlJc w:val="left"/>
      <w:pPr>
        <w:ind w:left="114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19C7594"/>
    <w:multiLevelType w:val="multilevel"/>
    <w:tmpl w:val="880837AE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Garamond" w:hAnsi="Garamond" w:cs="Arial" w:hint="default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33117F2"/>
    <w:multiLevelType w:val="multilevel"/>
    <w:tmpl w:val="2D604920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5484C99"/>
    <w:multiLevelType w:val="hybridMultilevel"/>
    <w:tmpl w:val="2DB62158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8745B"/>
    <w:multiLevelType w:val="hybridMultilevel"/>
    <w:tmpl w:val="0B3AED1A"/>
    <w:lvl w:ilvl="0" w:tplc="53FEC4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714B2"/>
    <w:multiLevelType w:val="multilevel"/>
    <w:tmpl w:val="249839C8"/>
    <w:lvl w:ilvl="0">
      <w:start w:val="10"/>
      <w:numFmt w:val="decimal"/>
      <w:lvlText w:val="%1"/>
      <w:lvlJc w:val="left"/>
      <w:pPr>
        <w:ind w:left="360" w:hanging="360"/>
      </w:pPr>
      <w:rPr>
        <w:rFonts w:eastAsia="Calibri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  <w:b w:val="0"/>
      </w:rPr>
    </w:lvl>
  </w:abstractNum>
  <w:abstractNum w:abstractNumId="6">
    <w:nsid w:val="0AB43DFB"/>
    <w:multiLevelType w:val="hybridMultilevel"/>
    <w:tmpl w:val="DB1A1E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A223A"/>
    <w:multiLevelType w:val="hybridMultilevel"/>
    <w:tmpl w:val="9E1C191C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29D3357"/>
    <w:multiLevelType w:val="hybridMultilevel"/>
    <w:tmpl w:val="E6F4E2E0"/>
    <w:lvl w:ilvl="0" w:tplc="3710C6F6">
      <w:numFmt w:val="bullet"/>
      <w:lvlText w:val="-"/>
      <w:lvlJc w:val="left"/>
      <w:pPr>
        <w:ind w:left="19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7F0B22"/>
    <w:multiLevelType w:val="multilevel"/>
    <w:tmpl w:val="C2224B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14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1">
    <w:nsid w:val="16D64DE5"/>
    <w:multiLevelType w:val="hybridMultilevel"/>
    <w:tmpl w:val="2556D8FC"/>
    <w:lvl w:ilvl="0" w:tplc="041B0017">
      <w:start w:val="1"/>
      <w:numFmt w:val="lowerLetter"/>
      <w:lvlText w:val="%1)"/>
      <w:lvlJc w:val="left"/>
      <w:pPr>
        <w:ind w:left="1854" w:hanging="360"/>
      </w:pPr>
    </w:lvl>
    <w:lvl w:ilvl="1" w:tplc="041B0019">
      <w:start w:val="1"/>
      <w:numFmt w:val="lowerLetter"/>
      <w:lvlText w:val="%2."/>
      <w:lvlJc w:val="left"/>
      <w:pPr>
        <w:ind w:left="2574" w:hanging="360"/>
      </w:pPr>
    </w:lvl>
    <w:lvl w:ilvl="2" w:tplc="041B001B">
      <w:start w:val="1"/>
      <w:numFmt w:val="lowerRoman"/>
      <w:lvlText w:val="%3."/>
      <w:lvlJc w:val="right"/>
      <w:pPr>
        <w:ind w:left="3294" w:hanging="180"/>
      </w:pPr>
    </w:lvl>
    <w:lvl w:ilvl="3" w:tplc="041B000F">
      <w:start w:val="1"/>
      <w:numFmt w:val="decimal"/>
      <w:lvlText w:val="%4."/>
      <w:lvlJc w:val="left"/>
      <w:pPr>
        <w:ind w:left="4014" w:hanging="360"/>
      </w:pPr>
    </w:lvl>
    <w:lvl w:ilvl="4" w:tplc="041B0019">
      <w:start w:val="1"/>
      <w:numFmt w:val="lowerLetter"/>
      <w:lvlText w:val="%5."/>
      <w:lvlJc w:val="left"/>
      <w:pPr>
        <w:ind w:left="4734" w:hanging="360"/>
      </w:pPr>
    </w:lvl>
    <w:lvl w:ilvl="5" w:tplc="041B001B">
      <w:start w:val="1"/>
      <w:numFmt w:val="lowerRoman"/>
      <w:lvlText w:val="%6."/>
      <w:lvlJc w:val="right"/>
      <w:pPr>
        <w:ind w:left="5454" w:hanging="180"/>
      </w:pPr>
    </w:lvl>
    <w:lvl w:ilvl="6" w:tplc="041B000F">
      <w:start w:val="1"/>
      <w:numFmt w:val="decimal"/>
      <w:lvlText w:val="%7."/>
      <w:lvlJc w:val="left"/>
      <w:pPr>
        <w:ind w:left="6174" w:hanging="360"/>
      </w:pPr>
    </w:lvl>
    <w:lvl w:ilvl="7" w:tplc="041B0019">
      <w:start w:val="1"/>
      <w:numFmt w:val="lowerLetter"/>
      <w:lvlText w:val="%8."/>
      <w:lvlJc w:val="left"/>
      <w:pPr>
        <w:ind w:left="6894" w:hanging="360"/>
      </w:pPr>
    </w:lvl>
    <w:lvl w:ilvl="8" w:tplc="041B001B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1A1418C0"/>
    <w:multiLevelType w:val="hybridMultilevel"/>
    <w:tmpl w:val="3D0EAC92"/>
    <w:lvl w:ilvl="0" w:tplc="A960610A">
      <w:start w:val="1"/>
      <w:numFmt w:val="decimal"/>
      <w:lvlText w:val="11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403AA9"/>
    <w:multiLevelType w:val="hybridMultilevel"/>
    <w:tmpl w:val="6E7A9F50"/>
    <w:lvl w:ilvl="0" w:tplc="C99C0D4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2461660A"/>
    <w:multiLevelType w:val="hybridMultilevel"/>
    <w:tmpl w:val="513E4EB2"/>
    <w:lvl w:ilvl="0" w:tplc="90548B58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9E7128"/>
    <w:multiLevelType w:val="hybridMultilevel"/>
    <w:tmpl w:val="F0A0A924"/>
    <w:lvl w:ilvl="0" w:tplc="7ADE35BC">
      <w:start w:val="1"/>
      <w:numFmt w:val="decimal"/>
      <w:lvlText w:val="7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299E3C91"/>
    <w:multiLevelType w:val="hybridMultilevel"/>
    <w:tmpl w:val="3C1ED664"/>
    <w:lvl w:ilvl="0" w:tplc="F000AF3C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9B41A50"/>
    <w:multiLevelType w:val="hybridMultilevel"/>
    <w:tmpl w:val="B45A87E4"/>
    <w:lvl w:ilvl="0" w:tplc="A4B2DB42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9E27B3A"/>
    <w:multiLevelType w:val="hybridMultilevel"/>
    <w:tmpl w:val="8DD49D96"/>
    <w:lvl w:ilvl="0" w:tplc="C81216A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2C433901"/>
    <w:multiLevelType w:val="multilevel"/>
    <w:tmpl w:val="436E1DA8"/>
    <w:lvl w:ilvl="0">
      <w:start w:val="3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cstheme="minorBidi" w:hint="default"/>
      </w:rPr>
    </w:lvl>
  </w:abstractNum>
  <w:abstractNum w:abstractNumId="22">
    <w:nsid w:val="2D887F40"/>
    <w:multiLevelType w:val="multilevel"/>
    <w:tmpl w:val="30128D4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42115EA"/>
    <w:multiLevelType w:val="hybridMultilevel"/>
    <w:tmpl w:val="C14E88E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E2761C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AE80A1F"/>
    <w:multiLevelType w:val="hybridMultilevel"/>
    <w:tmpl w:val="F9A25228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352DC2"/>
    <w:multiLevelType w:val="hybridMultilevel"/>
    <w:tmpl w:val="6D4804E4"/>
    <w:lvl w:ilvl="0" w:tplc="C6844D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EB21BD"/>
    <w:multiLevelType w:val="multilevel"/>
    <w:tmpl w:val="30ACA73A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Theme="minorEastAsia" w:cstheme="min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cstheme="minorBidi" w:hint="default"/>
      </w:rPr>
    </w:lvl>
  </w:abstractNum>
  <w:abstractNum w:abstractNumId="28">
    <w:nsid w:val="42B71743"/>
    <w:multiLevelType w:val="hybridMultilevel"/>
    <w:tmpl w:val="D65C0586"/>
    <w:lvl w:ilvl="0" w:tplc="A078984A">
      <w:start w:val="1"/>
      <w:numFmt w:val="decimal"/>
      <w:lvlText w:val="10.%1"/>
      <w:lvlJc w:val="left"/>
      <w:pPr>
        <w:ind w:left="1429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42F86181"/>
    <w:multiLevelType w:val="multilevel"/>
    <w:tmpl w:val="2D604920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44BF25F8"/>
    <w:multiLevelType w:val="multilevel"/>
    <w:tmpl w:val="83E21B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1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7176" w:firstLine="0"/>
      </w:pPr>
    </w:lvl>
  </w:abstractNum>
  <w:abstractNum w:abstractNumId="32">
    <w:nsid w:val="54A21F85"/>
    <w:multiLevelType w:val="hybridMultilevel"/>
    <w:tmpl w:val="E470443E"/>
    <w:lvl w:ilvl="0" w:tplc="D0C80AC6">
      <w:start w:val="3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595276B2"/>
    <w:multiLevelType w:val="hybridMultilevel"/>
    <w:tmpl w:val="91C23E7C"/>
    <w:lvl w:ilvl="0" w:tplc="E0165E1E">
      <w:start w:val="1"/>
      <w:numFmt w:val="decimal"/>
      <w:lvlText w:val="6.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5EDCB13C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61F9532F"/>
    <w:multiLevelType w:val="multilevel"/>
    <w:tmpl w:val="0E4CF4C4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62A0651C"/>
    <w:multiLevelType w:val="hybridMultilevel"/>
    <w:tmpl w:val="3C1ED664"/>
    <w:lvl w:ilvl="0" w:tplc="F000AF3C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AC60469"/>
    <w:multiLevelType w:val="hybridMultilevel"/>
    <w:tmpl w:val="14B6CFB0"/>
    <w:lvl w:ilvl="0" w:tplc="041B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AD36F42"/>
    <w:multiLevelType w:val="hybridMultilevel"/>
    <w:tmpl w:val="1012CE82"/>
    <w:lvl w:ilvl="0" w:tplc="E0165E1E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2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3">
    <w:nsid w:val="73C8126A"/>
    <w:multiLevelType w:val="hybridMultilevel"/>
    <w:tmpl w:val="C8D06440"/>
    <w:lvl w:ilvl="0" w:tplc="DF543B4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534B84"/>
    <w:multiLevelType w:val="hybridMultilevel"/>
    <w:tmpl w:val="4866C38C"/>
    <w:lvl w:ilvl="0" w:tplc="EE4A36CC">
      <w:start w:val="1"/>
      <w:numFmt w:val="decimal"/>
      <w:lvlText w:val="%1."/>
      <w:lvlJc w:val="left"/>
      <w:pPr>
        <w:tabs>
          <w:tab w:val="num" w:pos="1428"/>
        </w:tabs>
        <w:ind w:left="1428" w:hanging="363"/>
      </w:pPr>
      <w:rPr>
        <w:rFonts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78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5C20CAD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294369"/>
    <w:multiLevelType w:val="multilevel"/>
    <w:tmpl w:val="E50EFF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7"/>
  </w:num>
  <w:num w:numId="4">
    <w:abstractNumId w:val="33"/>
  </w:num>
  <w:num w:numId="5">
    <w:abstractNumId w:val="40"/>
  </w:num>
  <w:num w:numId="6">
    <w:abstractNumId w:val="41"/>
  </w:num>
  <w:num w:numId="7">
    <w:abstractNumId w:val="13"/>
  </w:num>
  <w:num w:numId="8">
    <w:abstractNumId w:val="37"/>
  </w:num>
  <w:num w:numId="9">
    <w:abstractNumId w:val="25"/>
  </w:num>
  <w:num w:numId="10">
    <w:abstractNumId w:val="29"/>
  </w:num>
  <w:num w:numId="11">
    <w:abstractNumId w:val="15"/>
  </w:num>
  <w:num w:numId="12">
    <w:abstractNumId w:val="0"/>
  </w:num>
  <w:num w:numId="13">
    <w:abstractNumId w:val="31"/>
  </w:num>
  <w:num w:numId="14">
    <w:abstractNumId w:val="34"/>
  </w:num>
  <w:num w:numId="15">
    <w:abstractNumId w:val="26"/>
  </w:num>
  <w:num w:numId="16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2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10"/>
  </w:num>
  <w:num w:numId="28">
    <w:abstractNumId w:val="5"/>
  </w:num>
  <w:num w:numId="29">
    <w:abstractNumId w:val="22"/>
  </w:num>
  <w:num w:numId="30">
    <w:abstractNumId w:val="36"/>
  </w:num>
  <w:num w:numId="31">
    <w:abstractNumId w:val="24"/>
  </w:num>
  <w:num w:numId="32">
    <w:abstractNumId w:val="7"/>
  </w:num>
  <w:num w:numId="33">
    <w:abstractNumId w:val="39"/>
  </w:num>
  <w:num w:numId="34">
    <w:abstractNumId w:val="45"/>
  </w:num>
  <w:num w:numId="35">
    <w:abstractNumId w:val="19"/>
  </w:num>
  <w:num w:numId="36">
    <w:abstractNumId w:val="1"/>
  </w:num>
  <w:num w:numId="37">
    <w:abstractNumId w:val="12"/>
  </w:num>
  <w:num w:numId="38">
    <w:abstractNumId w:val="18"/>
  </w:num>
  <w:num w:numId="39">
    <w:abstractNumId w:val="16"/>
  </w:num>
  <w:num w:numId="40">
    <w:abstractNumId w:val="23"/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8"/>
  </w:num>
  <w:num w:numId="44">
    <w:abstractNumId w:val="38"/>
  </w:num>
  <w:num w:numId="45">
    <w:abstractNumId w:val="32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</w:num>
  <w:num w:numId="48">
    <w:abstractNumId w:val="11"/>
  </w:num>
  <w:num w:numId="49">
    <w:abstractNumId w:val="2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régerová Alexandra">
    <w15:presenceInfo w15:providerId="None" w15:userId="Trégerová Alexand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B49"/>
    <w:rsid w:val="0000134E"/>
    <w:rsid w:val="00011EC2"/>
    <w:rsid w:val="00012226"/>
    <w:rsid w:val="00012B9F"/>
    <w:rsid w:val="00012E49"/>
    <w:rsid w:val="00016494"/>
    <w:rsid w:val="000318E8"/>
    <w:rsid w:val="00046D2A"/>
    <w:rsid w:val="00052277"/>
    <w:rsid w:val="000537B2"/>
    <w:rsid w:val="0006573A"/>
    <w:rsid w:val="00076A98"/>
    <w:rsid w:val="00081C4C"/>
    <w:rsid w:val="000851F4"/>
    <w:rsid w:val="00092F1F"/>
    <w:rsid w:val="00094CD5"/>
    <w:rsid w:val="00095651"/>
    <w:rsid w:val="000964E3"/>
    <w:rsid w:val="00096C88"/>
    <w:rsid w:val="000A2DD1"/>
    <w:rsid w:val="000A74DD"/>
    <w:rsid w:val="000B35BA"/>
    <w:rsid w:val="000B5345"/>
    <w:rsid w:val="000B626D"/>
    <w:rsid w:val="000B7E5F"/>
    <w:rsid w:val="000C2507"/>
    <w:rsid w:val="000C3A8C"/>
    <w:rsid w:val="000C3E22"/>
    <w:rsid w:val="000C5C44"/>
    <w:rsid w:val="000D59AD"/>
    <w:rsid w:val="000E6CA0"/>
    <w:rsid w:val="0010429F"/>
    <w:rsid w:val="001069E1"/>
    <w:rsid w:val="00106E51"/>
    <w:rsid w:val="001077C1"/>
    <w:rsid w:val="00110457"/>
    <w:rsid w:val="00110647"/>
    <w:rsid w:val="0011541C"/>
    <w:rsid w:val="00120500"/>
    <w:rsid w:val="00123575"/>
    <w:rsid w:val="0012704B"/>
    <w:rsid w:val="00127ACC"/>
    <w:rsid w:val="001332D7"/>
    <w:rsid w:val="001426D4"/>
    <w:rsid w:val="001429EC"/>
    <w:rsid w:val="001525AF"/>
    <w:rsid w:val="00157C11"/>
    <w:rsid w:val="00163FCB"/>
    <w:rsid w:val="001737A3"/>
    <w:rsid w:val="00175DC7"/>
    <w:rsid w:val="00184CEB"/>
    <w:rsid w:val="00184F7D"/>
    <w:rsid w:val="001876B6"/>
    <w:rsid w:val="001A2D48"/>
    <w:rsid w:val="001A59B8"/>
    <w:rsid w:val="001A6C28"/>
    <w:rsid w:val="001B1482"/>
    <w:rsid w:val="001C05A2"/>
    <w:rsid w:val="001C38A1"/>
    <w:rsid w:val="001D1788"/>
    <w:rsid w:val="001D477B"/>
    <w:rsid w:val="001E0170"/>
    <w:rsid w:val="001E7C3E"/>
    <w:rsid w:val="001E7D5D"/>
    <w:rsid w:val="001F55A3"/>
    <w:rsid w:val="001F649A"/>
    <w:rsid w:val="002025C4"/>
    <w:rsid w:val="00202F4E"/>
    <w:rsid w:val="00217714"/>
    <w:rsid w:val="002254CF"/>
    <w:rsid w:val="00227A41"/>
    <w:rsid w:val="00236DF1"/>
    <w:rsid w:val="002449A1"/>
    <w:rsid w:val="00246219"/>
    <w:rsid w:val="00254CCD"/>
    <w:rsid w:val="00261DE3"/>
    <w:rsid w:val="002652FC"/>
    <w:rsid w:val="00273047"/>
    <w:rsid w:val="00283C11"/>
    <w:rsid w:val="00291828"/>
    <w:rsid w:val="00297D0B"/>
    <w:rsid w:val="002A074B"/>
    <w:rsid w:val="002A3841"/>
    <w:rsid w:val="002A4E07"/>
    <w:rsid w:val="002B0CB5"/>
    <w:rsid w:val="002B3377"/>
    <w:rsid w:val="002B7673"/>
    <w:rsid w:val="002C48DB"/>
    <w:rsid w:val="002C7EA1"/>
    <w:rsid w:val="002F2A2A"/>
    <w:rsid w:val="0030223D"/>
    <w:rsid w:val="00302389"/>
    <w:rsid w:val="00305538"/>
    <w:rsid w:val="0030759B"/>
    <w:rsid w:val="00307AAE"/>
    <w:rsid w:val="003140A0"/>
    <w:rsid w:val="0031559A"/>
    <w:rsid w:val="00317503"/>
    <w:rsid w:val="00317819"/>
    <w:rsid w:val="00317C97"/>
    <w:rsid w:val="0032116C"/>
    <w:rsid w:val="00321E2A"/>
    <w:rsid w:val="00323923"/>
    <w:rsid w:val="00324B61"/>
    <w:rsid w:val="00335FC7"/>
    <w:rsid w:val="00336EDB"/>
    <w:rsid w:val="003403B7"/>
    <w:rsid w:val="00343810"/>
    <w:rsid w:val="00343CF2"/>
    <w:rsid w:val="00351C29"/>
    <w:rsid w:val="003640A7"/>
    <w:rsid w:val="003645F7"/>
    <w:rsid w:val="003649A8"/>
    <w:rsid w:val="0037456E"/>
    <w:rsid w:val="00385127"/>
    <w:rsid w:val="00391E36"/>
    <w:rsid w:val="003948DE"/>
    <w:rsid w:val="003A06F5"/>
    <w:rsid w:val="003A37C7"/>
    <w:rsid w:val="003A44BA"/>
    <w:rsid w:val="003A52A1"/>
    <w:rsid w:val="003A684C"/>
    <w:rsid w:val="003B03C2"/>
    <w:rsid w:val="003B07D5"/>
    <w:rsid w:val="003C34B0"/>
    <w:rsid w:val="003D22D5"/>
    <w:rsid w:val="003D6A9E"/>
    <w:rsid w:val="003E0BDC"/>
    <w:rsid w:val="003E0EA5"/>
    <w:rsid w:val="003F1910"/>
    <w:rsid w:val="003F276C"/>
    <w:rsid w:val="003F2953"/>
    <w:rsid w:val="003F332A"/>
    <w:rsid w:val="004029D6"/>
    <w:rsid w:val="0040548E"/>
    <w:rsid w:val="004063F3"/>
    <w:rsid w:val="00406432"/>
    <w:rsid w:val="00406D8D"/>
    <w:rsid w:val="004221E6"/>
    <w:rsid w:val="00422B52"/>
    <w:rsid w:val="00423E11"/>
    <w:rsid w:val="00425A8F"/>
    <w:rsid w:val="004365A9"/>
    <w:rsid w:val="00437C6B"/>
    <w:rsid w:val="0044220D"/>
    <w:rsid w:val="0044524E"/>
    <w:rsid w:val="00446E44"/>
    <w:rsid w:val="00447352"/>
    <w:rsid w:val="00454D9C"/>
    <w:rsid w:val="00460BDA"/>
    <w:rsid w:val="004679C4"/>
    <w:rsid w:val="00480972"/>
    <w:rsid w:val="00490FCF"/>
    <w:rsid w:val="004C01BA"/>
    <w:rsid w:val="004C0350"/>
    <w:rsid w:val="004C4660"/>
    <w:rsid w:val="004C7A68"/>
    <w:rsid w:val="004C7D39"/>
    <w:rsid w:val="004E1549"/>
    <w:rsid w:val="004E6B49"/>
    <w:rsid w:val="004E752D"/>
    <w:rsid w:val="004F0510"/>
    <w:rsid w:val="00500482"/>
    <w:rsid w:val="005044AE"/>
    <w:rsid w:val="00506E86"/>
    <w:rsid w:val="00510F12"/>
    <w:rsid w:val="00514FCE"/>
    <w:rsid w:val="0051539D"/>
    <w:rsid w:val="005204E2"/>
    <w:rsid w:val="00521DA5"/>
    <w:rsid w:val="0052238A"/>
    <w:rsid w:val="00531A05"/>
    <w:rsid w:val="00531DD2"/>
    <w:rsid w:val="00537030"/>
    <w:rsid w:val="00537BDD"/>
    <w:rsid w:val="00540954"/>
    <w:rsid w:val="00544365"/>
    <w:rsid w:val="00551A91"/>
    <w:rsid w:val="005538D1"/>
    <w:rsid w:val="00556483"/>
    <w:rsid w:val="00556810"/>
    <w:rsid w:val="00561BE9"/>
    <w:rsid w:val="00564212"/>
    <w:rsid w:val="00564FF8"/>
    <w:rsid w:val="005677C5"/>
    <w:rsid w:val="00570E1B"/>
    <w:rsid w:val="00576B9B"/>
    <w:rsid w:val="00587796"/>
    <w:rsid w:val="005A164A"/>
    <w:rsid w:val="005A4B4B"/>
    <w:rsid w:val="005A588D"/>
    <w:rsid w:val="005A60DC"/>
    <w:rsid w:val="005B2A65"/>
    <w:rsid w:val="005B49D3"/>
    <w:rsid w:val="005C21C7"/>
    <w:rsid w:val="005C72B8"/>
    <w:rsid w:val="005C7ED7"/>
    <w:rsid w:val="005D6405"/>
    <w:rsid w:val="005D75FC"/>
    <w:rsid w:val="005E2F79"/>
    <w:rsid w:val="005E3EB9"/>
    <w:rsid w:val="005F3EF5"/>
    <w:rsid w:val="005F666B"/>
    <w:rsid w:val="00603509"/>
    <w:rsid w:val="00604498"/>
    <w:rsid w:val="00605728"/>
    <w:rsid w:val="00613697"/>
    <w:rsid w:val="006144B4"/>
    <w:rsid w:val="0061533A"/>
    <w:rsid w:val="00617799"/>
    <w:rsid w:val="00621B74"/>
    <w:rsid w:val="00627FEE"/>
    <w:rsid w:val="00630131"/>
    <w:rsid w:val="0063037B"/>
    <w:rsid w:val="0063133B"/>
    <w:rsid w:val="006314F5"/>
    <w:rsid w:val="00635186"/>
    <w:rsid w:val="00641287"/>
    <w:rsid w:val="006424EC"/>
    <w:rsid w:val="00642B83"/>
    <w:rsid w:val="006448A2"/>
    <w:rsid w:val="00644B1E"/>
    <w:rsid w:val="006476C3"/>
    <w:rsid w:val="00647BF8"/>
    <w:rsid w:val="00650732"/>
    <w:rsid w:val="006520D7"/>
    <w:rsid w:val="00657C03"/>
    <w:rsid w:val="00660B0A"/>
    <w:rsid w:val="00660BF2"/>
    <w:rsid w:val="0067052E"/>
    <w:rsid w:val="00672EE6"/>
    <w:rsid w:val="00681E25"/>
    <w:rsid w:val="00682D29"/>
    <w:rsid w:val="00684457"/>
    <w:rsid w:val="006937B4"/>
    <w:rsid w:val="00696166"/>
    <w:rsid w:val="006A2620"/>
    <w:rsid w:val="006A3FDE"/>
    <w:rsid w:val="006B2CB4"/>
    <w:rsid w:val="006B39AC"/>
    <w:rsid w:val="006B4B49"/>
    <w:rsid w:val="006B4D3D"/>
    <w:rsid w:val="006C133A"/>
    <w:rsid w:val="006C6FAF"/>
    <w:rsid w:val="006C7AD0"/>
    <w:rsid w:val="006D5E1A"/>
    <w:rsid w:val="006E23A6"/>
    <w:rsid w:val="006F5F0B"/>
    <w:rsid w:val="00703C0A"/>
    <w:rsid w:val="007067E2"/>
    <w:rsid w:val="0070783B"/>
    <w:rsid w:val="0072179F"/>
    <w:rsid w:val="00721A66"/>
    <w:rsid w:val="007243BB"/>
    <w:rsid w:val="007370D5"/>
    <w:rsid w:val="0074696E"/>
    <w:rsid w:val="00750CD4"/>
    <w:rsid w:val="00754B12"/>
    <w:rsid w:val="00757007"/>
    <w:rsid w:val="0075716D"/>
    <w:rsid w:val="00760BFD"/>
    <w:rsid w:val="00763597"/>
    <w:rsid w:val="00766B30"/>
    <w:rsid w:val="007671FD"/>
    <w:rsid w:val="00772AAD"/>
    <w:rsid w:val="0078035C"/>
    <w:rsid w:val="00783E41"/>
    <w:rsid w:val="00784F6C"/>
    <w:rsid w:val="00786591"/>
    <w:rsid w:val="00786822"/>
    <w:rsid w:val="00791E0C"/>
    <w:rsid w:val="007A3BF4"/>
    <w:rsid w:val="007B1CC7"/>
    <w:rsid w:val="007D1CFE"/>
    <w:rsid w:val="007D4430"/>
    <w:rsid w:val="007D593F"/>
    <w:rsid w:val="007E17A5"/>
    <w:rsid w:val="007F3AAC"/>
    <w:rsid w:val="007F3DC5"/>
    <w:rsid w:val="00806F24"/>
    <w:rsid w:val="00820EC9"/>
    <w:rsid w:val="0083059B"/>
    <w:rsid w:val="00837AD5"/>
    <w:rsid w:val="00841E4D"/>
    <w:rsid w:val="00842C6D"/>
    <w:rsid w:val="00852D40"/>
    <w:rsid w:val="008552A4"/>
    <w:rsid w:val="00855C78"/>
    <w:rsid w:val="008605D6"/>
    <w:rsid w:val="0086484B"/>
    <w:rsid w:val="00865631"/>
    <w:rsid w:val="0086598E"/>
    <w:rsid w:val="00866EDA"/>
    <w:rsid w:val="008678BB"/>
    <w:rsid w:val="00872059"/>
    <w:rsid w:val="00872442"/>
    <w:rsid w:val="0088049D"/>
    <w:rsid w:val="00886726"/>
    <w:rsid w:val="00892ECD"/>
    <w:rsid w:val="008A4347"/>
    <w:rsid w:val="008A6116"/>
    <w:rsid w:val="008B0876"/>
    <w:rsid w:val="008B4872"/>
    <w:rsid w:val="008C3011"/>
    <w:rsid w:val="008C4BBB"/>
    <w:rsid w:val="008C5D4C"/>
    <w:rsid w:val="008E12F5"/>
    <w:rsid w:val="008F5E69"/>
    <w:rsid w:val="008F7698"/>
    <w:rsid w:val="00900C0B"/>
    <w:rsid w:val="00903B4E"/>
    <w:rsid w:val="00905195"/>
    <w:rsid w:val="00907894"/>
    <w:rsid w:val="0091746A"/>
    <w:rsid w:val="00920AF8"/>
    <w:rsid w:val="00924374"/>
    <w:rsid w:val="00924B7A"/>
    <w:rsid w:val="0092599A"/>
    <w:rsid w:val="009327AB"/>
    <w:rsid w:val="00936EF4"/>
    <w:rsid w:val="0094165C"/>
    <w:rsid w:val="009428B7"/>
    <w:rsid w:val="00944818"/>
    <w:rsid w:val="009536AA"/>
    <w:rsid w:val="009538FD"/>
    <w:rsid w:val="009540CF"/>
    <w:rsid w:val="00961ECE"/>
    <w:rsid w:val="00962533"/>
    <w:rsid w:val="00963128"/>
    <w:rsid w:val="009665F2"/>
    <w:rsid w:val="00967730"/>
    <w:rsid w:val="00970127"/>
    <w:rsid w:val="00972B5A"/>
    <w:rsid w:val="00973BA0"/>
    <w:rsid w:val="00982C58"/>
    <w:rsid w:val="00991911"/>
    <w:rsid w:val="009A6E08"/>
    <w:rsid w:val="009C0ED3"/>
    <w:rsid w:val="009C1FCB"/>
    <w:rsid w:val="009C24F1"/>
    <w:rsid w:val="009C6CA5"/>
    <w:rsid w:val="009D0463"/>
    <w:rsid w:val="009D079C"/>
    <w:rsid w:val="009D21D7"/>
    <w:rsid w:val="009D4836"/>
    <w:rsid w:val="009E09CC"/>
    <w:rsid w:val="009F5997"/>
    <w:rsid w:val="009F664A"/>
    <w:rsid w:val="00A03133"/>
    <w:rsid w:val="00A036FB"/>
    <w:rsid w:val="00A07E71"/>
    <w:rsid w:val="00A11294"/>
    <w:rsid w:val="00A13C67"/>
    <w:rsid w:val="00A14345"/>
    <w:rsid w:val="00A15092"/>
    <w:rsid w:val="00A17DE4"/>
    <w:rsid w:val="00A20935"/>
    <w:rsid w:val="00A23E67"/>
    <w:rsid w:val="00A371BF"/>
    <w:rsid w:val="00A41014"/>
    <w:rsid w:val="00A41EB0"/>
    <w:rsid w:val="00A44905"/>
    <w:rsid w:val="00A5496F"/>
    <w:rsid w:val="00A56EDD"/>
    <w:rsid w:val="00A639DA"/>
    <w:rsid w:val="00A703BE"/>
    <w:rsid w:val="00A76B68"/>
    <w:rsid w:val="00A86776"/>
    <w:rsid w:val="00A92F26"/>
    <w:rsid w:val="00A953D2"/>
    <w:rsid w:val="00A96FBA"/>
    <w:rsid w:val="00A97C7C"/>
    <w:rsid w:val="00AA35E2"/>
    <w:rsid w:val="00AA3928"/>
    <w:rsid w:val="00AA51BD"/>
    <w:rsid w:val="00AB03CB"/>
    <w:rsid w:val="00AB645B"/>
    <w:rsid w:val="00AB6E62"/>
    <w:rsid w:val="00AC7582"/>
    <w:rsid w:val="00AD75A0"/>
    <w:rsid w:val="00AE202F"/>
    <w:rsid w:val="00AE33B8"/>
    <w:rsid w:val="00AE5DA9"/>
    <w:rsid w:val="00AF0747"/>
    <w:rsid w:val="00AF58FE"/>
    <w:rsid w:val="00B02769"/>
    <w:rsid w:val="00B0361F"/>
    <w:rsid w:val="00B04009"/>
    <w:rsid w:val="00B1681A"/>
    <w:rsid w:val="00B23695"/>
    <w:rsid w:val="00B27044"/>
    <w:rsid w:val="00B30F42"/>
    <w:rsid w:val="00B32169"/>
    <w:rsid w:val="00B329ED"/>
    <w:rsid w:val="00B33F9F"/>
    <w:rsid w:val="00B377EB"/>
    <w:rsid w:val="00B46B0E"/>
    <w:rsid w:val="00B54D9D"/>
    <w:rsid w:val="00B57138"/>
    <w:rsid w:val="00B62ED4"/>
    <w:rsid w:val="00B65853"/>
    <w:rsid w:val="00B670D6"/>
    <w:rsid w:val="00B71967"/>
    <w:rsid w:val="00B80A87"/>
    <w:rsid w:val="00B83E3C"/>
    <w:rsid w:val="00B90384"/>
    <w:rsid w:val="00B90C4C"/>
    <w:rsid w:val="00B923AC"/>
    <w:rsid w:val="00B936FB"/>
    <w:rsid w:val="00B93DD1"/>
    <w:rsid w:val="00BA2571"/>
    <w:rsid w:val="00BA4DC7"/>
    <w:rsid w:val="00BB4768"/>
    <w:rsid w:val="00BC279E"/>
    <w:rsid w:val="00BD3D98"/>
    <w:rsid w:val="00BD54ED"/>
    <w:rsid w:val="00BD6A7A"/>
    <w:rsid w:val="00BE1BED"/>
    <w:rsid w:val="00BF1F9F"/>
    <w:rsid w:val="00BF261E"/>
    <w:rsid w:val="00BF414C"/>
    <w:rsid w:val="00BF516F"/>
    <w:rsid w:val="00BF5C81"/>
    <w:rsid w:val="00C14BD5"/>
    <w:rsid w:val="00C2040D"/>
    <w:rsid w:val="00C246C3"/>
    <w:rsid w:val="00C27FAE"/>
    <w:rsid w:val="00C32CD7"/>
    <w:rsid w:val="00C33906"/>
    <w:rsid w:val="00C36B2A"/>
    <w:rsid w:val="00C36BDD"/>
    <w:rsid w:val="00C36F8B"/>
    <w:rsid w:val="00C439DF"/>
    <w:rsid w:val="00C50097"/>
    <w:rsid w:val="00C52A4F"/>
    <w:rsid w:val="00C54213"/>
    <w:rsid w:val="00C6349E"/>
    <w:rsid w:val="00C63C79"/>
    <w:rsid w:val="00C67035"/>
    <w:rsid w:val="00C70544"/>
    <w:rsid w:val="00C7068B"/>
    <w:rsid w:val="00C70A49"/>
    <w:rsid w:val="00C723FD"/>
    <w:rsid w:val="00C75A8C"/>
    <w:rsid w:val="00C75B73"/>
    <w:rsid w:val="00C83828"/>
    <w:rsid w:val="00C91019"/>
    <w:rsid w:val="00CA038B"/>
    <w:rsid w:val="00CA082A"/>
    <w:rsid w:val="00CB7DB1"/>
    <w:rsid w:val="00CC1606"/>
    <w:rsid w:val="00CC1C34"/>
    <w:rsid w:val="00CC70CA"/>
    <w:rsid w:val="00CD7C58"/>
    <w:rsid w:val="00CE08D7"/>
    <w:rsid w:val="00CE2177"/>
    <w:rsid w:val="00CF0CE3"/>
    <w:rsid w:val="00CF7E3B"/>
    <w:rsid w:val="00D00470"/>
    <w:rsid w:val="00D058CF"/>
    <w:rsid w:val="00D118F6"/>
    <w:rsid w:val="00D121EC"/>
    <w:rsid w:val="00D12328"/>
    <w:rsid w:val="00D128E7"/>
    <w:rsid w:val="00D2001A"/>
    <w:rsid w:val="00D20B6E"/>
    <w:rsid w:val="00D22C81"/>
    <w:rsid w:val="00D248C8"/>
    <w:rsid w:val="00D25CA2"/>
    <w:rsid w:val="00D30ED9"/>
    <w:rsid w:val="00D41825"/>
    <w:rsid w:val="00D464E9"/>
    <w:rsid w:val="00D566E9"/>
    <w:rsid w:val="00D608D4"/>
    <w:rsid w:val="00D60AF9"/>
    <w:rsid w:val="00D73BD3"/>
    <w:rsid w:val="00D74E47"/>
    <w:rsid w:val="00D74F57"/>
    <w:rsid w:val="00D81E14"/>
    <w:rsid w:val="00D921F2"/>
    <w:rsid w:val="00D94930"/>
    <w:rsid w:val="00D95143"/>
    <w:rsid w:val="00D9706E"/>
    <w:rsid w:val="00DA10B6"/>
    <w:rsid w:val="00DA66B8"/>
    <w:rsid w:val="00DA7437"/>
    <w:rsid w:val="00DB1E6E"/>
    <w:rsid w:val="00DB3582"/>
    <w:rsid w:val="00DC0B29"/>
    <w:rsid w:val="00DD2248"/>
    <w:rsid w:val="00DD41A6"/>
    <w:rsid w:val="00DD5715"/>
    <w:rsid w:val="00DD5DCF"/>
    <w:rsid w:val="00DE2B2F"/>
    <w:rsid w:val="00DE7081"/>
    <w:rsid w:val="00DF6CE0"/>
    <w:rsid w:val="00E00B88"/>
    <w:rsid w:val="00E12CBD"/>
    <w:rsid w:val="00E15E21"/>
    <w:rsid w:val="00E22392"/>
    <w:rsid w:val="00E317AD"/>
    <w:rsid w:val="00E36C2C"/>
    <w:rsid w:val="00E42893"/>
    <w:rsid w:val="00E43E1C"/>
    <w:rsid w:val="00E44949"/>
    <w:rsid w:val="00E509B6"/>
    <w:rsid w:val="00E66F34"/>
    <w:rsid w:val="00E708F2"/>
    <w:rsid w:val="00E72643"/>
    <w:rsid w:val="00E738F0"/>
    <w:rsid w:val="00E74B10"/>
    <w:rsid w:val="00E84A35"/>
    <w:rsid w:val="00E92422"/>
    <w:rsid w:val="00E930B6"/>
    <w:rsid w:val="00E93C19"/>
    <w:rsid w:val="00E9615B"/>
    <w:rsid w:val="00EA4F1A"/>
    <w:rsid w:val="00EA7387"/>
    <w:rsid w:val="00EB464A"/>
    <w:rsid w:val="00EB46EB"/>
    <w:rsid w:val="00EB57F2"/>
    <w:rsid w:val="00EC181F"/>
    <w:rsid w:val="00ED6C4F"/>
    <w:rsid w:val="00EE3FAC"/>
    <w:rsid w:val="00EF45EF"/>
    <w:rsid w:val="00F061A0"/>
    <w:rsid w:val="00F07A11"/>
    <w:rsid w:val="00F106F3"/>
    <w:rsid w:val="00F15DC8"/>
    <w:rsid w:val="00F164A6"/>
    <w:rsid w:val="00F227E6"/>
    <w:rsid w:val="00F23886"/>
    <w:rsid w:val="00F34F0C"/>
    <w:rsid w:val="00F50826"/>
    <w:rsid w:val="00F513AF"/>
    <w:rsid w:val="00F54063"/>
    <w:rsid w:val="00F56CAE"/>
    <w:rsid w:val="00F66A8B"/>
    <w:rsid w:val="00F674C8"/>
    <w:rsid w:val="00F73BEE"/>
    <w:rsid w:val="00F74382"/>
    <w:rsid w:val="00F76E0A"/>
    <w:rsid w:val="00F94F14"/>
    <w:rsid w:val="00F96B23"/>
    <w:rsid w:val="00FA3414"/>
    <w:rsid w:val="00FA6DE8"/>
    <w:rsid w:val="00FB1286"/>
    <w:rsid w:val="00FC00A6"/>
    <w:rsid w:val="00FC31B7"/>
    <w:rsid w:val="00FC3D33"/>
    <w:rsid w:val="00FC60BC"/>
    <w:rsid w:val="00FC6A80"/>
    <w:rsid w:val="00FD0D07"/>
    <w:rsid w:val="00FD2485"/>
    <w:rsid w:val="00FD3AE5"/>
    <w:rsid w:val="00FD5FB0"/>
    <w:rsid w:val="00FE33B4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E400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CD7"/>
  </w:style>
  <w:style w:type="paragraph" w:styleId="Heading2">
    <w:name w:val="heading 2"/>
    <w:basedOn w:val="Normal"/>
    <w:next w:val="Normal"/>
    <w:link w:val="Heading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al"/>
    <w:next w:val="AODefPara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6B4B49"/>
    <w:pPr>
      <w:numPr>
        <w:ilvl w:val="1"/>
      </w:numPr>
      <w:outlineLvl w:val="6"/>
    </w:pPr>
  </w:style>
  <w:style w:type="paragraph" w:styleId="Footer">
    <w:name w:val="footer"/>
    <w:basedOn w:val="Normal"/>
    <w:link w:val="FooterChar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B4B49"/>
  </w:style>
  <w:style w:type="paragraph" w:styleId="ListParagraph">
    <w:name w:val="List Paragraph"/>
    <w:aliases w:val="Bullet Number,lp1,lp11,List Paragraph11,Bullet 1,Use Case List Paragraph,List Paragraph1"/>
    <w:basedOn w:val="Normal"/>
    <w:link w:val="ListParagraphChar"/>
    <w:uiPriority w:val="34"/>
    <w:qFormat/>
    <w:rsid w:val="00682D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6E6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29EC"/>
    <w:rPr>
      <w:rFonts w:ascii="Consolas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670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0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0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0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0D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BodyText2Char">
    <w:name w:val="Body Text 2 Char"/>
    <w:basedOn w:val="DefaultParagraphFont"/>
    <w:link w:val="BodyText2"/>
    <w:semiHidden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uiPriority w:val="99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al"/>
    <w:rsid w:val="00564FF8"/>
    <w:pPr>
      <w:numPr>
        <w:numId w:val="13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ilvl w:val="2"/>
      </w:numPr>
    </w:pPr>
  </w:style>
  <w:style w:type="paragraph" w:customStyle="1" w:styleId="AODocTxtL3">
    <w:name w:val="AODocTxtL3"/>
    <w:basedOn w:val="AODocTxt"/>
    <w:rsid w:val="00564FF8"/>
    <w:pPr>
      <w:numPr>
        <w:ilvl w:val="3"/>
      </w:numPr>
    </w:pPr>
  </w:style>
  <w:style w:type="paragraph" w:customStyle="1" w:styleId="AODocTxtL4">
    <w:name w:val="AODocTxtL4"/>
    <w:basedOn w:val="AODocTxt"/>
    <w:rsid w:val="00564FF8"/>
    <w:pPr>
      <w:numPr>
        <w:ilvl w:val="4"/>
      </w:numPr>
    </w:pPr>
  </w:style>
  <w:style w:type="paragraph" w:customStyle="1" w:styleId="AODocTxtL5">
    <w:name w:val="AODocTxtL5"/>
    <w:basedOn w:val="AODocTxt"/>
    <w:rsid w:val="00564FF8"/>
    <w:pPr>
      <w:numPr>
        <w:ilvl w:val="5"/>
      </w:numPr>
    </w:pPr>
  </w:style>
  <w:style w:type="paragraph" w:customStyle="1" w:styleId="AODocTxtL6">
    <w:name w:val="AODocTxtL6"/>
    <w:basedOn w:val="AODocTxt"/>
    <w:rsid w:val="00564FF8"/>
    <w:pPr>
      <w:numPr>
        <w:ilvl w:val="6"/>
      </w:numPr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ilvl w:val="8"/>
      </w:numPr>
    </w:pPr>
  </w:style>
  <w:style w:type="character" w:customStyle="1" w:styleId="ra">
    <w:name w:val="ra"/>
    <w:basedOn w:val="DefaultParagraphFont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al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character" w:customStyle="1" w:styleId="ListParagraphChar">
    <w:name w:val="List Paragraph Char"/>
    <w:aliases w:val="Bullet Number Char,lp1 Char,lp11 Char,List Paragraph11 Char,Bullet 1 Char,Use Case List Paragraph Char,List Paragraph1 Char"/>
    <w:link w:val="ListParagraph"/>
    <w:uiPriority w:val="34"/>
    <w:qFormat/>
    <w:locked/>
    <w:rsid w:val="0058779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D6A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D6A9E"/>
  </w:style>
  <w:style w:type="paragraph" w:styleId="List2">
    <w:name w:val="List 2"/>
    <w:basedOn w:val="Normal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PageNumber">
    <w:name w:val="page number"/>
    <w:basedOn w:val="DefaultParagraphFont"/>
    <w:rsid w:val="00D248C8"/>
  </w:style>
  <w:style w:type="paragraph" w:customStyle="1" w:styleId="BodyText21">
    <w:name w:val="Body Text 21"/>
    <w:basedOn w:val="Normal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0E6CA0"/>
    <w:pPr>
      <w:spacing w:after="0" w:line="240" w:lineRule="auto"/>
    </w:pPr>
  </w:style>
  <w:style w:type="table" w:styleId="TableGrid">
    <w:name w:val="Table Grid"/>
    <w:basedOn w:val="TableNormal"/>
    <w:uiPriority w:val="59"/>
    <w:rsid w:val="00FD0D07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035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35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35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CD7"/>
  </w:style>
  <w:style w:type="paragraph" w:styleId="Heading2">
    <w:name w:val="heading 2"/>
    <w:basedOn w:val="Normal"/>
    <w:next w:val="Normal"/>
    <w:link w:val="Heading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al"/>
    <w:next w:val="AODefPara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6B4B49"/>
    <w:pPr>
      <w:numPr>
        <w:ilvl w:val="1"/>
      </w:numPr>
      <w:outlineLvl w:val="6"/>
    </w:pPr>
  </w:style>
  <w:style w:type="paragraph" w:styleId="Footer">
    <w:name w:val="footer"/>
    <w:basedOn w:val="Normal"/>
    <w:link w:val="FooterChar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B4B49"/>
  </w:style>
  <w:style w:type="paragraph" w:styleId="ListParagraph">
    <w:name w:val="List Paragraph"/>
    <w:aliases w:val="Bullet Number,lp1,lp11,List Paragraph11,Bullet 1,Use Case List Paragraph,List Paragraph1"/>
    <w:basedOn w:val="Normal"/>
    <w:link w:val="ListParagraphChar"/>
    <w:uiPriority w:val="34"/>
    <w:qFormat/>
    <w:rsid w:val="00682D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6E6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29EC"/>
    <w:rPr>
      <w:rFonts w:ascii="Consolas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670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0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0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0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0D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BodyText2Char">
    <w:name w:val="Body Text 2 Char"/>
    <w:basedOn w:val="DefaultParagraphFont"/>
    <w:link w:val="BodyText2"/>
    <w:semiHidden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uiPriority w:val="99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al"/>
    <w:rsid w:val="00564FF8"/>
    <w:pPr>
      <w:numPr>
        <w:numId w:val="13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ilvl w:val="2"/>
      </w:numPr>
    </w:pPr>
  </w:style>
  <w:style w:type="paragraph" w:customStyle="1" w:styleId="AODocTxtL3">
    <w:name w:val="AODocTxtL3"/>
    <w:basedOn w:val="AODocTxt"/>
    <w:rsid w:val="00564FF8"/>
    <w:pPr>
      <w:numPr>
        <w:ilvl w:val="3"/>
      </w:numPr>
    </w:pPr>
  </w:style>
  <w:style w:type="paragraph" w:customStyle="1" w:styleId="AODocTxtL4">
    <w:name w:val="AODocTxtL4"/>
    <w:basedOn w:val="AODocTxt"/>
    <w:rsid w:val="00564FF8"/>
    <w:pPr>
      <w:numPr>
        <w:ilvl w:val="4"/>
      </w:numPr>
    </w:pPr>
  </w:style>
  <w:style w:type="paragraph" w:customStyle="1" w:styleId="AODocTxtL5">
    <w:name w:val="AODocTxtL5"/>
    <w:basedOn w:val="AODocTxt"/>
    <w:rsid w:val="00564FF8"/>
    <w:pPr>
      <w:numPr>
        <w:ilvl w:val="5"/>
      </w:numPr>
    </w:pPr>
  </w:style>
  <w:style w:type="paragraph" w:customStyle="1" w:styleId="AODocTxtL6">
    <w:name w:val="AODocTxtL6"/>
    <w:basedOn w:val="AODocTxt"/>
    <w:rsid w:val="00564FF8"/>
    <w:pPr>
      <w:numPr>
        <w:ilvl w:val="6"/>
      </w:numPr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ilvl w:val="8"/>
      </w:numPr>
    </w:pPr>
  </w:style>
  <w:style w:type="character" w:customStyle="1" w:styleId="ra">
    <w:name w:val="ra"/>
    <w:basedOn w:val="DefaultParagraphFont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al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character" w:customStyle="1" w:styleId="ListParagraphChar">
    <w:name w:val="List Paragraph Char"/>
    <w:aliases w:val="Bullet Number Char,lp1 Char,lp11 Char,List Paragraph11 Char,Bullet 1 Char,Use Case List Paragraph Char,List Paragraph1 Char"/>
    <w:link w:val="ListParagraph"/>
    <w:uiPriority w:val="34"/>
    <w:qFormat/>
    <w:locked/>
    <w:rsid w:val="0058779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D6A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D6A9E"/>
  </w:style>
  <w:style w:type="paragraph" w:styleId="List2">
    <w:name w:val="List 2"/>
    <w:basedOn w:val="Normal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PageNumber">
    <w:name w:val="page number"/>
    <w:basedOn w:val="DefaultParagraphFont"/>
    <w:rsid w:val="00D248C8"/>
  </w:style>
  <w:style w:type="paragraph" w:customStyle="1" w:styleId="BodyText21">
    <w:name w:val="Body Text 21"/>
    <w:basedOn w:val="Normal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0E6CA0"/>
    <w:pPr>
      <w:spacing w:after="0" w:line="240" w:lineRule="auto"/>
    </w:pPr>
  </w:style>
  <w:style w:type="table" w:styleId="TableGrid">
    <w:name w:val="Table Grid"/>
    <w:basedOn w:val="TableNormal"/>
    <w:uiPriority w:val="59"/>
    <w:rsid w:val="00FD0D07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035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35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35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pvs.gov.sk/rpvs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mailto:notova.barbora@dpb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ushegyi.alexandra@dpb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B3F1F-E228-4445-BED7-61E18E6A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5587</Words>
  <Characters>31852</Characters>
  <Application>Microsoft Office Word</Application>
  <DocSecurity>0</DocSecurity>
  <Lines>265</Lines>
  <Paragraphs>74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Michaela Rajecová</dc:creator>
  <cp:lastModifiedBy>Notova Barbora</cp:lastModifiedBy>
  <cp:revision>5</cp:revision>
  <cp:lastPrinted>2018-02-14T13:27:00Z</cp:lastPrinted>
  <dcterms:created xsi:type="dcterms:W3CDTF">2019-12-12T08:23:00Z</dcterms:created>
  <dcterms:modified xsi:type="dcterms:W3CDTF">2020-02-18T06:28:00Z</dcterms:modified>
</cp:coreProperties>
</file>