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66D36445" w14:textId="0243BE98" w:rsidR="006B60AB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297129" w:rsidRPr="00297129">
        <w:rPr>
          <w:rFonts w:ascii="Arial Narrow" w:hAnsi="Arial Narrow" w:cs="Arial"/>
          <w:b/>
          <w:bCs/>
          <w:sz w:val="28"/>
          <w:szCs w:val="28"/>
        </w:rPr>
        <w:t>SVO-RVO1-2026/000114-24</w:t>
      </w:r>
    </w:p>
    <w:p w14:paraId="5199EFA0" w14:textId="77777777" w:rsidR="006B60AB" w:rsidRDefault="006B60AB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</w:p>
    <w:p w14:paraId="1080D824" w14:textId="77777777" w:rsidR="00DC701F" w:rsidRDefault="00DC701F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3EB3BDB0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46696C2D" w:rsidR="00506A9E" w:rsidRPr="00506A9E" w:rsidRDefault="000765D1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N</w:t>
      </w:r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ákup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univerzálneho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bezfluorového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syntetického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penidla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na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nepolárne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kvapaliny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a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univerzálneho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koncentrovaného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hasiaceho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prostriedku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–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časť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r w:rsidR="0029712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1</w:t>
      </w:r>
      <w:r w:rsidRPr="000765D1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 </w:t>
      </w:r>
    </w:p>
    <w:bookmarkEnd w:id="0"/>
    <w:bookmarkEnd w:id="1"/>
    <w:bookmarkEnd w:id="2"/>
    <w:bookmarkEnd w:id="3"/>
    <w:p w14:paraId="37BE0DA7" w14:textId="39F09054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CDDC9A5" w14:textId="77777777" w:rsidR="00DC701F" w:rsidRPr="00405C0A" w:rsidRDefault="00DC701F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22923B0B" w:rsidR="00B13BAE" w:rsidRDefault="00AE726F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5" w:tgtFrame="_blank" w:history="1">
        <w:r w:rsidR="001933A6" w:rsidRPr="00AE726F">
          <w:rPr>
            <w:rStyle w:val="Hypertextovprepojenie"/>
          </w:rPr>
          <w:t>https://crz.gov.sk/zmluva</w:t>
        </w:r>
        <w:r w:rsidR="001933A6" w:rsidRPr="00AE726F">
          <w:rPr>
            <w:rStyle w:val="Hypertextovprepojenie"/>
            <w:highlight w:val="yellow"/>
          </w:rPr>
          <w:t>/</w:t>
        </w:r>
        <w:r w:rsidRPr="00AE726F">
          <w:rPr>
            <w:rStyle w:val="Hypertextovprepojenie"/>
            <w:highlight w:val="yellow"/>
          </w:rPr>
          <w:t>12393277</w:t>
        </w:r>
      </w:hyperlink>
      <w:bookmarkStart w:id="4" w:name="_GoBack"/>
      <w:bookmarkEnd w:id="4"/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765D1"/>
    <w:rsid w:val="000C4078"/>
    <w:rsid w:val="000D6496"/>
    <w:rsid w:val="000F0148"/>
    <w:rsid w:val="00132ABB"/>
    <w:rsid w:val="00155E49"/>
    <w:rsid w:val="00191436"/>
    <w:rsid w:val="001933A6"/>
    <w:rsid w:val="001D337A"/>
    <w:rsid w:val="00297129"/>
    <w:rsid w:val="002A5467"/>
    <w:rsid w:val="002C1058"/>
    <w:rsid w:val="002F50B3"/>
    <w:rsid w:val="003633AD"/>
    <w:rsid w:val="003E54DC"/>
    <w:rsid w:val="00405C0A"/>
    <w:rsid w:val="004D3426"/>
    <w:rsid w:val="00506A9E"/>
    <w:rsid w:val="0051108C"/>
    <w:rsid w:val="00516CB7"/>
    <w:rsid w:val="00575608"/>
    <w:rsid w:val="00625A04"/>
    <w:rsid w:val="006B1830"/>
    <w:rsid w:val="006B60AB"/>
    <w:rsid w:val="00710666"/>
    <w:rsid w:val="007118D3"/>
    <w:rsid w:val="00791005"/>
    <w:rsid w:val="007A62A0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E726F"/>
    <w:rsid w:val="00AF3536"/>
    <w:rsid w:val="00B13BAE"/>
    <w:rsid w:val="00B258CA"/>
    <w:rsid w:val="00B6001C"/>
    <w:rsid w:val="00BC6F1C"/>
    <w:rsid w:val="00C35ED1"/>
    <w:rsid w:val="00D814F6"/>
    <w:rsid w:val="00DA3E9C"/>
    <w:rsid w:val="00DC701F"/>
    <w:rsid w:val="00DD77F7"/>
    <w:rsid w:val="00DD7863"/>
    <w:rsid w:val="00E01F1B"/>
    <w:rsid w:val="00E76C00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z.gov.sk/zmluva/11810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51</cp:revision>
  <dcterms:created xsi:type="dcterms:W3CDTF">2022-02-10T08:09:00Z</dcterms:created>
  <dcterms:modified xsi:type="dcterms:W3CDTF">2026-05-27T11:19:00Z</dcterms:modified>
</cp:coreProperties>
</file>