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35" w:rsidRPr="00AF13EF" w:rsidRDefault="00A21AF9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  <w:r w:rsidRPr="00AF13EF">
        <w:rPr>
          <w:rFonts w:ascii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43200" cy="1140311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4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9C49C4" w:rsidRPr="00AF13EF" w:rsidRDefault="009C49C4" w:rsidP="00C94A28">
      <w:pPr>
        <w:ind w:left="-142" w:right="135"/>
        <w:jc w:val="both"/>
        <w:rPr>
          <w:rFonts w:ascii="Times New Roman" w:hAnsi="Times New Roman" w:cs="Times New Roman"/>
          <w:lang w:val="sk-SK"/>
        </w:rPr>
      </w:pPr>
    </w:p>
    <w:p w:rsidR="00325DD6" w:rsidRPr="00AF13EF" w:rsidRDefault="00A57CA2" w:rsidP="00C94A28">
      <w:pPr>
        <w:jc w:val="both"/>
        <w:rPr>
          <w:rFonts w:ascii="Times New Roman" w:hAnsi="Times New Roman" w:cs="Times New Roman"/>
          <w:b/>
          <w:lang w:val="sk-SK"/>
        </w:rPr>
      </w:pP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  <w:r w:rsidRPr="00AF13EF">
        <w:rPr>
          <w:rFonts w:ascii="Times New Roman" w:hAnsi="Times New Roman" w:cs="Times New Roman"/>
          <w:b/>
          <w:lang w:val="sk-SK"/>
        </w:rPr>
        <w:tab/>
      </w:r>
    </w:p>
    <w:p w:rsidR="00325DD6" w:rsidRPr="00AF13EF" w:rsidRDefault="00325DD6" w:rsidP="00C94A28">
      <w:pPr>
        <w:ind w:left="3780"/>
        <w:jc w:val="both"/>
        <w:rPr>
          <w:rFonts w:ascii="Times New Roman" w:hAnsi="Times New Roman" w:cs="Times New Roman"/>
          <w:lang w:val="sk-SK"/>
        </w:rPr>
      </w:pPr>
    </w:p>
    <w:p w:rsidR="00325DD6" w:rsidRPr="00AF13EF" w:rsidRDefault="00325DD6" w:rsidP="00C94A28">
      <w:pPr>
        <w:jc w:val="both"/>
        <w:outlineLvl w:val="0"/>
        <w:rPr>
          <w:rFonts w:ascii="Times New Roman" w:hAnsi="Times New Roman" w:cs="Times New Roman"/>
          <w:b/>
          <w:lang w:val="sk-SK"/>
        </w:rPr>
      </w:pPr>
    </w:p>
    <w:p w:rsidR="00A57CA2" w:rsidRPr="00AF13EF" w:rsidRDefault="00432C87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  <w:r w:rsidRPr="00AF13EF"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sk-SK"/>
        </w:rPr>
        <w:t>Oznámenie o začatí prípravných trhových konzultácií k zákazke</w:t>
      </w:r>
      <w:r w:rsidR="00325DD6" w:rsidRPr="00AF13EF">
        <w:rPr>
          <w:rFonts w:ascii="Times New Roman" w:hAnsi="Times New Roman" w:cs="Times New Roman"/>
          <w:b/>
          <w:lang w:val="sk-SK"/>
        </w:rPr>
        <w:t>:</w:t>
      </w:r>
    </w:p>
    <w:p w:rsidR="00A57CA2" w:rsidRPr="00AF13EF" w:rsidRDefault="00A57CA2" w:rsidP="00045545">
      <w:pPr>
        <w:jc w:val="center"/>
        <w:outlineLvl w:val="0"/>
        <w:rPr>
          <w:rFonts w:ascii="Times New Roman" w:hAnsi="Times New Roman" w:cs="Times New Roman"/>
          <w:b/>
          <w:lang w:val="sk-SK"/>
        </w:rPr>
      </w:pPr>
    </w:p>
    <w:p w:rsidR="00432C87" w:rsidRPr="00045545" w:rsidRDefault="00432C87" w:rsidP="00045545">
      <w:pPr>
        <w:jc w:val="center"/>
        <w:outlineLvl w:val="0"/>
        <w:rPr>
          <w:rFonts w:ascii="Times New Roman" w:hAnsi="Times New Roman" w:cs="Times New Roman"/>
          <w:b/>
          <w:bCs/>
          <w:color w:val="030303"/>
          <w:lang w:val="sk-SK"/>
        </w:rPr>
      </w:pPr>
      <w:r w:rsidRPr="00AF13EF">
        <w:rPr>
          <w:rFonts w:ascii="Times New Roman" w:hAnsi="Times New Roman" w:cs="Times New Roman"/>
          <w:b/>
          <w:bCs/>
          <w:color w:val="030303"/>
          <w:lang w:val="sk-SK"/>
        </w:rPr>
        <w:t xml:space="preserve">Nákup ultrazvukových </w:t>
      </w:r>
      <w:r w:rsidR="00DF693A">
        <w:rPr>
          <w:rFonts w:ascii="Times New Roman" w:hAnsi="Times New Roman" w:cs="Times New Roman"/>
          <w:b/>
          <w:bCs/>
          <w:color w:val="030303"/>
          <w:lang w:val="sk-SK"/>
        </w:rPr>
        <w:t>prístrojov</w:t>
      </w:r>
      <w:r w:rsidRPr="00AF13EF">
        <w:rPr>
          <w:rFonts w:ascii="Times New Roman" w:hAnsi="Times New Roman" w:cs="Times New Roman"/>
          <w:b/>
          <w:bCs/>
          <w:color w:val="030303"/>
          <w:lang w:val="sk-SK"/>
        </w:rPr>
        <w:t xml:space="preserve"> vrátane </w:t>
      </w:r>
      <w:r w:rsidR="00DF693A" w:rsidRPr="00AF13EF">
        <w:rPr>
          <w:rFonts w:ascii="Times New Roman" w:hAnsi="Times New Roman" w:cs="Times New Roman"/>
          <w:b/>
          <w:bCs/>
          <w:color w:val="030303"/>
          <w:lang w:val="sk-SK"/>
        </w:rPr>
        <w:t>príslušenstva</w:t>
      </w:r>
      <w:r w:rsidRPr="00AF13EF">
        <w:rPr>
          <w:rFonts w:ascii="Times New Roman" w:hAnsi="Times New Roman" w:cs="Times New Roman"/>
          <w:b/>
          <w:bCs/>
          <w:color w:val="030303"/>
          <w:lang w:val="sk-SK"/>
        </w:rPr>
        <w:t xml:space="preserve"> a súvisiacich služieb</w:t>
      </w:r>
    </w:p>
    <w:p w:rsidR="00432C87" w:rsidRPr="00AF13EF" w:rsidRDefault="00432C87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70"/>
        <w:ind w:right="8" w:firstLin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Fakultná nemocnica s poliklinikou F. D. </w:t>
      </w:r>
      <w:proofErr w:type="spellStart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Banská Bystrica (ďalej len „verejný obstarávateľ“) si  Vám týmto dovoľuje oznámiť, že zahajuje prípravné trhové konzultácie k predmetnej zákazke a zároveň si Vás dovoľuje pozvať na prípravné trhové konzultácie v rámci prípravy verejného obstarávania  na nákup ultrazvukových zariadení vrátane príslušenstva a súvisiacich </w:t>
      </w:r>
      <w:r w:rsidR="008371AB"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služieb</w:t>
      </w:r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§ 25 zákona č. 343/2015 Z. z. o verejnom obstarávaní a o  zmene a doplnení niektorých zákonov v znení neskorších predpisov (ďalej ako „zákon o  verejnom obstarávaní“). 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ind w:lef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Základné informácie 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2832" w:hanging="2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obstarávateľ: </w:t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Fakultná nemocnica s poliklinikou F. D. </w:t>
      </w:r>
      <w:proofErr w:type="spellStart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Roosevelta</w:t>
      </w:r>
      <w:proofErr w:type="spellEnd"/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Banská Bystrica 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Nám. L. Svobodu 1, 975 17 Banská Bystrica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Kontaktná osoba: </w:t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Mgr. Adam Kašák, </w:t>
      </w:r>
      <w:hyperlink r:id="rId9" w:history="1">
        <w:r w:rsidRPr="00AF13EF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akasak@nspbb.sk</w:t>
        </w:r>
      </w:hyperlink>
      <w:r w:rsidRPr="00AF13E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63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Prípravné trhové konzultácie ako aj všetky potrebné informácie k nim sú zverejnené na tejto webovej adrese: </w:t>
      </w:r>
    </w:p>
    <w:p w:rsidR="00045545" w:rsidRPr="00045545" w:rsidRDefault="00F94F7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hyperlink r:id="rId10" w:history="1">
        <w:r w:rsidR="00045545" w:rsidRPr="00045545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https://josephine.proebiz.com/sk/tender/66419/summary</w:t>
        </w:r>
      </w:hyperlink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Účel prípravných trhových konzultácií 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3EF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vyhlasuje prípravné trhové konzultácie (ďalej len PTK), za účelom prípravy verejného obstarávania ktorého predmetom bude nákup tovarov, konkrétne ultrazvukových zariadení v zmysle nižšie uvedeného.</w:t>
      </w:r>
    </w:p>
    <w:p w:rsidR="00AF13EF" w:rsidRPr="00AF13EF" w:rsidRDefault="00AF13EF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both"/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:rsidR="00AF13EF" w:rsidRDefault="00AF13EF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AF13EF">
        <w:rPr>
          <w:rFonts w:ascii="Times New Roman" w:hAnsi="Times New Roman" w:cs="Times New Roman"/>
          <w:lang w:val="sk-SK"/>
        </w:rPr>
        <w:t>V</w:t>
      </w:r>
      <w:r>
        <w:rPr>
          <w:rFonts w:ascii="Times New Roman" w:hAnsi="Times New Roman" w:cs="Times New Roman"/>
          <w:lang w:val="sk-SK"/>
        </w:rPr>
        <w:t>erejný obstarávate</w:t>
      </w:r>
      <w:r w:rsidR="00DF693A">
        <w:rPr>
          <w:rFonts w:ascii="Times New Roman" w:hAnsi="Times New Roman" w:cs="Times New Roman"/>
          <w:lang w:val="sk-SK"/>
        </w:rPr>
        <w:t>ľ má v úmysle vyhlásiť verejné obstarávanie, rozdelené na štyri samostatné časti, ktorého výsledkom bude uzatvorenie kúpnych rámcových dohôd s výraznými uchádzačmi.</w:t>
      </w:r>
    </w:p>
    <w:p w:rsid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Verejné obstarávanie zamýšľa verejný obstarávateľ rozdeliť na nesledujúce štyri časti:</w:t>
      </w:r>
    </w:p>
    <w:p w:rsidR="00045545" w:rsidRDefault="00045545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p w:rsidR="00DF693A" w:rsidRPr="00045545" w:rsidRDefault="008371AB" w:rsidP="008371AB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proofErr w:type="spellStart"/>
      <w:r w:rsidR="00DF693A" w:rsidRPr="00045545">
        <w:t>Intra</w:t>
      </w:r>
      <w:proofErr w:type="spellEnd"/>
      <w:r w:rsidR="00DF693A" w:rsidRPr="00045545">
        <w:t xml:space="preserve"> – operačné ultrazvukové prístroje</w:t>
      </w:r>
    </w:p>
    <w:p w:rsidR="00DF693A" w:rsidRPr="0004554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r w:rsidR="00DF693A" w:rsidRPr="00045545">
        <w:t xml:space="preserve">Ultrazvukové prístroje pre potreby štandardných lôžkových oddelení </w:t>
      </w:r>
    </w:p>
    <w:p w:rsidR="00DF693A" w:rsidRPr="0004554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r w:rsidR="00DF693A" w:rsidRPr="00045545">
        <w:t>Ultrazv</w:t>
      </w:r>
      <w:r w:rsidRPr="00045545">
        <w:t>ukové prístroje pre potreby rádiológie</w:t>
      </w:r>
    </w:p>
    <w:p w:rsidR="00DF693A" w:rsidRPr="00045545" w:rsidRDefault="008371AB" w:rsidP="00C94A28">
      <w:pPr>
        <w:pStyle w:val="Odsekzoznamu"/>
        <w:numPr>
          <w:ilvl w:val="0"/>
          <w:numId w:val="26"/>
        </w:numPr>
        <w:jc w:val="both"/>
        <w:outlineLvl w:val="0"/>
      </w:pPr>
      <w:r w:rsidRPr="00045545">
        <w:t xml:space="preserve">Časť:  </w:t>
      </w:r>
      <w:r w:rsidR="00DF693A" w:rsidRPr="00045545">
        <w:t>Ultrazvukové bezdrôtové navádzacie sondy</w:t>
      </w:r>
    </w:p>
    <w:p w:rsidR="00DF693A" w:rsidRDefault="00DF693A" w:rsidP="00C94A28">
      <w:pPr>
        <w:pStyle w:val="Odsekzoznamu"/>
        <w:ind w:left="720"/>
        <w:jc w:val="both"/>
        <w:outlineLvl w:val="0"/>
      </w:pPr>
    </w:p>
    <w:p w:rsidR="00DF693A" w:rsidRPr="00DF693A" w:rsidRDefault="00DF693A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DF693A">
        <w:rPr>
          <w:rFonts w:ascii="Times New Roman" w:hAnsi="Times New Roman" w:cs="Times New Roman"/>
          <w:lang w:val="sk-SK"/>
        </w:rPr>
        <w:t>Verejný obstarávateľ v rámci týchto prípravných trhových konzultácia dáva k dispozícii neobmedzenému okruhu záujmecov k vyššie uvedeným častiam zákazky nasledujúce dokumenty:</w:t>
      </w:r>
    </w:p>
    <w:p w:rsidR="00DF693A" w:rsidRDefault="00DF693A" w:rsidP="00C94A28">
      <w:pPr>
        <w:jc w:val="both"/>
        <w:outlineLvl w:val="0"/>
      </w:pP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>
        <w:t>Návrh technickej špecifikácie predmetu zákazky;</w:t>
      </w: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>
        <w:t>Návrh kúpnej rámcovej dohody;</w:t>
      </w:r>
    </w:p>
    <w:p w:rsidR="00DF693A" w:rsidRDefault="00DF693A" w:rsidP="00C94A28">
      <w:pPr>
        <w:pStyle w:val="Odsekzoznamu"/>
        <w:numPr>
          <w:ilvl w:val="0"/>
          <w:numId w:val="27"/>
        </w:numPr>
        <w:jc w:val="both"/>
        <w:outlineLvl w:val="0"/>
      </w:pPr>
      <w:r>
        <w:t>Návrh kritéria na vyhodnotenie ponúk.</w:t>
      </w:r>
    </w:p>
    <w:p w:rsidR="00DF693A" w:rsidRDefault="00DF693A" w:rsidP="00C94A28">
      <w:pPr>
        <w:jc w:val="both"/>
        <w:outlineLvl w:val="0"/>
      </w:pPr>
    </w:p>
    <w:p w:rsidR="002002B1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  <w:r w:rsidRPr="002002B1">
        <w:rPr>
          <w:rFonts w:ascii="Times New Roman" w:hAnsi="Times New Roman" w:cs="Times New Roman"/>
          <w:lang w:val="sk-SK"/>
        </w:rPr>
        <w:t xml:space="preserve">Účelom týchto PTK je informovanie trhu o zamýšľanom opise predmetu zákazky, zamýšľaných zmluvných podmienkach a zamýšľanom spôsobe hodnotenia pripravovaného VO (zamýšľaných </w:t>
      </w:r>
      <w:r w:rsidR="002344CB" w:rsidRPr="002002B1">
        <w:rPr>
          <w:rFonts w:ascii="Times New Roman" w:hAnsi="Times New Roman" w:cs="Times New Roman"/>
          <w:lang w:val="sk-SK"/>
        </w:rPr>
        <w:t>kritériách</w:t>
      </w:r>
      <w:r w:rsidRPr="002002B1">
        <w:rPr>
          <w:rFonts w:ascii="Times New Roman" w:hAnsi="Times New Roman" w:cs="Times New Roman"/>
          <w:lang w:val="sk-SK"/>
        </w:rPr>
        <w:t xml:space="preserve"> na vyhodnotenie ponúk) a overenie </w:t>
      </w:r>
      <w:r w:rsidR="002344CB" w:rsidRPr="002002B1">
        <w:rPr>
          <w:rFonts w:ascii="Times New Roman" w:hAnsi="Times New Roman" w:cs="Times New Roman"/>
          <w:lang w:val="sk-SK"/>
        </w:rPr>
        <w:t>primeranosti</w:t>
      </w:r>
      <w:r w:rsidRPr="002002B1">
        <w:rPr>
          <w:rFonts w:ascii="Times New Roman" w:hAnsi="Times New Roman" w:cs="Times New Roman"/>
          <w:lang w:val="sk-SK"/>
        </w:rPr>
        <w:t xml:space="preserve"> </w:t>
      </w:r>
      <w:r w:rsidR="002344CB" w:rsidRPr="002002B1">
        <w:rPr>
          <w:rFonts w:ascii="Times New Roman" w:hAnsi="Times New Roman" w:cs="Times New Roman"/>
          <w:lang w:val="sk-SK"/>
        </w:rPr>
        <w:t>obsahu</w:t>
      </w:r>
      <w:r w:rsidRPr="002002B1">
        <w:rPr>
          <w:rFonts w:ascii="Times New Roman" w:hAnsi="Times New Roman" w:cs="Times New Roman"/>
          <w:lang w:val="sk-SK"/>
        </w:rPr>
        <w:t xml:space="preserve"> týchto dokumentov u relevantných a skúsených hospodárskych subjektov tak, aby následné verejné obstarávanie podporovalo otvorenú hospodársku súťaž. </w:t>
      </w:r>
    </w:p>
    <w:p w:rsidR="002002B1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63" w:lineRule="auto"/>
        <w:ind w:right="4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Popis postupu verejného obstarávateľa pri týchto PTK je podrobne rozpísaný v bode 5  tohto dokumentu. </w:t>
      </w:r>
    </w:p>
    <w:p w:rsidR="002002B1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left="10" w:right="11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Účasť na PTK je dobrovoľná a každý záujemca sa môže slobodne rozhodnúť prijať alebo  neprijať toto pozvanie. Rozhodnutie zúčastniť sa na PTK musí byť slobodné a vážne. Verejný  obstarávateľ s cieľom osloviť čo najviac relevantných subjektov zverejní túto výzvu spolu s  ostatnými podkladmi v súlade so zákonom o verejnom obstarávaní.  </w:t>
      </w:r>
    </w:p>
    <w:p w:rsidR="002002B1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meniť dokumenty sprístupnené záujemcom v rámci týchto PTK a to jednak na základe informácií, ktoré v priebehu týchto PTK získa a rovnako aj na základe vlastného rozhodnutia, ktoré vychádza z interného prostredia vereného obstarávateľa.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64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upravovať informácie týkajúce sa priebehu a  obsahu PTK kedykoľvek počas ich trvania. O prípadných zmenách bude verejný obstarávateľ  informovať dostatočne vopred</w:t>
      </w:r>
    </w:p>
    <w:p w:rsidR="00E865CA" w:rsidRDefault="002002B1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Identifikácia predmetu obstarávania podľa CPV kódov:</w:t>
      </w:r>
    </w:p>
    <w:p w:rsid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Spoločný slovník obstarávania (CPV) </w:t>
      </w:r>
    </w:p>
    <w:p w:rsid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Hlavný predmet: </w:t>
      </w:r>
    </w:p>
    <w:p w:rsidR="00E865CA" w:rsidRP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CA">
        <w:rPr>
          <w:rFonts w:ascii="Times New Roman" w:hAnsi="Times New Roman" w:cs="Times New Roman"/>
          <w:sz w:val="24"/>
          <w:szCs w:val="24"/>
        </w:rPr>
        <w:t>33124120-2 Diagnostické ultrazvukové prístroje</w:t>
      </w:r>
    </w:p>
    <w:p w:rsidR="00E865CA" w:rsidRP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CA">
        <w:rPr>
          <w:rFonts w:ascii="Times New Roman" w:hAnsi="Times New Roman" w:cs="Times New Roman"/>
          <w:sz w:val="24"/>
          <w:szCs w:val="24"/>
        </w:rPr>
        <w:lastRenderedPageBreak/>
        <w:t xml:space="preserve">33112000-8 Echo, ultrazvukové a </w:t>
      </w:r>
      <w:proofErr w:type="spellStart"/>
      <w:r w:rsidRPr="00E865CA">
        <w:rPr>
          <w:rFonts w:ascii="Times New Roman" w:hAnsi="Times New Roman" w:cs="Times New Roman"/>
          <w:sz w:val="24"/>
          <w:szCs w:val="24"/>
        </w:rPr>
        <w:t>dopplerovské</w:t>
      </w:r>
      <w:proofErr w:type="spellEnd"/>
      <w:r w:rsidRPr="00E865CA">
        <w:rPr>
          <w:rFonts w:ascii="Times New Roman" w:hAnsi="Times New Roman" w:cs="Times New Roman"/>
          <w:sz w:val="24"/>
          <w:szCs w:val="24"/>
        </w:rPr>
        <w:t xml:space="preserve"> zobrazovacie zariadenia</w:t>
      </w:r>
    </w:p>
    <w:p w:rsidR="00E865CA" w:rsidRP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CA">
        <w:rPr>
          <w:rFonts w:ascii="Times New Roman" w:hAnsi="Times New Roman" w:cs="Times New Roman"/>
          <w:sz w:val="24"/>
          <w:szCs w:val="24"/>
        </w:rPr>
        <w:t>60000000-8 Dopravné služby (bez prepravy odpadu)</w:t>
      </w:r>
    </w:p>
    <w:p w:rsidR="00E865CA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Požiadavky na záujemcov a inštrukcie k prihláseniu sa do PTK</w:t>
      </w:r>
    </w:p>
    <w:p w:rsidR="00BE457C" w:rsidRDefault="00E865C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Záujemcami o účasť na PTK môžu byť hospodárske subjekty, ktoré sú oprávnené na plnenie predmetu tejto zákazky; túto skutočnosť si  verejný obstarávateľ preverí z dostupných registrov (obchodný register slovenskej republiky  atď. ), prípadne iným vhodným spôsobom. Verejný obstarávateľ si vyhradzuje právo požiadať záujemcu o predloženie dokumentov, ktoré preukazujú, že je oprávnený dodávať tovary, ktoré sú predmetom tejto </w:t>
      </w:r>
      <w:r w:rsid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>zákazky v prípade ak nebude možné z verejne dostupných zdrojov jednoznačne zistiť takúto informáciu alebo ak bude mať verejný obstarávateľ akékoľvek pochybnosti o oprávnení záujemcu podľa tohto odseku.</w:t>
      </w:r>
    </w:p>
    <w:p w:rsidR="00BE457C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Záujemcovia svoju účasť na PTK nahlásia do </w:t>
      </w:r>
      <w:r w:rsidR="00001F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Pr="00DE46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.05.2025 do 23:59 hod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elektronicky, prostredníctvom informačného systému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tak, že zašlú verejnému obstarávateľovi vyplnený dokument „Formulár k PTK“, ktorý tvorí prílohu tohto oznámenia s uvedením častí zákazky, ku ktorým sa chcú PTK zúčastniť. </w:t>
      </w:r>
    </w:p>
    <w:p w:rsidR="006049C6" w:rsidRDefault="006049C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rámci formulára podľa tohto bodu záuj</w:t>
      </w:r>
      <w:r w:rsidR="00045545">
        <w:rPr>
          <w:rFonts w:ascii="Times New Roman" w:eastAsia="Times New Roman" w:hAnsi="Times New Roman" w:cs="Times New Roman"/>
          <w:color w:val="000000"/>
          <w:sz w:val="24"/>
          <w:szCs w:val="24"/>
        </w:rPr>
        <w:t>emca potvrdí, že si je si vedomý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zákonnej úpravy PTK, dôsledkov vyplývajúcich z účasti na PTK a súhlasí s nimi (§ 25 a § 40 ods. 7 zákona o verejnom obstarávaní).  </w:t>
      </w:r>
    </w:p>
    <w:p w:rsidR="00BE457C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Úkon podľa tohto bodu záujemca uskutoční elektronicky na nižšie uvedenej webovej adrese:</w:t>
      </w:r>
    </w:p>
    <w:p w:rsidR="00045545" w:rsidRDefault="00F94F76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hyperlink r:id="rId11" w:history="1">
        <w:r w:rsidR="00045545" w:rsidRPr="00EF5140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https://josephine.proebiz.com/sk/tender/66419/summary</w:t>
        </w:r>
      </w:hyperlink>
    </w:p>
    <w:p w:rsidR="00BE457C" w:rsidRDefault="00BE457C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požaduje od každého záujemcu, ktorý nahlási svoju účasť v PTK,  aby najneskôr </w:t>
      </w:r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uplynutia lehoty definovanej v bode </w:t>
      </w:r>
      <w:proofErr w:type="spellStart"/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 w:rsidR="00A42A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vyplnil a odoslal verejnému obstarávateľovi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prostredníctvom systému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uvedený na v bode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)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formulár „</w:t>
      </w:r>
      <w:r w:rsidR="00897C09">
        <w:rPr>
          <w:rFonts w:ascii="Times New Roman" w:eastAsia="Times New Roman" w:hAnsi="Times New Roman" w:cs="Times New Roman"/>
          <w:color w:val="000000"/>
          <w:sz w:val="24"/>
          <w:szCs w:val="24"/>
        </w:rPr>
        <w:t>Vyjadrenie záujemcu k technickej špecifikácii, zmluve a kritériám</w:t>
      </w:r>
      <w:r w:rsidRPr="00BE45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 to osobitne pre každú časť zákazky, ku ktorej sa chce v rámci týchto PTK vyjadrovať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dokument „Indikatívna cenová ponuka za účelom určenia PHZ“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Komunikačným jazykom v priebehu konzultácií bude slovenský alebo český jazyk. V prípade ak záujemca zašle akékoľvek podklady v inom jazyku, verejný obstarávateľ si vyhradzuje právo požiadať záujemcu o doručenie prekladu týchto podkladov. V prípade ak záujemca v stanovenej lehote podklady nedoručí, nebude verejný obstarávateľ  na podklady doručené v inom jazyku na účely týchto PTK prihliadať. </w:t>
      </w:r>
    </w:p>
    <w:p w:rsidR="00A921DA" w:rsidRP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</w:t>
      </w:r>
      <w:r w:rsidRPr="00A921DA">
        <w:rPr>
          <w:rFonts w:ascii="Times New Roman" w:eastAsia="Times New Roman" w:hAnsi="Times New Roman" w:cs="Times New Roman"/>
          <w:color w:val="000000"/>
          <w:sz w:val="24"/>
          <w:szCs w:val="24"/>
        </w:rPr>
        <w:t>Účastník na PTK označí informácie, ktoré považuje za dôverné a s ktorými vyžaduje primerané zaobchádzanie v priebehu PTK.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príjme primerané opatrenia na zabezpečenie ochrany dôverných  informácií, ktoré môžu byť v rámci konzultácií poskytnuté. 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3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vi) Všetky náklady a výdavky spojené s účasťou na PTK znáša záujemca bez akéhokoľvek  finančného nároku voči verejnému obstarávateľovi.  </w:t>
      </w:r>
    </w:p>
    <w:p w:rsidR="00A921DA" w:rsidRDefault="00A921DA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264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Celá písomná komunikácia v priebehu konzultácií bude prebiehať výhradne elektronicky,  prostredníctvom komunikačného rozhrania 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webovej adrese  </w:t>
      </w:r>
      <w:r w:rsidR="00045545" w:rsidRPr="00045545">
        <w:rPr>
          <w:rFonts w:ascii="Times New Roman" w:eastAsia="Times New Roman" w:hAnsi="Times New Roman" w:cs="Times New Roman"/>
          <w:color w:val="0563C1"/>
          <w:u w:val="single"/>
        </w:rPr>
        <w:lastRenderedPageBreak/>
        <w:t>https://josephine.proebiz.com/sk/tender/66419/summary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921DA" w:rsidRDefault="008C0954" w:rsidP="00C94A28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Priebeh prípravných trhových konzultácií</w:t>
      </w:r>
    </w:p>
    <w:p w:rsidR="008C0954" w:rsidRDefault="008C095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i) </w:t>
      </w:r>
      <w:r w:rsidRPr="008C0954">
        <w:rPr>
          <w:rFonts w:ascii="Times New Roman" w:eastAsia="Times New Roman" w:hAnsi="Times New Roman" w:cs="Times New Roman"/>
          <w:color w:val="000000"/>
          <w:sz w:val="24"/>
          <w:szCs w:val="24"/>
        </w:rPr>
        <w:t>Všeobecné pokyny: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0954" w:rsidRDefault="008C095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priebehu lehoty stanovenej na  prihlásenie sa do PTK môžu všetci záujemcovia  požiadať verejného obstarávateľa o doplnenie informácií alebo vysvetlenie ktorejkoľvek časti  dokumentov zverejnených verejným obstarávateľom. 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prípade ak záujemca považuje za potrebné uviesť verejnému obstarávateľovi ďalšie  pripomienky/poznámky/postrehy k opisu predmetu zákazky, je potrebné ich zaslať verejnému  obstarávateľovi písomne prostredníctvom nástroja „komunikácia“ v rozhraní systému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dedikovanom pre tieto PTK. </w:t>
      </w:r>
    </w:p>
    <w:p w:rsidR="00045545" w:rsidRDefault="008C0954" w:rsidP="000455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zverejní otázku (bez identifikácie záujemcu, ktorý ju položil) ako aj  odpoveď, ktorú k nej poskytne v rozhraní týchto prípravných trhových konzultácií v systéme  JOSEPHINE</w:t>
      </w:r>
      <w:r w:rsidR="000455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045545" w:rsidRPr="00EF5140">
          <w:rPr>
            <w:rStyle w:val="Hypertextovprepojenie"/>
            <w:rFonts w:ascii="Times New Roman" w:eastAsia="Times New Roman" w:hAnsi="Times New Roman" w:cs="Times New Roman"/>
          </w:rPr>
          <w:t>https://josephine.proebiz.com/sk/tender/66419/summary</w:t>
        </w:r>
      </w:hyperlink>
    </w:p>
    <w:p w:rsidR="008C0954" w:rsidRDefault="008C0954" w:rsidP="0004554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4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si vyhradzuje právo neodpovedať na otázky alebo žiadosti o vysvetlenie, ktoré budú predložené po uplynutí lehoty stanovenej v týchto prípravných trhových konzultáciách na prihlásenie sa záujemcov do týchto PTK.</w:t>
      </w:r>
    </w:p>
    <w:p w:rsidR="008C0954" w:rsidRDefault="008C0954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Postup PTK: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Podrobný predbežný a nezáväzný opis predmetu zákazky, ktorý bude predmetom týchto PTK je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dokumentoch zverejnených k príslušnej časti zákazky.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Nezáväzný návrh rámcovej zmluvy, ktorý bude predmetom týchto PTK je rovnako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C94A28" w:rsidRDefault="00C94A28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spôsobu výpočtu kritéria na vyhodnotenie ponúk, ktorý bude predmetom týchto PTK je rovnako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B255D0" w:rsidRDefault="00B255D0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 „Indikatívna cenová ponuka za účelom určenia PHZ“</w:t>
      </w:r>
      <w:r w:rsidRP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rovnako uverejnený v systéme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dokumentoch zverejnených k príslušnej časti zákazky.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Jednotlivý záujemcovia sa zapoja do PTK tak, že v lehote na prihlásenie do PTK vyplnia  verejnému obstarávateľovi dokument „Formulár k PTK“, ktorý je prílohou tohto oznámenia</w:t>
      </w:r>
      <w:r w:rsidR="00B25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>vyplnia</w:t>
      </w:r>
      <w:r w:rsidRPr="00897C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 „Vyjadrenie záujemcu k technickej špe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>cifikácii, zmluve a kritériám“ a zároveň vyplnia dokument „Indikatívna cenová ponuka za účelom určenia PHZ“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 „Vyjadrenie záujemcu k technickej špecifikácii, zmluve a kritériám“ vyplní záujemca osobitne ku každej časti, ku ktorej sa chce v rámci týchto PTK vyjadriť.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rámci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tohto dokumentu záujemca vyplní požadované informácie k technickej špecifikácii, vyjadrenie k jednotlivým navrhovaným zmluvným ustanoveniam a k navrhovanému spôsobu výpočtu kritéria na vyhodnotenie ponúk. </w:t>
      </w:r>
      <w:r w:rsidR="00C94A28"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Záujemca vyplní všetky polia tohto dokumentu, ktoré sú vo verzii zverejnenej verejným obstarávateľom v </w:t>
      </w:r>
      <w:proofErr w:type="spellStart"/>
      <w:r w:rsidR="00C94A28"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="00C94A28"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zvýraznené žltou farbou.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prípade ak záujemca nevyplní niektorý z požadovaných údajov, uvedie v danom poli, ktoré nevyplnil dôvod, prečo je pole nevyplnené. Verejný obstarávateľ si vyhradzuje právo dožiadať záujemcu o vyplnenie takýchto polí.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Verejný obstarávateľ upozorňuje záujemcov, že dokument je rozdelený na samostatné hárky a požaduje vyplnenie všetkých hárkov dokumentu. </w:t>
      </w:r>
    </w:p>
    <w:p w:rsidR="00B255D0" w:rsidRDefault="00B255D0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 „Indikatívna cenová ponuka za účelom určenia PHZ“ vyplní záujemca osobitne ku každej časti, ku ktorej sa chce v rámci týchto PTK zúčastniť. V rámci tohto dokumentu záujemca vyplní indikatívne ceny k jednotlivým položkám cenovej ponuky. </w:t>
      </w:r>
      <w:r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Záujemca vyplní všetky polia tohto dokumentu, ktoré sú vo verzii zverejnenej verejným obstarávateľom v </w:t>
      </w:r>
      <w:proofErr w:type="spellStart"/>
      <w:r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DE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zvýraznené žltou farbou.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 prípade ak záujemca nevyplní niektorý z požadovaných údajov, uvedie v danom poli, ktoré nevyplnil dôvod, prečo je pole nevyplnené. Verejný obstarávateľ si vyhradzuje právo dožiadať záujemcu o vyplnenie takýchto polí.</w:t>
      </w:r>
    </w:p>
    <w:p w:rsidR="00812C99" w:rsidRDefault="00812C99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bude prihliadať aj na informácie, ktoré záujemcovia vložia do jednotlivých dokumentov (priamo do zmluvy, technickej špecifikácie atď.) aj formou komentárov alebo formou funkcionality „sledovanie zmien“. </w:t>
      </w:r>
    </w:p>
    <w:p w:rsidR="00F97DEB" w:rsidRDefault="00F97DEB" w:rsidP="00F97D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očakáva od záujemcov poskytnutie najmä, nie však výlučne nasledovných informácií:</w:t>
      </w:r>
    </w:p>
    <w:p w:rsidR="00F97DEB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 sú jednotlivé dokumenty v nejakej miere z pohľadu záujemcu diskriminačné alebo mu bránia v účasti na verejnom obstarávaní alebo ho neprimerane a neodôvodnene znevýhodňujú;</w:t>
      </w:r>
    </w:p>
    <w:p w:rsidR="00F97DEB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Či sú informácie zrozumiteľné, resp. či je ich potrebné pre úplnú zrozumiteľnosť doplniť alebo širšie vysvetliť;</w:t>
      </w:r>
    </w:p>
    <w:p w:rsidR="00F97DEB" w:rsidRDefault="00F97DEB" w:rsidP="00F97DEB">
      <w:pPr>
        <w:pStyle w:val="normal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Aké informácie by záujemca potreboval do dokumentov doplniť tak, aby dokázal predložiť exaktnú a objektívnu ponuku (najmä či je potrebné širšie špecifikovať predmet zákazky)</w:t>
      </w:r>
    </w:p>
    <w:p w:rsidR="008C0954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uplynutí lehoty, v ktorej je možné prihlásiť sa do PTK, verejný obstarávateľ zostaví  zoznam účastníkov PTK.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64" w:lineRule="auto"/>
        <w:ind w:left="5" w:right="4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si v prípade potreby objasnenia informácií záujemcov poskytnutých v priebehu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týchto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PTK vyhradzuje  právo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požiadať záujemcov písomne o vysvetlenie poskytnutých informácií (prostredníctvom komunikačného rozhrania v </w:t>
      </w:r>
      <w:proofErr w:type="spellStart"/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a/alebo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prizvať </w:t>
      </w:r>
      <w:r w:rsidR="00C94A28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osobnú konzultáciu. V rámci osobných konzultácií  verejný obstarávateľ môže od záujemcu vyžadovať spresnenie jeho odpovedí prípadne  poskytnutie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ich zdôvodnenia alebo bližších detailov, ktoré sa ich týkajú. 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64" w:lineRule="auto"/>
        <w:ind w:left="10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každej osobnej konzultácie bude vyhotovený zvukový záznam za účelom zabezpečenia  transparentného postupu verejného obstarávateľa v rámci ktorého nebude narušený princíp rovnakého zaobchádzania s hospodárskymi subjektmi na trhu.  </w:t>
      </w:r>
    </w:p>
    <w:p w:rsidR="00897C09" w:rsidRDefault="00897C09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 stretnutia s každým záujemcom bude následne vyhotovený aj písomný záznam, ktorý bude  zaslaný hospodárskemu subjektu na prípadné doplnenie a na jeho odsúhlasenie (autorizáciu).</w:t>
      </w:r>
    </w:p>
    <w:p w:rsidR="00C94A28" w:rsidRDefault="00C94A28" w:rsidP="00C94A2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 ukončení vyššie popísaného procesu pristúpi verejný obstarávateľ k jednej z nasledujúcich alternatívnych možností ďalšieho postupu:</w:t>
      </w:r>
    </w:p>
    <w:p w:rsidR="00C94A28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prípade ak verejný obstarávateľ dospeje k záveru, že poskytnuté informácie sú dostatočné na to, aby na ich 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>základe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mohol pristúpiť k príprave súťažných podkladov pre nasledujúce 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>verejné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obstarávanie, pristúpi k ukončeniu PTK podľa bodu 6. Tohto oznámenia. </w:t>
      </w:r>
    </w:p>
    <w:p w:rsidR="00C94A28" w:rsidRDefault="00C94A28" w:rsidP="00C94A28">
      <w:pPr>
        <w:pStyle w:val="normal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 prípade ak verený obstarávateľ dospeje k záveru, že poskytnuté informácie nie sú z akýchkoľvek dôvodov dostatočné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pristúpi k druhému kolu PTK. Do druhého kola PTK budú v takomto prí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>pade prizvaní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len 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 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>záujemcovia, ktorý boli zahrnutí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zoznamu účastn</w:t>
      </w:r>
      <w:r w:rsidR="00293B47">
        <w:rPr>
          <w:rFonts w:ascii="Times New Roman" w:eastAsia="Times New Roman" w:hAnsi="Times New Roman" w:cs="Times New Roman"/>
          <w:color w:val="000000"/>
          <w:sz w:val="24"/>
          <w:szCs w:val="24"/>
        </w:rPr>
        <w:t>íkov PTK (len záujemcovia, ktorí</w:t>
      </w:r>
      <w:r w:rsidR="00A9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 prihlásili do prvého kola PTK a sú oprávnení na plnenie predmetu zákazky). Verejný obstarávateľ si vyhradzuje právo tento postup opakovať aj viackrát (v prípade potreby môže realizovať aj viac kôl PTK). </w:t>
      </w:r>
    </w:p>
    <w:p w:rsidR="00A9332C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365"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Formu a spôsob realizácie druhého (a prípadne ďalších) kola PTK, ako lehoty stanovené v rámci ďalších kôl oznámi verejný obstarávateľ okruhu záujemcov podľa predchádzajúceho odseku. </w:t>
      </w:r>
    </w:p>
    <w:p w:rsidR="00A9332C" w:rsidRPr="00A9332C" w:rsidRDefault="00A9332C" w:rsidP="00A9332C">
      <w:pPr>
        <w:pStyle w:val="normal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Ukončenie PTK a výstupy z PTK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 ukončení postupu podľa bodu 5. tohto oznámenia, prípadne po ukončení ďalších kôl PTK ak budú realizované, vytvorí verejný obstarávateľ súhrnný zápis z PTK, ktorý bude uvedený na profile verejného obstarávateľa a ktorý bude zverejnený  v rámci prípadného vyhlásenia pripravovaného verejného obstarávania tak, aby informácie  z PTK boli poskytnuté všetkým subjektom na trhu a aby uskutočnenie týchto PTK bolo v súlade  s princípom rovnakého zaobchádzania s uchádzačmi a s princípmi rovnej a spravodlivej  hospodárskej súťaže. 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5" w:right="5"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Prostredníctvom tohto zápisu verejný obstarávateľ oznámi najmä informácie, ktoré získal od  účastníkov PTK, a ktoré viedli k zmene, prípadne úprave zadávacej dokumentácie.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64" w:lineRule="auto"/>
        <w:ind w:left="4" w:right="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rámci tohto zápisu nebudú identifikovaní jednotliví účastníci PTK, nebudú identifikované nimi ponúkané tovary a nebude zverejnené,  ktorý účastník poskytol jednotlivé informácie.  </w:t>
      </w:r>
    </w:p>
    <w:p w:rsidR="00B255D0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63" w:lineRule="auto"/>
        <w:ind w:left="6" w:right="4"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rámci tohto zápisu nebudú zverejnené jednotlivé indikatívne cenové ponuky záujemcov,  verejný obstarávateľ v ňom uvedie len výslednú predpokladanú hodnotu zákazky.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4" w:right="6" w:hanging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Účelom týchto prípravných trhových konzultácií je overenie si reálnosti, objektívnosti a  primeranosti požiadaviek na plnenie predmetu zákazky, u relevantných hospodárskych  subjektov tak, aby následne vyhlásené verejné obstarávanie bolo nediskriminačné a  podporovalo otvorenú hospodársku súťaž, a preto verím, že naše pozvanie na účasť prijmete. 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4" w:line="240" w:lineRule="auto"/>
        <w:ind w:lef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úctou  </w:t>
      </w:r>
    </w:p>
    <w:p w:rsidR="00A9332C" w:rsidRDefault="00A9332C" w:rsidP="00A9332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right="3055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Mgr. Adam Kašák  </w:t>
      </w:r>
    </w:p>
    <w:p w:rsidR="008C0954" w:rsidRPr="00B255D0" w:rsidRDefault="00A9332C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64" w:lineRule="auto"/>
        <w:ind w:left="2832" w:right="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Koordinačná jednotka – nová nemocnic</w:t>
      </w:r>
      <w:r w:rsidR="00B255D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B255D0" w:rsidRDefault="00B255D0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Zoznam príloh:  </w:t>
      </w:r>
    </w:p>
    <w:p w:rsidR="002002B1" w:rsidRPr="00B255D0" w:rsidRDefault="00B255D0" w:rsidP="00B255D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Príloha č. 1 –   Formulár k PTK</w:t>
      </w:r>
    </w:p>
    <w:p w:rsidR="002002B1" w:rsidRPr="002002B1" w:rsidRDefault="002002B1" w:rsidP="00C94A28">
      <w:pPr>
        <w:jc w:val="both"/>
        <w:outlineLvl w:val="0"/>
        <w:rPr>
          <w:rFonts w:ascii="Times New Roman" w:hAnsi="Times New Roman" w:cs="Times New Roman"/>
          <w:lang w:val="sk-SK"/>
        </w:rPr>
      </w:pPr>
    </w:p>
    <w:sectPr w:rsidR="002002B1" w:rsidRPr="002002B1" w:rsidSect="00D869A4">
      <w:headerReference w:type="default" r:id="rId13"/>
      <w:footerReference w:type="default" r:id="rId14"/>
      <w:pgSz w:w="11900" w:h="16840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11" w:rsidRDefault="00286C11" w:rsidP="00A21AF9">
      <w:r>
        <w:separator/>
      </w:r>
    </w:p>
  </w:endnote>
  <w:endnote w:type="continuationSeparator" w:id="0">
    <w:p w:rsidR="00286C11" w:rsidRDefault="00286C11" w:rsidP="00A21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D0" w:rsidRPr="003A488C" w:rsidRDefault="00F94F76" w:rsidP="00412AAC">
    <w:pPr>
      <w:pStyle w:val="Pta"/>
      <w:tabs>
        <w:tab w:val="clear" w:pos="9072"/>
      </w:tabs>
      <w:ind w:left="-1417" w:right="-1417"/>
      <w:rPr>
        <w:rFonts w:ascii="Montserrat Light" w:hAnsi="Montserrat Light"/>
        <w:sz w:val="18"/>
        <w:szCs w:val="18"/>
        <w:lang w:val="sk-SK"/>
      </w:rPr>
    </w:pPr>
    <w:r w:rsidRPr="00F94F76">
      <w:rPr>
        <w:noProof/>
        <w:lang w:val="sk-SK"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26.15pt;margin-top:-13.75pt;width:391.85pt;height:13.7pt;z-index:-251651072;visibility:visible;mso-width-relative:margin;mso-height-relative:margin" wrapcoords="0 0" filled="f" stroked="f" strokeweight=".5pt">
          <v:textbox style="mso-next-textbox:#_x0000_s2055" inset="0,0,0,0">
            <w:txbxContent>
              <w:p w:rsidR="00B255D0" w:rsidRPr="003B57CC" w:rsidRDefault="00B255D0" w:rsidP="00A52E84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IČO: 00165549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DIČ: 2021095670        </w:t>
                </w:r>
                <w:r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                            </w:t>
                </w:r>
                <w:r w:rsidRPr="003B57CC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 xml:space="preserve">   IČDPH: SK2021095670</w:t>
                </w:r>
              </w:p>
            </w:txbxContent>
          </v:textbox>
          <w10:wrap type="tight"/>
        </v:shape>
      </w:pict>
    </w:r>
    <w:r w:rsidRPr="00F94F76">
      <w:rPr>
        <w:noProof/>
      </w:rPr>
      <w:pict>
        <v:shape id="Freeform 7" o:spid="_x0000_s2054" style="position:absolute;left:0;text-align:left;margin-left:300.2pt;margin-top:-45.3pt;width:19.6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4,84" path="m84,39c82,18,66,1,45,v,,,,,c42,,42,,42,,39,,39,,39,v,,,,,c18,1,1,18,,39v,,,,,c,42,,42,,42v,3,,3,,3c,45,,45,,45,1,66,18,82,39,84v,,,,,c42,84,42,84,42,84v3,,3,,3,c45,84,45,84,45,84,66,82,82,66,84,45v,,,,,c84,42,84,42,84,42v,-3,,-3,,-3xm26,9v-3,4,-5,8,-6,13c11,22,11,22,11,22,15,17,20,12,26,9xm8,28v10,,10,,10,c17,32,17,35,17,39,6,39,6,39,6,39,6,35,7,31,8,28xm6,45v11,,11,,11,c17,49,17,52,18,56,8,56,8,56,8,56,7,52,6,49,6,45xm11,62v9,,9,,9,c21,67,23,71,26,75,20,72,15,67,11,62xm39,78c33,76,28,70,25,62v14,,14,,14,l39,78xm39,56v-15,,-15,,-15,c23,52,22,49,22,45v17,,17,,17,l39,56xm39,39v-17,,-17,,-17,c22,35,23,31,24,28v15,,15,,15,l39,39xm39,22v-14,,-14,,-14,c28,14,33,7,39,6r,16xm72,22v-8,,-8,,-8,c62,17,60,13,57,9v7,3,12,8,15,13xm45,6v5,1,10,8,13,16c45,22,45,22,45,22l45,6xm45,28v15,,15,,15,c61,31,61,35,61,39v-16,,-16,,-16,l45,28xm45,45v16,,16,,16,c61,49,61,52,60,56v-15,,-15,,-15,l45,45xm45,78v,-16,,-16,,-16c58,62,58,62,58,62,55,70,50,76,45,78xm57,75v3,-4,5,-8,7,-13c72,62,72,62,72,62,69,67,64,72,57,75xm75,56v-9,,-9,,-9,c66,52,67,49,67,45v11,,11,,11,c78,49,77,52,75,56xm67,39v,-4,-1,-7,-1,-11c75,28,75,28,75,28v2,3,3,7,3,11l67,39xe" fillcolor="#6ea9a6" stroked="f">
          <v:path arrowok="t" o:connecttype="custom" o:connectlocs="133350,0;124460,0;115570,0;0,120877;0,139473;115570,260350;124460,260350;133350,260350;248920,139473;248920,120877;59267,68187;77047,27895;53340,86783;17780,120877;17780,139473;53340,173567;17780,139473;59267,192163;32597,192163;74083,192163;115570,241754;71120,173567;115570,139473;115570,120877;71120,86783;115570,120877;74083,68187;115570,68187;189653,68187;213360,68187;171873,68187;133350,18596;177800,86783;133350,120877;133350,139473;177800,173567;133350,139473;133350,192163;133350,241754;189653,192163;168910,232455;195580,173567;231140,139473;198543,120877;222250,86783;198543,120877" o:connectangles="0,0,0,0,0,0,0,0,0,0,0,0,0,0,0,0,0,0,0,0,0,0,0,0,0,0,0,0,0,0,0,0,0,0,0,0,0,0,0,0,0,0,0,0,0,0"/>
          <o:lock v:ext="edit" verticies="t"/>
          <w10:wrap type="square"/>
        </v:shape>
      </w:pict>
    </w:r>
    <w:r w:rsidRPr="00F94F76">
      <w:rPr>
        <w:noProof/>
      </w:rPr>
      <w:pict>
        <v:shape id="Text Box 14" o:spid="_x0000_s2053" type="#_x0000_t202" style="position:absolute;left:0;text-align:left;margin-left:330.45pt;margin-top:-49.75pt;width:114.45pt;height:25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" filled="f" stroked="f" strokeweight=".5pt">
          <v:textbox style="mso-next-textbox:#Text Box 14" inset="0,0,0,0">
            <w:txbxContent>
              <w:p w:rsidR="00B255D0" w:rsidRPr="00AF4235" w:rsidRDefault="00B255D0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proofErr w:type="spellStart"/>
                <w:r w:rsidRPr="00AF4235"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  <w:t>www.fnspfdr.sk</w:t>
                </w:r>
                <w:proofErr w:type="spellEnd"/>
              </w:p>
              <w:p w:rsidR="00B255D0" w:rsidRPr="00AF4235" w:rsidRDefault="00B255D0" w:rsidP="00F77BBA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4"/>
                    <w:sz w:val="17"/>
                    <w:szCs w:val="17"/>
                    <w:lang w:val="sk-SK"/>
                  </w:rPr>
                </w:pPr>
                <w:r>
                  <w:rPr>
                    <w:rFonts w:ascii="Times New Roman" w:eastAsia="Calibri" w:hAnsi="Times New Roman" w:cs="Times New Roman"/>
                    <w:sz w:val="18"/>
                    <w:szCs w:val="18"/>
                  </w:rPr>
                  <w:t>akasak@nspbb.sk</w:t>
                </w:r>
              </w:p>
            </w:txbxContent>
          </v:textbox>
          <w10:wrap type="square"/>
        </v:shape>
      </w:pict>
    </w:r>
    <w:r w:rsidRPr="00F94F76">
      <w:rPr>
        <w:noProof/>
      </w:rPr>
      <w:pict>
        <v:shape id="Freeform 5" o:spid="_x0000_s2052" style="position:absolute;left:0;text-align:left;margin-left:163.9pt;margin-top:-46.9pt;width:1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6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" path="m38,c9,,9,,9,,4,,,4,,9,,75,,75,,75v,4,4,8,9,8c37,83,37,83,37,83v5,,9,-4,9,-8c46,9,46,9,46,9,46,4,42,,38,xm19,5v8,,8,,8,c28,5,29,6,29,7v,,-1,1,-2,1c19,8,19,8,19,8v,,-1,-1,-1,-1c18,6,19,5,19,5xm14,6v1,-1,2,-1,2,c16,6,17,6,17,7v,,-1,,-1,1c16,8,16,8,15,8v,,,,-1,c14,7,14,7,14,7v,-1,,-1,,-1xm23,81v-2,,-4,-2,-4,-4c19,75,21,73,23,73v2,,4,2,4,4c27,79,25,81,23,81xm42,70c5,70,5,70,5,70,5,13,5,13,5,13v37,,37,,37,l42,70xe" fillcolor="#6ea9a6" stroked="f">
          <v:path arrowok="t" o:connecttype="custom" o:connectlocs="115929,0;27457,0;0,27473;0,228944;27457,253365;112878,253365;140335,228944;140335,27473;115929,0;57964,15263;82371,15263;88472,21368;82371,24421;57964,24421;54914,21368;57964,15263;42711,18316;48812,18316;51863,21368;48812,24421;45761,24421;42711,24421;42711,21368;42711,18316;70168,247260;57964,235049;70168,222839;82371,235049;70168,247260;128132,213681;15254,213681;15254,39684;128132,39684;128132,213681" o:connectangles="0,0,0,0,0,0,0,0,0,0,0,0,0,0,0,0,0,0,0,0,0,0,0,0,0,0,0,0,0,0,0,0,0,0"/>
          <o:lock v:ext="edit" verticies="t"/>
          <w10:wrap type="square"/>
        </v:shape>
      </w:pict>
    </w:r>
    <w:r w:rsidRPr="00F94F76">
      <w:rPr>
        <w:noProof/>
      </w:rPr>
      <w:pict>
        <v:shape id="Text Box 13" o:spid="_x0000_s2051" type="#_x0000_t202" style="position:absolute;left:0;text-align:left;margin-left:188.65pt;margin-top:-50.65pt;width:78.3pt;height:25.3pt;z-index:251661312;visibility:visible;mso-width-relative:margin;mso-height-relative:margin" filled="f" stroked="f" strokeweight=".5pt">
          <v:textbox style="mso-next-textbox:#Text Box 13" inset="0,0,0,0">
            <w:txbxContent>
              <w:p w:rsidR="00B255D0" w:rsidRPr="00AF4235" w:rsidRDefault="00B255D0" w:rsidP="00AD7DA3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+ 421</w:t>
                </w:r>
                <w:r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 905 364 096</w:t>
                </w:r>
              </w:p>
              <w:p w:rsidR="00B255D0" w:rsidRPr="00AF4235" w:rsidRDefault="00B255D0" w:rsidP="00B277E6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</w:p>
            </w:txbxContent>
          </v:textbox>
          <w10:wrap type="square"/>
        </v:shape>
      </w:pict>
    </w:r>
    <w:r w:rsidRPr="00F94F76">
      <w:rPr>
        <w:noProof/>
      </w:rPr>
      <w:pict>
        <v:shape id="Freeform 6" o:spid="_x0000_s2050" style="position:absolute;left:0;text-align:left;margin-left:-.75pt;margin-top:-47.35pt;width:13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3,81" path="m26,c12,,,12,,27v,5,1,9,3,13c25,80,25,80,25,80v,1,1,1,1,1c27,81,28,81,28,80,50,40,50,40,50,40v2,-4,3,-8,3,-13c53,12,41,,26,xm26,41c19,41,13,35,13,27v,-7,6,-13,13,-13c34,14,40,20,40,27v,8,-6,14,-14,14xe" fillcolor="#6ea9a6" stroked="f">
          <v:path arrowok="t" o:connecttype="custom" o:connectlocs="83173,0;0,85090;9597,126059;79974,252119;83173,255270;89571,252119;159948,126059;169545,85090;83173,0;83173,129211;41587,85090;83173,44121;127958,85090;83173,129211" o:connectangles="0,0,0,0,0,0,0,0,0,0,0,0,0,0"/>
          <o:lock v:ext="edit" verticies="t"/>
          <w10:wrap type="square"/>
        </v:shape>
      </w:pict>
    </w:r>
    <w:r w:rsidRPr="00F94F76">
      <w:rPr>
        <w:noProof/>
      </w:rPr>
      <w:pict>
        <v:shape id="Text Box 12" o:spid="_x0000_s2049" type="#_x0000_t202" style="position:absolute;left:0;text-align:left;margin-left:26.15pt;margin-top:-50pt;width:117.95pt;height:25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" filled="f" stroked="f" strokeweight=".5pt">
          <v:textbox style="mso-next-textbox:#Text Box 12" inset="0,0,0,0">
            <w:txbxContent>
              <w:p w:rsidR="00B255D0" w:rsidRPr="00AF4235" w:rsidRDefault="00B255D0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>Nám. L Svobodu 1</w:t>
                </w:r>
              </w:p>
              <w:p w:rsidR="00B255D0" w:rsidRPr="00AF4235" w:rsidRDefault="00B255D0" w:rsidP="00D05D01">
                <w:pPr>
                  <w:spacing w:line="240" w:lineRule="exact"/>
                  <w:contextualSpacing/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</w:pPr>
                <w:r w:rsidRPr="00AF4235">
                  <w:rPr>
                    <w:rFonts w:ascii="Times New Roman" w:hAnsi="Times New Roman" w:cs="Times New Roman"/>
                    <w:color w:val="414042"/>
                    <w:spacing w:val="-2"/>
                    <w:sz w:val="17"/>
                    <w:szCs w:val="17"/>
                    <w:lang w:val="sk-SK"/>
                  </w:rPr>
                  <w:t xml:space="preserve">Banská Bystrica 975 17 </w:t>
                </w:r>
              </w:p>
            </w:txbxContent>
          </v:textbox>
          <w10:wrap type="square"/>
        </v:shape>
      </w:pict>
    </w:r>
    <w:r w:rsidR="00B255D0">
      <w:rPr>
        <w:rFonts w:ascii="Montserrat Light" w:hAnsi="Montserrat Light"/>
        <w:sz w:val="18"/>
        <w:szCs w:val="18"/>
        <w:lang w:val="sk-SK"/>
      </w:rPr>
      <w:t xml:space="preserve">                                                                                                   </w:t>
    </w:r>
    <w:r w:rsidRPr="00D869A4">
      <w:rPr>
        <w:rFonts w:ascii="Montserrat Light" w:hAnsi="Montserrat Light"/>
        <w:sz w:val="18"/>
        <w:szCs w:val="18"/>
        <w:lang w:val="sk-SK"/>
      </w:rPr>
      <w:fldChar w:fldCharType="begin"/>
    </w:r>
    <w:r w:rsidR="00B255D0" w:rsidRPr="00D869A4">
      <w:rPr>
        <w:rFonts w:ascii="Montserrat Light" w:hAnsi="Montserrat Light"/>
        <w:sz w:val="18"/>
        <w:szCs w:val="18"/>
        <w:lang w:val="sk-SK"/>
      </w:rPr>
      <w:instrText xml:space="preserve"> PAGE   \* MERGEFORMAT </w:instrText>
    </w:r>
    <w:r w:rsidRPr="00D869A4">
      <w:rPr>
        <w:rFonts w:ascii="Montserrat Light" w:hAnsi="Montserrat Light"/>
        <w:sz w:val="18"/>
        <w:szCs w:val="18"/>
        <w:lang w:val="sk-SK"/>
      </w:rPr>
      <w:fldChar w:fldCharType="separate"/>
    </w:r>
    <w:r w:rsidR="00001FE8">
      <w:rPr>
        <w:rFonts w:ascii="Montserrat Light" w:hAnsi="Montserrat Light"/>
        <w:noProof/>
        <w:sz w:val="18"/>
        <w:szCs w:val="18"/>
        <w:lang w:val="sk-SK"/>
      </w:rPr>
      <w:t>7</w:t>
    </w:r>
    <w:r w:rsidRPr="00D869A4">
      <w:rPr>
        <w:rFonts w:ascii="Montserrat Light" w:hAnsi="Montserrat Light"/>
        <w:sz w:val="18"/>
        <w:szCs w:val="18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11" w:rsidRDefault="00286C11" w:rsidP="00A21AF9">
      <w:r>
        <w:separator/>
      </w:r>
    </w:p>
  </w:footnote>
  <w:footnote w:type="continuationSeparator" w:id="0">
    <w:p w:rsidR="00286C11" w:rsidRDefault="00286C11" w:rsidP="00A21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D0" w:rsidRDefault="00B255D0" w:rsidP="00A21AF9">
    <w:pPr>
      <w:pStyle w:val="Hlavika"/>
      <w:tabs>
        <w:tab w:val="clear" w:pos="9072"/>
      </w:tabs>
      <w:ind w:left="-1417" w:right="-1417"/>
    </w:pPr>
    <w:r>
      <w:rPr>
        <w:noProof/>
        <w:lang w:val="sk-SK" w:eastAsia="sk-SK"/>
      </w:rPr>
      <w:drawing>
        <wp:inline distT="0" distB="0" distL="0" distR="0">
          <wp:extent cx="7593768" cy="680139"/>
          <wp:effectExtent l="0" t="0" r="1270" b="571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735" cy="71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2B2F"/>
    <w:multiLevelType w:val="hybridMultilevel"/>
    <w:tmpl w:val="DCE85644"/>
    <w:lvl w:ilvl="0" w:tplc="429263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730F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D6525"/>
    <w:multiLevelType w:val="hybridMultilevel"/>
    <w:tmpl w:val="E0EE9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858F2"/>
    <w:multiLevelType w:val="multilevel"/>
    <w:tmpl w:val="730E4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76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5">
    <w:nsid w:val="0CA67116"/>
    <w:multiLevelType w:val="multilevel"/>
    <w:tmpl w:val="F744AE6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>
    <w:nsid w:val="0D121484"/>
    <w:multiLevelType w:val="hybridMultilevel"/>
    <w:tmpl w:val="9FD8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51FE9"/>
    <w:multiLevelType w:val="hybridMultilevel"/>
    <w:tmpl w:val="B3122C08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62E2207"/>
    <w:multiLevelType w:val="hybridMultilevel"/>
    <w:tmpl w:val="F0BE5738"/>
    <w:lvl w:ilvl="0" w:tplc="053AC0A4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FED7041"/>
    <w:multiLevelType w:val="hybridMultilevel"/>
    <w:tmpl w:val="54EAFC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D64DC"/>
    <w:multiLevelType w:val="multilevel"/>
    <w:tmpl w:val="FFCA9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D0774B"/>
    <w:multiLevelType w:val="hybridMultilevel"/>
    <w:tmpl w:val="F880D65A"/>
    <w:lvl w:ilvl="0" w:tplc="B3E297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83571"/>
    <w:multiLevelType w:val="multilevel"/>
    <w:tmpl w:val="2724DF26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3.%4"/>
      <w:lvlJc w:val="left"/>
      <w:pPr>
        <w:ind w:left="0" w:firstLine="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>
    <w:nsid w:val="44A12379"/>
    <w:multiLevelType w:val="hybridMultilevel"/>
    <w:tmpl w:val="A0C4E6FE"/>
    <w:lvl w:ilvl="0" w:tplc="21D66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6CA4302" w:tentative="1">
      <w:start w:val="1"/>
      <w:numFmt w:val="lowerLetter"/>
      <w:lvlText w:val="%2."/>
      <w:lvlJc w:val="left"/>
      <w:pPr>
        <w:ind w:left="1440" w:hanging="360"/>
      </w:pPr>
    </w:lvl>
    <w:lvl w:ilvl="2" w:tplc="FC68C940" w:tentative="1">
      <w:start w:val="1"/>
      <w:numFmt w:val="lowerRoman"/>
      <w:lvlText w:val="%3."/>
      <w:lvlJc w:val="right"/>
      <w:pPr>
        <w:ind w:left="2160" w:hanging="180"/>
      </w:pPr>
    </w:lvl>
    <w:lvl w:ilvl="3" w:tplc="19E0F642" w:tentative="1">
      <w:start w:val="1"/>
      <w:numFmt w:val="decimal"/>
      <w:lvlText w:val="%4."/>
      <w:lvlJc w:val="left"/>
      <w:pPr>
        <w:ind w:left="2880" w:hanging="360"/>
      </w:pPr>
    </w:lvl>
    <w:lvl w:ilvl="4" w:tplc="DB7A57A0" w:tentative="1">
      <w:start w:val="1"/>
      <w:numFmt w:val="lowerLetter"/>
      <w:lvlText w:val="%5."/>
      <w:lvlJc w:val="left"/>
      <w:pPr>
        <w:ind w:left="3600" w:hanging="360"/>
      </w:pPr>
    </w:lvl>
    <w:lvl w:ilvl="5" w:tplc="F9ACC344" w:tentative="1">
      <w:start w:val="1"/>
      <w:numFmt w:val="lowerRoman"/>
      <w:lvlText w:val="%6."/>
      <w:lvlJc w:val="right"/>
      <w:pPr>
        <w:ind w:left="4320" w:hanging="180"/>
      </w:pPr>
    </w:lvl>
    <w:lvl w:ilvl="6" w:tplc="9C68DDDA" w:tentative="1">
      <w:start w:val="1"/>
      <w:numFmt w:val="decimal"/>
      <w:lvlText w:val="%7."/>
      <w:lvlJc w:val="left"/>
      <w:pPr>
        <w:ind w:left="5040" w:hanging="360"/>
      </w:pPr>
    </w:lvl>
    <w:lvl w:ilvl="7" w:tplc="898C61B0" w:tentative="1">
      <w:start w:val="1"/>
      <w:numFmt w:val="lowerLetter"/>
      <w:lvlText w:val="%8."/>
      <w:lvlJc w:val="left"/>
      <w:pPr>
        <w:ind w:left="5760" w:hanging="360"/>
      </w:pPr>
    </w:lvl>
    <w:lvl w:ilvl="8" w:tplc="0172A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A564A"/>
    <w:multiLevelType w:val="hybridMultilevel"/>
    <w:tmpl w:val="29F293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26637"/>
    <w:multiLevelType w:val="hybridMultilevel"/>
    <w:tmpl w:val="529A78E4"/>
    <w:lvl w:ilvl="0" w:tplc="63E00D4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1F1A"/>
    <w:multiLevelType w:val="hybridMultilevel"/>
    <w:tmpl w:val="DDC44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F32F1B"/>
    <w:multiLevelType w:val="hybridMultilevel"/>
    <w:tmpl w:val="A124544C"/>
    <w:lvl w:ilvl="0" w:tplc="9A4829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B1C6E"/>
    <w:multiLevelType w:val="multilevel"/>
    <w:tmpl w:val="61D20F42"/>
    <w:lvl w:ilvl="0">
      <w:start w:val="17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Calibr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19">
    <w:nsid w:val="568F007E"/>
    <w:multiLevelType w:val="hybridMultilevel"/>
    <w:tmpl w:val="B83ED69C"/>
    <w:lvl w:ilvl="0" w:tplc="A78E605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852A3"/>
    <w:multiLevelType w:val="multilevel"/>
    <w:tmpl w:val="BA0E618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2F0357"/>
    <w:multiLevelType w:val="hybridMultilevel"/>
    <w:tmpl w:val="455C45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3F6C36"/>
    <w:multiLevelType w:val="hybridMultilevel"/>
    <w:tmpl w:val="30A45D68"/>
    <w:lvl w:ilvl="0" w:tplc="041B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3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344043C"/>
    <w:multiLevelType w:val="multilevel"/>
    <w:tmpl w:val="F28EEDF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65178C5"/>
    <w:multiLevelType w:val="multilevel"/>
    <w:tmpl w:val="F342DC2A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8752EAD"/>
    <w:multiLevelType w:val="hybridMultilevel"/>
    <w:tmpl w:val="F6C6C54C"/>
    <w:lvl w:ilvl="0" w:tplc="535C3FAC">
      <w:start w:val="3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7">
    <w:nsid w:val="6BFA1325"/>
    <w:multiLevelType w:val="hybridMultilevel"/>
    <w:tmpl w:val="5268D7B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6C4D0229"/>
    <w:multiLevelType w:val="hybridMultilevel"/>
    <w:tmpl w:val="47BC7492"/>
    <w:lvl w:ilvl="0" w:tplc="838C37AC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9">
    <w:nsid w:val="73026EF6"/>
    <w:multiLevelType w:val="multilevel"/>
    <w:tmpl w:val="E8EE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23"/>
  </w:num>
  <w:num w:numId="6">
    <w:abstractNumId w:val="0"/>
  </w:num>
  <w:num w:numId="7">
    <w:abstractNumId w:val="1"/>
  </w:num>
  <w:num w:numId="8">
    <w:abstractNumId w:val="21"/>
  </w:num>
  <w:num w:numId="9">
    <w:abstractNumId w:val="22"/>
  </w:num>
  <w:num w:numId="10">
    <w:abstractNumId w:val="3"/>
  </w:num>
  <w:num w:numId="11">
    <w:abstractNumId w:val="20"/>
  </w:num>
  <w:num w:numId="12">
    <w:abstractNumId w:val="19"/>
  </w:num>
  <w:num w:numId="13">
    <w:abstractNumId w:val="24"/>
  </w:num>
  <w:num w:numId="14">
    <w:abstractNumId w:val="10"/>
  </w:num>
  <w:num w:numId="15">
    <w:abstractNumId w:val="25"/>
  </w:num>
  <w:num w:numId="16">
    <w:abstractNumId w:val="28"/>
  </w:num>
  <w:num w:numId="17">
    <w:abstractNumId w:val="29"/>
  </w:num>
  <w:num w:numId="18">
    <w:abstractNumId w:val="18"/>
  </w:num>
  <w:num w:numId="19">
    <w:abstractNumId w:val="5"/>
  </w:num>
  <w:num w:numId="20">
    <w:abstractNumId w:val="27"/>
  </w:num>
  <w:num w:numId="21">
    <w:abstractNumId w:val="9"/>
  </w:num>
  <w:num w:numId="22">
    <w:abstractNumId w:val="16"/>
  </w:num>
  <w:num w:numId="23">
    <w:abstractNumId w:val="7"/>
  </w:num>
  <w:num w:numId="24">
    <w:abstractNumId w:val="15"/>
  </w:num>
  <w:num w:numId="25">
    <w:abstractNumId w:val="4"/>
  </w:num>
  <w:num w:numId="26">
    <w:abstractNumId w:val="11"/>
  </w:num>
  <w:num w:numId="27">
    <w:abstractNumId w:val="14"/>
  </w:num>
  <w:num w:numId="28">
    <w:abstractNumId w:val="17"/>
  </w:num>
  <w:num w:numId="29">
    <w:abstractNumId w:val="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AF9"/>
    <w:rsid w:val="00001FE8"/>
    <w:rsid w:val="00013026"/>
    <w:rsid w:val="00022584"/>
    <w:rsid w:val="00023454"/>
    <w:rsid w:val="0003062A"/>
    <w:rsid w:val="000372B6"/>
    <w:rsid w:val="0004029D"/>
    <w:rsid w:val="00045545"/>
    <w:rsid w:val="00057498"/>
    <w:rsid w:val="00063CCD"/>
    <w:rsid w:val="00082CC0"/>
    <w:rsid w:val="0008725F"/>
    <w:rsid w:val="000A478C"/>
    <w:rsid w:val="000A6D9B"/>
    <w:rsid w:val="000B08DF"/>
    <w:rsid w:val="000B5BF9"/>
    <w:rsid w:val="000D68E5"/>
    <w:rsid w:val="000E6A18"/>
    <w:rsid w:val="00103397"/>
    <w:rsid w:val="001134A1"/>
    <w:rsid w:val="0014278F"/>
    <w:rsid w:val="00150594"/>
    <w:rsid w:val="00153A0F"/>
    <w:rsid w:val="0015464A"/>
    <w:rsid w:val="00167435"/>
    <w:rsid w:val="00173A65"/>
    <w:rsid w:val="00174C73"/>
    <w:rsid w:val="001805B5"/>
    <w:rsid w:val="00183716"/>
    <w:rsid w:val="00186C91"/>
    <w:rsid w:val="00194F4B"/>
    <w:rsid w:val="001A64F9"/>
    <w:rsid w:val="001B7AD0"/>
    <w:rsid w:val="001C08C0"/>
    <w:rsid w:val="001D0DF6"/>
    <w:rsid w:val="001E225F"/>
    <w:rsid w:val="001E338E"/>
    <w:rsid w:val="001E4C45"/>
    <w:rsid w:val="002002B1"/>
    <w:rsid w:val="00203C89"/>
    <w:rsid w:val="0020621B"/>
    <w:rsid w:val="002100E3"/>
    <w:rsid w:val="002320FD"/>
    <w:rsid w:val="0023352A"/>
    <w:rsid w:val="00234017"/>
    <w:rsid w:val="002344CB"/>
    <w:rsid w:val="00234C6E"/>
    <w:rsid w:val="00235122"/>
    <w:rsid w:val="00245463"/>
    <w:rsid w:val="00245D8B"/>
    <w:rsid w:val="002475A1"/>
    <w:rsid w:val="002514EA"/>
    <w:rsid w:val="00264454"/>
    <w:rsid w:val="00286C11"/>
    <w:rsid w:val="002875C3"/>
    <w:rsid w:val="002925C4"/>
    <w:rsid w:val="002935F4"/>
    <w:rsid w:val="00293B47"/>
    <w:rsid w:val="00294819"/>
    <w:rsid w:val="002A032A"/>
    <w:rsid w:val="002A1932"/>
    <w:rsid w:val="002A33DC"/>
    <w:rsid w:val="002A3AA0"/>
    <w:rsid w:val="002A582B"/>
    <w:rsid w:val="002B7803"/>
    <w:rsid w:val="002C4AFF"/>
    <w:rsid w:val="002C4CD3"/>
    <w:rsid w:val="002F0CC3"/>
    <w:rsid w:val="002F1038"/>
    <w:rsid w:val="002F6D03"/>
    <w:rsid w:val="00303055"/>
    <w:rsid w:val="00313FB8"/>
    <w:rsid w:val="00316F74"/>
    <w:rsid w:val="0032231B"/>
    <w:rsid w:val="00325DD6"/>
    <w:rsid w:val="003459FA"/>
    <w:rsid w:val="00356228"/>
    <w:rsid w:val="003579F5"/>
    <w:rsid w:val="003658C5"/>
    <w:rsid w:val="00382856"/>
    <w:rsid w:val="0039023E"/>
    <w:rsid w:val="003A0C41"/>
    <w:rsid w:val="003A1FB2"/>
    <w:rsid w:val="003A488C"/>
    <w:rsid w:val="003B30A5"/>
    <w:rsid w:val="003B57CC"/>
    <w:rsid w:val="003B6D08"/>
    <w:rsid w:val="003C0B70"/>
    <w:rsid w:val="003D0228"/>
    <w:rsid w:val="003E44BD"/>
    <w:rsid w:val="003E5244"/>
    <w:rsid w:val="003F0AD5"/>
    <w:rsid w:val="003F2135"/>
    <w:rsid w:val="003F650F"/>
    <w:rsid w:val="00401BE9"/>
    <w:rsid w:val="00402510"/>
    <w:rsid w:val="0040614A"/>
    <w:rsid w:val="00412AAC"/>
    <w:rsid w:val="00416BEF"/>
    <w:rsid w:val="00427EF5"/>
    <w:rsid w:val="00432C87"/>
    <w:rsid w:val="0044063D"/>
    <w:rsid w:val="004416AE"/>
    <w:rsid w:val="00444F15"/>
    <w:rsid w:val="00447D27"/>
    <w:rsid w:val="004505E9"/>
    <w:rsid w:val="004560B4"/>
    <w:rsid w:val="004577E9"/>
    <w:rsid w:val="0047343A"/>
    <w:rsid w:val="00476AA3"/>
    <w:rsid w:val="004912DF"/>
    <w:rsid w:val="004969F8"/>
    <w:rsid w:val="004A0D07"/>
    <w:rsid w:val="004B3F7E"/>
    <w:rsid w:val="004B5BB4"/>
    <w:rsid w:val="004C5605"/>
    <w:rsid w:val="004C5BBC"/>
    <w:rsid w:val="004C610F"/>
    <w:rsid w:val="004C735E"/>
    <w:rsid w:val="004D0841"/>
    <w:rsid w:val="004E4D23"/>
    <w:rsid w:val="004F22D2"/>
    <w:rsid w:val="004F3D68"/>
    <w:rsid w:val="0050412A"/>
    <w:rsid w:val="00510266"/>
    <w:rsid w:val="00513FA8"/>
    <w:rsid w:val="00520563"/>
    <w:rsid w:val="00532665"/>
    <w:rsid w:val="005412AA"/>
    <w:rsid w:val="00547EAE"/>
    <w:rsid w:val="00552320"/>
    <w:rsid w:val="0055346B"/>
    <w:rsid w:val="00563AEB"/>
    <w:rsid w:val="00587B42"/>
    <w:rsid w:val="00593DDD"/>
    <w:rsid w:val="005A13BC"/>
    <w:rsid w:val="005A2A46"/>
    <w:rsid w:val="005A2FFE"/>
    <w:rsid w:val="005B4C00"/>
    <w:rsid w:val="005B5C08"/>
    <w:rsid w:val="005E39DC"/>
    <w:rsid w:val="005F45D4"/>
    <w:rsid w:val="005F5BC0"/>
    <w:rsid w:val="006042F6"/>
    <w:rsid w:val="006049C6"/>
    <w:rsid w:val="006113C1"/>
    <w:rsid w:val="006159F8"/>
    <w:rsid w:val="00621496"/>
    <w:rsid w:val="00643AFF"/>
    <w:rsid w:val="006536BA"/>
    <w:rsid w:val="00660035"/>
    <w:rsid w:val="00670FDC"/>
    <w:rsid w:val="00672E1A"/>
    <w:rsid w:val="00686C0B"/>
    <w:rsid w:val="006B151F"/>
    <w:rsid w:val="006C366B"/>
    <w:rsid w:val="006D3525"/>
    <w:rsid w:val="006D5355"/>
    <w:rsid w:val="006E4B9A"/>
    <w:rsid w:val="006F3BD2"/>
    <w:rsid w:val="00700C2E"/>
    <w:rsid w:val="0070385F"/>
    <w:rsid w:val="007117E0"/>
    <w:rsid w:val="00721136"/>
    <w:rsid w:val="0072369B"/>
    <w:rsid w:val="00725B53"/>
    <w:rsid w:val="00735877"/>
    <w:rsid w:val="007366AC"/>
    <w:rsid w:val="0074412D"/>
    <w:rsid w:val="00747BC5"/>
    <w:rsid w:val="00750835"/>
    <w:rsid w:val="00755172"/>
    <w:rsid w:val="0075773E"/>
    <w:rsid w:val="007603D7"/>
    <w:rsid w:val="00781580"/>
    <w:rsid w:val="00785F0E"/>
    <w:rsid w:val="00786801"/>
    <w:rsid w:val="007A6A39"/>
    <w:rsid w:val="007B3975"/>
    <w:rsid w:val="007C3C5C"/>
    <w:rsid w:val="007C776D"/>
    <w:rsid w:val="007F3BD0"/>
    <w:rsid w:val="008007BA"/>
    <w:rsid w:val="00806450"/>
    <w:rsid w:val="0080681F"/>
    <w:rsid w:val="008113FA"/>
    <w:rsid w:val="00812C99"/>
    <w:rsid w:val="00816E89"/>
    <w:rsid w:val="008235FF"/>
    <w:rsid w:val="00832277"/>
    <w:rsid w:val="00836E9C"/>
    <w:rsid w:val="008371AB"/>
    <w:rsid w:val="0083732B"/>
    <w:rsid w:val="00840347"/>
    <w:rsid w:val="0084611E"/>
    <w:rsid w:val="008551BE"/>
    <w:rsid w:val="00857EFB"/>
    <w:rsid w:val="00890CE9"/>
    <w:rsid w:val="00897C09"/>
    <w:rsid w:val="00897CAB"/>
    <w:rsid w:val="008B5D6F"/>
    <w:rsid w:val="008C0256"/>
    <w:rsid w:val="008C0954"/>
    <w:rsid w:val="008C3CA5"/>
    <w:rsid w:val="008D5E5C"/>
    <w:rsid w:val="008E385F"/>
    <w:rsid w:val="008E527C"/>
    <w:rsid w:val="008E7A70"/>
    <w:rsid w:val="008F6EC7"/>
    <w:rsid w:val="008F764C"/>
    <w:rsid w:val="00917B2D"/>
    <w:rsid w:val="00922078"/>
    <w:rsid w:val="0092670C"/>
    <w:rsid w:val="00930FB9"/>
    <w:rsid w:val="0095059A"/>
    <w:rsid w:val="00951928"/>
    <w:rsid w:val="00951C3D"/>
    <w:rsid w:val="0095241C"/>
    <w:rsid w:val="0095465A"/>
    <w:rsid w:val="00961E49"/>
    <w:rsid w:val="00963B15"/>
    <w:rsid w:val="009642A9"/>
    <w:rsid w:val="00964CB0"/>
    <w:rsid w:val="009868BB"/>
    <w:rsid w:val="00993F8A"/>
    <w:rsid w:val="009A2A90"/>
    <w:rsid w:val="009A3681"/>
    <w:rsid w:val="009A4A29"/>
    <w:rsid w:val="009B212C"/>
    <w:rsid w:val="009B4A5F"/>
    <w:rsid w:val="009C49C4"/>
    <w:rsid w:val="009D42AC"/>
    <w:rsid w:val="009D5EBC"/>
    <w:rsid w:val="00A0072A"/>
    <w:rsid w:val="00A073DA"/>
    <w:rsid w:val="00A11717"/>
    <w:rsid w:val="00A16E7A"/>
    <w:rsid w:val="00A21AF9"/>
    <w:rsid w:val="00A23379"/>
    <w:rsid w:val="00A23CB8"/>
    <w:rsid w:val="00A32ED6"/>
    <w:rsid w:val="00A42AC7"/>
    <w:rsid w:val="00A50FC4"/>
    <w:rsid w:val="00A52E84"/>
    <w:rsid w:val="00A52F98"/>
    <w:rsid w:val="00A56317"/>
    <w:rsid w:val="00A57B59"/>
    <w:rsid w:val="00A57CA2"/>
    <w:rsid w:val="00A66084"/>
    <w:rsid w:val="00A81E81"/>
    <w:rsid w:val="00A85093"/>
    <w:rsid w:val="00A86B89"/>
    <w:rsid w:val="00A91F3B"/>
    <w:rsid w:val="00A921DA"/>
    <w:rsid w:val="00A92248"/>
    <w:rsid w:val="00A9332C"/>
    <w:rsid w:val="00A96E43"/>
    <w:rsid w:val="00AB110D"/>
    <w:rsid w:val="00AC6D0D"/>
    <w:rsid w:val="00AD5EC4"/>
    <w:rsid w:val="00AD7DA3"/>
    <w:rsid w:val="00AE4D3A"/>
    <w:rsid w:val="00AE5D74"/>
    <w:rsid w:val="00AE7EA5"/>
    <w:rsid w:val="00AF13EF"/>
    <w:rsid w:val="00AF4235"/>
    <w:rsid w:val="00AF453B"/>
    <w:rsid w:val="00B029AE"/>
    <w:rsid w:val="00B1286C"/>
    <w:rsid w:val="00B151A7"/>
    <w:rsid w:val="00B1727B"/>
    <w:rsid w:val="00B255D0"/>
    <w:rsid w:val="00B2731D"/>
    <w:rsid w:val="00B277E6"/>
    <w:rsid w:val="00B417EE"/>
    <w:rsid w:val="00B45AB7"/>
    <w:rsid w:val="00B46993"/>
    <w:rsid w:val="00B50658"/>
    <w:rsid w:val="00B54669"/>
    <w:rsid w:val="00B54ED3"/>
    <w:rsid w:val="00B619F0"/>
    <w:rsid w:val="00BA63D9"/>
    <w:rsid w:val="00BA6CE0"/>
    <w:rsid w:val="00BB1151"/>
    <w:rsid w:val="00BB122D"/>
    <w:rsid w:val="00BD01DC"/>
    <w:rsid w:val="00BD064A"/>
    <w:rsid w:val="00BD5035"/>
    <w:rsid w:val="00BE457C"/>
    <w:rsid w:val="00BE728D"/>
    <w:rsid w:val="00BF164B"/>
    <w:rsid w:val="00C01DC5"/>
    <w:rsid w:val="00C15F7C"/>
    <w:rsid w:val="00C45003"/>
    <w:rsid w:val="00C71E25"/>
    <w:rsid w:val="00C76CCC"/>
    <w:rsid w:val="00C8107D"/>
    <w:rsid w:val="00C81BFA"/>
    <w:rsid w:val="00C90D1D"/>
    <w:rsid w:val="00C94A28"/>
    <w:rsid w:val="00CB0525"/>
    <w:rsid w:val="00CB0DAB"/>
    <w:rsid w:val="00CB5737"/>
    <w:rsid w:val="00CC7302"/>
    <w:rsid w:val="00CD0060"/>
    <w:rsid w:val="00CD4693"/>
    <w:rsid w:val="00CE1B7D"/>
    <w:rsid w:val="00CE5970"/>
    <w:rsid w:val="00D00E9C"/>
    <w:rsid w:val="00D0291E"/>
    <w:rsid w:val="00D05D01"/>
    <w:rsid w:val="00D15DB9"/>
    <w:rsid w:val="00D20E30"/>
    <w:rsid w:val="00D2466F"/>
    <w:rsid w:val="00D26CA6"/>
    <w:rsid w:val="00D2723F"/>
    <w:rsid w:val="00D30627"/>
    <w:rsid w:val="00D409BB"/>
    <w:rsid w:val="00D52CC6"/>
    <w:rsid w:val="00D61ABD"/>
    <w:rsid w:val="00D753AF"/>
    <w:rsid w:val="00D8063D"/>
    <w:rsid w:val="00D81507"/>
    <w:rsid w:val="00D836AA"/>
    <w:rsid w:val="00D8381F"/>
    <w:rsid w:val="00D86902"/>
    <w:rsid w:val="00D869A4"/>
    <w:rsid w:val="00D911EC"/>
    <w:rsid w:val="00D93043"/>
    <w:rsid w:val="00D93943"/>
    <w:rsid w:val="00DA108A"/>
    <w:rsid w:val="00DA6371"/>
    <w:rsid w:val="00DA6668"/>
    <w:rsid w:val="00DB04E8"/>
    <w:rsid w:val="00DB7858"/>
    <w:rsid w:val="00DC28BA"/>
    <w:rsid w:val="00DC663E"/>
    <w:rsid w:val="00DD18C2"/>
    <w:rsid w:val="00DE4631"/>
    <w:rsid w:val="00DF693A"/>
    <w:rsid w:val="00DF7756"/>
    <w:rsid w:val="00E008AC"/>
    <w:rsid w:val="00E00D65"/>
    <w:rsid w:val="00E03E7E"/>
    <w:rsid w:val="00E044F0"/>
    <w:rsid w:val="00E17433"/>
    <w:rsid w:val="00E229FE"/>
    <w:rsid w:val="00E23AD8"/>
    <w:rsid w:val="00E25856"/>
    <w:rsid w:val="00E3205C"/>
    <w:rsid w:val="00E476CE"/>
    <w:rsid w:val="00E61C69"/>
    <w:rsid w:val="00E7132F"/>
    <w:rsid w:val="00E71D4C"/>
    <w:rsid w:val="00E827C9"/>
    <w:rsid w:val="00E82B78"/>
    <w:rsid w:val="00E865CA"/>
    <w:rsid w:val="00E9726B"/>
    <w:rsid w:val="00EA0697"/>
    <w:rsid w:val="00EA19B2"/>
    <w:rsid w:val="00EA7034"/>
    <w:rsid w:val="00EC0934"/>
    <w:rsid w:val="00EC17FD"/>
    <w:rsid w:val="00EC37BA"/>
    <w:rsid w:val="00EC4EF2"/>
    <w:rsid w:val="00ED58C2"/>
    <w:rsid w:val="00ED797B"/>
    <w:rsid w:val="00ED7B1D"/>
    <w:rsid w:val="00EE15A2"/>
    <w:rsid w:val="00EE2A11"/>
    <w:rsid w:val="00EF2ABE"/>
    <w:rsid w:val="00F00C8A"/>
    <w:rsid w:val="00F03C83"/>
    <w:rsid w:val="00F04257"/>
    <w:rsid w:val="00F06A31"/>
    <w:rsid w:val="00F25519"/>
    <w:rsid w:val="00F27F69"/>
    <w:rsid w:val="00F34663"/>
    <w:rsid w:val="00F364AA"/>
    <w:rsid w:val="00F44545"/>
    <w:rsid w:val="00F561AA"/>
    <w:rsid w:val="00F605D1"/>
    <w:rsid w:val="00F74860"/>
    <w:rsid w:val="00F763AA"/>
    <w:rsid w:val="00F77113"/>
    <w:rsid w:val="00F77BBA"/>
    <w:rsid w:val="00F85E48"/>
    <w:rsid w:val="00F91A54"/>
    <w:rsid w:val="00F91BBD"/>
    <w:rsid w:val="00F94F76"/>
    <w:rsid w:val="00F95A4A"/>
    <w:rsid w:val="00F97B36"/>
    <w:rsid w:val="00F97DEB"/>
    <w:rsid w:val="00FC0E27"/>
    <w:rsid w:val="00FD12DF"/>
    <w:rsid w:val="00FD4675"/>
    <w:rsid w:val="00FD62A8"/>
    <w:rsid w:val="00FD7DF0"/>
    <w:rsid w:val="00FE31B6"/>
    <w:rsid w:val="00FF0883"/>
    <w:rsid w:val="00FF6E16"/>
    <w:rsid w:val="00FF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3C89"/>
    <w:rPr>
      <w:lang w:val="pl-PL"/>
    </w:rPr>
  </w:style>
  <w:style w:type="paragraph" w:styleId="Nadpis3">
    <w:name w:val="heading 3"/>
    <w:basedOn w:val="Normlny"/>
    <w:next w:val="Normlny"/>
    <w:link w:val="Nadpis3Char"/>
    <w:qFormat/>
    <w:rsid w:val="00167435"/>
    <w:pPr>
      <w:keepNext/>
      <w:outlineLvl w:val="2"/>
    </w:pPr>
    <w:rPr>
      <w:rFonts w:ascii="Calibri" w:eastAsia="Times New Roman" w:hAnsi="Calibri" w:cs="Times New Roman"/>
      <w:i/>
      <w:sz w:val="16"/>
      <w:szCs w:val="16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1AF9"/>
    <w:rPr>
      <w:lang w:val="pl-PL"/>
    </w:rPr>
  </w:style>
  <w:style w:type="paragraph" w:styleId="Pta">
    <w:name w:val="footer"/>
    <w:basedOn w:val="Normlny"/>
    <w:link w:val="PtaChar"/>
    <w:uiPriority w:val="99"/>
    <w:unhideWhenUsed/>
    <w:rsid w:val="00A21A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1AF9"/>
    <w:rPr>
      <w:lang w:val="pl-PL"/>
    </w:rPr>
  </w:style>
  <w:style w:type="character" w:styleId="Hypertextovprepojenie">
    <w:name w:val="Hyperlink"/>
    <w:basedOn w:val="Predvolenpsmoodseku"/>
    <w:uiPriority w:val="99"/>
    <w:unhideWhenUsed/>
    <w:rsid w:val="00A21AF9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1AF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26B"/>
    <w:rPr>
      <w:rFonts w:ascii="Tahoma" w:hAnsi="Tahoma" w:cs="Tahoma"/>
      <w:sz w:val="16"/>
      <w:szCs w:val="16"/>
      <w:lang w:val="pl-PL"/>
    </w:rPr>
  </w:style>
  <w:style w:type="character" w:customStyle="1" w:styleId="Nadpis3Char">
    <w:name w:val="Nadpis 3 Char"/>
    <w:basedOn w:val="Predvolenpsmoodseku"/>
    <w:link w:val="Nadpis3"/>
    <w:rsid w:val="00167435"/>
    <w:rPr>
      <w:rFonts w:ascii="Calibri" w:eastAsia="Times New Roman" w:hAnsi="Calibri" w:cs="Times New Roman"/>
      <w:i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5A13B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5A13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A13BC"/>
    <w:rPr>
      <w:sz w:val="20"/>
      <w:szCs w:val="20"/>
      <w:lang w:val="pl-P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13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13BC"/>
    <w:rPr>
      <w:b/>
      <w:bCs/>
    </w:rPr>
  </w:style>
  <w:style w:type="paragraph" w:customStyle="1" w:styleId="tl1">
    <w:name w:val="Štýl1"/>
    <w:basedOn w:val="Normlny"/>
    <w:rsid w:val="00670FDC"/>
    <w:pPr>
      <w:numPr>
        <w:ilvl w:val="3"/>
        <w:numId w:val="1"/>
      </w:numPr>
      <w:jc w:val="center"/>
    </w:pPr>
    <w:rPr>
      <w:rFonts w:ascii="Tahoma" w:eastAsia="MS Mincho" w:hAnsi="Tahoma" w:cs="Times New Roman"/>
      <w:sz w:val="18"/>
      <w:lang w:val="sk-SK"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qFormat/>
    <w:rsid w:val="00670FDC"/>
    <w:pPr>
      <w:ind w:left="708"/>
    </w:pPr>
    <w:rPr>
      <w:rFonts w:ascii="Times New Roman" w:eastAsia="Times New Roman" w:hAnsi="Times New Roman" w:cs="Times New Roman"/>
      <w:lang w:val="sk-SK" w:eastAsia="cs-CZ"/>
    </w:rPr>
  </w:style>
  <w:style w:type="paragraph" w:customStyle="1" w:styleId="Bezriadkovania1">
    <w:name w:val="Bez riadkovania1"/>
    <w:uiPriority w:val="1"/>
    <w:qFormat/>
    <w:rsid w:val="00670FDC"/>
    <w:rPr>
      <w:rFonts w:ascii="Calibri" w:eastAsia="Times New Roman" w:hAnsi="Calibri" w:cs="Times New Roman"/>
      <w:sz w:val="22"/>
      <w:szCs w:val="22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qFormat/>
    <w:locked/>
    <w:rsid w:val="00670FDC"/>
    <w:rPr>
      <w:rFonts w:ascii="Times New Roman" w:eastAsia="Times New Roman" w:hAnsi="Times New Roman" w:cs="Times New Roman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670FDC"/>
    <w:rPr>
      <w:rFonts w:ascii="Times New Roman" w:eastAsia="Times New Roman" w:hAnsi="Times New Roman" w:cs="Times New Roman"/>
      <w:lang w:eastAsia="cs-CZ"/>
    </w:rPr>
  </w:style>
  <w:style w:type="character" w:customStyle="1" w:styleId="xbold">
    <w:name w:val="x bold"/>
    <w:rsid w:val="00670FDC"/>
    <w:rPr>
      <w:b/>
      <w:bCs/>
      <w:color w:val="000000"/>
    </w:rPr>
  </w:style>
  <w:style w:type="paragraph" w:customStyle="1" w:styleId="Styl7">
    <w:name w:val="Styl7"/>
    <w:basedOn w:val="Normlny"/>
    <w:rsid w:val="00325DD6"/>
    <w:pPr>
      <w:numPr>
        <w:numId w:val="5"/>
      </w:numPr>
    </w:pPr>
    <w:rPr>
      <w:rFonts w:ascii="Times New Roman" w:eastAsia="Times New Roman" w:hAnsi="Times New Roman" w:cs="Times New Roman"/>
      <w:szCs w:val="20"/>
      <w:lang w:val="cs-CZ" w:eastAsia="sk-SK"/>
    </w:rPr>
  </w:style>
  <w:style w:type="paragraph" w:customStyle="1" w:styleId="Zkladntext31">
    <w:name w:val="Základní text 31"/>
    <w:basedOn w:val="Normlny"/>
    <w:rsid w:val="00325DD6"/>
    <w:pPr>
      <w:suppressAutoHyphens/>
    </w:pPr>
    <w:rPr>
      <w:rFonts w:ascii="Times New Roman" w:eastAsia="Times New Roman" w:hAnsi="Times New Roman" w:cs="Times New Roman"/>
      <w:b/>
      <w:szCs w:val="20"/>
      <w:lang w:val="en-AU" w:eastAsia="zh-CN"/>
    </w:rPr>
  </w:style>
  <w:style w:type="paragraph" w:customStyle="1" w:styleId="Default">
    <w:name w:val="Default"/>
    <w:rsid w:val="00325DD6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rsid w:val="00325DD6"/>
    <w:pPr>
      <w:autoSpaceDE w:val="0"/>
      <w:autoSpaceDN w:val="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5D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25DD6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D1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E23AD8"/>
    <w:rPr>
      <w:b/>
      <w:bCs/>
    </w:rPr>
  </w:style>
  <w:style w:type="paragraph" w:customStyle="1" w:styleId="normal">
    <w:name w:val="normal"/>
    <w:rsid w:val="00432C87"/>
    <w:pPr>
      <w:spacing w:line="276" w:lineRule="auto"/>
    </w:pPr>
    <w:rPr>
      <w:rFonts w:ascii="Arial" w:eastAsia="Arial" w:hAnsi="Arial" w:cs="Arial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66419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66419/summa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66419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sak@nspbb.s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6AE1F-7EF4-45FE-8BAD-3155C945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Balga</dc:creator>
  <cp:lastModifiedBy>Adam Kašák</cp:lastModifiedBy>
  <cp:revision>3</cp:revision>
  <cp:lastPrinted>2024-10-22T09:19:00Z</cp:lastPrinted>
  <dcterms:created xsi:type="dcterms:W3CDTF">2025-04-17T06:08:00Z</dcterms:created>
  <dcterms:modified xsi:type="dcterms:W3CDTF">2025-04-22T09:24:00Z</dcterms:modified>
</cp:coreProperties>
</file>