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Vrazn"/>
          <w:rFonts w:cs="Arial"/>
          <w:szCs w:val="20"/>
        </w:rPr>
      </w:pPr>
    </w:p>
    <w:p w14:paraId="78F05B29" w14:textId="11D97E14" w:rsidR="00E44E2B" w:rsidRPr="00ED05DE" w:rsidRDefault="00E44E2B" w:rsidP="00E44E2B">
      <w:pPr>
        <w:spacing w:after="0"/>
        <w:rPr>
          <w:rStyle w:val="Vrazn"/>
          <w:rFonts w:cs="Arial"/>
          <w:sz w:val="22"/>
          <w:szCs w:val="22"/>
        </w:rPr>
      </w:pPr>
      <w:r w:rsidRPr="00ED05DE">
        <w:rPr>
          <w:rStyle w:val="Vrazn"/>
          <w:rFonts w:cs="Arial"/>
          <w:sz w:val="22"/>
          <w:szCs w:val="22"/>
        </w:rPr>
        <w:t>Kupujúci</w:t>
      </w:r>
      <w:r w:rsidR="00ED05DE" w:rsidRPr="00ED05DE">
        <w:rPr>
          <w:rStyle w:val="Vraz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D2236" w:rsidRPr="004926ED" w14:paraId="233B9D16" w14:textId="77777777" w:rsidTr="000035B2">
        <w:tc>
          <w:tcPr>
            <w:tcW w:w="2410" w:type="dxa"/>
            <w:tcBorders>
              <w:top w:val="nil"/>
              <w:bottom w:val="nil"/>
              <w:right w:val="nil"/>
            </w:tcBorders>
            <w:shd w:val="clear" w:color="auto" w:fill="auto"/>
          </w:tcPr>
          <w:p w14:paraId="1224FA64" w14:textId="6494F6FB" w:rsidR="00DD2236" w:rsidRPr="004926ED" w:rsidRDefault="00DD2236" w:rsidP="00DD2236">
            <w:pPr>
              <w:spacing w:after="0" w:line="360" w:lineRule="auto"/>
              <w:rPr>
                <w:rFonts w:cs="Arial"/>
                <w:szCs w:val="20"/>
              </w:rPr>
            </w:pPr>
            <w:r w:rsidRPr="004926ED">
              <w:rPr>
                <w:rFonts w:cs="Arial"/>
                <w:szCs w:val="20"/>
              </w:rPr>
              <w:t>Obchodné meno:</w:t>
            </w:r>
          </w:p>
        </w:tc>
        <w:tc>
          <w:tcPr>
            <w:tcW w:w="6800" w:type="dxa"/>
            <w:tcBorders>
              <w:top w:val="nil"/>
              <w:left w:val="nil"/>
              <w:right w:val="nil"/>
            </w:tcBorders>
          </w:tcPr>
          <w:p w14:paraId="2FA68B52" w14:textId="7B3D83B2" w:rsidR="00DD2236" w:rsidRPr="004926ED" w:rsidRDefault="00DD2236" w:rsidP="00DD2236">
            <w:pPr>
              <w:spacing w:after="0" w:line="360" w:lineRule="auto"/>
              <w:ind w:firstLine="40"/>
              <w:jc w:val="both"/>
              <w:rPr>
                <w:rFonts w:cs="Arial"/>
                <w:szCs w:val="20"/>
              </w:rPr>
            </w:pPr>
            <w:r w:rsidRPr="004926ED">
              <w:rPr>
                <w:rFonts w:cs="Arial"/>
                <w:b/>
                <w:caps/>
                <w:szCs w:val="20"/>
              </w:rPr>
              <w:t>Lesy</w:t>
            </w:r>
            <w:r w:rsidRPr="004926ED">
              <w:rPr>
                <w:rFonts w:cs="Arial"/>
                <w:b/>
                <w:szCs w:val="20"/>
              </w:rPr>
              <w:t xml:space="preserve"> Slovenskej republiky, štátny podnik</w:t>
            </w:r>
          </w:p>
        </w:tc>
      </w:tr>
      <w:tr w:rsidR="00DD2236" w:rsidRPr="004926ED" w14:paraId="400901BE" w14:textId="77777777" w:rsidTr="000035B2">
        <w:tc>
          <w:tcPr>
            <w:tcW w:w="2410" w:type="dxa"/>
            <w:tcBorders>
              <w:top w:val="nil"/>
              <w:bottom w:val="nil"/>
              <w:right w:val="nil"/>
            </w:tcBorders>
            <w:shd w:val="clear" w:color="auto" w:fill="auto"/>
          </w:tcPr>
          <w:p w14:paraId="410615BB" w14:textId="4533D80E" w:rsidR="00DD2236" w:rsidRPr="004926ED" w:rsidRDefault="00DD2236" w:rsidP="00DD2236">
            <w:pPr>
              <w:spacing w:after="0" w:line="360" w:lineRule="auto"/>
              <w:rPr>
                <w:rFonts w:cs="Arial"/>
                <w:szCs w:val="20"/>
              </w:rPr>
            </w:pPr>
            <w:r w:rsidRPr="004926ED">
              <w:rPr>
                <w:rFonts w:cs="Arial"/>
                <w:szCs w:val="20"/>
              </w:rPr>
              <w:t>Sídlo:</w:t>
            </w:r>
          </w:p>
        </w:tc>
        <w:tc>
          <w:tcPr>
            <w:tcW w:w="6800" w:type="dxa"/>
            <w:tcBorders>
              <w:top w:val="dashed" w:sz="4" w:space="0" w:color="auto"/>
              <w:left w:val="nil"/>
              <w:right w:val="nil"/>
            </w:tcBorders>
          </w:tcPr>
          <w:p w14:paraId="217C7E61" w14:textId="6B2A151B"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Námestie SNP 8, 975 66 Banská Bystrica</w:t>
            </w:r>
          </w:p>
        </w:tc>
      </w:tr>
      <w:tr w:rsidR="00DD2236" w:rsidRPr="004926ED" w14:paraId="466E2E8A" w14:textId="77777777" w:rsidTr="000035B2">
        <w:tc>
          <w:tcPr>
            <w:tcW w:w="2410" w:type="dxa"/>
            <w:tcBorders>
              <w:top w:val="nil"/>
              <w:bottom w:val="nil"/>
              <w:right w:val="nil"/>
            </w:tcBorders>
            <w:shd w:val="clear" w:color="auto" w:fill="auto"/>
          </w:tcPr>
          <w:p w14:paraId="349499D6" w14:textId="58A91CCD" w:rsidR="00DD2236" w:rsidRPr="004926ED" w:rsidRDefault="00DD2236" w:rsidP="00DD2236">
            <w:pPr>
              <w:spacing w:after="0" w:line="360" w:lineRule="auto"/>
              <w:rPr>
                <w:rFonts w:cs="Arial"/>
                <w:szCs w:val="20"/>
              </w:rPr>
            </w:pPr>
            <w:r w:rsidRPr="004926ED">
              <w:rPr>
                <w:rFonts w:cs="Arial"/>
                <w:szCs w:val="20"/>
              </w:rPr>
              <w:t>Organizačná zložka:</w:t>
            </w:r>
          </w:p>
        </w:tc>
        <w:tc>
          <w:tcPr>
            <w:tcW w:w="6800" w:type="dxa"/>
            <w:tcBorders>
              <w:top w:val="dashed" w:sz="4" w:space="0" w:color="auto"/>
              <w:left w:val="nil"/>
              <w:right w:val="nil"/>
            </w:tcBorders>
          </w:tcPr>
          <w:p w14:paraId="43DE68FB" w14:textId="4DD4E02C"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Lesy Slovenskej republiky, štátny podnik</w:t>
            </w:r>
          </w:p>
        </w:tc>
      </w:tr>
      <w:tr w:rsidR="00DD2236" w:rsidRPr="004926ED" w14:paraId="3BEE3A1C" w14:textId="77777777" w:rsidTr="00570A9B">
        <w:tc>
          <w:tcPr>
            <w:tcW w:w="2410" w:type="dxa"/>
            <w:tcBorders>
              <w:top w:val="nil"/>
              <w:bottom w:val="nil"/>
              <w:right w:val="nil"/>
            </w:tcBorders>
            <w:shd w:val="clear" w:color="auto" w:fill="auto"/>
          </w:tcPr>
          <w:p w14:paraId="0BFC374F" w14:textId="7AA8CE4C" w:rsidR="00DD2236" w:rsidRPr="004926ED" w:rsidRDefault="00DD2236" w:rsidP="00DD2236">
            <w:pPr>
              <w:spacing w:after="0" w:line="360" w:lineRule="auto"/>
              <w:rPr>
                <w:rFonts w:cs="Arial"/>
                <w:szCs w:val="20"/>
              </w:rPr>
            </w:pPr>
          </w:p>
        </w:tc>
        <w:tc>
          <w:tcPr>
            <w:tcW w:w="6800" w:type="dxa"/>
          </w:tcPr>
          <w:p w14:paraId="65E276A3" w14:textId="33C9A1C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 xml:space="preserve">Lesy SR, </w:t>
            </w:r>
            <w:proofErr w:type="spellStart"/>
            <w:r w:rsidRPr="004926ED">
              <w:rPr>
                <w:rFonts w:ascii="Arial" w:hAnsi="Arial" w:cs="Arial"/>
              </w:rPr>
              <w:t>š.p</w:t>
            </w:r>
            <w:proofErr w:type="spellEnd"/>
            <w:r w:rsidRPr="004926ED">
              <w:rPr>
                <w:rFonts w:ascii="Arial" w:hAnsi="Arial" w:cs="Arial"/>
              </w:rPr>
              <w:t>. organizačná zložka OZ Tatry</w:t>
            </w:r>
          </w:p>
        </w:tc>
      </w:tr>
      <w:tr w:rsidR="00DD2236" w:rsidRPr="004926ED" w14:paraId="338F4AB1" w14:textId="77777777" w:rsidTr="00570A9B">
        <w:tc>
          <w:tcPr>
            <w:tcW w:w="2410" w:type="dxa"/>
            <w:tcBorders>
              <w:top w:val="nil"/>
              <w:bottom w:val="nil"/>
              <w:right w:val="nil"/>
            </w:tcBorders>
            <w:shd w:val="clear" w:color="auto" w:fill="auto"/>
          </w:tcPr>
          <w:p w14:paraId="557AFA56" w14:textId="594F5310" w:rsidR="00DD2236" w:rsidRPr="004926ED" w:rsidRDefault="00DD2236" w:rsidP="00DD2236">
            <w:pPr>
              <w:spacing w:after="0" w:line="360" w:lineRule="auto"/>
              <w:rPr>
                <w:rFonts w:cs="Arial"/>
                <w:szCs w:val="20"/>
              </w:rPr>
            </w:pPr>
            <w:r w:rsidRPr="004926ED">
              <w:rPr>
                <w:rFonts w:cs="Arial"/>
                <w:szCs w:val="20"/>
              </w:rPr>
              <w:t>Sídlo:</w:t>
            </w:r>
          </w:p>
        </w:tc>
        <w:tc>
          <w:tcPr>
            <w:tcW w:w="6800" w:type="dxa"/>
          </w:tcPr>
          <w:p w14:paraId="69E28EDB" w14:textId="5332608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Juraja Martinku 110/6, 033 11 Liptovský Hrádok</w:t>
            </w:r>
          </w:p>
        </w:tc>
      </w:tr>
      <w:tr w:rsidR="00DD2236" w:rsidRPr="004926ED" w14:paraId="6014EDD9" w14:textId="77777777" w:rsidTr="00570A9B">
        <w:tc>
          <w:tcPr>
            <w:tcW w:w="2410" w:type="dxa"/>
            <w:tcBorders>
              <w:top w:val="nil"/>
              <w:bottom w:val="nil"/>
              <w:right w:val="nil"/>
            </w:tcBorders>
            <w:shd w:val="clear" w:color="auto" w:fill="auto"/>
          </w:tcPr>
          <w:p w14:paraId="3D38176B" w14:textId="653B85F5" w:rsidR="00DD2236" w:rsidRPr="004926ED" w:rsidRDefault="00DD2236" w:rsidP="00DD2236">
            <w:pPr>
              <w:spacing w:after="0" w:line="360" w:lineRule="auto"/>
              <w:rPr>
                <w:rFonts w:cs="Arial"/>
                <w:szCs w:val="20"/>
              </w:rPr>
            </w:pPr>
            <w:r w:rsidRPr="004926ED">
              <w:rPr>
                <w:rFonts w:cs="Arial"/>
                <w:szCs w:val="20"/>
              </w:rPr>
              <w:t>Právne zastúpený:</w:t>
            </w:r>
          </w:p>
        </w:tc>
        <w:tc>
          <w:tcPr>
            <w:tcW w:w="6800" w:type="dxa"/>
          </w:tcPr>
          <w:p w14:paraId="2BE73625" w14:textId="0E71026B" w:rsidR="00DD2236" w:rsidRPr="004926ED" w:rsidRDefault="00C47BFA" w:rsidP="00DD2236">
            <w:pPr>
              <w:rPr>
                <w:rFonts w:cs="Arial"/>
                <w:szCs w:val="20"/>
              </w:rPr>
            </w:pPr>
            <w:r w:rsidRPr="004926ED">
              <w:rPr>
                <w:rFonts w:cs="Arial"/>
              </w:rPr>
              <w:t xml:space="preserve">Ing. Miroslav </w:t>
            </w:r>
            <w:proofErr w:type="spellStart"/>
            <w:r w:rsidRPr="004926ED">
              <w:rPr>
                <w:rFonts w:cs="Arial"/>
              </w:rPr>
              <w:t>Priechodský</w:t>
            </w:r>
            <w:proofErr w:type="spellEnd"/>
            <w:r w:rsidRPr="004926ED">
              <w:rPr>
                <w:rFonts w:cs="Arial"/>
              </w:rPr>
              <w:t>, PhD. - vedúci organizačnej zložky OZ Tatry</w:t>
            </w:r>
          </w:p>
        </w:tc>
      </w:tr>
      <w:tr w:rsidR="00DD2236" w:rsidRPr="004926ED" w14:paraId="063CF205" w14:textId="77777777" w:rsidTr="000035B2">
        <w:tc>
          <w:tcPr>
            <w:tcW w:w="2410" w:type="dxa"/>
            <w:tcBorders>
              <w:top w:val="nil"/>
              <w:bottom w:val="nil"/>
              <w:right w:val="nil"/>
            </w:tcBorders>
            <w:shd w:val="clear" w:color="auto" w:fill="auto"/>
          </w:tcPr>
          <w:p w14:paraId="1DF597D1" w14:textId="3B4431E4" w:rsidR="00DD2236" w:rsidRPr="004926ED" w:rsidRDefault="00DD2236" w:rsidP="00DD2236">
            <w:pPr>
              <w:spacing w:after="0" w:line="360" w:lineRule="auto"/>
              <w:rPr>
                <w:rFonts w:cs="Arial"/>
                <w:szCs w:val="20"/>
              </w:rPr>
            </w:pPr>
            <w:r w:rsidRPr="004926ED">
              <w:rPr>
                <w:rFonts w:cs="Arial"/>
                <w:szCs w:val="20"/>
              </w:rPr>
              <w:t>IČO:</w:t>
            </w:r>
          </w:p>
        </w:tc>
        <w:tc>
          <w:tcPr>
            <w:tcW w:w="6800" w:type="dxa"/>
            <w:tcBorders>
              <w:top w:val="dashed" w:sz="4" w:space="0" w:color="auto"/>
              <w:left w:val="nil"/>
              <w:right w:val="nil"/>
            </w:tcBorders>
          </w:tcPr>
          <w:p w14:paraId="71CDFBAC" w14:textId="62A7A007" w:rsidR="00DD2236" w:rsidRPr="004926ED" w:rsidRDefault="00DD2236" w:rsidP="00DD2236">
            <w:pPr>
              <w:spacing w:after="0" w:line="360" w:lineRule="auto"/>
              <w:ind w:firstLine="40"/>
              <w:jc w:val="both"/>
              <w:rPr>
                <w:rFonts w:cs="Arial"/>
                <w:szCs w:val="20"/>
              </w:rPr>
            </w:pPr>
            <w:r w:rsidRPr="004926ED">
              <w:rPr>
                <w:rFonts w:cs="Arial"/>
                <w:szCs w:val="20"/>
              </w:rPr>
              <w:t>36 038 351</w:t>
            </w:r>
          </w:p>
        </w:tc>
      </w:tr>
      <w:tr w:rsidR="00DD2236" w:rsidRPr="004926ED" w14:paraId="10510209" w14:textId="77777777" w:rsidTr="000035B2">
        <w:tc>
          <w:tcPr>
            <w:tcW w:w="2410" w:type="dxa"/>
            <w:tcBorders>
              <w:top w:val="nil"/>
              <w:bottom w:val="nil"/>
              <w:right w:val="nil"/>
            </w:tcBorders>
            <w:shd w:val="clear" w:color="auto" w:fill="auto"/>
          </w:tcPr>
          <w:p w14:paraId="6B1D5918" w14:textId="197567D5" w:rsidR="00DD2236" w:rsidRPr="004926ED" w:rsidRDefault="00DD2236" w:rsidP="00DD2236">
            <w:pPr>
              <w:spacing w:after="0" w:line="360" w:lineRule="auto"/>
              <w:rPr>
                <w:rFonts w:cs="Arial"/>
                <w:szCs w:val="20"/>
              </w:rPr>
            </w:pPr>
            <w:r w:rsidRPr="004926ED">
              <w:rPr>
                <w:rFonts w:cs="Arial"/>
                <w:szCs w:val="20"/>
              </w:rPr>
              <w:t>DIČ:</w:t>
            </w:r>
          </w:p>
        </w:tc>
        <w:tc>
          <w:tcPr>
            <w:tcW w:w="6800" w:type="dxa"/>
            <w:tcBorders>
              <w:top w:val="dashed" w:sz="4" w:space="0" w:color="auto"/>
              <w:left w:val="nil"/>
              <w:right w:val="nil"/>
            </w:tcBorders>
          </w:tcPr>
          <w:p w14:paraId="5FEFDF29" w14:textId="1E5A795C" w:rsidR="00DD2236" w:rsidRPr="004926ED" w:rsidRDefault="00DD2236" w:rsidP="00DD2236">
            <w:pPr>
              <w:spacing w:after="0" w:line="360" w:lineRule="auto"/>
              <w:ind w:firstLine="40"/>
              <w:jc w:val="both"/>
              <w:rPr>
                <w:rFonts w:cs="Arial"/>
                <w:szCs w:val="20"/>
              </w:rPr>
            </w:pPr>
            <w:r w:rsidRPr="004926ED">
              <w:rPr>
                <w:rFonts w:cs="Arial"/>
                <w:szCs w:val="20"/>
              </w:rPr>
              <w:t>2020087982</w:t>
            </w:r>
          </w:p>
        </w:tc>
      </w:tr>
      <w:tr w:rsidR="00DD2236" w:rsidRPr="004926ED" w14:paraId="3C426515" w14:textId="77777777" w:rsidTr="000035B2">
        <w:tc>
          <w:tcPr>
            <w:tcW w:w="2410" w:type="dxa"/>
            <w:tcBorders>
              <w:top w:val="nil"/>
              <w:bottom w:val="nil"/>
              <w:right w:val="nil"/>
            </w:tcBorders>
            <w:shd w:val="clear" w:color="auto" w:fill="auto"/>
          </w:tcPr>
          <w:p w14:paraId="0EC7DA74" w14:textId="4D3A8C32" w:rsidR="00DD2236" w:rsidRPr="004926ED" w:rsidRDefault="00DD2236" w:rsidP="00DD2236">
            <w:pPr>
              <w:spacing w:after="0" w:line="360" w:lineRule="auto"/>
              <w:rPr>
                <w:rFonts w:cs="Arial"/>
                <w:szCs w:val="20"/>
              </w:rPr>
            </w:pPr>
            <w:r w:rsidRPr="004926ED">
              <w:rPr>
                <w:rFonts w:cs="Arial"/>
                <w:szCs w:val="20"/>
              </w:rPr>
              <w:t>IČ DPH</w:t>
            </w:r>
          </w:p>
        </w:tc>
        <w:tc>
          <w:tcPr>
            <w:tcW w:w="6800" w:type="dxa"/>
            <w:tcBorders>
              <w:top w:val="dashed" w:sz="4" w:space="0" w:color="auto"/>
              <w:left w:val="nil"/>
              <w:right w:val="nil"/>
            </w:tcBorders>
          </w:tcPr>
          <w:p w14:paraId="24145D0C" w14:textId="4744F6FE" w:rsidR="00DD2236" w:rsidRPr="004926ED" w:rsidRDefault="00DD2236" w:rsidP="00DD2236">
            <w:pPr>
              <w:spacing w:after="0" w:line="360" w:lineRule="auto"/>
              <w:rPr>
                <w:rFonts w:cs="Arial"/>
                <w:szCs w:val="20"/>
              </w:rPr>
            </w:pPr>
            <w:r w:rsidRPr="004926ED">
              <w:rPr>
                <w:rFonts w:cs="Arial"/>
                <w:szCs w:val="20"/>
              </w:rPr>
              <w:t>SK2020087982</w:t>
            </w:r>
          </w:p>
        </w:tc>
      </w:tr>
      <w:tr w:rsidR="00DD2236" w:rsidRPr="004926ED" w14:paraId="3823F439" w14:textId="77777777" w:rsidTr="000035B2">
        <w:tc>
          <w:tcPr>
            <w:tcW w:w="2410" w:type="dxa"/>
            <w:tcBorders>
              <w:top w:val="nil"/>
              <w:bottom w:val="nil"/>
              <w:right w:val="nil"/>
            </w:tcBorders>
            <w:shd w:val="clear" w:color="auto" w:fill="auto"/>
          </w:tcPr>
          <w:p w14:paraId="5A2CBAA8" w14:textId="72E73F86" w:rsidR="00DD2236" w:rsidRPr="004926ED" w:rsidRDefault="00DD2236" w:rsidP="00DD2236">
            <w:pPr>
              <w:spacing w:after="0" w:line="360" w:lineRule="auto"/>
              <w:rPr>
                <w:rFonts w:cs="Arial"/>
                <w:szCs w:val="20"/>
              </w:rPr>
            </w:pPr>
            <w:r w:rsidRPr="004926ED">
              <w:rPr>
                <w:rFonts w:cs="Arial"/>
                <w:szCs w:val="20"/>
              </w:rPr>
              <w:t>Kontakt:</w:t>
            </w:r>
          </w:p>
        </w:tc>
        <w:tc>
          <w:tcPr>
            <w:tcW w:w="6800" w:type="dxa"/>
            <w:tcBorders>
              <w:top w:val="dashed" w:sz="4" w:space="0" w:color="auto"/>
              <w:left w:val="nil"/>
              <w:bottom w:val="dashed" w:sz="4" w:space="0" w:color="auto"/>
              <w:right w:val="nil"/>
            </w:tcBorders>
          </w:tcPr>
          <w:p w14:paraId="3C322AEB" w14:textId="15E3F2A9" w:rsidR="00D66942" w:rsidRPr="004926ED" w:rsidRDefault="004926ED" w:rsidP="00D66942">
            <w:pPr>
              <w:spacing w:after="0" w:line="360" w:lineRule="auto"/>
              <w:jc w:val="both"/>
              <w:rPr>
                <w:rFonts w:cs="Arial"/>
                <w:szCs w:val="20"/>
              </w:rPr>
            </w:pPr>
            <w:r>
              <w:rPr>
                <w:rFonts w:cs="Arial"/>
                <w:szCs w:val="20"/>
              </w:rPr>
              <w:t>.........</w:t>
            </w:r>
            <w:r w:rsidR="00D66942" w:rsidRPr="004926ED">
              <w:rPr>
                <w:rFonts w:cs="Arial"/>
                <w:szCs w:val="20"/>
              </w:rPr>
              <w:t xml:space="preserve">, referent poľovníctva,  mobil: </w:t>
            </w:r>
            <w:r>
              <w:rPr>
                <w:rFonts w:cs="Arial"/>
                <w:szCs w:val="20"/>
              </w:rPr>
              <w:t>......................</w:t>
            </w:r>
          </w:p>
          <w:p w14:paraId="0101ABAE" w14:textId="10595327" w:rsidR="00DD2236" w:rsidRPr="004926ED" w:rsidRDefault="00D66942" w:rsidP="004926ED">
            <w:pPr>
              <w:spacing w:after="0" w:line="360" w:lineRule="auto"/>
              <w:jc w:val="both"/>
              <w:rPr>
                <w:rFonts w:cs="Arial"/>
                <w:szCs w:val="20"/>
              </w:rPr>
            </w:pPr>
            <w:r w:rsidRPr="004926ED">
              <w:rPr>
                <w:rFonts w:cs="Arial"/>
                <w:szCs w:val="20"/>
              </w:rPr>
              <w:t xml:space="preserve">e-mail: </w:t>
            </w:r>
            <w:r w:rsidR="004926ED">
              <w:rPr>
                <w:rFonts w:cs="Arial"/>
                <w:szCs w:val="20"/>
              </w:rPr>
              <w:t>....................</w:t>
            </w:r>
          </w:p>
        </w:tc>
      </w:tr>
      <w:tr w:rsidR="00E44E2B" w:rsidRPr="004926ED" w14:paraId="4A431E50" w14:textId="77777777" w:rsidTr="000035B2">
        <w:tc>
          <w:tcPr>
            <w:tcW w:w="9210" w:type="dxa"/>
            <w:gridSpan w:val="2"/>
            <w:tcBorders>
              <w:top w:val="nil"/>
              <w:bottom w:val="nil"/>
              <w:right w:val="nil"/>
            </w:tcBorders>
            <w:shd w:val="clear" w:color="auto" w:fill="auto"/>
          </w:tcPr>
          <w:p w14:paraId="565D0985" w14:textId="77777777" w:rsidR="00E44E2B" w:rsidRPr="004926ED" w:rsidRDefault="00E44E2B" w:rsidP="000035B2">
            <w:pPr>
              <w:spacing w:after="0" w:line="360" w:lineRule="auto"/>
              <w:jc w:val="both"/>
              <w:rPr>
                <w:rFonts w:cs="Arial"/>
                <w:szCs w:val="20"/>
              </w:rPr>
            </w:pPr>
            <w:r w:rsidRPr="004926ED">
              <w:rPr>
                <w:rFonts w:cs="Arial"/>
                <w:szCs w:val="20"/>
              </w:rPr>
              <w:t xml:space="preserve">Zapísaný v Obchodnom registri Okresného súdu v Banskej Bystrici dňa 29.10.1999, Oddiel </w:t>
            </w:r>
            <w:proofErr w:type="spellStart"/>
            <w:r w:rsidRPr="004926ED">
              <w:rPr>
                <w:rFonts w:cs="Arial"/>
                <w:szCs w:val="20"/>
              </w:rPr>
              <w:t>Pš</w:t>
            </w:r>
            <w:proofErr w:type="spellEnd"/>
            <w:r w:rsidRPr="004926E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t>Preambula</w:t>
      </w:r>
    </w:p>
    <w:p w14:paraId="26AD37D4" w14:textId="77777777" w:rsidR="00E44E2B" w:rsidRPr="006159F3" w:rsidRDefault="00E44E2B" w:rsidP="00E44E2B">
      <w:pPr>
        <w:spacing w:after="0"/>
        <w:jc w:val="center"/>
        <w:rPr>
          <w:rFonts w:cs="Arial"/>
          <w:sz w:val="16"/>
          <w:szCs w:val="16"/>
        </w:rPr>
      </w:pPr>
    </w:p>
    <w:p w14:paraId="5EFCE010" w14:textId="2C1E192A"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 xml:space="preserve">pod </w:t>
      </w:r>
      <w:r w:rsidRPr="000A26DD">
        <w:rPr>
          <w:rFonts w:ascii="Arial" w:hAnsi="Arial" w:cs="Arial"/>
          <w:sz w:val="20"/>
          <w:lang w:val="sk-SK"/>
        </w:rPr>
        <w:lastRenderedPageBreak/>
        <w:t>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 xml:space="preserve">a čiastkovej </w:t>
      </w:r>
      <w:r w:rsidR="00AA56E9">
        <w:rPr>
          <w:rFonts w:ascii="Arial" w:hAnsi="Arial" w:cs="Arial"/>
          <w:sz w:val="20"/>
          <w:lang w:val="sk-SK"/>
        </w:rPr>
        <w:t>zákazky</w:t>
      </w:r>
      <w:r w:rsidR="00ED05DE" w:rsidRPr="00ED05DE">
        <w:rPr>
          <w:rFonts w:ascii="Arial" w:hAnsi="Arial" w:cs="Arial"/>
          <w:sz w:val="20"/>
          <w:lang w:val="sk-SK"/>
        </w:rPr>
        <w:t xml:space="preserve">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177639" w:rsidRPr="006E7043">
        <w:rPr>
          <w:rFonts w:ascii="Arial" w:hAnsi="Arial" w:cs="Arial"/>
          <w:b/>
          <w:sz w:val="20"/>
          <w:highlight w:val="yellow"/>
          <w:lang w:val="sk-SK"/>
        </w:rPr>
        <w:t>Nákup kamennej soli pre OZ Tatry - výzva č. 1/202</w:t>
      </w:r>
      <w:r w:rsidR="00346E66">
        <w:rPr>
          <w:rFonts w:ascii="Arial" w:hAnsi="Arial" w:cs="Arial"/>
          <w:b/>
          <w:sz w:val="20"/>
          <w:highlight w:val="yellow"/>
          <w:lang w:val="sk-SK"/>
        </w:rPr>
        <w:t>5</w:t>
      </w:r>
      <w:r w:rsidR="00ED05DE" w:rsidRPr="006E7043">
        <w:rPr>
          <w:rFonts w:ascii="Arial" w:hAnsi="Arial" w:cs="Arial"/>
          <w:sz w:val="20"/>
          <w:highlight w:val="yellow"/>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7FE24C03" w:rsidR="00E44E2B" w:rsidRPr="000A26DD" w:rsidRDefault="00E44E2B" w:rsidP="001742BA">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w:t>
      </w:r>
      <w:r w:rsidR="001742BA" w:rsidRPr="001742BA">
        <w:rPr>
          <w:rFonts w:cs="Arial"/>
          <w:sz w:val="20"/>
          <w:szCs w:val="20"/>
          <w:lang w:eastAsia="cs-CZ"/>
        </w:rPr>
        <w:t>Zoznam položiek a technická špecifikácia obstarávaných tovarov</w:t>
      </w:r>
      <w:r w:rsidR="00FC2C9B">
        <w:rPr>
          <w:rFonts w:cs="Arial"/>
          <w:sz w:val="20"/>
          <w:szCs w:val="20"/>
          <w:lang w:eastAsia="cs-CZ"/>
        </w:rPr>
        <w:t>.</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5E754C65" w:rsidR="00E44E2B" w:rsidRDefault="00E44E2B" w:rsidP="00E44E2B">
      <w:pPr>
        <w:spacing w:after="0"/>
        <w:ind w:left="426" w:hanging="426"/>
        <w:jc w:val="both"/>
        <w:rPr>
          <w:rFonts w:cs="Arial"/>
          <w:szCs w:val="20"/>
        </w:rPr>
      </w:pPr>
    </w:p>
    <w:p w14:paraId="5500B6F3" w14:textId="77777777" w:rsidR="00AA56E9" w:rsidRPr="000A26DD" w:rsidRDefault="00AA56E9"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10F4934A"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346E66">
        <w:rPr>
          <w:rFonts w:ascii="Arial" w:hAnsi="Arial" w:cs="Arial"/>
          <w:b/>
          <w:sz w:val="20"/>
          <w:lang w:val="sk-SK"/>
        </w:rPr>
        <w:t>15</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B3BEBD9" w14:textId="77777777" w:rsidR="00AA56E9" w:rsidRDefault="00E44E2B" w:rsidP="00AA56E9">
      <w:pPr>
        <w:pStyle w:val="Odsekzoznamu"/>
        <w:numPr>
          <w:ilvl w:val="0"/>
          <w:numId w:val="149"/>
        </w:numPr>
        <w:spacing w:after="0" w:line="0" w:lineRule="atLeast"/>
        <w:contextualSpacing/>
        <w:jc w:val="both"/>
        <w:rPr>
          <w:rFonts w:cs="Arial"/>
          <w:sz w:val="20"/>
          <w:szCs w:val="20"/>
        </w:rPr>
      </w:pPr>
      <w:r w:rsidRPr="000A26DD">
        <w:rPr>
          <w:rFonts w:cs="Arial"/>
          <w:sz w:val="20"/>
          <w:szCs w:val="20"/>
        </w:rPr>
        <w:t>Miesto plnenia predmetu zmluvy je</w:t>
      </w:r>
    </w:p>
    <w:p w14:paraId="44E4ABC3" w14:textId="1BFAEC0E" w:rsidR="00913D96" w:rsidRPr="00AA56E9" w:rsidRDefault="00AA56E9" w:rsidP="00AA56E9">
      <w:pPr>
        <w:pStyle w:val="Odsekzoznamu"/>
        <w:spacing w:after="0" w:line="0" w:lineRule="atLeast"/>
        <w:ind w:left="360"/>
        <w:contextualSpacing/>
        <w:jc w:val="both"/>
        <w:rPr>
          <w:rFonts w:cs="Arial"/>
          <w:sz w:val="20"/>
          <w:szCs w:val="20"/>
        </w:rPr>
      </w:pPr>
      <w:r w:rsidRPr="00AA56E9">
        <w:rPr>
          <w:rFonts w:cs="Arial"/>
          <w:sz w:val="20"/>
          <w:szCs w:val="20"/>
        </w:rPr>
        <w:t xml:space="preserve">Lesy SR, </w:t>
      </w:r>
      <w:proofErr w:type="spellStart"/>
      <w:r w:rsidRPr="00AA56E9">
        <w:rPr>
          <w:rFonts w:cs="Arial"/>
          <w:sz w:val="20"/>
          <w:szCs w:val="20"/>
        </w:rPr>
        <w:t>š.p</w:t>
      </w:r>
      <w:proofErr w:type="spellEnd"/>
      <w:r w:rsidRPr="00AA56E9">
        <w:rPr>
          <w:rFonts w:cs="Arial"/>
          <w:sz w:val="20"/>
          <w:szCs w:val="20"/>
        </w:rPr>
        <w:t>. organizačná zložka OZ</w:t>
      </w:r>
      <w:r w:rsidR="00E44E2B" w:rsidRPr="00AA56E9">
        <w:rPr>
          <w:rFonts w:cs="Arial"/>
          <w:sz w:val="20"/>
          <w:szCs w:val="20"/>
        </w:rPr>
        <w:t xml:space="preserve"> </w:t>
      </w:r>
      <w:r w:rsidRPr="00AA56E9">
        <w:rPr>
          <w:rFonts w:cs="Arial"/>
          <w:sz w:val="20"/>
          <w:szCs w:val="20"/>
        </w:rPr>
        <w:t>Tatry, Juraja Martinku 110/6, 033 11 Liptovský Hrádok</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2E80377B"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w:t>
      </w:r>
      <w:r w:rsidR="00346E66" w:rsidRPr="00346E66">
        <w:rPr>
          <w:rFonts w:cs="Arial"/>
          <w:sz w:val="20"/>
          <w:szCs w:val="20"/>
          <w:highlight w:val="yellow"/>
        </w:rPr>
        <w:t>15</w:t>
      </w:r>
      <w:r w:rsidRPr="000A26DD">
        <w:rPr>
          <w:rFonts w:cs="Arial"/>
          <w:sz w:val="20"/>
          <w:szCs w:val="20"/>
        </w:rPr>
        <w:t xml:space="preserve">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19C81D86" w:rsidR="00E44E2B" w:rsidRDefault="00E44E2B" w:rsidP="00514809">
      <w:pPr>
        <w:numPr>
          <w:ilvl w:val="0"/>
          <w:numId w:val="149"/>
        </w:numPr>
        <w:spacing w:after="0"/>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177639" w:rsidRPr="00177639">
        <w:rPr>
          <w:rFonts w:cs="Arial"/>
          <w:b/>
          <w:szCs w:val="20"/>
          <w:highlight w:val="yellow"/>
        </w:rPr>
        <w:t>................................</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0A26DD">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w:t>
      </w:r>
      <w:r w:rsidRPr="000A26DD">
        <w:rPr>
          <w:rFonts w:cs="Arial"/>
          <w:szCs w:val="20"/>
        </w:rPr>
        <w:lastRenderedPageBreak/>
        <w:t xml:space="preserve">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692891E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 xml:space="preserve">pričom </w:t>
      </w:r>
      <w:r w:rsidR="00514809">
        <w:rPr>
          <w:rFonts w:ascii="Arial" w:hAnsi="Arial" w:cs="Arial"/>
          <w:sz w:val="20"/>
          <w:lang w:val="sk-SK"/>
        </w:rPr>
        <w:t>3</w:t>
      </w:r>
      <w:r w:rsidR="00BB077C">
        <w:rPr>
          <w:rFonts w:ascii="Arial" w:hAnsi="Arial" w:cs="Arial"/>
          <w:sz w:val="20"/>
          <w:lang w:val="sk-SK"/>
        </w:rPr>
        <w:t xml:space="preserve"> vyhotovenia </w:t>
      </w:r>
      <w:proofErr w:type="spellStart"/>
      <w:r w:rsidR="00BB077C">
        <w:rPr>
          <w:rFonts w:ascii="Arial" w:hAnsi="Arial" w:cs="Arial"/>
          <w:sz w:val="20"/>
          <w:lang w:val="sk-SK"/>
        </w:rPr>
        <w:t>obdrží</w:t>
      </w:r>
      <w:proofErr w:type="spellEnd"/>
      <w:r w:rsidR="00BB077C">
        <w:rPr>
          <w:rFonts w:ascii="Arial" w:hAnsi="Arial" w:cs="Arial"/>
          <w:sz w:val="20"/>
          <w:lang w:val="sk-SK"/>
        </w:rPr>
        <w:t xml:space="preserve">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7FCF5070" w:rsidR="00E44E2B" w:rsidRPr="000A26DD" w:rsidRDefault="00E44E2B" w:rsidP="00DD2236">
            <w:pPr>
              <w:pStyle w:val="Bezriadkovania"/>
              <w:rPr>
                <w:rFonts w:ascii="Arial" w:hAnsi="Arial" w:cs="Arial"/>
                <w:sz w:val="20"/>
                <w:lang w:val="sk-SK"/>
              </w:rPr>
            </w:pPr>
            <w:r w:rsidRPr="000A26DD">
              <w:rPr>
                <w:rFonts w:ascii="Arial" w:hAnsi="Arial" w:cs="Arial"/>
                <w:sz w:val="20"/>
                <w:lang w:val="sk-SK"/>
              </w:rPr>
              <w:t>V</w:t>
            </w:r>
            <w:r w:rsidR="00DD2236">
              <w:rPr>
                <w:rFonts w:ascii="Arial" w:hAnsi="Arial" w:cs="Arial"/>
                <w:sz w:val="20"/>
                <w:lang w:val="sk-SK"/>
              </w:rPr>
              <w:t> Liptovskom Hrádku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A006EEA" w:rsidR="00E44E2B" w:rsidRPr="000A26DD" w:rsidRDefault="00346E66" w:rsidP="00E44E2B">
      <w:pPr>
        <w:spacing w:after="0"/>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7D6F3D62" w14:textId="220CE8B5" w:rsidR="00E44E2B" w:rsidRPr="00346E66" w:rsidRDefault="00346E66" w:rsidP="00E44E2B">
      <w:pPr>
        <w:spacing w:after="0"/>
        <w:rPr>
          <w:rFonts w:cs="Arial"/>
          <w:i/>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bookmarkStart w:id="0" w:name="_GoBack"/>
      <w:r w:rsidRPr="00346E66">
        <w:rPr>
          <w:rFonts w:cs="Arial"/>
          <w:i/>
          <w:color w:val="FF0000"/>
          <w:szCs w:val="20"/>
        </w:rPr>
        <w:t>PODPIS !!!</w:t>
      </w:r>
      <w:bookmarkEnd w:id="0"/>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BB077C" w:rsidRPr="00265718" w14:paraId="39C8892F" w14:textId="77777777" w:rsidTr="000035B2">
        <w:tc>
          <w:tcPr>
            <w:tcW w:w="3528" w:type="dxa"/>
            <w:tcBorders>
              <w:top w:val="dashed" w:sz="4" w:space="0" w:color="auto"/>
              <w:left w:val="nil"/>
              <w:bottom w:val="nil"/>
              <w:right w:val="nil"/>
            </w:tcBorders>
            <w:hideMark/>
          </w:tcPr>
          <w:p w14:paraId="757B77B2" w14:textId="494FC690" w:rsidR="00BB077C" w:rsidRPr="00265718" w:rsidRDefault="00C47BFA" w:rsidP="00C47BFA">
            <w:pPr>
              <w:spacing w:after="0"/>
              <w:jc w:val="center"/>
              <w:rPr>
                <w:rFonts w:cs="Arial"/>
                <w:szCs w:val="20"/>
              </w:rPr>
            </w:pPr>
            <w:r w:rsidRPr="00C47BFA">
              <w:rPr>
                <w:rFonts w:cs="Arial"/>
                <w:b/>
                <w:szCs w:val="20"/>
              </w:rPr>
              <w:t xml:space="preserve">Ing. Miroslav </w:t>
            </w:r>
            <w:proofErr w:type="spellStart"/>
            <w:r w:rsidRPr="00C47BFA">
              <w:rPr>
                <w:rFonts w:cs="Arial"/>
                <w:b/>
                <w:szCs w:val="20"/>
              </w:rPr>
              <w:t>Priechodský</w:t>
            </w:r>
            <w:proofErr w:type="spellEnd"/>
            <w:r w:rsidRPr="00C47BFA">
              <w:rPr>
                <w:rFonts w:cs="Arial"/>
                <w:b/>
                <w:szCs w:val="20"/>
              </w:rPr>
              <w:t xml:space="preserve">, PhD. </w:t>
            </w:r>
            <w:r w:rsidR="00DD2236" w:rsidRPr="00C378AE">
              <w:rPr>
                <w:rFonts w:cs="Arial"/>
                <w:szCs w:val="20"/>
              </w:rPr>
              <w:t>vedúci organizačnej zložky OZ Tatry</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346E66" w:rsidRDefault="00BB077C" w:rsidP="000035B2">
            <w:pPr>
              <w:spacing w:after="0"/>
              <w:jc w:val="center"/>
              <w:rPr>
                <w:rFonts w:cs="Arial"/>
                <w:b/>
                <w:szCs w:val="20"/>
                <w:highlight w:val="yellow"/>
              </w:rPr>
            </w:pPr>
            <w:r w:rsidRPr="00346E66">
              <w:rPr>
                <w:rFonts w:cs="Arial"/>
                <w:b/>
                <w:szCs w:val="20"/>
                <w:highlight w:val="yellow"/>
              </w:rPr>
              <w:t>obchodné meno</w:t>
            </w:r>
          </w:p>
          <w:p w14:paraId="39AA1CA2" w14:textId="77777777" w:rsidR="00BB077C" w:rsidRPr="00346E66" w:rsidRDefault="00BB077C" w:rsidP="000035B2">
            <w:pPr>
              <w:spacing w:after="0"/>
              <w:jc w:val="center"/>
              <w:rPr>
                <w:rFonts w:cs="Arial"/>
                <w:szCs w:val="20"/>
                <w:highlight w:val="yellow"/>
              </w:rPr>
            </w:pPr>
            <w:r w:rsidRPr="00346E66">
              <w:rPr>
                <w:rFonts w:cs="Arial"/>
                <w:szCs w:val="20"/>
                <w:highlight w:val="yellow"/>
              </w:rPr>
              <w:t>zastúpená titul, meno a priezvisko</w:t>
            </w:r>
          </w:p>
          <w:p w14:paraId="4E194067" w14:textId="77777777" w:rsidR="00BB077C" w:rsidRPr="00265718" w:rsidRDefault="00BB077C" w:rsidP="000035B2">
            <w:pPr>
              <w:spacing w:after="0"/>
              <w:jc w:val="center"/>
              <w:rPr>
                <w:rFonts w:cs="Arial"/>
                <w:szCs w:val="20"/>
              </w:rPr>
            </w:pPr>
            <w:r w:rsidRPr="00346E66">
              <w:rPr>
                <w:rFonts w:cs="Arial"/>
                <w:szCs w:val="20"/>
                <w:highlight w:val="yellow"/>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502C4543" w:rsidR="00E44E2B" w:rsidRPr="00495028" w:rsidRDefault="00E44E2B" w:rsidP="00177639">
            <w:pPr>
              <w:rPr>
                <w:rFonts w:cs="Arial"/>
                <w:szCs w:val="20"/>
              </w:rPr>
            </w:pPr>
            <w:r w:rsidRPr="00495028">
              <w:rPr>
                <w:rFonts w:cs="Arial"/>
                <w:szCs w:val="20"/>
              </w:rPr>
              <w:t>Názov:</w:t>
            </w:r>
            <w:r w:rsidR="0012355B">
              <w:rPr>
                <w:rFonts w:cs="Arial"/>
                <w:szCs w:val="20"/>
              </w:rPr>
              <w:t xml:space="preserve">     </w:t>
            </w:r>
            <w:r w:rsidR="00177639">
              <w:rPr>
                <w:rFonts w:cs="Arial"/>
                <w:szCs w:val="20"/>
              </w:rPr>
              <w:t>K</w:t>
            </w:r>
            <w:r w:rsidR="00177639" w:rsidRPr="00177639">
              <w:rPr>
                <w:rFonts w:cs="Arial"/>
                <w:szCs w:val="20"/>
              </w:rPr>
              <w:t>amenn</w:t>
            </w:r>
            <w:r w:rsidR="00177639">
              <w:rPr>
                <w:rFonts w:cs="Arial"/>
                <w:szCs w:val="20"/>
              </w:rPr>
              <w:t>á</w:t>
            </w:r>
            <w:r w:rsidR="00177639" w:rsidRPr="00177639">
              <w:rPr>
                <w:rFonts w:cs="Arial"/>
                <w:szCs w:val="20"/>
              </w:rPr>
              <w:t xml:space="preserve"> kusov</w:t>
            </w:r>
            <w:r w:rsidR="00177639">
              <w:rPr>
                <w:rFonts w:cs="Arial"/>
                <w:szCs w:val="20"/>
              </w:rPr>
              <w:t>á</w:t>
            </w:r>
            <w:r w:rsidR="00177639" w:rsidRPr="00177639">
              <w:rPr>
                <w:rFonts w:cs="Arial"/>
                <w:szCs w:val="20"/>
              </w:rPr>
              <w:t xml:space="preserve"> so</w:t>
            </w:r>
            <w:r w:rsidR="00177639">
              <w:rPr>
                <w:rFonts w:cs="Arial"/>
                <w:szCs w:val="20"/>
              </w:rPr>
              <w:t>ľ</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5C6B8CD8" w:rsidR="00913D96" w:rsidRPr="00913D96" w:rsidRDefault="00913D96" w:rsidP="00AC475F">
            <w:pPr>
              <w:rPr>
                <w:rFonts w:cs="Arial"/>
                <w:bCs/>
                <w:szCs w:val="20"/>
              </w:rPr>
            </w:pPr>
            <w:r w:rsidRPr="00913D96">
              <w:rPr>
                <w:rFonts w:cs="Arial"/>
                <w:bCs/>
                <w:szCs w:val="20"/>
              </w:rPr>
              <w:t>-</w:t>
            </w:r>
            <w:r w:rsidR="00AC475F">
              <w:t xml:space="preserve"> </w:t>
            </w:r>
            <w:r w:rsidR="00177639" w:rsidRPr="00177639">
              <w:rPr>
                <w:rFonts w:cs="Arial"/>
                <w:bCs/>
                <w:szCs w:val="20"/>
              </w:rPr>
              <w:t>Kamenná kusová soľ</w:t>
            </w:r>
            <w:r w:rsidR="00AC475F" w:rsidRPr="00AC475F">
              <w:rPr>
                <w:rFonts w:cs="Arial"/>
                <w:bCs/>
                <w:szCs w:val="20"/>
              </w:rPr>
              <w:t xml:space="preserve"> pre raticovú zver s dodaním (dopravou) na miesto dodania</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3922AA" w:rsidRDefault="00E44E2B" w:rsidP="000035B2">
            <w:pPr>
              <w:rPr>
                <w:rFonts w:cs="Arial"/>
                <w:b/>
                <w:bCs/>
                <w:szCs w:val="20"/>
              </w:rPr>
            </w:pPr>
            <w:r w:rsidRPr="003922AA">
              <w:rPr>
                <w:rFonts w:cs="Arial"/>
                <w:b/>
                <w:bCs/>
                <w:szCs w:val="20"/>
              </w:rPr>
              <w:t>Technické vlastnosti</w:t>
            </w:r>
          </w:p>
        </w:tc>
        <w:tc>
          <w:tcPr>
            <w:tcW w:w="1095" w:type="dxa"/>
            <w:noWrap/>
            <w:hideMark/>
          </w:tcPr>
          <w:p w14:paraId="7A99388C" w14:textId="77777777" w:rsidR="00E44E2B" w:rsidRPr="003922AA" w:rsidRDefault="00E44E2B" w:rsidP="000035B2">
            <w:pPr>
              <w:rPr>
                <w:rFonts w:cs="Arial"/>
                <w:b/>
                <w:bCs/>
                <w:szCs w:val="20"/>
              </w:rPr>
            </w:pPr>
            <w:r w:rsidRPr="003922AA">
              <w:rPr>
                <w:rFonts w:cs="Arial"/>
                <w:b/>
                <w:bCs/>
                <w:szCs w:val="20"/>
              </w:rPr>
              <w:t>Jednotka</w:t>
            </w:r>
          </w:p>
        </w:tc>
        <w:tc>
          <w:tcPr>
            <w:tcW w:w="1178" w:type="dxa"/>
            <w:noWrap/>
            <w:hideMark/>
          </w:tcPr>
          <w:p w14:paraId="631B3ED4" w14:textId="77777777" w:rsidR="00E44E2B" w:rsidRPr="003922AA" w:rsidRDefault="00E44E2B" w:rsidP="000035B2">
            <w:pPr>
              <w:rPr>
                <w:rFonts w:cs="Arial"/>
                <w:b/>
                <w:bCs/>
                <w:szCs w:val="20"/>
              </w:rPr>
            </w:pPr>
            <w:r w:rsidRPr="003922AA">
              <w:rPr>
                <w:rFonts w:cs="Arial"/>
                <w:b/>
                <w:bCs/>
                <w:szCs w:val="20"/>
              </w:rPr>
              <w:t>Minimum</w:t>
            </w:r>
          </w:p>
        </w:tc>
        <w:tc>
          <w:tcPr>
            <w:tcW w:w="1226" w:type="dxa"/>
            <w:noWrap/>
            <w:hideMark/>
          </w:tcPr>
          <w:p w14:paraId="2746417B" w14:textId="77777777" w:rsidR="00E44E2B" w:rsidRPr="003922AA" w:rsidRDefault="00E44E2B" w:rsidP="000035B2">
            <w:pPr>
              <w:rPr>
                <w:rFonts w:cs="Arial"/>
                <w:b/>
                <w:bCs/>
                <w:szCs w:val="20"/>
              </w:rPr>
            </w:pPr>
            <w:r w:rsidRPr="003922AA">
              <w:rPr>
                <w:rFonts w:cs="Arial"/>
                <w:b/>
                <w:bCs/>
                <w:szCs w:val="20"/>
              </w:rPr>
              <w:t>Maximum</w:t>
            </w:r>
          </w:p>
        </w:tc>
        <w:tc>
          <w:tcPr>
            <w:tcW w:w="884" w:type="dxa"/>
            <w:noWrap/>
            <w:hideMark/>
          </w:tcPr>
          <w:p w14:paraId="4D4AC5D4" w14:textId="77777777" w:rsidR="00E44E2B" w:rsidRPr="003922AA" w:rsidRDefault="00E44E2B" w:rsidP="000035B2">
            <w:pPr>
              <w:rPr>
                <w:rFonts w:cs="Arial"/>
                <w:b/>
                <w:bCs/>
                <w:szCs w:val="20"/>
              </w:rPr>
            </w:pPr>
            <w:r w:rsidRPr="003922AA">
              <w:rPr>
                <w:rFonts w:cs="Arial"/>
                <w:b/>
                <w:bCs/>
                <w:szCs w:val="20"/>
              </w:rPr>
              <w:t>Presne</w:t>
            </w:r>
          </w:p>
        </w:tc>
      </w:tr>
      <w:tr w:rsidR="00E44E2B" w:rsidRPr="00495028" w14:paraId="034EF122" w14:textId="77777777" w:rsidTr="0012355B">
        <w:trPr>
          <w:trHeight w:val="300"/>
        </w:trPr>
        <w:tc>
          <w:tcPr>
            <w:tcW w:w="2390" w:type="dxa"/>
            <w:noWrap/>
            <w:hideMark/>
          </w:tcPr>
          <w:p w14:paraId="77B7B955" w14:textId="2B514C72" w:rsidR="00E44E2B" w:rsidRPr="003922AA" w:rsidRDefault="00177639" w:rsidP="003922AA">
            <w:pPr>
              <w:pStyle w:val="Bezriadkovania"/>
              <w:rPr>
                <w:rFonts w:ascii="Arial" w:hAnsi="Arial" w:cs="Arial"/>
                <w:sz w:val="20"/>
              </w:rPr>
            </w:pPr>
            <w:r w:rsidRPr="003922AA">
              <w:rPr>
                <w:rFonts w:ascii="Arial" w:hAnsi="Arial" w:cs="Arial"/>
                <w:sz w:val="20"/>
              </w:rPr>
              <w:t>Množstvo</w:t>
            </w:r>
          </w:p>
        </w:tc>
        <w:tc>
          <w:tcPr>
            <w:tcW w:w="1095" w:type="dxa"/>
            <w:noWrap/>
            <w:hideMark/>
          </w:tcPr>
          <w:p w14:paraId="5E4DE172" w14:textId="478D98A2" w:rsidR="00E44E2B" w:rsidRPr="003922AA" w:rsidRDefault="0012355B" w:rsidP="003922AA">
            <w:pPr>
              <w:pStyle w:val="Bezriadkovania"/>
              <w:jc w:val="center"/>
              <w:rPr>
                <w:rFonts w:ascii="Arial" w:hAnsi="Arial" w:cs="Arial"/>
                <w:sz w:val="20"/>
              </w:rPr>
            </w:pPr>
            <w:r w:rsidRPr="003922AA">
              <w:rPr>
                <w:rFonts w:ascii="Arial" w:hAnsi="Arial" w:cs="Arial"/>
                <w:sz w:val="20"/>
              </w:rPr>
              <w:t>tona</w:t>
            </w:r>
          </w:p>
        </w:tc>
        <w:tc>
          <w:tcPr>
            <w:tcW w:w="1178" w:type="dxa"/>
            <w:noWrap/>
            <w:hideMark/>
          </w:tcPr>
          <w:p w14:paraId="6CCEBE15" w14:textId="1E25583E" w:rsidR="00E44E2B" w:rsidRPr="003922AA" w:rsidRDefault="00E44E2B" w:rsidP="003922AA">
            <w:pPr>
              <w:pStyle w:val="Bezriadkovania"/>
              <w:jc w:val="center"/>
              <w:rPr>
                <w:rFonts w:ascii="Arial" w:hAnsi="Arial" w:cs="Arial"/>
                <w:sz w:val="20"/>
              </w:rPr>
            </w:pPr>
          </w:p>
        </w:tc>
        <w:tc>
          <w:tcPr>
            <w:tcW w:w="1226" w:type="dxa"/>
            <w:noWrap/>
            <w:hideMark/>
          </w:tcPr>
          <w:p w14:paraId="525F2C81" w14:textId="19B710C0" w:rsidR="00E44E2B" w:rsidRPr="003922AA" w:rsidRDefault="00E44E2B" w:rsidP="003922AA">
            <w:pPr>
              <w:pStyle w:val="Bezriadkovania"/>
              <w:jc w:val="center"/>
              <w:rPr>
                <w:rFonts w:ascii="Arial" w:hAnsi="Arial" w:cs="Arial"/>
                <w:sz w:val="20"/>
              </w:rPr>
            </w:pPr>
          </w:p>
        </w:tc>
        <w:tc>
          <w:tcPr>
            <w:tcW w:w="884" w:type="dxa"/>
            <w:noWrap/>
            <w:hideMark/>
          </w:tcPr>
          <w:p w14:paraId="283B3AE3" w14:textId="6CF77D7A" w:rsidR="00605864" w:rsidRPr="003922AA" w:rsidRDefault="00177639" w:rsidP="003922AA">
            <w:pPr>
              <w:pStyle w:val="Bezriadkovania"/>
              <w:jc w:val="center"/>
              <w:rPr>
                <w:rFonts w:ascii="Arial" w:hAnsi="Arial" w:cs="Arial"/>
                <w:sz w:val="20"/>
              </w:rPr>
            </w:pPr>
            <w:r w:rsidRPr="003922AA">
              <w:rPr>
                <w:rFonts w:ascii="Arial" w:hAnsi="Arial" w:cs="Arial"/>
                <w:sz w:val="20"/>
              </w:rPr>
              <w:t>4</w:t>
            </w:r>
          </w:p>
        </w:tc>
      </w:tr>
      <w:tr w:rsidR="00E44E2B" w:rsidRPr="00495028" w14:paraId="7F63B68A" w14:textId="77777777" w:rsidTr="00177639">
        <w:trPr>
          <w:trHeight w:val="300"/>
        </w:trPr>
        <w:tc>
          <w:tcPr>
            <w:tcW w:w="2390" w:type="dxa"/>
            <w:noWrap/>
            <w:hideMark/>
          </w:tcPr>
          <w:p w14:paraId="630DEB1B" w14:textId="77777777" w:rsidR="00E44E2B" w:rsidRPr="003922AA" w:rsidRDefault="00E44E2B" w:rsidP="003922AA">
            <w:pPr>
              <w:pStyle w:val="Bezriadkovania"/>
              <w:rPr>
                <w:rFonts w:ascii="Arial" w:hAnsi="Arial" w:cs="Arial"/>
                <w:sz w:val="20"/>
              </w:rPr>
            </w:pPr>
            <w:r w:rsidRPr="003922AA">
              <w:rPr>
                <w:rFonts w:ascii="Arial" w:hAnsi="Arial" w:cs="Arial"/>
                <w:sz w:val="20"/>
              </w:rPr>
              <w:t>Veľkosť balenia</w:t>
            </w:r>
          </w:p>
        </w:tc>
        <w:tc>
          <w:tcPr>
            <w:tcW w:w="1095" w:type="dxa"/>
            <w:noWrap/>
          </w:tcPr>
          <w:p w14:paraId="28014553" w14:textId="5DBF7816" w:rsidR="00E44E2B" w:rsidRPr="003922AA" w:rsidRDefault="003922AA" w:rsidP="003922AA">
            <w:pPr>
              <w:pStyle w:val="Bezriadkovania"/>
              <w:jc w:val="center"/>
              <w:rPr>
                <w:rFonts w:ascii="Arial" w:hAnsi="Arial" w:cs="Arial"/>
                <w:sz w:val="20"/>
              </w:rPr>
            </w:pPr>
            <w:r w:rsidRPr="003922AA">
              <w:rPr>
                <w:rFonts w:ascii="Arial" w:hAnsi="Arial" w:cs="Arial"/>
                <w:sz w:val="20"/>
              </w:rPr>
              <w:t>kg</w:t>
            </w:r>
          </w:p>
        </w:tc>
        <w:tc>
          <w:tcPr>
            <w:tcW w:w="1178" w:type="dxa"/>
            <w:noWrap/>
          </w:tcPr>
          <w:p w14:paraId="53CD44D0" w14:textId="16DC2D81" w:rsidR="00E44E2B" w:rsidRPr="003922AA" w:rsidRDefault="003922AA" w:rsidP="003922AA">
            <w:pPr>
              <w:pStyle w:val="Bezriadkovania"/>
              <w:jc w:val="center"/>
              <w:rPr>
                <w:rFonts w:ascii="Arial" w:hAnsi="Arial" w:cs="Arial"/>
                <w:sz w:val="20"/>
              </w:rPr>
            </w:pPr>
            <w:r w:rsidRPr="003922AA">
              <w:rPr>
                <w:rFonts w:ascii="Arial" w:hAnsi="Arial" w:cs="Arial"/>
                <w:sz w:val="20"/>
              </w:rPr>
              <w:t>15</w:t>
            </w:r>
          </w:p>
        </w:tc>
        <w:tc>
          <w:tcPr>
            <w:tcW w:w="1226" w:type="dxa"/>
            <w:noWrap/>
          </w:tcPr>
          <w:p w14:paraId="04D5BA3B" w14:textId="1FBB122E" w:rsidR="00E44E2B" w:rsidRPr="003922AA" w:rsidRDefault="003922AA" w:rsidP="003922AA">
            <w:pPr>
              <w:pStyle w:val="Bezriadkovania"/>
              <w:jc w:val="center"/>
              <w:rPr>
                <w:rFonts w:ascii="Arial" w:hAnsi="Arial" w:cs="Arial"/>
                <w:sz w:val="20"/>
              </w:rPr>
            </w:pPr>
            <w:r w:rsidRPr="003922AA">
              <w:rPr>
                <w:rFonts w:ascii="Arial" w:hAnsi="Arial" w:cs="Arial"/>
                <w:sz w:val="20"/>
              </w:rPr>
              <w:t>50</w:t>
            </w:r>
          </w:p>
        </w:tc>
        <w:tc>
          <w:tcPr>
            <w:tcW w:w="884" w:type="dxa"/>
            <w:noWrap/>
          </w:tcPr>
          <w:p w14:paraId="165614AC" w14:textId="55572FA0" w:rsidR="00E44E2B" w:rsidRPr="003922AA" w:rsidRDefault="00E44E2B" w:rsidP="003922AA">
            <w:pPr>
              <w:pStyle w:val="Bezriadkovania"/>
              <w:jc w:val="center"/>
              <w:rPr>
                <w:rFonts w:ascii="Arial" w:hAnsi="Arial" w:cs="Arial"/>
                <w:sz w:val="20"/>
              </w:rPr>
            </w:pPr>
          </w:p>
        </w:tc>
      </w:tr>
      <w:tr w:rsidR="00E44E2B" w:rsidRPr="00495028" w14:paraId="4D50FD59" w14:textId="77777777" w:rsidTr="0012355B">
        <w:trPr>
          <w:trHeight w:val="300"/>
        </w:trPr>
        <w:tc>
          <w:tcPr>
            <w:tcW w:w="2390" w:type="dxa"/>
            <w:noWrap/>
            <w:hideMark/>
          </w:tcPr>
          <w:p w14:paraId="2F5EC4D8" w14:textId="6C4B5DD7" w:rsidR="00E44E2B" w:rsidRPr="003922AA" w:rsidRDefault="003922AA" w:rsidP="003922AA">
            <w:pPr>
              <w:pStyle w:val="Bezriadkovania"/>
              <w:rPr>
                <w:rFonts w:ascii="Arial" w:hAnsi="Arial" w:cs="Arial"/>
                <w:sz w:val="20"/>
              </w:rPr>
            </w:pPr>
            <w:proofErr w:type="spellStart"/>
            <w:r w:rsidRPr="003922AA">
              <w:rPr>
                <w:rFonts w:ascii="Arial" w:hAnsi="Arial" w:cs="Arial"/>
                <w:sz w:val="20"/>
              </w:rPr>
              <w:t>Veľkosť</w:t>
            </w:r>
            <w:proofErr w:type="spellEnd"/>
            <w:r w:rsidRPr="003922AA">
              <w:rPr>
                <w:rFonts w:ascii="Arial" w:hAnsi="Arial" w:cs="Arial"/>
                <w:sz w:val="20"/>
              </w:rPr>
              <w:t xml:space="preserve"> 1 </w:t>
            </w:r>
            <w:proofErr w:type="spellStart"/>
            <w:r w:rsidRPr="003922AA">
              <w:rPr>
                <w:rFonts w:ascii="Arial" w:hAnsi="Arial" w:cs="Arial"/>
                <w:sz w:val="20"/>
              </w:rPr>
              <w:t>kamennej</w:t>
            </w:r>
            <w:proofErr w:type="spellEnd"/>
            <w:r w:rsidRPr="003922AA">
              <w:rPr>
                <w:rFonts w:ascii="Arial" w:hAnsi="Arial" w:cs="Arial"/>
                <w:sz w:val="20"/>
              </w:rPr>
              <w:t xml:space="preserve"> hrudy</w:t>
            </w:r>
          </w:p>
        </w:tc>
        <w:tc>
          <w:tcPr>
            <w:tcW w:w="1095" w:type="dxa"/>
            <w:noWrap/>
            <w:hideMark/>
          </w:tcPr>
          <w:p w14:paraId="61B25DEB" w14:textId="225BE1FD" w:rsidR="00E44E2B" w:rsidRPr="003922AA" w:rsidRDefault="003922AA" w:rsidP="003922AA">
            <w:pPr>
              <w:pStyle w:val="Bezriadkovania"/>
              <w:jc w:val="center"/>
              <w:rPr>
                <w:rFonts w:ascii="Arial" w:hAnsi="Arial" w:cs="Arial"/>
                <w:sz w:val="20"/>
              </w:rPr>
            </w:pPr>
            <w:r w:rsidRPr="003922AA">
              <w:rPr>
                <w:rFonts w:ascii="Arial" w:hAnsi="Arial" w:cs="Arial"/>
                <w:sz w:val="20"/>
              </w:rPr>
              <w:t>kg</w:t>
            </w:r>
          </w:p>
        </w:tc>
        <w:tc>
          <w:tcPr>
            <w:tcW w:w="1178" w:type="dxa"/>
            <w:noWrap/>
            <w:hideMark/>
          </w:tcPr>
          <w:p w14:paraId="12C9FD34" w14:textId="39F97B81" w:rsidR="00E44E2B" w:rsidRPr="003922AA" w:rsidRDefault="003922AA" w:rsidP="003922AA">
            <w:pPr>
              <w:pStyle w:val="Bezriadkovania"/>
              <w:jc w:val="center"/>
              <w:rPr>
                <w:rFonts w:ascii="Arial" w:hAnsi="Arial" w:cs="Arial"/>
                <w:sz w:val="20"/>
              </w:rPr>
            </w:pPr>
            <w:r w:rsidRPr="003922AA">
              <w:rPr>
                <w:rFonts w:ascii="Arial" w:hAnsi="Arial" w:cs="Arial"/>
                <w:sz w:val="20"/>
              </w:rPr>
              <w:t>2</w:t>
            </w:r>
          </w:p>
        </w:tc>
        <w:tc>
          <w:tcPr>
            <w:tcW w:w="1226" w:type="dxa"/>
            <w:noWrap/>
            <w:hideMark/>
          </w:tcPr>
          <w:p w14:paraId="6A037EE4" w14:textId="3303E07A" w:rsidR="00E44E2B" w:rsidRPr="003922AA" w:rsidRDefault="003922AA" w:rsidP="003922AA">
            <w:pPr>
              <w:pStyle w:val="Bezriadkovania"/>
              <w:jc w:val="center"/>
              <w:rPr>
                <w:rFonts w:ascii="Arial" w:hAnsi="Arial" w:cs="Arial"/>
                <w:sz w:val="20"/>
              </w:rPr>
            </w:pPr>
            <w:r w:rsidRPr="003922AA">
              <w:rPr>
                <w:rFonts w:ascii="Arial" w:hAnsi="Arial" w:cs="Arial"/>
                <w:sz w:val="20"/>
              </w:rPr>
              <w:t>5</w:t>
            </w:r>
          </w:p>
        </w:tc>
        <w:tc>
          <w:tcPr>
            <w:tcW w:w="884" w:type="dxa"/>
            <w:noWrap/>
            <w:hideMark/>
          </w:tcPr>
          <w:p w14:paraId="2327EA37" w14:textId="36C76F47" w:rsidR="00E44E2B" w:rsidRPr="003922AA" w:rsidRDefault="00E44E2B" w:rsidP="003922AA">
            <w:pPr>
              <w:pStyle w:val="Bezriadkovania"/>
              <w:jc w:val="center"/>
              <w:rPr>
                <w:rFonts w:ascii="Arial" w:hAnsi="Arial" w:cs="Arial"/>
                <w:sz w:val="20"/>
              </w:rPr>
            </w:pPr>
          </w:p>
        </w:tc>
      </w:tr>
    </w:tbl>
    <w:p w14:paraId="69026818" w14:textId="614314C3" w:rsidR="00E44E2B" w:rsidRPr="000A26DD" w:rsidRDefault="00E44E2B" w:rsidP="00E44E2B">
      <w:pPr>
        <w:rPr>
          <w:rFonts w:cs="Arial"/>
          <w:szCs w:val="20"/>
        </w:rPr>
      </w:pPr>
    </w:p>
    <w:p w14:paraId="5D430761" w14:textId="7B222D03" w:rsidR="00E11E5E" w:rsidRPr="00E44E2B" w:rsidRDefault="00E11E5E" w:rsidP="00E44E2B"/>
    <w:sectPr w:rsidR="00E11E5E" w:rsidRPr="00E44E2B" w:rsidSect="00A579FE">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24799" w14:textId="77777777" w:rsidR="0089528E" w:rsidRDefault="0089528E">
      <w:r>
        <w:separator/>
      </w:r>
    </w:p>
  </w:endnote>
  <w:endnote w:type="continuationSeparator" w:id="0">
    <w:p w14:paraId="4D8FA221" w14:textId="77777777" w:rsidR="0089528E" w:rsidRDefault="0089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A0DB2DA"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6E66">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6E66">
              <w:rPr>
                <w:bCs/>
                <w:noProof/>
                <w:sz w:val="18"/>
                <w:szCs w:val="18"/>
              </w:rPr>
              <w:t>7</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4D8A5" w14:textId="77777777" w:rsidR="0089528E" w:rsidRDefault="0089528E">
      <w:r>
        <w:separator/>
      </w:r>
    </w:p>
  </w:footnote>
  <w:footnote w:type="continuationSeparator" w:id="0">
    <w:p w14:paraId="4E437FD0" w14:textId="77777777" w:rsidR="0089528E" w:rsidRDefault="0089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A23"/>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2BA"/>
    <w:rsid w:val="001744C6"/>
    <w:rsid w:val="00174573"/>
    <w:rsid w:val="0017485C"/>
    <w:rsid w:val="0017561D"/>
    <w:rsid w:val="00175A70"/>
    <w:rsid w:val="00176846"/>
    <w:rsid w:val="0017763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31A"/>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0B2"/>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E66"/>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2AA"/>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6ED"/>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4809"/>
    <w:rsid w:val="00516939"/>
    <w:rsid w:val="00520120"/>
    <w:rsid w:val="00520441"/>
    <w:rsid w:val="005206EA"/>
    <w:rsid w:val="00520EF7"/>
    <w:rsid w:val="005210A1"/>
    <w:rsid w:val="00521336"/>
    <w:rsid w:val="00521950"/>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5864"/>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43"/>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A2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69C"/>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28E"/>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509"/>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6E9"/>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5A5"/>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69"/>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BFA"/>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94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236"/>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45024522">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85A0A-1CE5-454D-B520-BAC4EDD1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2857</Words>
  <Characters>16291</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19110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16</cp:revision>
  <cp:lastPrinted>2023-02-28T10:10:00Z</cp:lastPrinted>
  <dcterms:created xsi:type="dcterms:W3CDTF">2023-11-21T11:41:00Z</dcterms:created>
  <dcterms:modified xsi:type="dcterms:W3CDTF">2025-04-24T07:30:00Z</dcterms:modified>
  <cp:category>EIZ</cp:category>
</cp:coreProperties>
</file>