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211487" w14:paraId="2B0AA87F" w14:textId="77777777" w:rsidTr="004C450F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0AD80E06" w:rsidR="003C3E5F" w:rsidRPr="00211487" w:rsidRDefault="00DA7AC1" w:rsidP="004C45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211487">
              <w:rPr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 w:rsidRPr="00211487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 w:rsidRPr="00211487">
              <w:t xml:space="preserve"> </w:t>
            </w:r>
            <w:r w:rsidR="00676798" w:rsidRPr="00211487">
              <w:t xml:space="preserve"> </w:t>
            </w:r>
            <w:r w:rsidR="00841686" w:rsidRPr="00211487">
              <w:rPr>
                <w:b/>
                <w:bCs/>
              </w:rPr>
              <w:t xml:space="preserve"> </w:t>
            </w:r>
            <w:r w:rsidR="002947A5" w:rsidRPr="00211487">
              <w:rPr>
                <w:b/>
                <w:bCs/>
              </w:rPr>
              <w:t xml:space="preserve"> </w:t>
            </w:r>
            <w:r w:rsidR="00D47191" w:rsidRPr="00211487">
              <w:t xml:space="preserve">Mobilné zariadenie na profesionálne live vysielanie </w:t>
            </w:r>
          </w:p>
        </w:tc>
      </w:tr>
      <w:tr w:rsidR="003C3E5F" w:rsidRPr="00211487" w14:paraId="0AC0634E" w14:textId="77777777" w:rsidTr="004C450F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211487" w:rsidRDefault="003C3E5F" w:rsidP="004C450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211487" w:rsidRDefault="003C3E5F" w:rsidP="004C450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11487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211487" w14:paraId="4F83E0D9" w14:textId="77777777" w:rsidTr="004C450F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211487" w:rsidRDefault="003C3E5F" w:rsidP="004C450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11487"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5BBF9BE2" w:rsidR="003C3E5F" w:rsidRPr="00211487" w:rsidRDefault="00D47191" w:rsidP="00406C9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11487">
              <w:rPr>
                <w:b/>
                <w:bCs/>
              </w:rPr>
              <w:t xml:space="preserve">Mobilné zariadenie na profesionálne live vysielanie </w:t>
            </w:r>
          </w:p>
        </w:tc>
      </w:tr>
      <w:tr w:rsidR="003C3E5F" w:rsidRPr="00211487" w14:paraId="675264E5" w14:textId="77777777" w:rsidTr="008247A9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211487" w:rsidRDefault="003C3E5F" w:rsidP="004C450F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11487"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6E0477D6" w14:textId="07FA51DA" w:rsidR="00D47191" w:rsidRPr="00211487" w:rsidRDefault="00D47191" w:rsidP="00D47191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>Mobilné zariadenie na profesionálne live vysielanie – YoloLiv YoloBox Mini (alebo ekvivalent</w:t>
            </w:r>
            <w:r w:rsidR="008C6CA1">
              <w:t>né zariadenie, ktoré spĺňa technické požiadavky uvedené v tomto popise</w:t>
            </w:r>
            <w:r w:rsidRPr="00211487">
              <w:t>)</w:t>
            </w:r>
          </w:p>
          <w:p w14:paraId="3C650F14" w14:textId="65FCE8C0" w:rsidR="00D47191" w:rsidRPr="00211487" w:rsidRDefault="00D47191" w:rsidP="00D47191">
            <w:pPr>
              <w:pStyle w:val="Odsekzoznamu"/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t xml:space="preserve">Predmetom zákazky je dodanie prenosného zariadenia typu „všetko v jednom“ (all-in-one), určeného na profesionálne </w:t>
            </w:r>
            <w:r w:rsidRPr="00211487">
              <w:rPr>
                <w:b/>
                <w:bCs/>
              </w:rPr>
              <w:t>live streamovanie</w:t>
            </w:r>
            <w:r w:rsidRPr="00211487">
              <w:t xml:space="preserve"> videa priamo na online platformy (napr. YouTube, Facebook, Twitch, vlastné RTMP servery) bez nutnosti použitia externého počítača.</w:t>
            </w:r>
          </w:p>
          <w:p w14:paraId="314D36D4" w14:textId="77777777" w:rsidR="00406C96" w:rsidRPr="00211487" w:rsidRDefault="00406C96" w:rsidP="00406C96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 xml:space="preserve">Prenosné zariadenie určené na live stream. </w:t>
            </w:r>
          </w:p>
          <w:p w14:paraId="0E930588" w14:textId="3AE2FE94" w:rsidR="00406C96" w:rsidRPr="00211487" w:rsidRDefault="00406C96" w:rsidP="00406C96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>Uchádzač musí uviesť link na webovu stránku s fotografiou a technickou špecifikáciou ponúkaného zariadenia, napríklad na technický alebo katalógový list.</w:t>
            </w:r>
          </w:p>
          <w:p w14:paraId="3947F817" w14:textId="77777777" w:rsidR="00406C96" w:rsidRPr="00211487" w:rsidRDefault="00406C96" w:rsidP="00406C96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 xml:space="preserve">Zariadenie musí umožňovať HDMI pripojenie k fotoaparátom a kamerám Sony Alpha IV. </w:t>
            </w:r>
          </w:p>
          <w:p w14:paraId="1905615A" w14:textId="77777777" w:rsidR="00406C96" w:rsidRPr="00211487" w:rsidRDefault="00406C96" w:rsidP="00406C96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 xml:space="preserve">Minimálne rozlíšenie streamu je HD kvalita. </w:t>
            </w:r>
          </w:p>
          <w:p w14:paraId="7E7468BF" w14:textId="54488C61" w:rsidR="00406C96" w:rsidRPr="00211487" w:rsidRDefault="00406C96" w:rsidP="00406C96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>Pripojenie na internet</w:t>
            </w:r>
          </w:p>
          <w:p w14:paraId="7E3E3F00" w14:textId="3503D411" w:rsidR="00FC3E47" w:rsidRPr="00211487" w:rsidRDefault="00FC3E47" w:rsidP="00406C96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>Interná pamäť na uchovanie live streamov je požadované</w:t>
            </w:r>
          </w:p>
          <w:p w14:paraId="6E8D1042" w14:textId="1BCB1C1B" w:rsidR="00FC3E47" w:rsidRPr="00211487" w:rsidRDefault="00406C96" w:rsidP="00FC3E47">
            <w:pPr>
              <w:pStyle w:val="Odsekzoznamu"/>
              <w:numPr>
                <w:ilvl w:val="0"/>
                <w:numId w:val="1"/>
              </w:numPr>
              <w:tabs>
                <w:tab w:val="left" w:pos="2160"/>
                <w:tab w:val="left" w:pos="2880"/>
                <w:tab w:val="left" w:pos="4500"/>
              </w:tabs>
              <w:spacing w:after="120"/>
              <w:contextualSpacing w:val="0"/>
            </w:pPr>
            <w:r w:rsidRPr="00211487">
              <w:t>Zariadenie musí byť kompatibilné so všetkými hlavnými sociálnymi sieťami, ako sú Meta a YouTube.</w:t>
            </w:r>
          </w:p>
          <w:p w14:paraId="3FDB9E3D" w14:textId="1A5BC91A" w:rsidR="00FC3E47" w:rsidRPr="00211487" w:rsidRDefault="00FC3E47" w:rsidP="00211487">
            <w:pPr>
              <w:spacing w:before="100" w:beforeAutospacing="1" w:after="100" w:afterAutospacing="1"/>
            </w:pPr>
          </w:p>
        </w:tc>
      </w:tr>
      <w:tr w:rsidR="00211487" w:rsidRPr="00211487" w14:paraId="62DDABE1" w14:textId="77777777" w:rsidTr="004C450F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211487" w:rsidRPr="00211487" w:rsidRDefault="00211487" w:rsidP="0021148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11487"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0DD48D76" w14:textId="77777777" w:rsidR="00211487" w:rsidRPr="00211487" w:rsidRDefault="00211487" w:rsidP="00211487">
            <w:pPr>
              <w:spacing w:before="100" w:beforeAutospacing="1" w:after="100" w:afterAutospacing="1"/>
            </w:pPr>
            <w:r w:rsidRPr="00211487">
              <w:rPr>
                <w:b/>
                <w:bCs/>
              </w:rPr>
              <w:t>Typ zariadenia:</w:t>
            </w:r>
            <w:r w:rsidRPr="00211487">
              <w:t xml:space="preserve"> prenosné streamovacie zariadenie so vstavaným dotykovým displejom a vlastným operačným systémom</w:t>
            </w:r>
          </w:p>
          <w:p w14:paraId="2E43B306" w14:textId="77777777" w:rsidR="00211487" w:rsidRPr="00211487" w:rsidRDefault="00211487" w:rsidP="0021148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rPr>
                <w:b/>
                <w:bCs/>
              </w:rPr>
              <w:t>Obrazovka:</w:t>
            </w:r>
            <w:r w:rsidRPr="00211487">
              <w:t xml:space="preserve"> minimálne 7" dotykový LCD displej</w:t>
            </w:r>
          </w:p>
          <w:p w14:paraId="7637A7C5" w14:textId="77777777" w:rsidR="00211487" w:rsidRPr="00211487" w:rsidRDefault="00211487" w:rsidP="0021148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rPr>
                <w:b/>
                <w:bCs/>
              </w:rPr>
              <w:t>Vstupy:</w:t>
            </w:r>
          </w:p>
          <w:p w14:paraId="502C326B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2x HDMI,</w:t>
            </w:r>
          </w:p>
          <w:p w14:paraId="4A970478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1× USB (napr. na webkameru)</w:t>
            </w:r>
          </w:p>
          <w:p w14:paraId="1E934204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1× audio vstup (3,5 mm jack)</w:t>
            </w:r>
          </w:p>
          <w:p w14:paraId="125865CD" w14:textId="77777777" w:rsidR="00211487" w:rsidRPr="00211487" w:rsidRDefault="00211487" w:rsidP="0021148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rPr>
                <w:b/>
                <w:bCs/>
              </w:rPr>
              <w:t>Výstupy:</w:t>
            </w:r>
          </w:p>
          <w:p w14:paraId="644634D9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HDMI video výstup (mirroring alebo program output)</w:t>
            </w:r>
          </w:p>
          <w:p w14:paraId="74665EB1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3,5 mm audio výstup (slúchadlá)</w:t>
            </w:r>
          </w:p>
          <w:p w14:paraId="164BA1CB" w14:textId="77777777" w:rsidR="00211487" w:rsidRPr="00211487" w:rsidRDefault="00211487" w:rsidP="0021148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rPr>
                <w:b/>
                <w:bCs/>
              </w:rPr>
              <w:t>Sieťová konektivita:</w:t>
            </w:r>
          </w:p>
          <w:p w14:paraId="6E8A9507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Wi-Fi</w:t>
            </w:r>
          </w:p>
          <w:p w14:paraId="558414CB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Ethernet (cez adaptér)</w:t>
            </w:r>
          </w:p>
          <w:p w14:paraId="471E9546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Podpora 4G LTE SIM karty</w:t>
            </w:r>
          </w:p>
          <w:p w14:paraId="7B517CFC" w14:textId="77777777" w:rsidR="00211487" w:rsidRPr="00211487" w:rsidRDefault="00211487" w:rsidP="0021148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rPr>
                <w:b/>
                <w:bCs/>
              </w:rPr>
              <w:t>Funkcie:</w:t>
            </w:r>
          </w:p>
          <w:p w14:paraId="0034D898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Možnosť live streamovania priamo z prístroja bez počítača</w:t>
            </w:r>
          </w:p>
          <w:p w14:paraId="0665FB3D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lastRenderedPageBreak/>
              <w:t>Podpora streamovania na viaceré platformy súčasne (multistreaming)</w:t>
            </w:r>
          </w:p>
          <w:p w14:paraId="11641999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Vkladanie grafiky, titulkov, obrázkov a overlayov počas vysielania</w:t>
            </w:r>
          </w:p>
          <w:p w14:paraId="4836BA8A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Interné nahrávanie na SD kartu</w:t>
            </w:r>
          </w:p>
          <w:p w14:paraId="769F1D61" w14:textId="77777777" w:rsidR="00211487" w:rsidRPr="00211487" w:rsidRDefault="00211487" w:rsidP="00211487">
            <w:pPr>
              <w:numPr>
                <w:ilvl w:val="1"/>
                <w:numId w:val="1"/>
              </w:numPr>
              <w:spacing w:before="100" w:beforeAutospacing="1" w:after="100" w:afterAutospacing="1"/>
            </w:pPr>
            <w:r w:rsidRPr="00211487">
              <w:t>Ovládanie cez dotykový displej</w:t>
            </w:r>
          </w:p>
          <w:p w14:paraId="51370148" w14:textId="77777777" w:rsidR="00211487" w:rsidRPr="00211487" w:rsidRDefault="00211487" w:rsidP="0021148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rPr>
                <w:b/>
                <w:bCs/>
              </w:rPr>
              <w:t>Podpora protokolov:</w:t>
            </w:r>
            <w:r w:rsidRPr="00211487">
              <w:t xml:space="preserve"> RTMP/RTMPS výstup</w:t>
            </w:r>
          </w:p>
          <w:p w14:paraId="4639087D" w14:textId="77777777" w:rsidR="00211487" w:rsidRPr="00211487" w:rsidRDefault="00211487" w:rsidP="0021148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211487">
              <w:rPr>
                <w:b/>
                <w:bCs/>
              </w:rPr>
              <w:t>Napájanie:</w:t>
            </w:r>
            <w:r w:rsidRPr="00211487">
              <w:t xml:space="preserve"> vstavaná batéria (minimálne 2 hodiny výdrže) a možnosť napájania cez USB-C</w:t>
            </w:r>
          </w:p>
          <w:p w14:paraId="15077B61" w14:textId="77777777" w:rsidR="00211487" w:rsidRPr="00211487" w:rsidRDefault="00211487" w:rsidP="00211487">
            <w:pPr>
              <w:spacing w:before="100" w:beforeAutospacing="1" w:after="100" w:afterAutospacing="1"/>
            </w:pPr>
            <w:r w:rsidRPr="00211487">
              <w:t>Zariadenie má umožňovať vstup a spracovanie video signálu z externého HDMI zariadenia (napr. kamera), samostatné vysielanie, ako aj pridávanie grafiky, titulkov a overlayov v reálnom čase.</w:t>
            </w:r>
          </w:p>
          <w:p w14:paraId="705E0B20" w14:textId="77777777" w:rsidR="00211487" w:rsidRPr="00211487" w:rsidRDefault="00211487" w:rsidP="00211487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211487" w:rsidRPr="00211487" w14:paraId="1290FD6F" w14:textId="77777777" w:rsidTr="004C450F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211487" w:rsidRPr="00211487" w:rsidRDefault="00211487" w:rsidP="0021148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11487"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7AA8DAE8" w:rsidR="00211487" w:rsidRPr="00211487" w:rsidRDefault="00211487" w:rsidP="00211487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 w:rsidRPr="00211487">
              <w:t xml:space="preserve">2 ks  </w:t>
            </w:r>
          </w:p>
        </w:tc>
      </w:tr>
      <w:bookmarkEnd w:id="0"/>
    </w:tbl>
    <w:p w14:paraId="746575C3" w14:textId="25DB3F94" w:rsidR="00CF24B3" w:rsidRPr="00211487" w:rsidRDefault="00CF24B3"/>
    <w:p w14:paraId="6722D805" w14:textId="3FF09BD9" w:rsidR="00DA7AC1" w:rsidRPr="00211487" w:rsidRDefault="00DA7AC1"/>
    <w:p w14:paraId="0C979C97" w14:textId="2F5F0EA5" w:rsidR="006F7AE7" w:rsidRPr="00211487" w:rsidRDefault="006F7AE7"/>
    <w:p w14:paraId="6CC195D9" w14:textId="599E91BA" w:rsidR="006F7AE7" w:rsidRPr="00211487" w:rsidRDefault="006F7AE7"/>
    <w:p w14:paraId="33497BFD" w14:textId="25267693" w:rsidR="006F7AE7" w:rsidRPr="00211487" w:rsidRDefault="006F7AE7"/>
    <w:p w14:paraId="4F9F9AD3" w14:textId="39037E0C" w:rsidR="006F7AE7" w:rsidRPr="00211487" w:rsidRDefault="006F7AE7"/>
    <w:p w14:paraId="560773B1" w14:textId="76EE2543" w:rsidR="006F7AE7" w:rsidRPr="00211487" w:rsidRDefault="006F7AE7"/>
    <w:p w14:paraId="291884FC" w14:textId="2CB284F3" w:rsidR="006F7AE7" w:rsidRPr="00211487" w:rsidRDefault="006F7AE7"/>
    <w:p w14:paraId="57A32A1B" w14:textId="299320C2" w:rsidR="006F7AE7" w:rsidRPr="00211487" w:rsidRDefault="006F7AE7"/>
    <w:sectPr w:rsidR="006F7AE7" w:rsidRPr="002114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A6C4" w14:textId="77777777" w:rsidR="002223D0" w:rsidRDefault="002223D0" w:rsidP="00DA7AC1">
      <w:r>
        <w:separator/>
      </w:r>
    </w:p>
  </w:endnote>
  <w:endnote w:type="continuationSeparator" w:id="0">
    <w:p w14:paraId="47F83B1C" w14:textId="77777777" w:rsidR="002223D0" w:rsidRDefault="002223D0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102"/>
      <w:docPartObj>
        <w:docPartGallery w:val="Page Numbers (Bottom of Page)"/>
        <w:docPartUnique/>
      </w:docPartObj>
    </w:sdtPr>
    <w:sdtContent>
      <w:p w14:paraId="0AF1AA70" w14:textId="2F3D8E3D" w:rsidR="00704DF6" w:rsidRDefault="00704DF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416EC" w14:textId="77777777" w:rsidR="00704DF6" w:rsidRDefault="00704D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359F" w14:textId="77777777" w:rsidR="002223D0" w:rsidRDefault="002223D0" w:rsidP="00DA7AC1">
      <w:r>
        <w:separator/>
      </w:r>
    </w:p>
  </w:footnote>
  <w:footnote w:type="continuationSeparator" w:id="0">
    <w:p w14:paraId="3211A310" w14:textId="77777777" w:rsidR="002223D0" w:rsidRDefault="002223D0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1939"/>
    <w:multiLevelType w:val="hybridMultilevel"/>
    <w:tmpl w:val="A230BBC2"/>
    <w:lvl w:ilvl="0" w:tplc="C7F4834C">
      <w:start w:val="812"/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A3980"/>
    <w:multiLevelType w:val="multilevel"/>
    <w:tmpl w:val="38A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053AE"/>
    <w:multiLevelType w:val="multilevel"/>
    <w:tmpl w:val="295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5575B"/>
    <w:rsid w:val="00056474"/>
    <w:rsid w:val="000F1CE1"/>
    <w:rsid w:val="000F5EC5"/>
    <w:rsid w:val="00211487"/>
    <w:rsid w:val="002223D0"/>
    <w:rsid w:val="002661DF"/>
    <w:rsid w:val="002818D3"/>
    <w:rsid w:val="00293232"/>
    <w:rsid w:val="002947A5"/>
    <w:rsid w:val="002C7F4C"/>
    <w:rsid w:val="00363928"/>
    <w:rsid w:val="003C3E5F"/>
    <w:rsid w:val="003D06EF"/>
    <w:rsid w:val="00406C96"/>
    <w:rsid w:val="00460F5F"/>
    <w:rsid w:val="00477D5D"/>
    <w:rsid w:val="004C450F"/>
    <w:rsid w:val="0051553D"/>
    <w:rsid w:val="00564234"/>
    <w:rsid w:val="006533FF"/>
    <w:rsid w:val="00674674"/>
    <w:rsid w:val="00676798"/>
    <w:rsid w:val="00691DF1"/>
    <w:rsid w:val="006F7AE7"/>
    <w:rsid w:val="00704DF6"/>
    <w:rsid w:val="00781562"/>
    <w:rsid w:val="007A66D1"/>
    <w:rsid w:val="008247A9"/>
    <w:rsid w:val="00841686"/>
    <w:rsid w:val="008C6CA1"/>
    <w:rsid w:val="00914038"/>
    <w:rsid w:val="0092378E"/>
    <w:rsid w:val="009B285E"/>
    <w:rsid w:val="00A80528"/>
    <w:rsid w:val="00AC20A2"/>
    <w:rsid w:val="00AC621F"/>
    <w:rsid w:val="00AD1C75"/>
    <w:rsid w:val="00BB105A"/>
    <w:rsid w:val="00C12ADF"/>
    <w:rsid w:val="00C8364F"/>
    <w:rsid w:val="00CC7544"/>
    <w:rsid w:val="00CF24B3"/>
    <w:rsid w:val="00D47191"/>
    <w:rsid w:val="00DA7AC1"/>
    <w:rsid w:val="00DE0C86"/>
    <w:rsid w:val="00EF4A7F"/>
    <w:rsid w:val="00F1666D"/>
    <w:rsid w:val="00F62128"/>
    <w:rsid w:val="00F86DF4"/>
    <w:rsid w:val="00F91625"/>
    <w:rsid w:val="00FA48B5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A7D204E5-DA0F-4B3F-BF9B-0E1ED2D3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7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D471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7A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D4719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7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7AE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character" w:styleId="sloriadka">
    <w:name w:val="line number"/>
    <w:basedOn w:val="Predvolenpsmoodseku"/>
    <w:uiPriority w:val="99"/>
    <w:semiHidden/>
    <w:unhideWhenUsed/>
    <w:rsid w:val="0070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4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0CD7-6E44-4CC7-B8E5-51214347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3</cp:revision>
  <dcterms:created xsi:type="dcterms:W3CDTF">2024-07-09T09:31:00Z</dcterms:created>
  <dcterms:modified xsi:type="dcterms:W3CDTF">2025-04-28T08:30:00Z</dcterms:modified>
</cp:coreProperties>
</file>