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F7AB5" w14:textId="18AF7D80" w:rsidR="006C39A6" w:rsidRPr="00562F61" w:rsidRDefault="00B360B7" w:rsidP="003267FD">
      <w:pPr>
        <w:jc w:val="center"/>
        <w:rPr>
          <w:b/>
          <w:sz w:val="32"/>
          <w:szCs w:val="32"/>
          <w:lang w:val="sk-SK"/>
        </w:rPr>
      </w:pPr>
      <w:r w:rsidRPr="00562F61">
        <w:rPr>
          <w:b/>
          <w:sz w:val="32"/>
          <w:szCs w:val="32"/>
          <w:lang w:val="sk-SK"/>
        </w:rPr>
        <w:t xml:space="preserve">Zmluva </w:t>
      </w:r>
      <w:r w:rsidR="006926D2">
        <w:rPr>
          <w:b/>
          <w:sz w:val="32"/>
          <w:szCs w:val="32"/>
          <w:lang w:val="sk-SK"/>
        </w:rPr>
        <w:t xml:space="preserve">o poskytovaní služieb </w:t>
      </w:r>
      <w:r w:rsidR="00754AB1">
        <w:rPr>
          <w:b/>
          <w:sz w:val="32"/>
          <w:szCs w:val="32"/>
          <w:lang w:val="sk-SK"/>
        </w:rPr>
        <w:t>a Kúpna zmluva</w:t>
      </w:r>
    </w:p>
    <w:p w14:paraId="5BAF7AB6" w14:textId="77777777" w:rsidR="00B360B7" w:rsidRPr="006926D2" w:rsidRDefault="00261F0D" w:rsidP="006926D2">
      <w:pPr>
        <w:jc w:val="center"/>
        <w:rPr>
          <w:lang w:val="sk-SK"/>
        </w:rPr>
      </w:pPr>
      <w:r w:rsidRPr="006926D2">
        <w:rPr>
          <w:lang w:val="sk-SK"/>
        </w:rPr>
        <w:t>u</w:t>
      </w:r>
      <w:r w:rsidR="00D36E16" w:rsidRPr="006926D2">
        <w:rPr>
          <w:lang w:val="sk-SK"/>
        </w:rPr>
        <w:t>z</w:t>
      </w:r>
      <w:r w:rsidR="006926D2" w:rsidRPr="006926D2">
        <w:rPr>
          <w:lang w:val="sk-SK"/>
        </w:rPr>
        <w:t xml:space="preserve">atvorená podľa </w:t>
      </w:r>
      <w:r w:rsidR="006926D2" w:rsidRPr="006926D2">
        <w:rPr>
          <w:bCs/>
          <w:noProof/>
          <w:lang w:val="sk-SK"/>
        </w:rPr>
        <w:t xml:space="preserve">§ 269 ods. 2 </w:t>
      </w:r>
      <w:r w:rsidR="00754AB1">
        <w:rPr>
          <w:bCs/>
          <w:noProof/>
          <w:lang w:val="sk-SK"/>
        </w:rPr>
        <w:t xml:space="preserve"> a § 409  a nasl. </w:t>
      </w:r>
      <w:r w:rsidR="00B360B7" w:rsidRPr="006926D2">
        <w:rPr>
          <w:bCs/>
          <w:lang w:val="sk-SK"/>
        </w:rPr>
        <w:t>Obchodného zákonníka č. 513/1991 Zb. v znení neskorších predpisov</w:t>
      </w:r>
      <w:r w:rsidR="007A569E" w:rsidRPr="006926D2">
        <w:rPr>
          <w:lang w:val="sk-SK"/>
        </w:rPr>
        <w:t xml:space="preserve"> </w:t>
      </w:r>
      <w:r w:rsidR="007A569E" w:rsidRPr="006926D2">
        <w:rPr>
          <w:bCs/>
          <w:lang w:val="sk-SK"/>
        </w:rPr>
        <w:t>a ako výsledok verejného obstarávania podľa zákona 343/2015 Z. z. o verejnom obstarávaní a o zmene a doplnení niektorých zákonov (ďalej len zákon o verejnom obstarávaní)</w:t>
      </w:r>
    </w:p>
    <w:p w14:paraId="5BAF7AB7" w14:textId="77777777" w:rsidR="007A569E" w:rsidRPr="006926D2" w:rsidRDefault="007A569E" w:rsidP="007A569E">
      <w:pPr>
        <w:spacing w:after="0"/>
        <w:jc w:val="center"/>
        <w:rPr>
          <w:lang w:val="sk-SK"/>
        </w:rPr>
      </w:pPr>
      <w:r w:rsidRPr="006926D2">
        <w:rPr>
          <w:lang w:val="sk-SK"/>
        </w:rPr>
        <w:t>(ďalej v texte len „Zmluva“)</w:t>
      </w:r>
    </w:p>
    <w:p w14:paraId="5BAF7AB8" w14:textId="77777777" w:rsidR="007A569E" w:rsidRPr="00562F61" w:rsidRDefault="007A569E" w:rsidP="007A569E">
      <w:pPr>
        <w:jc w:val="center"/>
        <w:rPr>
          <w:bCs/>
          <w:lang w:val="sk-SK"/>
        </w:rPr>
      </w:pPr>
    </w:p>
    <w:p w14:paraId="5BAF7AB9" w14:textId="77777777" w:rsidR="00B360B7" w:rsidRPr="00562F61" w:rsidRDefault="00B360B7" w:rsidP="004334F0">
      <w:pPr>
        <w:spacing w:after="0"/>
        <w:jc w:val="center"/>
        <w:rPr>
          <w:b/>
          <w:lang w:val="sk-SK"/>
        </w:rPr>
      </w:pPr>
      <w:r w:rsidRPr="00562F61">
        <w:rPr>
          <w:b/>
          <w:lang w:val="sk-SK"/>
        </w:rPr>
        <w:t>Článok I.</w:t>
      </w:r>
    </w:p>
    <w:p w14:paraId="5BAF7ABA" w14:textId="77777777" w:rsidR="00B360B7" w:rsidRPr="00562F61" w:rsidRDefault="00B360B7" w:rsidP="003267FD">
      <w:pPr>
        <w:jc w:val="center"/>
        <w:rPr>
          <w:b/>
          <w:lang w:val="sk-SK"/>
        </w:rPr>
      </w:pPr>
      <w:r w:rsidRPr="00562F61">
        <w:rPr>
          <w:b/>
          <w:lang w:val="sk-SK"/>
        </w:rPr>
        <w:t>Zmluvné strany</w:t>
      </w:r>
    </w:p>
    <w:tbl>
      <w:tblPr>
        <w:tblStyle w:val="Mriekatabuky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"/>
        <w:gridCol w:w="1859"/>
        <w:gridCol w:w="5209"/>
      </w:tblGrid>
      <w:tr w:rsidR="00B360B7" w:rsidRPr="00562F61" w14:paraId="5BAF7ACA" w14:textId="77777777" w:rsidTr="00634319">
        <w:tc>
          <w:tcPr>
            <w:tcW w:w="625" w:type="dxa"/>
          </w:tcPr>
          <w:p w14:paraId="5BAF7ABB" w14:textId="77777777" w:rsidR="00B360B7" w:rsidRPr="00562F61" w:rsidRDefault="00B360B7" w:rsidP="00D64350">
            <w:pPr>
              <w:rPr>
                <w:lang w:val="sk-SK"/>
              </w:rPr>
            </w:pPr>
            <w:r w:rsidRPr="00562F61">
              <w:rPr>
                <w:b/>
                <w:bCs/>
                <w:lang w:val="sk-SK"/>
              </w:rPr>
              <w:t>A</w:t>
            </w:r>
            <w:r w:rsidRPr="00562F61">
              <w:rPr>
                <w:lang w:val="sk-SK"/>
              </w:rPr>
              <w:t>.</w:t>
            </w:r>
          </w:p>
        </w:tc>
        <w:tc>
          <w:tcPr>
            <w:tcW w:w="1859" w:type="dxa"/>
          </w:tcPr>
          <w:p w14:paraId="5BAF7ABC" w14:textId="77777777" w:rsidR="00B360B7" w:rsidRPr="00562F61" w:rsidRDefault="00B360B7" w:rsidP="00B360B7">
            <w:pPr>
              <w:rPr>
                <w:b/>
                <w:bCs/>
                <w:lang w:val="sk-SK"/>
              </w:rPr>
            </w:pPr>
            <w:r w:rsidRPr="00562F61">
              <w:rPr>
                <w:b/>
                <w:bCs/>
                <w:lang w:val="sk-SK"/>
              </w:rPr>
              <w:t>Objednávateľ</w:t>
            </w:r>
            <w:r w:rsidR="00ED4333" w:rsidRPr="00562F61">
              <w:rPr>
                <w:b/>
                <w:bCs/>
                <w:lang w:val="sk-SK"/>
              </w:rPr>
              <w:t>:</w:t>
            </w:r>
          </w:p>
          <w:p w14:paraId="5BAF7ABD" w14:textId="77777777" w:rsidR="00B360B7" w:rsidRPr="00562F61" w:rsidRDefault="00B360B7" w:rsidP="00B360B7">
            <w:pPr>
              <w:rPr>
                <w:lang w:val="sk-SK"/>
              </w:rPr>
            </w:pPr>
            <w:r w:rsidRPr="00562F61">
              <w:rPr>
                <w:lang w:val="sk-SK"/>
              </w:rPr>
              <w:t>Sídlo:</w:t>
            </w:r>
          </w:p>
          <w:p w14:paraId="5BAF7ABE" w14:textId="04BE2B1E" w:rsidR="00B360B7" w:rsidRPr="00562F61" w:rsidRDefault="00B360B7" w:rsidP="00B360B7">
            <w:pPr>
              <w:rPr>
                <w:lang w:val="sk-SK"/>
              </w:rPr>
            </w:pPr>
            <w:r w:rsidRPr="00562F61">
              <w:rPr>
                <w:lang w:val="sk-SK"/>
              </w:rPr>
              <w:t>Zastúpen</w:t>
            </w:r>
            <w:r w:rsidR="00022B28" w:rsidRPr="00562F61">
              <w:rPr>
                <w:lang w:val="sk-SK"/>
              </w:rPr>
              <w:t>ie</w:t>
            </w:r>
            <w:r w:rsidRPr="00562F61">
              <w:rPr>
                <w:lang w:val="sk-SK"/>
              </w:rPr>
              <w:t>:</w:t>
            </w:r>
          </w:p>
          <w:p w14:paraId="5BAF7ABF" w14:textId="77777777" w:rsidR="00B360B7" w:rsidRPr="00562F61" w:rsidRDefault="00B360B7" w:rsidP="00B360B7">
            <w:pPr>
              <w:rPr>
                <w:lang w:val="sk-SK"/>
              </w:rPr>
            </w:pPr>
            <w:r w:rsidRPr="00562F61">
              <w:rPr>
                <w:lang w:val="sk-SK"/>
              </w:rPr>
              <w:t>IČO:</w:t>
            </w:r>
          </w:p>
          <w:p w14:paraId="5BAF7AC4" w14:textId="0510865D" w:rsidR="00B360B7" w:rsidRPr="00562F61" w:rsidRDefault="00B360B7" w:rsidP="00B360B7">
            <w:pPr>
              <w:rPr>
                <w:lang w:val="sk-SK"/>
              </w:rPr>
            </w:pPr>
            <w:r w:rsidRPr="00562F61">
              <w:rPr>
                <w:lang w:val="sk-SK"/>
              </w:rPr>
              <w:t>DIČ:</w:t>
            </w:r>
          </w:p>
          <w:p w14:paraId="5BAF7AC5" w14:textId="77777777" w:rsidR="00B360B7" w:rsidRPr="00562F61" w:rsidRDefault="00B360B7" w:rsidP="00B360B7">
            <w:pPr>
              <w:rPr>
                <w:lang w:val="sk-SK"/>
              </w:rPr>
            </w:pPr>
            <w:r w:rsidRPr="00562F61">
              <w:rPr>
                <w:lang w:val="sk-SK"/>
              </w:rPr>
              <w:t>Tel.:</w:t>
            </w:r>
          </w:p>
          <w:p w14:paraId="5BAF7AC6" w14:textId="77777777" w:rsidR="00B360B7" w:rsidRPr="00562F61" w:rsidRDefault="00B360B7" w:rsidP="00B360B7">
            <w:pPr>
              <w:rPr>
                <w:lang w:val="sk-SK"/>
              </w:rPr>
            </w:pPr>
            <w:r w:rsidRPr="00562F61">
              <w:rPr>
                <w:lang w:val="sk-SK"/>
              </w:rPr>
              <w:t>E-mail:</w:t>
            </w:r>
          </w:p>
          <w:p w14:paraId="5BAF7AC7" w14:textId="77777777" w:rsidR="00B360B7" w:rsidRPr="00562F61" w:rsidRDefault="00B360B7" w:rsidP="00B360B7">
            <w:pPr>
              <w:rPr>
                <w:lang w:val="sk-SK"/>
              </w:rPr>
            </w:pPr>
            <w:r w:rsidRPr="00562F61">
              <w:rPr>
                <w:lang w:val="sk-SK"/>
              </w:rPr>
              <w:t xml:space="preserve">(ďalej len </w:t>
            </w:r>
            <w:r w:rsidRPr="00562F61">
              <w:rPr>
                <w:b/>
                <w:bCs/>
                <w:lang w:val="sk-SK"/>
              </w:rPr>
              <w:t>„Objednávateľ“</w:t>
            </w:r>
            <w:r w:rsidRPr="00562F61">
              <w:rPr>
                <w:lang w:val="sk-SK"/>
              </w:rPr>
              <w:t>)</w:t>
            </w:r>
          </w:p>
          <w:p w14:paraId="5BAF7AC8" w14:textId="77777777" w:rsidR="001822E0" w:rsidRPr="00562F61" w:rsidRDefault="001822E0" w:rsidP="00B360B7">
            <w:pPr>
              <w:rPr>
                <w:lang w:val="sk-SK"/>
              </w:rPr>
            </w:pPr>
          </w:p>
        </w:tc>
        <w:tc>
          <w:tcPr>
            <w:tcW w:w="5209" w:type="dxa"/>
          </w:tcPr>
          <w:p w14:paraId="626209F5" w14:textId="77777777" w:rsidR="00634319" w:rsidRDefault="00787DF8" w:rsidP="00D24448">
            <w:pPr>
              <w:rPr>
                <w:color w:val="000000" w:themeColor="text1"/>
                <w:lang w:val="sk-SK"/>
              </w:rPr>
            </w:pPr>
            <w:r>
              <w:rPr>
                <w:color w:val="000000" w:themeColor="text1"/>
                <w:lang w:val="sk-SK"/>
              </w:rPr>
              <w:t>Mesto Trstená</w:t>
            </w:r>
          </w:p>
          <w:p w14:paraId="2E025048" w14:textId="77777777" w:rsidR="00787DF8" w:rsidRDefault="00787DF8" w:rsidP="00787DF8">
            <w:pPr>
              <w:rPr>
                <w:lang w:val="sk-SK"/>
              </w:rPr>
            </w:pPr>
            <w:r>
              <w:rPr>
                <w:lang w:val="sk-SK"/>
              </w:rPr>
              <w:t>Bernolákova 96/8</w:t>
            </w:r>
            <w:r w:rsidR="00A55BB7">
              <w:rPr>
                <w:lang w:val="sk-SK"/>
              </w:rPr>
              <w:t>, 028 01 Trstená</w:t>
            </w:r>
          </w:p>
          <w:p w14:paraId="4E39AFF6" w14:textId="77777777" w:rsidR="00FA03E2" w:rsidRDefault="00FA03E2" w:rsidP="00FA03E2">
            <w:pPr>
              <w:rPr>
                <w:lang w:val="sk-SK"/>
              </w:rPr>
            </w:pPr>
            <w:r>
              <w:rPr>
                <w:lang w:val="sk-SK"/>
              </w:rPr>
              <w:t xml:space="preserve">PhDr. Ing. Magdaléna </w:t>
            </w:r>
            <w:proofErr w:type="spellStart"/>
            <w:r>
              <w:rPr>
                <w:lang w:val="sk-SK"/>
              </w:rPr>
              <w:t>Zmarzláková</w:t>
            </w:r>
            <w:proofErr w:type="spellEnd"/>
            <w:r>
              <w:rPr>
                <w:lang w:val="sk-SK"/>
              </w:rPr>
              <w:t>, primátorka</w:t>
            </w:r>
          </w:p>
          <w:p w14:paraId="14E6F1F8" w14:textId="77777777" w:rsidR="00FA03E2" w:rsidRDefault="00FA03E2" w:rsidP="00FA03E2">
            <w:pPr>
              <w:rPr>
                <w:lang w:val="sk-SK"/>
              </w:rPr>
            </w:pPr>
            <w:r>
              <w:rPr>
                <w:lang w:val="sk-SK"/>
              </w:rPr>
              <w:t>0031</w:t>
            </w:r>
            <w:r w:rsidR="00D33C6D">
              <w:rPr>
                <w:lang w:val="sk-SK"/>
              </w:rPr>
              <w:t>4897</w:t>
            </w:r>
          </w:p>
          <w:p w14:paraId="5081C8B5" w14:textId="77777777" w:rsidR="00D33C6D" w:rsidRDefault="00D33C6D" w:rsidP="00D33C6D">
            <w:pPr>
              <w:rPr>
                <w:lang w:val="sk-SK"/>
              </w:rPr>
            </w:pPr>
            <w:r>
              <w:rPr>
                <w:lang w:val="sk-SK"/>
              </w:rPr>
              <w:t>2020571806</w:t>
            </w:r>
          </w:p>
          <w:p w14:paraId="5BAF7AC9" w14:textId="75BCFFE6" w:rsidR="009C6330" w:rsidRPr="009C6330" w:rsidRDefault="009C6330" w:rsidP="009C6330">
            <w:pPr>
              <w:rPr>
                <w:lang w:val="sk-SK"/>
              </w:rPr>
            </w:pPr>
          </w:p>
        </w:tc>
      </w:tr>
      <w:tr w:rsidR="00B360B7" w:rsidRPr="00562F61" w14:paraId="5BAF7ADB" w14:textId="77777777" w:rsidTr="00634319">
        <w:tc>
          <w:tcPr>
            <w:tcW w:w="625" w:type="dxa"/>
          </w:tcPr>
          <w:p w14:paraId="5BAF7ACB" w14:textId="77777777" w:rsidR="00B360B7" w:rsidRPr="00562F61" w:rsidRDefault="00B360B7">
            <w:pPr>
              <w:rPr>
                <w:b/>
                <w:bCs/>
                <w:lang w:val="sk-SK"/>
              </w:rPr>
            </w:pPr>
            <w:r w:rsidRPr="00562F61">
              <w:rPr>
                <w:b/>
                <w:bCs/>
                <w:lang w:val="sk-SK"/>
              </w:rPr>
              <w:t>B.</w:t>
            </w:r>
          </w:p>
        </w:tc>
        <w:tc>
          <w:tcPr>
            <w:tcW w:w="1859" w:type="dxa"/>
          </w:tcPr>
          <w:p w14:paraId="5BAF7ACC" w14:textId="063829F1" w:rsidR="00B360B7" w:rsidRPr="00562F61" w:rsidRDefault="006926D2">
            <w:pPr>
              <w:rPr>
                <w:b/>
                <w:bCs/>
                <w:lang w:val="sk-SK"/>
              </w:rPr>
            </w:pPr>
            <w:r>
              <w:rPr>
                <w:b/>
                <w:bCs/>
                <w:lang w:val="sk-SK"/>
              </w:rPr>
              <w:t>Poskytovateľ</w:t>
            </w:r>
            <w:r w:rsidR="00ED4333" w:rsidRPr="00562F61">
              <w:rPr>
                <w:b/>
                <w:bCs/>
                <w:lang w:val="sk-SK"/>
              </w:rPr>
              <w:t>:</w:t>
            </w:r>
          </w:p>
          <w:p w14:paraId="5BAF7ACD" w14:textId="145133F8" w:rsidR="00B360B7" w:rsidRPr="00562F61" w:rsidRDefault="00B360B7">
            <w:pPr>
              <w:rPr>
                <w:lang w:val="sk-SK"/>
              </w:rPr>
            </w:pPr>
            <w:r w:rsidRPr="00562F61">
              <w:rPr>
                <w:lang w:val="sk-SK"/>
              </w:rPr>
              <w:t>Sídlo:</w:t>
            </w:r>
          </w:p>
          <w:p w14:paraId="5BAF7ACE" w14:textId="0E209F7B" w:rsidR="00022B28" w:rsidRPr="00562F61" w:rsidRDefault="00B360B7" w:rsidP="00BB2974">
            <w:pPr>
              <w:ind w:right="-5466"/>
              <w:rPr>
                <w:lang w:val="sk-SK"/>
              </w:rPr>
            </w:pPr>
            <w:r w:rsidRPr="00562F61">
              <w:rPr>
                <w:lang w:val="sk-SK"/>
              </w:rPr>
              <w:t>Zast</w:t>
            </w:r>
            <w:r w:rsidR="00022B28" w:rsidRPr="00562F61">
              <w:rPr>
                <w:lang w:val="sk-SK"/>
              </w:rPr>
              <w:t>úpenie:</w:t>
            </w:r>
          </w:p>
          <w:p w14:paraId="5BAF7ACF" w14:textId="77777777" w:rsidR="00B833AA" w:rsidRPr="00562F61" w:rsidRDefault="00143409">
            <w:pPr>
              <w:rPr>
                <w:lang w:val="sk-SK"/>
              </w:rPr>
            </w:pPr>
            <w:r w:rsidRPr="00562F61">
              <w:rPr>
                <w:lang w:val="sk-SK"/>
              </w:rPr>
              <w:t>IČO:</w:t>
            </w:r>
          </w:p>
          <w:p w14:paraId="5BAF7AD0" w14:textId="77777777" w:rsidR="00022B28" w:rsidRPr="00562F61" w:rsidRDefault="00022B28">
            <w:pPr>
              <w:rPr>
                <w:lang w:val="sk-SK"/>
              </w:rPr>
            </w:pPr>
            <w:r w:rsidRPr="00562F61">
              <w:rPr>
                <w:lang w:val="sk-SK"/>
              </w:rPr>
              <w:t>DIČ:</w:t>
            </w:r>
          </w:p>
          <w:p w14:paraId="5BAF7AD1" w14:textId="77777777" w:rsidR="00022B28" w:rsidRPr="00562F61" w:rsidRDefault="00022B28">
            <w:pPr>
              <w:rPr>
                <w:lang w:val="sk-SK"/>
              </w:rPr>
            </w:pPr>
            <w:r w:rsidRPr="00562F61">
              <w:rPr>
                <w:lang w:val="sk-SK"/>
              </w:rPr>
              <w:t>IČ DPH:</w:t>
            </w:r>
          </w:p>
          <w:p w14:paraId="5BAF7AD2" w14:textId="77777777" w:rsidR="00022B28" w:rsidRPr="00562F61" w:rsidRDefault="00022B28">
            <w:pPr>
              <w:rPr>
                <w:lang w:val="sk-SK"/>
              </w:rPr>
            </w:pPr>
            <w:r w:rsidRPr="00562F61">
              <w:rPr>
                <w:lang w:val="sk-SK"/>
              </w:rPr>
              <w:t xml:space="preserve">Bankové spojenie: </w:t>
            </w:r>
          </w:p>
          <w:p w14:paraId="5BAF7AD3" w14:textId="77777777" w:rsidR="00022B28" w:rsidRPr="00562F61" w:rsidRDefault="00022B28">
            <w:pPr>
              <w:rPr>
                <w:lang w:val="sk-SK"/>
              </w:rPr>
            </w:pPr>
            <w:r w:rsidRPr="00562F61">
              <w:rPr>
                <w:lang w:val="sk-SK"/>
              </w:rPr>
              <w:t>Číslo účtu:</w:t>
            </w:r>
          </w:p>
          <w:p w14:paraId="5BAF7AD4" w14:textId="77777777" w:rsidR="00022B28" w:rsidRPr="00562F61" w:rsidRDefault="00022B28">
            <w:pPr>
              <w:rPr>
                <w:lang w:val="sk-SK"/>
              </w:rPr>
            </w:pPr>
            <w:r w:rsidRPr="00562F61">
              <w:rPr>
                <w:lang w:val="sk-SK"/>
              </w:rPr>
              <w:t>IBAN:</w:t>
            </w:r>
          </w:p>
          <w:p w14:paraId="5BAF7AD5" w14:textId="77777777" w:rsidR="00022B28" w:rsidRPr="00562F61" w:rsidRDefault="00022B28">
            <w:pPr>
              <w:rPr>
                <w:lang w:val="sk-SK"/>
              </w:rPr>
            </w:pPr>
            <w:r w:rsidRPr="00562F61">
              <w:rPr>
                <w:lang w:val="sk-SK"/>
              </w:rPr>
              <w:t>SWIFT/BIC:</w:t>
            </w:r>
          </w:p>
          <w:p w14:paraId="5BAF7AD6" w14:textId="77777777" w:rsidR="00022B28" w:rsidRPr="00562F61" w:rsidRDefault="00022B28">
            <w:pPr>
              <w:rPr>
                <w:lang w:val="sk-SK"/>
              </w:rPr>
            </w:pPr>
            <w:r w:rsidRPr="00562F61">
              <w:rPr>
                <w:lang w:val="sk-SK"/>
              </w:rPr>
              <w:t>Tel.:</w:t>
            </w:r>
          </w:p>
          <w:p w14:paraId="5BAF7AD7" w14:textId="77777777" w:rsidR="00022B28" w:rsidRPr="00562F61" w:rsidRDefault="00022B28">
            <w:pPr>
              <w:rPr>
                <w:lang w:val="sk-SK"/>
              </w:rPr>
            </w:pPr>
            <w:r w:rsidRPr="00562F61">
              <w:rPr>
                <w:lang w:val="sk-SK"/>
              </w:rPr>
              <w:t>E-mail:</w:t>
            </w:r>
          </w:p>
          <w:p w14:paraId="5BAF7AD8" w14:textId="77777777" w:rsidR="00022B28" w:rsidRPr="00562F61" w:rsidRDefault="00022B28">
            <w:pPr>
              <w:rPr>
                <w:lang w:val="sk-SK"/>
              </w:rPr>
            </w:pPr>
            <w:r w:rsidRPr="00562F61">
              <w:rPr>
                <w:lang w:val="sk-SK"/>
              </w:rPr>
              <w:t xml:space="preserve">(ďalej len </w:t>
            </w:r>
            <w:r w:rsidR="006926D2">
              <w:rPr>
                <w:b/>
                <w:bCs/>
                <w:lang w:val="sk-SK"/>
              </w:rPr>
              <w:t>„Poskytovateľ</w:t>
            </w:r>
            <w:r w:rsidRPr="00562F61">
              <w:rPr>
                <w:b/>
                <w:bCs/>
                <w:lang w:val="sk-SK"/>
              </w:rPr>
              <w:t>“</w:t>
            </w:r>
            <w:r w:rsidRPr="00562F61">
              <w:rPr>
                <w:lang w:val="sk-SK"/>
              </w:rPr>
              <w:t>)</w:t>
            </w:r>
          </w:p>
          <w:p w14:paraId="5BAF7AD9" w14:textId="77777777" w:rsidR="00C427D0" w:rsidRPr="00562F61" w:rsidRDefault="00C427D0">
            <w:pPr>
              <w:rPr>
                <w:lang w:val="sk-SK"/>
              </w:rPr>
            </w:pPr>
          </w:p>
        </w:tc>
        <w:tc>
          <w:tcPr>
            <w:tcW w:w="5209" w:type="dxa"/>
          </w:tcPr>
          <w:p w14:paraId="5BAF7ADA" w14:textId="77777777" w:rsidR="00F41EF5" w:rsidRPr="00634319" w:rsidRDefault="00F41EF5" w:rsidP="00BB2974">
            <w:pPr>
              <w:ind w:left="-1950" w:firstLine="1950"/>
              <w:rPr>
                <w:lang w:val="sk-SK"/>
              </w:rPr>
            </w:pPr>
          </w:p>
        </w:tc>
      </w:tr>
    </w:tbl>
    <w:p w14:paraId="5BAF7ADC" w14:textId="77777777" w:rsidR="00B360B7" w:rsidRPr="00562F61" w:rsidRDefault="00BB74CF" w:rsidP="007A569E">
      <w:pPr>
        <w:jc w:val="center"/>
        <w:rPr>
          <w:lang w:val="sk-SK"/>
        </w:rPr>
      </w:pPr>
      <w:r w:rsidRPr="00562F61">
        <w:rPr>
          <w:lang w:val="sk-SK"/>
        </w:rPr>
        <w:t>spo</w:t>
      </w:r>
      <w:r w:rsidR="006926D2">
        <w:rPr>
          <w:lang w:val="sk-SK"/>
        </w:rPr>
        <w:t xml:space="preserve">ločne Objednávateľ a Poskytovateľ </w:t>
      </w:r>
      <w:r w:rsidRPr="00562F61">
        <w:rPr>
          <w:lang w:val="sk-SK"/>
        </w:rPr>
        <w:t xml:space="preserve">ako </w:t>
      </w:r>
      <w:r w:rsidRPr="00562F61">
        <w:rPr>
          <w:b/>
          <w:bCs/>
          <w:lang w:val="sk-SK"/>
        </w:rPr>
        <w:t>„Zmluvné strany“</w:t>
      </w:r>
    </w:p>
    <w:p w14:paraId="5BAF7ADD" w14:textId="77777777" w:rsidR="00B360B7" w:rsidRPr="00562F61" w:rsidRDefault="00B360B7" w:rsidP="004334F0">
      <w:pPr>
        <w:spacing w:after="0"/>
        <w:jc w:val="center"/>
        <w:rPr>
          <w:b/>
          <w:lang w:val="sk-SK"/>
        </w:rPr>
      </w:pPr>
      <w:r w:rsidRPr="00562F61">
        <w:rPr>
          <w:b/>
          <w:lang w:val="sk-SK"/>
        </w:rPr>
        <w:t>Článok II.</w:t>
      </w:r>
    </w:p>
    <w:p w14:paraId="5BAF7ADE" w14:textId="77777777" w:rsidR="00B360B7" w:rsidRPr="00562F61" w:rsidRDefault="00B360B7" w:rsidP="00022B28">
      <w:pPr>
        <w:jc w:val="center"/>
        <w:rPr>
          <w:b/>
          <w:lang w:val="sk-SK"/>
        </w:rPr>
      </w:pPr>
      <w:r w:rsidRPr="00562F61">
        <w:rPr>
          <w:b/>
          <w:lang w:val="sk-SK"/>
        </w:rPr>
        <w:t>Predmet zmluvy</w:t>
      </w:r>
    </w:p>
    <w:p w14:paraId="5BAF7ADF" w14:textId="36D468C6" w:rsidR="002450CD" w:rsidRDefault="007A569E" w:rsidP="002450CD">
      <w:pPr>
        <w:pStyle w:val="Odsekzoznamu"/>
        <w:numPr>
          <w:ilvl w:val="0"/>
          <w:numId w:val="1"/>
        </w:numPr>
        <w:jc w:val="both"/>
        <w:rPr>
          <w:lang w:val="sk-SK"/>
        </w:rPr>
      </w:pPr>
      <w:r w:rsidRPr="006926D2">
        <w:rPr>
          <w:lang w:val="sk-SK"/>
        </w:rPr>
        <w:t>Túto zmluvu uzatvára Objednáv</w:t>
      </w:r>
      <w:r w:rsidR="006926D2" w:rsidRPr="006926D2">
        <w:rPr>
          <w:lang w:val="sk-SK"/>
        </w:rPr>
        <w:t>ateľ ako verejný obstarávateľ s Poskytovateľom</w:t>
      </w:r>
      <w:r w:rsidRPr="006926D2">
        <w:rPr>
          <w:lang w:val="sk-SK"/>
        </w:rPr>
        <w:t xml:space="preserve"> ako úspešným uchádzačom vo verejnom obstarávaní vyhlásenom na predmet zákazky „</w:t>
      </w:r>
      <w:r w:rsidR="00050ACD" w:rsidRPr="00050ACD">
        <w:rPr>
          <w:b/>
          <w:bCs/>
          <w:lang w:val="sk-SK"/>
        </w:rPr>
        <w:t>Technologické riešenie pre oblasť KIB mesta Trsten</w:t>
      </w:r>
      <w:r w:rsidR="00050ACD" w:rsidRPr="007E3DE6">
        <w:rPr>
          <w:b/>
          <w:bCs/>
          <w:lang w:val="sk-SK"/>
        </w:rPr>
        <w:t>á</w:t>
      </w:r>
      <w:r w:rsidRPr="007E3DE6">
        <w:rPr>
          <w:lang w:val="sk-SK"/>
        </w:rPr>
        <w:t>“, zadávaním</w:t>
      </w:r>
      <w:r w:rsidRPr="006926D2">
        <w:rPr>
          <w:lang w:val="sk-SK"/>
        </w:rPr>
        <w:t xml:space="preserve"> nadlimitnej zákazky postupom verejná súťaž, vyhlásenom vo </w:t>
      </w:r>
      <w:r w:rsidRPr="009E683F">
        <w:rPr>
          <w:highlight w:val="yellow"/>
          <w:lang w:val="sk-SK"/>
        </w:rPr>
        <w:t>Vestníku č. ... zo dňa DD</w:t>
      </w:r>
      <w:r w:rsidR="00F04EDB" w:rsidRPr="009E683F">
        <w:rPr>
          <w:highlight w:val="yellow"/>
          <w:lang w:val="sk-SK"/>
        </w:rPr>
        <w:t>.MM.RRRR</w:t>
      </w:r>
      <w:r w:rsidR="00F04EDB">
        <w:rPr>
          <w:lang w:val="sk-SK"/>
        </w:rPr>
        <w:t xml:space="preserve"> pod značkou .... Túto Z</w:t>
      </w:r>
      <w:r w:rsidRPr="006926D2">
        <w:rPr>
          <w:lang w:val="sk-SK"/>
        </w:rPr>
        <w:t>mluvu uzatvárajú zmluvné strany v súlade so súťažnými podkladmi a ich prílohami, v súlade s vysvetleniami súťažných podkladov a súvisiacich dokladov a dokumentov, ak k vysvetľovaniu došlo, a v súlade s predloženou ponukou úspešného uchádzača</w:t>
      </w:r>
      <w:r w:rsidR="00022B28" w:rsidRPr="006926D2">
        <w:rPr>
          <w:lang w:val="sk-SK"/>
        </w:rPr>
        <w:t>.</w:t>
      </w:r>
    </w:p>
    <w:p w14:paraId="5BAF7AE0" w14:textId="77777777" w:rsidR="002450CD" w:rsidRPr="002450CD" w:rsidRDefault="002450CD" w:rsidP="002450CD">
      <w:pPr>
        <w:pStyle w:val="Odsekzoznamu"/>
        <w:numPr>
          <w:ilvl w:val="0"/>
          <w:numId w:val="1"/>
        </w:numPr>
        <w:jc w:val="both"/>
        <w:rPr>
          <w:lang w:val="sk-SK"/>
        </w:rPr>
      </w:pPr>
      <w:r w:rsidRPr="002450CD">
        <w:rPr>
          <w:lang w:val="sk-SK"/>
        </w:rPr>
        <w:lastRenderedPageBreak/>
        <w:t>Predmet Zmluvy je financovaný z výzvy: Podpora v oblasti kybernetickej a informačnej bezpečnosti na regionálnej úrovni - verejná správa /kód výzvy PSK-MIRRI-611-2024-DV-EFRR/.</w:t>
      </w:r>
    </w:p>
    <w:p w14:paraId="5BAF7AE1" w14:textId="496E9E83" w:rsidR="00022B28" w:rsidRPr="006926D2" w:rsidRDefault="006926D2" w:rsidP="0053267A">
      <w:pPr>
        <w:pStyle w:val="Odsekzoznamu"/>
        <w:numPr>
          <w:ilvl w:val="0"/>
          <w:numId w:val="1"/>
        </w:numPr>
        <w:jc w:val="both"/>
        <w:rPr>
          <w:rFonts w:cstheme="minorHAnsi"/>
          <w:lang w:val="sk-SK"/>
        </w:rPr>
      </w:pPr>
      <w:r w:rsidRPr="002450CD">
        <w:rPr>
          <w:rFonts w:cstheme="minorHAnsi"/>
          <w:lang w:val="sk-SK"/>
        </w:rPr>
        <w:t>Predmetom tejto Zmluvy</w:t>
      </w:r>
      <w:r w:rsidR="000A68EF">
        <w:rPr>
          <w:rFonts w:cstheme="minorHAnsi"/>
          <w:lang w:val="sk-SK"/>
        </w:rPr>
        <w:t xml:space="preserve"> </w:t>
      </w:r>
      <w:r w:rsidRPr="002450CD">
        <w:rPr>
          <w:rFonts w:cstheme="minorHAnsi"/>
          <w:lang w:val="sk-SK"/>
        </w:rPr>
        <w:t>je záväzok Poskytovateľa za podmienok dohodnutých v tejto Zmluve zabezpečiť pre Objednávateľa poskytovanie</w:t>
      </w:r>
      <w:r w:rsidRPr="006926D2">
        <w:rPr>
          <w:rFonts w:cstheme="minorHAnsi"/>
          <w:lang w:val="sk-SK"/>
        </w:rPr>
        <w:t xml:space="preserve"> </w:t>
      </w:r>
      <w:r w:rsidRPr="00C43AB0">
        <w:rPr>
          <w:rFonts w:cstheme="minorHAnsi"/>
          <w:b/>
          <w:bCs/>
          <w:u w:val="single"/>
          <w:lang w:val="sk-SK"/>
        </w:rPr>
        <w:t>služieb</w:t>
      </w:r>
      <w:r w:rsidRPr="006926D2">
        <w:rPr>
          <w:rFonts w:cstheme="minorHAnsi"/>
          <w:lang w:val="sk-SK"/>
        </w:rPr>
        <w:t xml:space="preserve"> a s tým súvisiacu </w:t>
      </w:r>
      <w:r w:rsidRPr="00C43AB0">
        <w:rPr>
          <w:rFonts w:cstheme="minorHAnsi"/>
          <w:b/>
          <w:bCs/>
          <w:u w:val="single"/>
          <w:lang w:val="sk-SK"/>
        </w:rPr>
        <w:t>dodávku tovaru</w:t>
      </w:r>
      <w:r w:rsidRPr="006926D2">
        <w:rPr>
          <w:rFonts w:cstheme="minorHAnsi"/>
          <w:lang w:val="sk-SK"/>
        </w:rPr>
        <w:t xml:space="preserve"> </w:t>
      </w:r>
      <w:r w:rsidR="00022B28" w:rsidRPr="006926D2">
        <w:rPr>
          <w:rFonts w:cstheme="minorHAnsi"/>
          <w:lang w:val="sk-SK"/>
        </w:rPr>
        <w:t xml:space="preserve">(ďalej len </w:t>
      </w:r>
      <w:r w:rsidR="00F04EDB">
        <w:rPr>
          <w:rFonts w:cstheme="minorHAnsi"/>
          <w:b/>
          <w:bCs/>
          <w:lang w:val="sk-SK"/>
        </w:rPr>
        <w:t>„P</w:t>
      </w:r>
      <w:r w:rsidRPr="006926D2">
        <w:rPr>
          <w:rFonts w:cstheme="minorHAnsi"/>
          <w:b/>
          <w:bCs/>
          <w:lang w:val="sk-SK"/>
        </w:rPr>
        <w:t>redmet Zmluvy</w:t>
      </w:r>
      <w:r w:rsidR="00022B28" w:rsidRPr="006926D2">
        <w:rPr>
          <w:rFonts w:cstheme="minorHAnsi"/>
          <w:b/>
          <w:bCs/>
          <w:lang w:val="sk-SK"/>
        </w:rPr>
        <w:t>“</w:t>
      </w:r>
      <w:r w:rsidR="00022B28" w:rsidRPr="006926D2">
        <w:rPr>
          <w:rFonts w:cstheme="minorHAnsi"/>
          <w:lang w:val="sk-SK"/>
        </w:rPr>
        <w:t>)</w:t>
      </w:r>
      <w:r w:rsidRPr="006926D2">
        <w:rPr>
          <w:rFonts w:cstheme="minorHAnsi"/>
          <w:lang w:val="sk-SK"/>
        </w:rPr>
        <w:t xml:space="preserve">, ktoré sú špecifikované v Prílohe č. 1  tejto Zmluvy a záväzok Objednávateľa za riadne </w:t>
      </w:r>
      <w:r w:rsidR="00F04EDB">
        <w:rPr>
          <w:rFonts w:cstheme="minorHAnsi"/>
          <w:lang w:val="sk-SK"/>
        </w:rPr>
        <w:t>dodaný predmet Zmluvy zaplatiť P</w:t>
      </w:r>
      <w:r w:rsidRPr="006926D2">
        <w:rPr>
          <w:rFonts w:cstheme="minorHAnsi"/>
          <w:lang w:val="sk-SK"/>
        </w:rPr>
        <w:t xml:space="preserve">oskytovateľovi odplatu dohodnutú </w:t>
      </w:r>
      <w:r w:rsidR="00E50A3B">
        <w:rPr>
          <w:rFonts w:cstheme="minorHAnsi"/>
          <w:lang w:val="sk-SK"/>
        </w:rPr>
        <w:t xml:space="preserve"> </w:t>
      </w:r>
      <w:r w:rsidRPr="006926D2">
        <w:rPr>
          <w:rFonts w:cstheme="minorHAnsi"/>
          <w:lang w:val="sk-SK"/>
        </w:rPr>
        <w:t>ďalej v tejto Zmluve.</w:t>
      </w:r>
    </w:p>
    <w:p w14:paraId="5BAF7AE2" w14:textId="111071EF" w:rsidR="008326DD" w:rsidRPr="00E50A3B" w:rsidRDefault="006926D2" w:rsidP="003A4985">
      <w:pPr>
        <w:pStyle w:val="Odsekzoznamu"/>
        <w:numPr>
          <w:ilvl w:val="0"/>
          <w:numId w:val="1"/>
        </w:numPr>
        <w:jc w:val="both"/>
        <w:rPr>
          <w:lang w:val="sk-SK"/>
        </w:rPr>
      </w:pPr>
      <w:r w:rsidRPr="00E50A3B">
        <w:rPr>
          <w:lang w:val="sk-SK"/>
        </w:rPr>
        <w:t xml:space="preserve">Úplný a presný </w:t>
      </w:r>
      <w:r w:rsidR="00E50A3B" w:rsidRPr="00E50A3B">
        <w:rPr>
          <w:lang w:val="sk-SK"/>
        </w:rPr>
        <w:t xml:space="preserve">opis Predmetu Zmluvy </w:t>
      </w:r>
      <w:r w:rsidR="00DA42E3" w:rsidRPr="00E50A3B">
        <w:rPr>
          <w:lang w:val="sk-SK"/>
        </w:rPr>
        <w:t xml:space="preserve">je definovaný v rámci </w:t>
      </w:r>
      <w:r w:rsidR="00603ABE">
        <w:rPr>
          <w:lang w:val="sk-SK"/>
        </w:rPr>
        <w:t>Opisu predmetu zákazky</w:t>
      </w:r>
      <w:r w:rsidR="00DA42E3" w:rsidRPr="00E50A3B">
        <w:rPr>
          <w:lang w:val="sk-SK"/>
        </w:rPr>
        <w:t>, ktor</w:t>
      </w:r>
      <w:r w:rsidR="00603ABE">
        <w:rPr>
          <w:lang w:val="sk-SK"/>
        </w:rPr>
        <w:t>ý</w:t>
      </w:r>
      <w:r w:rsidR="00DA42E3" w:rsidRPr="00E50A3B">
        <w:rPr>
          <w:lang w:val="sk-SK"/>
        </w:rPr>
        <w:t xml:space="preserve"> tvorí prílohu</w:t>
      </w:r>
      <w:r w:rsidR="00E50A3B" w:rsidRPr="00E50A3B">
        <w:rPr>
          <w:lang w:val="sk-SK"/>
        </w:rPr>
        <w:t xml:space="preserve"> č. 1 tejto Zmluvy, pričom</w:t>
      </w:r>
      <w:r w:rsidR="00DA42E3" w:rsidRPr="00E50A3B">
        <w:rPr>
          <w:lang w:val="sk-SK"/>
        </w:rPr>
        <w:t xml:space="preserve"> zahŕňa</w:t>
      </w:r>
      <w:r w:rsidR="00C54D41">
        <w:rPr>
          <w:lang w:val="sk-SK"/>
        </w:rPr>
        <w:t xml:space="preserve"> tieto </w:t>
      </w:r>
      <w:r w:rsidR="000F0930">
        <w:rPr>
          <w:lang w:val="sk-SK"/>
        </w:rPr>
        <w:t>položky</w:t>
      </w:r>
      <w:r w:rsidR="00C54D41">
        <w:rPr>
          <w:lang w:val="sk-SK"/>
        </w:rPr>
        <w:t>:</w:t>
      </w:r>
    </w:p>
    <w:p w14:paraId="1DCDAC8A" w14:textId="77777777" w:rsidR="0071780A" w:rsidRPr="00050ACD" w:rsidRDefault="0071780A" w:rsidP="00115EBA">
      <w:pPr>
        <w:numPr>
          <w:ilvl w:val="0"/>
          <w:numId w:val="45"/>
        </w:numPr>
        <w:spacing w:after="0" w:line="240" w:lineRule="auto"/>
        <w:ind w:left="851"/>
        <w:jc w:val="both"/>
        <w:rPr>
          <w:rFonts w:cs="Times New Roman"/>
          <w:lang w:val="sk-SK"/>
        </w:rPr>
      </w:pPr>
      <w:r w:rsidRPr="00050ACD">
        <w:rPr>
          <w:rFonts w:cs="Times New Roman"/>
          <w:lang w:val="sk-SK"/>
        </w:rPr>
        <w:t>Nasadenie informačného systému pre identifikáciu a riadenie rizík v zmysle zákona č. 69/2018 Z. z. o kybernetickej bezpečnosti (ďalej len „</w:t>
      </w:r>
      <w:proofErr w:type="spellStart"/>
      <w:r w:rsidRPr="00050ACD">
        <w:rPr>
          <w:rFonts w:cs="Times New Roman"/>
          <w:lang w:val="sk-SK"/>
        </w:rPr>
        <w:t>ZoKB</w:t>
      </w:r>
      <w:proofErr w:type="spellEnd"/>
      <w:r w:rsidRPr="00050ACD">
        <w:rPr>
          <w:rFonts w:cs="Times New Roman"/>
          <w:lang w:val="sk-SK"/>
        </w:rPr>
        <w:t>“ a vyhlášky Národného bezpečnostného úradu (ďalej len „NBÚ“) č. 362/2018 Z. z., ktorou sa ustanovuje obsah bezpečnostných opatrení, obsah a štruktúra bezpečnostnej dokumentácie a rozsah všeobecných bezpečnostných opatrení (ďalej len “Vyhláška NBÚ”) (§6) v rovine riadenia, revízie a aktualizácie potrebnej dokumentácie.</w:t>
      </w:r>
    </w:p>
    <w:p w14:paraId="7660FC07" w14:textId="77777777" w:rsidR="0071780A" w:rsidRPr="00050ACD" w:rsidRDefault="0071780A" w:rsidP="00115EBA">
      <w:pPr>
        <w:numPr>
          <w:ilvl w:val="0"/>
          <w:numId w:val="45"/>
        </w:numPr>
        <w:spacing w:after="0" w:line="240" w:lineRule="auto"/>
        <w:ind w:left="851"/>
        <w:jc w:val="both"/>
        <w:rPr>
          <w:rFonts w:cs="Times New Roman"/>
          <w:lang w:val="sk-SK"/>
        </w:rPr>
      </w:pPr>
      <w:r w:rsidRPr="00050ACD">
        <w:rPr>
          <w:rFonts w:cs="Times New Roman"/>
          <w:lang w:val="sk-SK" w:eastAsia="en-GB"/>
        </w:rPr>
        <w:t xml:space="preserve">Vypracovanie kontinuity činností v zmysle </w:t>
      </w:r>
      <w:proofErr w:type="spellStart"/>
      <w:r w:rsidRPr="00050ACD">
        <w:rPr>
          <w:rFonts w:cs="Times New Roman"/>
          <w:lang w:val="sk-SK" w:eastAsia="en-GB"/>
        </w:rPr>
        <w:t>ZoKB</w:t>
      </w:r>
      <w:proofErr w:type="spellEnd"/>
      <w:r w:rsidRPr="00050ACD">
        <w:rPr>
          <w:rFonts w:cs="Times New Roman"/>
          <w:lang w:val="sk-SK" w:eastAsia="en-GB"/>
        </w:rPr>
        <w:t xml:space="preserve"> – riadenie kontinuity činností (business </w:t>
      </w:r>
      <w:proofErr w:type="spellStart"/>
      <w:r w:rsidRPr="00050ACD">
        <w:rPr>
          <w:rFonts w:cs="Times New Roman"/>
          <w:lang w:val="sk-SK" w:eastAsia="en-GB"/>
        </w:rPr>
        <w:t>continuity</w:t>
      </w:r>
      <w:proofErr w:type="spellEnd"/>
      <w:r w:rsidRPr="00050ACD">
        <w:rPr>
          <w:rFonts w:cs="Times New Roman"/>
          <w:lang w:val="sk-SK" w:eastAsia="en-GB"/>
        </w:rPr>
        <w:t xml:space="preserve"> management, ďalej aj „</w:t>
      </w:r>
      <w:r w:rsidRPr="00050ACD">
        <w:rPr>
          <w:rFonts w:cs="Times New Roman"/>
          <w:i/>
          <w:lang w:val="sk-SK" w:eastAsia="en-GB"/>
        </w:rPr>
        <w:t>BCM</w:t>
      </w:r>
      <w:r w:rsidRPr="00050ACD">
        <w:rPr>
          <w:rFonts w:cs="Times New Roman"/>
          <w:lang w:val="sk-SK" w:eastAsia="en-GB"/>
        </w:rPr>
        <w:t xml:space="preserve">“ v zmysle </w:t>
      </w:r>
      <w:proofErr w:type="spellStart"/>
      <w:r w:rsidRPr="00050ACD">
        <w:rPr>
          <w:rFonts w:cs="Times New Roman"/>
          <w:lang w:val="sk-SK" w:eastAsia="en-GB"/>
        </w:rPr>
        <w:t>ZoKB</w:t>
      </w:r>
      <w:proofErr w:type="spellEnd"/>
      <w:r w:rsidRPr="00050ACD">
        <w:rPr>
          <w:rFonts w:cs="Times New Roman"/>
          <w:lang w:val="sk-SK" w:eastAsia="en-GB"/>
        </w:rPr>
        <w:t xml:space="preserve"> a Vyhlášky NBÚ. (§17).</w:t>
      </w:r>
    </w:p>
    <w:p w14:paraId="01B186D7" w14:textId="77777777" w:rsidR="0071780A" w:rsidRPr="00050ACD" w:rsidRDefault="0071780A" w:rsidP="00115EBA">
      <w:pPr>
        <w:numPr>
          <w:ilvl w:val="0"/>
          <w:numId w:val="45"/>
        </w:numPr>
        <w:spacing w:after="0" w:line="240" w:lineRule="auto"/>
        <w:ind w:left="851"/>
        <w:jc w:val="both"/>
        <w:rPr>
          <w:rFonts w:cs="Times New Roman"/>
          <w:lang w:val="sk-SK"/>
        </w:rPr>
      </w:pPr>
      <w:r w:rsidRPr="00050ACD">
        <w:rPr>
          <w:rFonts w:cs="Times New Roman"/>
          <w:lang w:val="sk-SK" w:eastAsia="en-GB"/>
        </w:rPr>
        <w:t xml:space="preserve">Zavedenie a správa nástroja na riadenie kapacít v zmysle </w:t>
      </w:r>
      <w:proofErr w:type="spellStart"/>
      <w:r w:rsidRPr="00050ACD">
        <w:rPr>
          <w:rFonts w:cs="Times New Roman"/>
          <w:lang w:val="sk-SK" w:eastAsia="en-GB"/>
        </w:rPr>
        <w:t>ZoKB</w:t>
      </w:r>
      <w:proofErr w:type="spellEnd"/>
      <w:r w:rsidRPr="00050ACD">
        <w:rPr>
          <w:rFonts w:cs="Times New Roman"/>
          <w:lang w:val="sk-SK" w:eastAsia="en-GB"/>
        </w:rPr>
        <w:t xml:space="preserve"> a Vyhlášky NBÚ (§11) prostredníctvom systému na monitorovanie zariadení, technológií a služieb s dosahom na zabezpečenie kybernetickej bezpečnosti.</w:t>
      </w:r>
    </w:p>
    <w:p w14:paraId="05CEA1FA" w14:textId="77777777" w:rsidR="0071780A" w:rsidRPr="00050ACD" w:rsidRDefault="0071780A" w:rsidP="00115EBA">
      <w:pPr>
        <w:numPr>
          <w:ilvl w:val="0"/>
          <w:numId w:val="45"/>
        </w:numPr>
        <w:spacing w:after="0" w:line="240" w:lineRule="auto"/>
        <w:ind w:left="851"/>
        <w:jc w:val="both"/>
        <w:rPr>
          <w:rFonts w:cs="Times New Roman"/>
          <w:lang w:val="sk-SK"/>
        </w:rPr>
      </w:pPr>
      <w:r w:rsidRPr="00050ACD">
        <w:rPr>
          <w:rFonts w:cs="Times New Roman"/>
          <w:lang w:val="sk-SK"/>
        </w:rPr>
        <w:t>Nasadenie zálohovania</w:t>
      </w:r>
    </w:p>
    <w:p w14:paraId="6328A5DF" w14:textId="77777777" w:rsidR="0071780A" w:rsidRPr="00050ACD" w:rsidRDefault="0071780A" w:rsidP="00115EBA">
      <w:pPr>
        <w:numPr>
          <w:ilvl w:val="0"/>
          <w:numId w:val="45"/>
        </w:numPr>
        <w:spacing w:after="0" w:line="240" w:lineRule="auto"/>
        <w:ind w:left="851"/>
        <w:jc w:val="both"/>
        <w:rPr>
          <w:rFonts w:cs="Times New Roman"/>
          <w:lang w:val="sk-SK"/>
        </w:rPr>
      </w:pPr>
      <w:r w:rsidRPr="00050ACD">
        <w:rPr>
          <w:rFonts w:cs="Times New Roman"/>
          <w:lang w:val="sk-SK"/>
        </w:rPr>
        <w:t>Vypracovanie  analýzy dopadov</w:t>
      </w:r>
    </w:p>
    <w:p w14:paraId="297042BD" w14:textId="77777777" w:rsidR="0071780A" w:rsidRPr="00050ACD" w:rsidRDefault="0071780A" w:rsidP="00115EBA">
      <w:pPr>
        <w:numPr>
          <w:ilvl w:val="0"/>
          <w:numId w:val="45"/>
        </w:numPr>
        <w:spacing w:after="0" w:line="240" w:lineRule="auto"/>
        <w:ind w:left="851"/>
        <w:jc w:val="both"/>
        <w:rPr>
          <w:rFonts w:cs="Times New Roman"/>
          <w:lang w:val="sk-SK"/>
        </w:rPr>
      </w:pPr>
      <w:r w:rsidRPr="00050ACD">
        <w:rPr>
          <w:rFonts w:cs="Times New Roman"/>
          <w:lang w:val="sk-SK"/>
        </w:rPr>
        <w:t>Dodanie a nasadenie servera</w:t>
      </w:r>
    </w:p>
    <w:p w14:paraId="52BD279F" w14:textId="77777777" w:rsidR="0071780A" w:rsidRPr="00050ACD" w:rsidRDefault="0071780A" w:rsidP="00115EBA">
      <w:pPr>
        <w:numPr>
          <w:ilvl w:val="0"/>
          <w:numId w:val="45"/>
        </w:numPr>
        <w:spacing w:after="0" w:line="240" w:lineRule="auto"/>
        <w:ind w:left="851"/>
        <w:jc w:val="both"/>
        <w:rPr>
          <w:rFonts w:cs="Times New Roman"/>
          <w:lang w:val="sk-SK"/>
        </w:rPr>
      </w:pPr>
      <w:proofErr w:type="spellStart"/>
      <w:r w:rsidRPr="00050ACD">
        <w:rPr>
          <w:rFonts w:cs="Times New Roman"/>
          <w:lang w:val="sk-SK"/>
        </w:rPr>
        <w:t>Wifi</w:t>
      </w:r>
      <w:proofErr w:type="spellEnd"/>
      <w:r w:rsidRPr="00050ACD">
        <w:rPr>
          <w:rFonts w:cs="Times New Roman"/>
          <w:lang w:val="sk-SK"/>
        </w:rPr>
        <w:t xml:space="preserve"> prístupový bod a switche</w:t>
      </w:r>
    </w:p>
    <w:p w14:paraId="3DA5EC3B" w14:textId="77777777" w:rsidR="0071780A" w:rsidRPr="00050ACD" w:rsidRDefault="0071780A" w:rsidP="00115EBA">
      <w:pPr>
        <w:numPr>
          <w:ilvl w:val="0"/>
          <w:numId w:val="45"/>
        </w:numPr>
        <w:spacing w:after="0" w:line="240" w:lineRule="auto"/>
        <w:ind w:left="851"/>
        <w:jc w:val="both"/>
        <w:rPr>
          <w:rFonts w:cs="Times New Roman"/>
          <w:lang w:val="sk-SK"/>
        </w:rPr>
      </w:pPr>
      <w:r w:rsidRPr="00050ACD">
        <w:rPr>
          <w:rFonts w:cs="Times New Roman"/>
          <w:lang w:val="sk-SK"/>
        </w:rPr>
        <w:t xml:space="preserve">Dodanie a implementácia </w:t>
      </w:r>
      <w:proofErr w:type="spellStart"/>
      <w:r w:rsidRPr="00050ACD">
        <w:rPr>
          <w:rFonts w:cs="Times New Roman"/>
          <w:lang w:val="sk-SK"/>
        </w:rPr>
        <w:t>next-gen</w:t>
      </w:r>
      <w:proofErr w:type="spellEnd"/>
      <w:r w:rsidRPr="00050ACD">
        <w:rPr>
          <w:rFonts w:cs="Times New Roman"/>
          <w:lang w:val="sk-SK"/>
        </w:rPr>
        <w:t xml:space="preserve"> firewall technológie</w:t>
      </w:r>
    </w:p>
    <w:p w14:paraId="21647BBC" w14:textId="77777777" w:rsidR="0071780A" w:rsidRPr="00050ACD" w:rsidRDefault="0071780A" w:rsidP="00115EBA">
      <w:pPr>
        <w:numPr>
          <w:ilvl w:val="0"/>
          <w:numId w:val="45"/>
        </w:numPr>
        <w:spacing w:after="0" w:line="240" w:lineRule="auto"/>
        <w:ind w:left="851"/>
        <w:jc w:val="both"/>
        <w:rPr>
          <w:rFonts w:cs="Times New Roman"/>
          <w:lang w:val="sk-SK"/>
        </w:rPr>
      </w:pPr>
      <w:r w:rsidRPr="00050ACD">
        <w:rPr>
          <w:rFonts w:cs="Times New Roman"/>
          <w:lang w:val="sk-SK"/>
        </w:rPr>
        <w:t>Notebook a príslušenstvo</w:t>
      </w:r>
    </w:p>
    <w:p w14:paraId="5BAF7AE8" w14:textId="77777777" w:rsidR="000D6EE2" w:rsidRPr="00754AB1" w:rsidRDefault="00754AB1" w:rsidP="00754AB1">
      <w:pPr>
        <w:ind w:left="284" w:hanging="284"/>
        <w:jc w:val="both"/>
        <w:rPr>
          <w:lang w:val="sk-SK"/>
        </w:rPr>
      </w:pPr>
      <w:r w:rsidRPr="00754AB1">
        <w:rPr>
          <w:lang w:val="sk-SK"/>
        </w:rPr>
        <w:t xml:space="preserve">5. </w:t>
      </w:r>
      <w:r>
        <w:rPr>
          <w:lang w:val="sk-SK"/>
        </w:rPr>
        <w:t xml:space="preserve">  </w:t>
      </w:r>
      <w:r w:rsidR="00DA42E3" w:rsidRPr="00754AB1">
        <w:rPr>
          <w:lang w:val="sk-SK"/>
        </w:rPr>
        <w:t>Dodávateľ sa zaväzuje, že zabezpečí nastavenie a inštaláciu riešenia v rozsahu požadovaných služieb na inštaláciu v zmysle Minimálnej špecifikácie.</w:t>
      </w:r>
    </w:p>
    <w:p w14:paraId="5BAF7AE9" w14:textId="77777777" w:rsidR="00022B28" w:rsidRPr="00562F61" w:rsidRDefault="00022B28" w:rsidP="004334F0">
      <w:pPr>
        <w:spacing w:after="0"/>
        <w:jc w:val="center"/>
        <w:rPr>
          <w:b/>
          <w:lang w:val="sk-SK"/>
        </w:rPr>
      </w:pPr>
      <w:r w:rsidRPr="00562F61">
        <w:rPr>
          <w:b/>
          <w:lang w:val="sk-SK"/>
        </w:rPr>
        <w:t>Článok III.</w:t>
      </w:r>
    </w:p>
    <w:p w14:paraId="5BAF7AEA" w14:textId="77777777" w:rsidR="00022B28" w:rsidRPr="00562F61" w:rsidRDefault="00B40E76" w:rsidP="00022B28">
      <w:pPr>
        <w:jc w:val="center"/>
        <w:rPr>
          <w:b/>
          <w:lang w:val="sk-SK"/>
        </w:rPr>
      </w:pPr>
      <w:r>
        <w:rPr>
          <w:b/>
          <w:lang w:val="sk-SK"/>
        </w:rPr>
        <w:t xml:space="preserve">Rozsah </w:t>
      </w:r>
      <w:r w:rsidR="008B36B3">
        <w:rPr>
          <w:b/>
          <w:lang w:val="sk-SK"/>
        </w:rPr>
        <w:t xml:space="preserve"> a plnenie P</w:t>
      </w:r>
      <w:r w:rsidR="00E50A3B">
        <w:rPr>
          <w:b/>
          <w:lang w:val="sk-SK"/>
        </w:rPr>
        <w:t>redmetu Zmluvy</w:t>
      </w:r>
    </w:p>
    <w:p w14:paraId="5BAF7AEB" w14:textId="3BF60816" w:rsidR="00022B28" w:rsidRDefault="00725E05" w:rsidP="003A4985">
      <w:pPr>
        <w:pStyle w:val="Odsekzoznamu"/>
        <w:numPr>
          <w:ilvl w:val="0"/>
          <w:numId w:val="2"/>
        </w:numPr>
        <w:jc w:val="both"/>
        <w:rPr>
          <w:lang w:val="sk-SK"/>
        </w:rPr>
      </w:pPr>
      <w:r>
        <w:rPr>
          <w:lang w:val="sk-SK"/>
        </w:rPr>
        <w:t>Poskytovateľ</w:t>
      </w:r>
      <w:r w:rsidR="0042109F" w:rsidRPr="00562F61">
        <w:rPr>
          <w:lang w:val="sk-SK"/>
        </w:rPr>
        <w:t xml:space="preserve"> sa zaväzuje, že </w:t>
      </w:r>
      <w:r w:rsidR="00E50A3B">
        <w:rPr>
          <w:lang w:val="sk-SK"/>
        </w:rPr>
        <w:t xml:space="preserve">Predmet Zmluvy </w:t>
      </w:r>
      <w:r w:rsidR="0042109F" w:rsidRPr="00562F61">
        <w:rPr>
          <w:lang w:val="sk-SK"/>
        </w:rPr>
        <w:t>dodá v zmysle jeho cenovej ponuky, za</w:t>
      </w:r>
      <w:r w:rsidR="00E50A3B">
        <w:rPr>
          <w:lang w:val="sk-SK"/>
        </w:rPr>
        <w:t xml:space="preserve"> podmienok dohodnutých v tejto Z</w:t>
      </w:r>
      <w:r w:rsidR="0042109F" w:rsidRPr="00562F61">
        <w:rPr>
          <w:lang w:val="sk-SK"/>
        </w:rPr>
        <w:t xml:space="preserve">mluve </w:t>
      </w:r>
      <w:r w:rsidR="009B54C0">
        <w:rPr>
          <w:lang w:val="sk-SK"/>
        </w:rPr>
        <w:t>a v súlade s opisom predmetu zákazky</w:t>
      </w:r>
      <w:r w:rsidR="007E539E">
        <w:rPr>
          <w:lang w:val="sk-SK"/>
        </w:rPr>
        <w:t xml:space="preserve"> </w:t>
      </w:r>
      <w:r w:rsidR="009B54C0">
        <w:rPr>
          <w:lang w:val="sk-SK"/>
        </w:rPr>
        <w:t xml:space="preserve"> </w:t>
      </w:r>
      <w:r w:rsidR="009B54C0" w:rsidRPr="00E03F7F">
        <w:rPr>
          <w:lang w:val="sk-SK"/>
        </w:rPr>
        <w:t>uvedenom</w:t>
      </w:r>
      <w:r w:rsidR="00050ACD">
        <w:rPr>
          <w:lang w:val="sk-SK"/>
        </w:rPr>
        <w:t xml:space="preserve"> </w:t>
      </w:r>
      <w:r w:rsidR="00E50A3B">
        <w:rPr>
          <w:lang w:val="sk-SK"/>
        </w:rPr>
        <w:t>v súťažných podkladoch</w:t>
      </w:r>
      <w:r w:rsidR="007E539E">
        <w:rPr>
          <w:lang w:val="sk-SK"/>
        </w:rPr>
        <w:t xml:space="preserve"> – tvorí neoddeliteľnú Prílohu č. 1 tejto zmluvy</w:t>
      </w:r>
      <w:r w:rsidR="00B40E76">
        <w:rPr>
          <w:lang w:val="sk-SK"/>
        </w:rPr>
        <w:t>,</w:t>
      </w:r>
      <w:r w:rsidR="00E50A3B">
        <w:rPr>
          <w:lang w:val="sk-SK"/>
        </w:rPr>
        <w:t xml:space="preserve"> riadne a včas.</w:t>
      </w:r>
    </w:p>
    <w:p w14:paraId="5BAF7AEC" w14:textId="77777777" w:rsidR="00725E05" w:rsidRPr="008B36B3" w:rsidRDefault="00725E05" w:rsidP="00050ACD">
      <w:pPr>
        <w:pStyle w:val="Odsekzoznamu"/>
        <w:numPr>
          <w:ilvl w:val="0"/>
          <w:numId w:val="2"/>
        </w:numPr>
        <w:jc w:val="both"/>
        <w:rPr>
          <w:lang w:val="sk-SK"/>
        </w:rPr>
      </w:pPr>
      <w:r>
        <w:rPr>
          <w:lang w:val="sk-SK"/>
        </w:rPr>
        <w:t xml:space="preserve">Poskytovateľ sa zaväzuje, že </w:t>
      </w:r>
      <w:r w:rsidR="00F04EDB">
        <w:rPr>
          <w:lang w:val="sk-SK"/>
        </w:rPr>
        <w:t>Predmet Zmluvy</w:t>
      </w:r>
      <w:r w:rsidR="008B36B3">
        <w:rPr>
          <w:lang w:val="sk-SK"/>
        </w:rPr>
        <w:t xml:space="preserve"> </w:t>
      </w:r>
      <w:r w:rsidR="00F04EDB">
        <w:rPr>
          <w:lang w:val="sk-SK"/>
        </w:rPr>
        <w:t xml:space="preserve">dodá s odbornou starostlivosťou a pri plnení Zmluvy sa zaväzuje </w:t>
      </w:r>
      <w:r w:rsidR="008B36B3">
        <w:rPr>
          <w:lang w:val="sk-SK"/>
        </w:rPr>
        <w:t>d</w:t>
      </w:r>
      <w:r w:rsidR="008B36B3" w:rsidRPr="008B36B3">
        <w:rPr>
          <w:lang w:val="sk-SK"/>
        </w:rPr>
        <w:t>održiavať všetky</w:t>
      </w:r>
      <w:r w:rsidR="008B36B3">
        <w:rPr>
          <w:lang w:val="sk-SK"/>
        </w:rPr>
        <w:t xml:space="preserve"> </w:t>
      </w:r>
      <w:r w:rsidR="008B36B3" w:rsidRPr="008B36B3">
        <w:rPr>
          <w:lang w:val="sk-SK"/>
        </w:rPr>
        <w:t>právne predpisy, ktoré sú potrebné pre riadne a včasné plnenie Zmluvy.</w:t>
      </w:r>
    </w:p>
    <w:p w14:paraId="5BAF7AED" w14:textId="3A228142" w:rsidR="008B36B3" w:rsidRPr="008B36B3" w:rsidRDefault="008B36B3" w:rsidP="008B36B3">
      <w:pPr>
        <w:pStyle w:val="Odsekzoznamu"/>
        <w:numPr>
          <w:ilvl w:val="0"/>
          <w:numId w:val="2"/>
        </w:numPr>
        <w:jc w:val="both"/>
        <w:rPr>
          <w:lang w:val="sk-SK"/>
        </w:rPr>
      </w:pPr>
      <w:r w:rsidRPr="00A14D4D">
        <w:rPr>
          <w:lang w:val="sk-SK"/>
        </w:rPr>
        <w:t>Poskytovateľ sa zaväzuje, že Objednávateľovi v </w:t>
      </w:r>
      <w:r w:rsidR="00A14D4D" w:rsidRPr="00A14D4D">
        <w:rPr>
          <w:lang w:val="sk-SK"/>
        </w:rPr>
        <w:t>súvislosti</w:t>
      </w:r>
      <w:r w:rsidRPr="00A14D4D">
        <w:rPr>
          <w:lang w:val="sk-SK"/>
        </w:rPr>
        <w:t xml:space="preserve"> s</w:t>
      </w:r>
      <w:r w:rsidR="00F04EDB">
        <w:rPr>
          <w:lang w:val="sk-SK"/>
        </w:rPr>
        <w:t> dodaním Predmetu Zmluvy</w:t>
      </w:r>
      <w:r w:rsidRPr="00A14D4D">
        <w:rPr>
          <w:lang w:val="sk-SK"/>
        </w:rPr>
        <w:t xml:space="preserve"> dodá </w:t>
      </w:r>
      <w:r w:rsidRPr="00A14D4D">
        <w:rPr>
          <w:rFonts w:eastAsia="Calibri"/>
          <w:lang w:val="sk-SK"/>
        </w:rPr>
        <w:t>nový, funkčný, nepoužívaný a nepoškodený tovar, v stave umožňujúcom jeho užívanie na obvyklý účel</w:t>
      </w:r>
      <w:r w:rsidRPr="001E2A40">
        <w:rPr>
          <w:rFonts w:eastAsia="Calibri"/>
          <w:lang w:val="sk-SK"/>
        </w:rPr>
        <w:t>.</w:t>
      </w:r>
    </w:p>
    <w:p w14:paraId="5BAF7AEE" w14:textId="77777777" w:rsidR="008B36B3" w:rsidRDefault="00BC6C89" w:rsidP="008B36B3">
      <w:pPr>
        <w:pStyle w:val="Odsekzoznamu"/>
        <w:numPr>
          <w:ilvl w:val="0"/>
          <w:numId w:val="2"/>
        </w:numPr>
        <w:jc w:val="both"/>
        <w:rPr>
          <w:lang w:val="sk-SK"/>
        </w:rPr>
      </w:pPr>
      <w:r w:rsidRPr="008B36B3">
        <w:rPr>
          <w:lang w:val="sk-SK"/>
        </w:rPr>
        <w:t>Súčasťou ceny plnenia bude doprava na miesto realizácie.</w:t>
      </w:r>
    </w:p>
    <w:p w14:paraId="5BAF7AEF" w14:textId="77777777" w:rsidR="00F04EDB" w:rsidRDefault="00F04EDB" w:rsidP="008B36B3">
      <w:pPr>
        <w:pStyle w:val="Odsekzoznamu"/>
        <w:numPr>
          <w:ilvl w:val="0"/>
          <w:numId w:val="2"/>
        </w:numPr>
        <w:jc w:val="both"/>
        <w:rPr>
          <w:lang w:val="sk-SK"/>
        </w:rPr>
      </w:pPr>
      <w:r>
        <w:rPr>
          <w:lang w:val="sk-SK"/>
        </w:rPr>
        <w:t>V prípade dodávky tovaru podľa tejto Zmluvy bude súčasťou plnenia aj montáž a uvedenie do prevádzky.</w:t>
      </w:r>
    </w:p>
    <w:p w14:paraId="5BAF7AF0" w14:textId="77777777" w:rsidR="008B36B3" w:rsidRDefault="00004D13" w:rsidP="008B36B3">
      <w:pPr>
        <w:pStyle w:val="Odsekzoznamu"/>
        <w:numPr>
          <w:ilvl w:val="0"/>
          <w:numId w:val="2"/>
        </w:numPr>
        <w:jc w:val="both"/>
        <w:rPr>
          <w:lang w:val="sk-SK"/>
        </w:rPr>
      </w:pPr>
      <w:r w:rsidRPr="008B36B3">
        <w:rPr>
          <w:lang w:val="sk-SK"/>
        </w:rPr>
        <w:t>Zmluvné strany sa zaväzujú, že si budú operatívne a včas poskytovať potrebnú súčinnosť pri plnení záväzkov vyplývajúcich im z tejto Zmluvy a navzájom sa budú včas informovať o všetkých skutočnostiach potrebných pre</w:t>
      </w:r>
      <w:r w:rsidR="00B40E76" w:rsidRPr="008B36B3">
        <w:rPr>
          <w:lang w:val="sk-SK"/>
        </w:rPr>
        <w:t xml:space="preserve"> </w:t>
      </w:r>
      <w:r w:rsidRPr="008B36B3">
        <w:rPr>
          <w:lang w:val="sk-SK"/>
        </w:rPr>
        <w:t xml:space="preserve">včasné a riadne plnenie </w:t>
      </w:r>
      <w:r w:rsidR="00F04EDB">
        <w:rPr>
          <w:lang w:val="sk-SK"/>
        </w:rPr>
        <w:t>ich záväzkov podľa tejto Zmluvy a bu</w:t>
      </w:r>
      <w:r w:rsidRPr="008B36B3">
        <w:rPr>
          <w:lang w:val="sk-SK"/>
        </w:rPr>
        <w:t xml:space="preserve">dú </w:t>
      </w:r>
      <w:r w:rsidR="00F04EDB">
        <w:rPr>
          <w:lang w:val="sk-SK"/>
        </w:rPr>
        <w:t xml:space="preserve">si navzájom </w:t>
      </w:r>
      <w:r w:rsidRPr="008B36B3">
        <w:rPr>
          <w:lang w:val="sk-SK"/>
        </w:rPr>
        <w:t>oznamovať všetky okolnosti,</w:t>
      </w:r>
      <w:r w:rsidR="00B40E76" w:rsidRPr="008B36B3">
        <w:rPr>
          <w:lang w:val="sk-SK"/>
        </w:rPr>
        <w:t xml:space="preserve"> </w:t>
      </w:r>
      <w:r w:rsidRPr="008B36B3">
        <w:rPr>
          <w:lang w:val="sk-SK"/>
        </w:rPr>
        <w:t>ktoré môžu mať vplyv na plnenie predmetu tejto Zmluvy.</w:t>
      </w:r>
    </w:p>
    <w:p w14:paraId="5BAF7AF1" w14:textId="77777777" w:rsidR="008B36B3" w:rsidRDefault="00004D13" w:rsidP="008B36B3">
      <w:pPr>
        <w:pStyle w:val="Odsekzoznamu"/>
        <w:numPr>
          <w:ilvl w:val="0"/>
          <w:numId w:val="2"/>
        </w:numPr>
        <w:jc w:val="both"/>
        <w:rPr>
          <w:lang w:val="sk-SK"/>
        </w:rPr>
      </w:pPr>
      <w:r w:rsidRPr="008B36B3">
        <w:rPr>
          <w:lang w:val="sk-SK"/>
        </w:rPr>
        <w:lastRenderedPageBreak/>
        <w:t>Obidve zmluvné strany prehlasujú, že všetky neverejné informácie, ktoré od seba navzájom získajú budú použité výhradne pre potreby plnenia tejto Zmluvy a považujú sa za dôverné. Osobitne sa zaväzujú zachovávať mlčanlivosť o všetkých skutočnostiach a informáciách, o ktorých sa dozvedel</w:t>
      </w:r>
      <w:r w:rsidR="00F04EDB">
        <w:rPr>
          <w:lang w:val="sk-SK"/>
        </w:rPr>
        <w:t>i</w:t>
      </w:r>
      <w:r w:rsidRPr="008B36B3">
        <w:rPr>
          <w:lang w:val="sk-SK"/>
        </w:rPr>
        <w:t xml:space="preserve"> v súvislosti s predmetom plnenia podľa tejto</w:t>
      </w:r>
      <w:r w:rsidR="001C0769" w:rsidRPr="008B36B3">
        <w:rPr>
          <w:lang w:val="sk-SK"/>
        </w:rPr>
        <w:t xml:space="preserve"> Zmluvy, najmä že ich neprezradia</w:t>
      </w:r>
      <w:r w:rsidRPr="008B36B3">
        <w:rPr>
          <w:lang w:val="sk-SK"/>
        </w:rPr>
        <w:t xml:space="preserve"> </w:t>
      </w:r>
      <w:r w:rsidR="001C0769" w:rsidRPr="008B36B3">
        <w:rPr>
          <w:lang w:val="sk-SK"/>
        </w:rPr>
        <w:t>tretej osobe a ani ich nepoužijú</w:t>
      </w:r>
      <w:r w:rsidRPr="008B36B3">
        <w:rPr>
          <w:lang w:val="sk-SK"/>
        </w:rPr>
        <w:t xml:space="preserve"> v rozpore s</w:t>
      </w:r>
      <w:r w:rsidR="001C0769" w:rsidRPr="008B36B3">
        <w:rPr>
          <w:lang w:val="sk-SK"/>
        </w:rPr>
        <w:t> </w:t>
      </w:r>
      <w:r w:rsidRPr="008B36B3">
        <w:rPr>
          <w:lang w:val="sk-SK"/>
        </w:rPr>
        <w:t>ich</w:t>
      </w:r>
      <w:r w:rsidR="001C0769" w:rsidRPr="008B36B3">
        <w:rPr>
          <w:lang w:val="sk-SK"/>
        </w:rPr>
        <w:t xml:space="preserve"> </w:t>
      </w:r>
      <w:r w:rsidRPr="008B36B3">
        <w:rPr>
          <w:lang w:val="sk-SK"/>
        </w:rPr>
        <w:t>účelom pre svoje potreby, ani potreby tretej osoby; pričom táto povinnosť trvá i po skončení zmluvného vzťahu</w:t>
      </w:r>
      <w:r w:rsidR="001C0769" w:rsidRPr="008B36B3">
        <w:rPr>
          <w:lang w:val="sk-SK"/>
        </w:rPr>
        <w:t>.</w:t>
      </w:r>
    </w:p>
    <w:p w14:paraId="5BAF7AF2" w14:textId="77777777" w:rsidR="001C0769" w:rsidRPr="008B36B3" w:rsidRDefault="00F04EDB" w:rsidP="0036776D">
      <w:pPr>
        <w:pStyle w:val="Odsekzoznamu"/>
        <w:numPr>
          <w:ilvl w:val="0"/>
          <w:numId w:val="2"/>
        </w:numPr>
        <w:jc w:val="both"/>
        <w:rPr>
          <w:lang w:val="sk-SK"/>
        </w:rPr>
      </w:pPr>
      <w:r>
        <w:rPr>
          <w:lang w:val="sk-SK"/>
        </w:rPr>
        <w:t>Ak by P</w:t>
      </w:r>
      <w:r w:rsidR="001C0769" w:rsidRPr="008B36B3">
        <w:rPr>
          <w:lang w:val="sk-SK"/>
        </w:rPr>
        <w:t>oskytovateľ zistil akékoľvek prekážky, ktoré by mu bránili v riadnom plnení záväzkov</w:t>
      </w:r>
      <w:r w:rsidR="009B3C42" w:rsidRPr="008B36B3">
        <w:rPr>
          <w:lang w:val="sk-SK"/>
        </w:rPr>
        <w:t xml:space="preserve"> vyplývajúcich </w:t>
      </w:r>
      <w:r>
        <w:rPr>
          <w:lang w:val="sk-SK"/>
        </w:rPr>
        <w:t xml:space="preserve">mu </w:t>
      </w:r>
      <w:r w:rsidR="009B3C42" w:rsidRPr="008B36B3">
        <w:rPr>
          <w:lang w:val="sk-SK"/>
        </w:rPr>
        <w:t>z tejto Z</w:t>
      </w:r>
      <w:r w:rsidR="001C0769" w:rsidRPr="008B36B3">
        <w:rPr>
          <w:lang w:val="sk-SK"/>
        </w:rPr>
        <w:t xml:space="preserve">mluvy, je o tom </w:t>
      </w:r>
      <w:r w:rsidR="009B3C42" w:rsidRPr="008B36B3">
        <w:rPr>
          <w:lang w:val="sk-SK"/>
        </w:rPr>
        <w:t>povinný bezodkladne informovať O</w:t>
      </w:r>
      <w:r w:rsidR="001C0769" w:rsidRPr="008B36B3">
        <w:rPr>
          <w:lang w:val="sk-SK"/>
        </w:rPr>
        <w:t>bjednávateľa a zároveň</w:t>
      </w:r>
    </w:p>
    <w:p w14:paraId="5BAF7AF3" w14:textId="77777777" w:rsidR="008B36B3" w:rsidRDefault="001C0769" w:rsidP="0036776D">
      <w:pPr>
        <w:pStyle w:val="Odsekzoznamu"/>
        <w:ind w:left="360"/>
        <w:jc w:val="both"/>
        <w:rPr>
          <w:lang w:val="sk-SK"/>
        </w:rPr>
      </w:pPr>
      <w:r w:rsidRPr="00B40E76">
        <w:rPr>
          <w:lang w:val="sk-SK"/>
        </w:rPr>
        <w:t>mu navrhnúť vhodné možn</w:t>
      </w:r>
      <w:r w:rsidR="008B36B3">
        <w:rPr>
          <w:lang w:val="sk-SK"/>
        </w:rPr>
        <w:t>osti riešenia takýchto prekážok.</w:t>
      </w:r>
    </w:p>
    <w:p w14:paraId="5BAF7AF4" w14:textId="49AC69F0" w:rsidR="008B36B3" w:rsidRDefault="009B3C42" w:rsidP="00A475BA">
      <w:pPr>
        <w:pStyle w:val="Odsekzoznamu"/>
        <w:numPr>
          <w:ilvl w:val="0"/>
          <w:numId w:val="2"/>
        </w:numPr>
        <w:jc w:val="both"/>
        <w:rPr>
          <w:lang w:val="sk-SK"/>
        </w:rPr>
      </w:pPr>
      <w:r w:rsidRPr="008B36B3">
        <w:rPr>
          <w:lang w:val="sk-SK"/>
        </w:rPr>
        <w:t>Poskytovateľ</w:t>
      </w:r>
      <w:r w:rsidR="001C0769" w:rsidRPr="008B36B3">
        <w:rPr>
          <w:lang w:val="sk-SK"/>
        </w:rPr>
        <w:t xml:space="preserve"> </w:t>
      </w:r>
      <w:r w:rsidR="00F04EDB">
        <w:rPr>
          <w:lang w:val="sk-SK"/>
        </w:rPr>
        <w:t xml:space="preserve">prehlasuje, </w:t>
      </w:r>
      <w:r w:rsidR="001C0769" w:rsidRPr="008B36B3">
        <w:rPr>
          <w:lang w:val="sk-SK"/>
        </w:rPr>
        <w:t xml:space="preserve">že má k dispozícii kvalifikovaných expertov v súlade s požiadavkami </w:t>
      </w:r>
      <w:r w:rsidRPr="008B36B3">
        <w:rPr>
          <w:lang w:val="sk-SK"/>
        </w:rPr>
        <w:t xml:space="preserve">Objednávateľa </w:t>
      </w:r>
      <w:r w:rsidR="001C0769" w:rsidRPr="008B36B3">
        <w:rPr>
          <w:lang w:val="sk-SK"/>
        </w:rPr>
        <w:t xml:space="preserve">na preukázanie technickej a odbornej spôsobilosti podľa § 34 ods. 1 písm. g) zákona o verejnom obstarávaní. </w:t>
      </w:r>
      <w:r w:rsidRPr="008B36B3">
        <w:rPr>
          <w:lang w:val="sk-SK"/>
        </w:rPr>
        <w:t>Poskytovateľ</w:t>
      </w:r>
      <w:r w:rsidR="001C0769" w:rsidRPr="008B36B3">
        <w:rPr>
          <w:lang w:val="sk-SK"/>
        </w:rPr>
        <w:t xml:space="preserve"> sa zaväzuje, že </w:t>
      </w:r>
      <w:r w:rsidR="00F04EDB">
        <w:rPr>
          <w:lang w:val="sk-SK"/>
        </w:rPr>
        <w:t xml:space="preserve">Predmet Zmluvy dodá </w:t>
      </w:r>
      <w:r w:rsidRPr="008B36B3">
        <w:rPr>
          <w:lang w:val="sk-SK"/>
        </w:rPr>
        <w:t xml:space="preserve">Objednávateľovi </w:t>
      </w:r>
      <w:r w:rsidR="001C0769" w:rsidRPr="008B36B3">
        <w:rPr>
          <w:lang w:val="sk-SK"/>
        </w:rPr>
        <w:t>prostredníctvom osôb, ktorými preukazoval splnenie podmienok účasti technickej alebo odbornej spôsobilosti podľa § 34 ods. 1 písm. g) zákona o verejnom obstarávaní</w:t>
      </w:r>
    </w:p>
    <w:p w14:paraId="5BAF7AF5" w14:textId="17F4A703" w:rsidR="001C0769" w:rsidRPr="00754AB1" w:rsidRDefault="001C0769" w:rsidP="00A475BA">
      <w:pPr>
        <w:pStyle w:val="Odsekzoznamu"/>
        <w:numPr>
          <w:ilvl w:val="0"/>
          <w:numId w:val="2"/>
        </w:numPr>
        <w:jc w:val="both"/>
        <w:rPr>
          <w:lang w:val="sk-SK"/>
        </w:rPr>
      </w:pPr>
      <w:r w:rsidRPr="008B36B3">
        <w:rPr>
          <w:lang w:val="sk-SK"/>
        </w:rPr>
        <w:t>Poskytovateľ bude plniť všet</w:t>
      </w:r>
      <w:r w:rsidR="00B40E76" w:rsidRPr="008B36B3">
        <w:rPr>
          <w:lang w:val="sk-SK"/>
        </w:rPr>
        <w:t>ky záväzky vyplývajúce z tejto Z</w:t>
      </w:r>
      <w:r w:rsidRPr="008B36B3">
        <w:rPr>
          <w:lang w:val="sk-SK"/>
        </w:rPr>
        <w:t>mluvy na vlastné náklady a</w:t>
      </w:r>
      <w:r w:rsidR="00754AB1">
        <w:rPr>
          <w:lang w:val="sk-SK"/>
        </w:rPr>
        <w:t> </w:t>
      </w:r>
      <w:r w:rsidRPr="008B36B3">
        <w:rPr>
          <w:lang w:val="sk-SK"/>
        </w:rPr>
        <w:t>vlastné</w:t>
      </w:r>
      <w:r w:rsidR="00754AB1">
        <w:rPr>
          <w:lang w:val="sk-SK"/>
        </w:rPr>
        <w:t xml:space="preserve"> </w:t>
      </w:r>
      <w:r w:rsidR="00F04EDB">
        <w:rPr>
          <w:lang w:val="sk-SK"/>
        </w:rPr>
        <w:t xml:space="preserve">     </w:t>
      </w:r>
      <w:r w:rsidRPr="00754AB1">
        <w:rPr>
          <w:lang w:val="sk-SK"/>
        </w:rPr>
        <w:t>nebezpečenstvo.</w:t>
      </w:r>
    </w:p>
    <w:p w14:paraId="5BAF7AF6" w14:textId="77777777" w:rsidR="00F32060" w:rsidRDefault="00F32060" w:rsidP="003E160C">
      <w:pPr>
        <w:pStyle w:val="Odsekzoznamu"/>
        <w:spacing w:after="0"/>
        <w:ind w:left="360"/>
        <w:jc w:val="center"/>
        <w:rPr>
          <w:b/>
          <w:lang w:val="sk-SK"/>
        </w:rPr>
      </w:pPr>
      <w:r w:rsidRPr="000D48A3">
        <w:rPr>
          <w:b/>
          <w:lang w:val="sk-SK"/>
        </w:rPr>
        <w:t xml:space="preserve">Článok </w:t>
      </w:r>
      <w:r w:rsidR="002450CD">
        <w:rPr>
          <w:b/>
          <w:lang w:val="sk-SK"/>
        </w:rPr>
        <w:t>I</w:t>
      </w:r>
      <w:r w:rsidRPr="000D48A3">
        <w:rPr>
          <w:b/>
          <w:lang w:val="sk-SK"/>
        </w:rPr>
        <w:t>V.</w:t>
      </w:r>
    </w:p>
    <w:p w14:paraId="5BAF7AF7" w14:textId="77777777" w:rsidR="00F32060" w:rsidRPr="00562F61" w:rsidRDefault="00F32060" w:rsidP="003E160C">
      <w:pPr>
        <w:spacing w:after="0"/>
        <w:jc w:val="center"/>
        <w:rPr>
          <w:b/>
          <w:lang w:val="sk-SK"/>
        </w:rPr>
      </w:pPr>
      <w:r w:rsidRPr="00562F61">
        <w:rPr>
          <w:b/>
          <w:lang w:val="sk-SK"/>
        </w:rPr>
        <w:t>Termín a miesto plnenia</w:t>
      </w:r>
    </w:p>
    <w:p w14:paraId="5BAF7AF8" w14:textId="449941A3" w:rsidR="00F32060" w:rsidRPr="003E160C" w:rsidRDefault="00420C87" w:rsidP="003E160C">
      <w:pPr>
        <w:pStyle w:val="Odsekzoznamu"/>
        <w:numPr>
          <w:ilvl w:val="0"/>
          <w:numId w:val="6"/>
        </w:numPr>
        <w:jc w:val="both"/>
        <w:rPr>
          <w:lang w:val="sk-SK"/>
        </w:rPr>
      </w:pPr>
      <w:r>
        <w:rPr>
          <w:lang w:val="sk-SK"/>
        </w:rPr>
        <w:t xml:space="preserve">Poskytovateľ </w:t>
      </w:r>
      <w:r w:rsidR="00F32060" w:rsidRPr="00562F61">
        <w:rPr>
          <w:lang w:val="sk-SK"/>
        </w:rPr>
        <w:t xml:space="preserve">sa zaväzuje, že </w:t>
      </w:r>
      <w:r>
        <w:rPr>
          <w:lang w:val="sk-SK"/>
        </w:rPr>
        <w:t>Predmet Zmluvy bude dodaný</w:t>
      </w:r>
      <w:r w:rsidR="003E160C">
        <w:rPr>
          <w:lang w:val="sk-SK"/>
        </w:rPr>
        <w:t xml:space="preserve"> do </w:t>
      </w:r>
      <w:r w:rsidR="004C6FDF" w:rsidRPr="003E160C">
        <w:rPr>
          <w:b/>
          <w:bCs/>
          <w:lang w:val="sk-SK"/>
        </w:rPr>
        <w:t>1</w:t>
      </w:r>
      <w:r w:rsidR="001210C7" w:rsidRPr="003E160C">
        <w:rPr>
          <w:b/>
          <w:bCs/>
          <w:lang w:val="sk-SK"/>
        </w:rPr>
        <w:t>2</w:t>
      </w:r>
      <w:r w:rsidR="004C6FDF" w:rsidRPr="003E160C">
        <w:rPr>
          <w:b/>
          <w:bCs/>
          <w:lang w:val="sk-SK"/>
        </w:rPr>
        <w:t xml:space="preserve"> mesiacov</w:t>
      </w:r>
      <w:r w:rsidR="004C6FDF" w:rsidRPr="003E160C">
        <w:rPr>
          <w:lang w:val="sk-SK"/>
        </w:rPr>
        <w:t xml:space="preserve"> od</w:t>
      </w:r>
      <w:r w:rsidRPr="003E160C">
        <w:rPr>
          <w:lang w:val="sk-SK"/>
        </w:rPr>
        <w:t>o dňa účinnosti tejto Z</w:t>
      </w:r>
      <w:r w:rsidR="004C6FDF" w:rsidRPr="003E160C">
        <w:rPr>
          <w:lang w:val="sk-SK"/>
        </w:rPr>
        <w:t>mluvy</w:t>
      </w:r>
      <w:r w:rsidR="003E160C">
        <w:rPr>
          <w:lang w:val="sk-SK"/>
        </w:rPr>
        <w:t>.</w:t>
      </w:r>
    </w:p>
    <w:p w14:paraId="5BAF7AF9" w14:textId="049DE079" w:rsidR="00C54D41" w:rsidRPr="009E683F" w:rsidRDefault="004C6FDF" w:rsidP="00420C87">
      <w:pPr>
        <w:pStyle w:val="Odsekzoznamu"/>
        <w:numPr>
          <w:ilvl w:val="0"/>
          <w:numId w:val="6"/>
        </w:numPr>
        <w:jc w:val="both"/>
        <w:rPr>
          <w:rFonts w:cstheme="minorHAnsi"/>
          <w:lang w:val="sk-SK"/>
        </w:rPr>
      </w:pPr>
      <w:r w:rsidRPr="009E683F">
        <w:rPr>
          <w:rFonts w:cstheme="minorHAnsi"/>
          <w:lang w:val="sk-SK"/>
        </w:rPr>
        <w:t>M</w:t>
      </w:r>
      <w:r w:rsidR="00857ECA" w:rsidRPr="009E683F">
        <w:rPr>
          <w:rFonts w:cstheme="minorHAnsi"/>
          <w:lang w:val="sk-SK"/>
        </w:rPr>
        <w:t>i</w:t>
      </w:r>
      <w:r w:rsidRPr="009E683F">
        <w:rPr>
          <w:rFonts w:cstheme="minorHAnsi"/>
          <w:lang w:val="sk-SK"/>
        </w:rPr>
        <w:t xml:space="preserve">estom plnenia Zmluvy je </w:t>
      </w:r>
      <w:r w:rsidRPr="00F32256">
        <w:rPr>
          <w:rFonts w:cstheme="minorHAnsi"/>
          <w:b/>
          <w:bCs/>
          <w:lang w:val="sk-SK"/>
        </w:rPr>
        <w:t xml:space="preserve">Mestský úrad </w:t>
      </w:r>
      <w:r w:rsidR="00F32256" w:rsidRPr="00F32256">
        <w:rPr>
          <w:rFonts w:cstheme="minorHAnsi"/>
          <w:b/>
          <w:bCs/>
          <w:lang w:val="sk-SK"/>
        </w:rPr>
        <w:t>Trstená</w:t>
      </w:r>
    </w:p>
    <w:p w14:paraId="5BAF7AFA" w14:textId="77777777" w:rsidR="00947579" w:rsidRPr="00B40E76" w:rsidRDefault="00947579" w:rsidP="00420C87">
      <w:pPr>
        <w:pStyle w:val="Odsekzoznamu"/>
        <w:numPr>
          <w:ilvl w:val="0"/>
          <w:numId w:val="6"/>
        </w:numPr>
        <w:jc w:val="both"/>
        <w:rPr>
          <w:rFonts w:cstheme="minorHAnsi"/>
          <w:lang w:val="sk-SK"/>
        </w:rPr>
      </w:pPr>
      <w:r w:rsidRPr="009E683F">
        <w:rPr>
          <w:rFonts w:cstheme="minorHAnsi"/>
          <w:lang w:val="sk-SK"/>
        </w:rPr>
        <w:t xml:space="preserve">Poskytovateľ sa zaväzuje </w:t>
      </w:r>
      <w:r w:rsidR="00F04EDB" w:rsidRPr="009E683F">
        <w:rPr>
          <w:rFonts w:cstheme="minorHAnsi"/>
          <w:lang w:val="sk-SK"/>
        </w:rPr>
        <w:t>plniť predmet</w:t>
      </w:r>
      <w:r w:rsidRPr="009E683F">
        <w:rPr>
          <w:rFonts w:cstheme="minorHAnsi"/>
          <w:lang w:val="sk-SK"/>
        </w:rPr>
        <w:t xml:space="preserve"> tejto Zmluvy priebežne, počas pla</w:t>
      </w:r>
      <w:r w:rsidR="00F04EDB" w:rsidRPr="009E683F">
        <w:rPr>
          <w:rFonts w:cstheme="minorHAnsi"/>
          <w:lang w:val="sk-SK"/>
        </w:rPr>
        <w:t>tnosti a účinnosti tejto Zmluvy.</w:t>
      </w:r>
    </w:p>
    <w:p w14:paraId="5BAF7AFB" w14:textId="77777777" w:rsidR="00480149" w:rsidRPr="00B40E76" w:rsidRDefault="00947579" w:rsidP="00420C87">
      <w:pPr>
        <w:pStyle w:val="Odsekzoznamu"/>
        <w:numPr>
          <w:ilvl w:val="0"/>
          <w:numId w:val="6"/>
        </w:numPr>
        <w:jc w:val="both"/>
        <w:rPr>
          <w:rFonts w:cstheme="minorHAnsi"/>
          <w:lang w:val="sk-SK"/>
        </w:rPr>
      </w:pPr>
      <w:r w:rsidRPr="00B40E76">
        <w:rPr>
          <w:rFonts w:cstheme="minorHAnsi"/>
          <w:lang w:val="sk-SK"/>
        </w:rPr>
        <w:t>Poskytovateľ</w:t>
      </w:r>
      <w:r w:rsidR="00420C87" w:rsidRPr="00B40E76">
        <w:rPr>
          <w:rFonts w:cstheme="minorHAnsi"/>
          <w:lang w:val="sk-SK"/>
        </w:rPr>
        <w:t xml:space="preserve"> splní </w:t>
      </w:r>
      <w:r w:rsidR="00F04EDB">
        <w:rPr>
          <w:rFonts w:cstheme="minorHAnsi"/>
          <w:lang w:val="sk-SK"/>
        </w:rPr>
        <w:t>svoj zmluvný záväzok, tvoriaci P</w:t>
      </w:r>
      <w:r w:rsidR="00420C87" w:rsidRPr="00B40E76">
        <w:rPr>
          <w:rFonts w:cstheme="minorHAnsi"/>
          <w:lang w:val="sk-SK"/>
        </w:rPr>
        <w:t>redmet Zmluvy, riadnym, včasným  a </w:t>
      </w:r>
      <w:proofErr w:type="spellStart"/>
      <w:r w:rsidR="00420C87" w:rsidRPr="00B40E76">
        <w:rPr>
          <w:rFonts w:cstheme="minorHAnsi"/>
          <w:lang w:val="sk-SK"/>
        </w:rPr>
        <w:t>bezvadným</w:t>
      </w:r>
      <w:proofErr w:type="spellEnd"/>
      <w:r w:rsidR="00420C87" w:rsidRPr="00B40E76">
        <w:rPr>
          <w:rFonts w:cstheme="minorHAnsi"/>
          <w:lang w:val="sk-SK"/>
        </w:rPr>
        <w:t xml:space="preserve"> dodaním Predmetu Zmluvy v kval</w:t>
      </w:r>
      <w:r w:rsidR="00F04EDB">
        <w:rPr>
          <w:rFonts w:cstheme="minorHAnsi"/>
          <w:lang w:val="sk-SK"/>
        </w:rPr>
        <w:t>ite požadovanej Objednávateľom</w:t>
      </w:r>
      <w:r w:rsidR="00420C87" w:rsidRPr="00B40E76">
        <w:rPr>
          <w:rFonts w:cstheme="minorHAnsi"/>
          <w:lang w:val="sk-SK"/>
        </w:rPr>
        <w:t xml:space="preserve"> jeho </w:t>
      </w:r>
      <w:r w:rsidR="00F04EDB">
        <w:rPr>
          <w:rFonts w:cstheme="minorHAnsi"/>
          <w:lang w:val="sk-SK"/>
        </w:rPr>
        <w:t xml:space="preserve">protokolárnym </w:t>
      </w:r>
      <w:r w:rsidR="00420C87" w:rsidRPr="00B40E76">
        <w:rPr>
          <w:rFonts w:cstheme="minorHAnsi"/>
          <w:lang w:val="sk-SK"/>
        </w:rPr>
        <w:t>odovzdaním Objednávateľovi. Riadne splnenie Predmetu Zmluvy a jeho odovzdanie ako celku Objednávateľovi, potvrdí Objednávateľ v záverečnom preberacom protokole svojim podpisom.</w:t>
      </w:r>
    </w:p>
    <w:p w14:paraId="5A83D462" w14:textId="06302233" w:rsidR="00802A1B" w:rsidRPr="003E160C" w:rsidRDefault="00947579" w:rsidP="003E160C">
      <w:pPr>
        <w:pStyle w:val="Odsekzoznamu"/>
        <w:numPr>
          <w:ilvl w:val="0"/>
          <w:numId w:val="6"/>
        </w:numPr>
        <w:jc w:val="both"/>
        <w:rPr>
          <w:rFonts w:cstheme="minorHAnsi"/>
          <w:lang w:val="sk-SK"/>
        </w:rPr>
      </w:pPr>
      <w:r w:rsidRPr="00B40E76">
        <w:rPr>
          <w:rFonts w:cstheme="minorHAnsi"/>
          <w:lang w:val="sk-SK"/>
        </w:rPr>
        <w:t xml:space="preserve">Objednávateľ si vyhradzuje právo odmietnuť prevziať </w:t>
      </w:r>
      <w:r w:rsidR="00F04EDB">
        <w:rPr>
          <w:rFonts w:cstheme="minorHAnsi"/>
          <w:lang w:val="sk-SK"/>
        </w:rPr>
        <w:t>P</w:t>
      </w:r>
      <w:r w:rsidR="002A29D6" w:rsidRPr="00B40E76">
        <w:rPr>
          <w:rFonts w:cstheme="minorHAnsi"/>
          <w:lang w:val="sk-SK"/>
        </w:rPr>
        <w:t>redmet Z</w:t>
      </w:r>
      <w:r w:rsidRPr="00B40E76">
        <w:rPr>
          <w:rFonts w:cstheme="minorHAnsi"/>
          <w:lang w:val="sk-SK"/>
        </w:rPr>
        <w:t>mluvy, ak tento svojimi vlastnosťami, resp. kvalitou alebo špecifik</w:t>
      </w:r>
      <w:r w:rsidR="00F04EDB">
        <w:rPr>
          <w:rFonts w:cstheme="minorHAnsi"/>
          <w:lang w:val="sk-SK"/>
        </w:rPr>
        <w:t>áciou nezodpovedá požadovanému P</w:t>
      </w:r>
      <w:r w:rsidRPr="00B40E76">
        <w:rPr>
          <w:rFonts w:cstheme="minorHAnsi"/>
          <w:lang w:val="sk-SK"/>
        </w:rPr>
        <w:t xml:space="preserve">redmetu </w:t>
      </w:r>
      <w:r w:rsidR="00F04EDB">
        <w:rPr>
          <w:rFonts w:cstheme="minorHAnsi"/>
          <w:lang w:val="sk-SK"/>
        </w:rPr>
        <w:t>Z</w:t>
      </w:r>
      <w:r w:rsidRPr="00B40E76">
        <w:rPr>
          <w:rFonts w:cstheme="minorHAnsi"/>
          <w:lang w:val="sk-SK"/>
        </w:rPr>
        <w:t xml:space="preserve">mluvy a jeho podrobným špecifikáciám deklarovanými </w:t>
      </w:r>
      <w:r w:rsidR="002A29D6" w:rsidRPr="00B40E76">
        <w:rPr>
          <w:rFonts w:cstheme="minorHAnsi"/>
          <w:lang w:val="sk-SK"/>
        </w:rPr>
        <w:t>Poskytovateľom pri podpise tejto Z</w:t>
      </w:r>
      <w:r w:rsidRPr="00B40E76">
        <w:rPr>
          <w:rFonts w:cstheme="minorHAnsi"/>
          <w:lang w:val="sk-SK"/>
        </w:rPr>
        <w:t>mluvy</w:t>
      </w:r>
      <w:r w:rsidR="002A29D6" w:rsidRPr="00B40E76">
        <w:rPr>
          <w:rFonts w:cstheme="minorHAnsi"/>
          <w:lang w:val="sk-SK"/>
        </w:rPr>
        <w:t xml:space="preserve"> alebo</w:t>
      </w:r>
      <w:r w:rsidR="00F04EDB">
        <w:rPr>
          <w:rFonts w:cstheme="minorHAnsi"/>
          <w:lang w:val="sk-SK"/>
        </w:rPr>
        <w:t xml:space="preserve"> ak je</w:t>
      </w:r>
      <w:r w:rsidR="002A29D6" w:rsidRPr="00B40E76">
        <w:rPr>
          <w:rFonts w:cstheme="minorHAnsi"/>
          <w:lang w:val="sk-SK"/>
        </w:rPr>
        <w:t xml:space="preserve"> P</w:t>
      </w:r>
      <w:r w:rsidR="00F04EDB">
        <w:rPr>
          <w:rFonts w:cstheme="minorHAnsi"/>
          <w:lang w:val="sk-SK"/>
        </w:rPr>
        <w:t>redmet zmluvy</w:t>
      </w:r>
      <w:r w:rsidRPr="00B40E76">
        <w:rPr>
          <w:rFonts w:cstheme="minorHAnsi"/>
          <w:lang w:val="sk-SK"/>
        </w:rPr>
        <w:t xml:space="preserve"> vykonaný v rozpore so všeobecne záväznými právnymi predpismi a technickými normami</w:t>
      </w:r>
      <w:r w:rsidR="002A29D6" w:rsidRPr="00B40E76">
        <w:rPr>
          <w:rFonts w:cstheme="minorHAnsi"/>
          <w:lang w:val="sk-SK"/>
        </w:rPr>
        <w:t>.</w:t>
      </w:r>
    </w:p>
    <w:p w14:paraId="5BAF7AFD" w14:textId="022098DC" w:rsidR="00506027" w:rsidRPr="00562F61" w:rsidRDefault="00506027" w:rsidP="003E160C">
      <w:pPr>
        <w:spacing w:after="0"/>
        <w:jc w:val="center"/>
        <w:rPr>
          <w:b/>
          <w:lang w:val="sk-SK"/>
        </w:rPr>
      </w:pPr>
      <w:r w:rsidRPr="00562F61">
        <w:rPr>
          <w:b/>
          <w:lang w:val="sk-SK"/>
        </w:rPr>
        <w:t>Článok V.</w:t>
      </w:r>
    </w:p>
    <w:p w14:paraId="5BAF7AFE" w14:textId="77777777" w:rsidR="00506027" w:rsidRPr="00562F61" w:rsidRDefault="00BA1648" w:rsidP="00352C30">
      <w:pPr>
        <w:jc w:val="center"/>
        <w:rPr>
          <w:b/>
          <w:lang w:val="sk-SK"/>
        </w:rPr>
      </w:pPr>
      <w:r>
        <w:rPr>
          <w:b/>
          <w:lang w:val="sk-SK"/>
        </w:rPr>
        <w:t>Cena predmetu Z</w:t>
      </w:r>
      <w:r w:rsidR="00506027" w:rsidRPr="00562F61">
        <w:rPr>
          <w:b/>
          <w:lang w:val="sk-SK"/>
        </w:rPr>
        <w:t>mluvy</w:t>
      </w:r>
    </w:p>
    <w:p w14:paraId="5BAF7AFF" w14:textId="77777777" w:rsidR="00D32370" w:rsidRPr="00562F61" w:rsidRDefault="00C54D41" w:rsidP="00D32370">
      <w:pPr>
        <w:pStyle w:val="Odsekzoznamu"/>
        <w:numPr>
          <w:ilvl w:val="0"/>
          <w:numId w:val="7"/>
        </w:numPr>
        <w:jc w:val="both"/>
        <w:rPr>
          <w:lang w:val="sk-SK"/>
        </w:rPr>
      </w:pPr>
      <w:r>
        <w:rPr>
          <w:lang w:val="sk-SK"/>
        </w:rPr>
        <w:t>C</w:t>
      </w:r>
      <w:r w:rsidR="00F04EDB">
        <w:rPr>
          <w:lang w:val="sk-SK"/>
        </w:rPr>
        <w:t>ena za Predmet Z</w:t>
      </w:r>
      <w:r w:rsidR="00DD775E" w:rsidRPr="00562F61">
        <w:rPr>
          <w:lang w:val="sk-SK"/>
        </w:rPr>
        <w:t>mluvy</w:t>
      </w:r>
      <w:r w:rsidR="00F04EDB">
        <w:rPr>
          <w:lang w:val="sk-SK"/>
        </w:rPr>
        <w:t xml:space="preserve"> je</w:t>
      </w:r>
      <w:r w:rsidR="00DD775E" w:rsidRPr="00562F61">
        <w:rPr>
          <w:lang w:val="sk-SK"/>
        </w:rPr>
        <w:t xml:space="preserve"> </w:t>
      </w:r>
      <w:r>
        <w:rPr>
          <w:lang w:val="sk-SK"/>
        </w:rPr>
        <w:t>v súlade so z</w:t>
      </w:r>
      <w:r w:rsidR="00DD775E" w:rsidRPr="00562F61">
        <w:rPr>
          <w:lang w:val="sk-SK"/>
        </w:rPr>
        <w:t>ákon</w:t>
      </w:r>
      <w:r>
        <w:rPr>
          <w:lang w:val="sk-SK"/>
        </w:rPr>
        <w:t>om</w:t>
      </w:r>
      <w:r w:rsidR="00DD775E" w:rsidRPr="00562F61">
        <w:rPr>
          <w:lang w:val="sk-SK"/>
        </w:rPr>
        <w:t xml:space="preserve"> o cenách č. 18/1996 Z. z</w:t>
      </w:r>
      <w:r w:rsidR="00F5575E">
        <w:rPr>
          <w:lang w:val="sk-SK"/>
        </w:rPr>
        <w:t xml:space="preserve">. v znení neskorších predpisov </w:t>
      </w:r>
      <w:r>
        <w:rPr>
          <w:lang w:val="sk-SK"/>
        </w:rPr>
        <w:t xml:space="preserve"> a ponukou Poskytovateľa predstavuje sumu</w:t>
      </w:r>
      <w:r w:rsidR="00DD775E" w:rsidRPr="00562F61">
        <w:rPr>
          <w:lang w:val="sk-SK"/>
        </w:rPr>
        <w:t xml:space="preserve"> vo výške: </w:t>
      </w:r>
    </w:p>
    <w:p w14:paraId="5BAF7B00" w14:textId="77777777" w:rsidR="00D32370" w:rsidRPr="00562F61" w:rsidRDefault="00D32370" w:rsidP="00D32370">
      <w:pPr>
        <w:pStyle w:val="Odsekzoznamu"/>
        <w:tabs>
          <w:tab w:val="left" w:pos="993"/>
          <w:tab w:val="left" w:pos="1418"/>
        </w:tabs>
        <w:rPr>
          <w:b/>
          <w:bCs/>
          <w:lang w:val="sk-SK"/>
        </w:rPr>
      </w:pPr>
    </w:p>
    <w:p w14:paraId="5BAF7B01" w14:textId="77777777" w:rsidR="00DD775E" w:rsidRPr="00562F61" w:rsidRDefault="00DD775E" w:rsidP="00D32370">
      <w:pPr>
        <w:pStyle w:val="Odsekzoznamu"/>
        <w:tabs>
          <w:tab w:val="left" w:pos="993"/>
          <w:tab w:val="left" w:pos="1418"/>
        </w:tabs>
        <w:rPr>
          <w:b/>
          <w:bCs/>
          <w:lang w:val="sk-SK"/>
        </w:rPr>
      </w:pPr>
      <w:r w:rsidRPr="00562F61">
        <w:rPr>
          <w:b/>
          <w:bCs/>
          <w:lang w:val="sk-SK"/>
        </w:rPr>
        <w:t xml:space="preserve">Cena bez DPH: </w:t>
      </w:r>
      <w:r w:rsidR="00F46BD6" w:rsidRPr="00562F61">
        <w:rPr>
          <w:b/>
          <w:bCs/>
          <w:lang w:val="sk-SK"/>
        </w:rPr>
        <w:t>..................</w:t>
      </w:r>
      <w:r w:rsidR="0023137E" w:rsidRPr="00562F61">
        <w:rPr>
          <w:b/>
          <w:bCs/>
          <w:lang w:val="sk-SK"/>
        </w:rPr>
        <w:t>€</w:t>
      </w:r>
      <w:r w:rsidRPr="00562F61">
        <w:rPr>
          <w:b/>
          <w:bCs/>
          <w:lang w:val="sk-SK"/>
        </w:rPr>
        <w:t xml:space="preserve"> (slovom: </w:t>
      </w:r>
      <w:r w:rsidR="00F46BD6" w:rsidRPr="00562F61">
        <w:rPr>
          <w:b/>
          <w:bCs/>
          <w:lang w:val="sk-SK"/>
        </w:rPr>
        <w:t>.............................................</w:t>
      </w:r>
      <w:r w:rsidRPr="00562F61">
        <w:rPr>
          <w:b/>
          <w:bCs/>
          <w:lang w:val="sk-SK"/>
        </w:rPr>
        <w:t xml:space="preserve"> EUR)</w:t>
      </w:r>
    </w:p>
    <w:p w14:paraId="5BAF7B02" w14:textId="77777777" w:rsidR="00DD775E" w:rsidRDefault="00DD775E" w:rsidP="003A4985">
      <w:pPr>
        <w:pStyle w:val="Odsekzoznamu"/>
        <w:jc w:val="both"/>
        <w:rPr>
          <w:b/>
          <w:bCs/>
          <w:lang w:val="sk-SK"/>
        </w:rPr>
      </w:pPr>
      <w:r w:rsidRPr="00562F61">
        <w:rPr>
          <w:b/>
          <w:bCs/>
          <w:lang w:val="sk-SK"/>
        </w:rPr>
        <w:t xml:space="preserve">DPH </w:t>
      </w:r>
      <w:r w:rsidR="00C54D41">
        <w:rPr>
          <w:b/>
          <w:bCs/>
          <w:lang w:val="sk-SK"/>
        </w:rPr>
        <w:t>23</w:t>
      </w:r>
      <w:r w:rsidRPr="00562F61">
        <w:rPr>
          <w:b/>
          <w:bCs/>
          <w:lang w:val="sk-SK"/>
        </w:rPr>
        <w:t xml:space="preserve">%: </w:t>
      </w:r>
      <w:r w:rsidR="009260DE" w:rsidRPr="00562F61">
        <w:rPr>
          <w:b/>
          <w:bCs/>
          <w:lang w:val="sk-SK"/>
        </w:rPr>
        <w:t>....................</w:t>
      </w:r>
      <w:r w:rsidRPr="00562F61">
        <w:rPr>
          <w:b/>
          <w:bCs/>
          <w:lang w:val="sk-SK"/>
        </w:rPr>
        <w:t xml:space="preserve"> </w:t>
      </w:r>
      <w:r w:rsidR="0023137E" w:rsidRPr="00562F61">
        <w:rPr>
          <w:b/>
          <w:bCs/>
          <w:lang w:val="sk-SK"/>
        </w:rPr>
        <w:t>€</w:t>
      </w:r>
      <w:r w:rsidRPr="00562F61">
        <w:rPr>
          <w:b/>
          <w:bCs/>
          <w:lang w:val="sk-SK"/>
        </w:rPr>
        <w:t xml:space="preserve"> (slovom </w:t>
      </w:r>
      <w:r w:rsidR="009260DE" w:rsidRPr="00562F61">
        <w:rPr>
          <w:b/>
          <w:bCs/>
          <w:lang w:val="sk-SK"/>
        </w:rPr>
        <w:t>................................................</w:t>
      </w:r>
      <w:r w:rsidRPr="00562F61">
        <w:rPr>
          <w:b/>
          <w:bCs/>
          <w:lang w:val="sk-SK"/>
        </w:rPr>
        <w:t>EUR)</w:t>
      </w:r>
    </w:p>
    <w:p w14:paraId="5BAF7B03" w14:textId="77777777" w:rsidR="00B40E76" w:rsidRPr="00B40E76" w:rsidRDefault="00B40E76" w:rsidP="00B40E76">
      <w:pPr>
        <w:pStyle w:val="Odsekzoznamu"/>
        <w:tabs>
          <w:tab w:val="left" w:pos="993"/>
          <w:tab w:val="left" w:pos="1418"/>
        </w:tabs>
        <w:rPr>
          <w:b/>
          <w:bCs/>
          <w:lang w:val="sk-SK"/>
        </w:rPr>
      </w:pPr>
      <w:r>
        <w:rPr>
          <w:b/>
          <w:bCs/>
          <w:lang w:val="sk-SK"/>
        </w:rPr>
        <w:t>Cena s</w:t>
      </w:r>
      <w:r w:rsidRPr="00562F61">
        <w:rPr>
          <w:b/>
          <w:bCs/>
          <w:lang w:val="sk-SK"/>
        </w:rPr>
        <w:t xml:space="preserve"> DPH: ..................€ (slovom: ............................................. EUR)</w:t>
      </w:r>
    </w:p>
    <w:p w14:paraId="5BAF7B04" w14:textId="77777777" w:rsidR="00BA1648" w:rsidRDefault="00DD775E" w:rsidP="00BA1648">
      <w:pPr>
        <w:pStyle w:val="Odsekzoznamu"/>
        <w:jc w:val="both"/>
        <w:rPr>
          <w:lang w:val="sk-SK"/>
        </w:rPr>
      </w:pPr>
      <w:bookmarkStart w:id="0" w:name="_Hlk65489013"/>
      <w:r w:rsidRPr="00562F61">
        <w:rPr>
          <w:lang w:val="sk-SK"/>
        </w:rPr>
        <w:t xml:space="preserve">(V prípade, ak </w:t>
      </w:r>
      <w:r w:rsidR="007D3152" w:rsidRPr="00562F61">
        <w:rPr>
          <w:lang w:val="sk-SK"/>
        </w:rPr>
        <w:t xml:space="preserve">Zhotoviteľ </w:t>
      </w:r>
      <w:r w:rsidRPr="00562F61">
        <w:rPr>
          <w:lang w:val="sk-SK"/>
        </w:rPr>
        <w:t xml:space="preserve">nie je platca DPH, uvedie túto skutočnosť v tejto </w:t>
      </w:r>
      <w:r w:rsidR="00BA1648">
        <w:rPr>
          <w:lang w:val="sk-SK"/>
        </w:rPr>
        <w:t>Z</w:t>
      </w:r>
      <w:r w:rsidR="004748ED" w:rsidRPr="00562F61">
        <w:rPr>
          <w:lang w:val="sk-SK"/>
        </w:rPr>
        <w:t>mluve</w:t>
      </w:r>
      <w:r w:rsidRPr="00562F61">
        <w:rPr>
          <w:lang w:val="sk-SK"/>
        </w:rPr>
        <w:t>)</w:t>
      </w:r>
      <w:bookmarkEnd w:id="0"/>
      <w:r w:rsidR="00BA1648">
        <w:rPr>
          <w:lang w:val="sk-SK"/>
        </w:rPr>
        <w:t>.</w:t>
      </w:r>
    </w:p>
    <w:p w14:paraId="5BAF7B05" w14:textId="77777777" w:rsidR="00BA1648" w:rsidRPr="00BA1648" w:rsidRDefault="00BA1648" w:rsidP="00BA1648">
      <w:pPr>
        <w:pStyle w:val="Odsekzoznamu"/>
        <w:jc w:val="both"/>
        <w:rPr>
          <w:lang w:val="sk-SK"/>
        </w:rPr>
      </w:pPr>
    </w:p>
    <w:p w14:paraId="5BAF7B06" w14:textId="77777777" w:rsidR="00DD775E" w:rsidRDefault="00C54D41" w:rsidP="003A4985">
      <w:pPr>
        <w:pStyle w:val="Odsekzoznamu"/>
        <w:numPr>
          <w:ilvl w:val="0"/>
          <w:numId w:val="7"/>
        </w:numPr>
        <w:jc w:val="both"/>
        <w:rPr>
          <w:lang w:val="sk-SK"/>
        </w:rPr>
      </w:pPr>
      <w:r>
        <w:rPr>
          <w:lang w:val="sk-SK"/>
        </w:rPr>
        <w:t>Celková cena za predmet Z</w:t>
      </w:r>
      <w:r w:rsidR="00DD775E" w:rsidRPr="00562F61">
        <w:rPr>
          <w:lang w:val="sk-SK"/>
        </w:rPr>
        <w:t>mluvy je cena maximálna a zahŕňa všet</w:t>
      </w:r>
      <w:r>
        <w:rPr>
          <w:lang w:val="sk-SK"/>
        </w:rPr>
        <w:t>ky náklady spojené s</w:t>
      </w:r>
      <w:r w:rsidR="00F04EDB">
        <w:rPr>
          <w:lang w:val="sk-SK"/>
        </w:rPr>
        <w:t> dodaním predmetu</w:t>
      </w:r>
      <w:r>
        <w:rPr>
          <w:lang w:val="sk-SK"/>
        </w:rPr>
        <w:t xml:space="preserve"> Z</w:t>
      </w:r>
      <w:r w:rsidR="00DD775E" w:rsidRPr="00562F61">
        <w:rPr>
          <w:lang w:val="sk-SK"/>
        </w:rPr>
        <w:t xml:space="preserve">mluvy, vrátane dodávky na miesto určenia a ostatných nákladov, ktoré vzniknú </w:t>
      </w:r>
      <w:r>
        <w:rPr>
          <w:lang w:val="sk-SK"/>
        </w:rPr>
        <w:lastRenderedPageBreak/>
        <w:t xml:space="preserve">Poskytovateľovi </w:t>
      </w:r>
      <w:r w:rsidR="00DD775E" w:rsidRPr="00562F61">
        <w:rPr>
          <w:lang w:val="sk-SK"/>
        </w:rPr>
        <w:t xml:space="preserve">v súvislosti s dodaním </w:t>
      </w:r>
      <w:r>
        <w:rPr>
          <w:lang w:val="sk-SK"/>
        </w:rPr>
        <w:t xml:space="preserve">Predmetu </w:t>
      </w:r>
      <w:r w:rsidR="00DD775E" w:rsidRPr="00562F61">
        <w:rPr>
          <w:lang w:val="sk-SK"/>
        </w:rPr>
        <w:t xml:space="preserve">Zmluvy. </w:t>
      </w:r>
      <w:r>
        <w:rPr>
          <w:lang w:val="sk-SK"/>
        </w:rPr>
        <w:t xml:space="preserve">Poskytovateľ </w:t>
      </w:r>
      <w:r w:rsidR="00A27BB0" w:rsidRPr="00A27BB0">
        <w:rPr>
          <w:lang w:val="sk-SK"/>
        </w:rPr>
        <w:t xml:space="preserve">nie je </w:t>
      </w:r>
      <w:r>
        <w:rPr>
          <w:lang w:val="sk-SK"/>
        </w:rPr>
        <w:t>oprávnený v súvislosti s touto Z</w:t>
      </w:r>
      <w:r w:rsidR="00A27BB0" w:rsidRPr="00A27BB0">
        <w:rPr>
          <w:lang w:val="sk-SK"/>
        </w:rPr>
        <w:t xml:space="preserve">mluvou požadovať žiadne ďalšie odplaty nad rámec ceny uvedenej v čl. VI. ods. 1 </w:t>
      </w:r>
      <w:r>
        <w:rPr>
          <w:lang w:val="sk-SK"/>
        </w:rPr>
        <w:t>tejto Z</w:t>
      </w:r>
      <w:r w:rsidR="00A27BB0" w:rsidRPr="00A27BB0">
        <w:rPr>
          <w:lang w:val="sk-SK"/>
        </w:rPr>
        <w:t>mluvy.</w:t>
      </w:r>
    </w:p>
    <w:p w14:paraId="5BAF7B07" w14:textId="77777777" w:rsidR="00C54D41" w:rsidRDefault="00C54D41" w:rsidP="00C54D41">
      <w:pPr>
        <w:pStyle w:val="Odsekzoznamu"/>
        <w:ind w:left="360"/>
        <w:jc w:val="both"/>
        <w:rPr>
          <w:lang w:val="sk-SK"/>
        </w:rPr>
      </w:pPr>
    </w:p>
    <w:p w14:paraId="5BAF7B08" w14:textId="3794D922" w:rsidR="00DD775E" w:rsidRPr="00562F61" w:rsidRDefault="002450CD" w:rsidP="00352C30">
      <w:pPr>
        <w:jc w:val="center"/>
        <w:rPr>
          <w:b/>
          <w:lang w:val="sk-SK"/>
        </w:rPr>
      </w:pPr>
      <w:r>
        <w:rPr>
          <w:b/>
          <w:lang w:val="sk-SK"/>
        </w:rPr>
        <w:t>Článok V</w:t>
      </w:r>
      <w:r w:rsidR="0040300D">
        <w:rPr>
          <w:b/>
          <w:lang w:val="sk-SK"/>
        </w:rPr>
        <w:t>I</w:t>
      </w:r>
      <w:r w:rsidR="00DD775E" w:rsidRPr="00562F61">
        <w:rPr>
          <w:b/>
          <w:lang w:val="sk-SK"/>
        </w:rPr>
        <w:t>.</w:t>
      </w:r>
    </w:p>
    <w:p w14:paraId="5BAF7B09" w14:textId="77777777" w:rsidR="00DD775E" w:rsidRPr="00562F61" w:rsidRDefault="00DD775E" w:rsidP="00352C30">
      <w:pPr>
        <w:jc w:val="center"/>
        <w:rPr>
          <w:b/>
          <w:lang w:val="sk-SK"/>
        </w:rPr>
      </w:pPr>
      <w:r w:rsidRPr="00562F61">
        <w:rPr>
          <w:b/>
          <w:lang w:val="sk-SK"/>
        </w:rPr>
        <w:t>Platobné a fakturačné podmienky</w:t>
      </w:r>
    </w:p>
    <w:p w14:paraId="5BAF7B0A" w14:textId="77777777" w:rsidR="00DD775E" w:rsidRDefault="00DD775E" w:rsidP="003A4985">
      <w:pPr>
        <w:pStyle w:val="Odsekzoznamu"/>
        <w:numPr>
          <w:ilvl w:val="0"/>
          <w:numId w:val="8"/>
        </w:numPr>
        <w:jc w:val="both"/>
        <w:rPr>
          <w:lang w:val="sk-SK"/>
        </w:rPr>
      </w:pPr>
      <w:r w:rsidRPr="00562F61">
        <w:rPr>
          <w:lang w:val="sk-SK"/>
        </w:rPr>
        <w:t xml:space="preserve">Objednávateľ je povinný zaplatiť </w:t>
      </w:r>
      <w:r w:rsidR="00F04EDB">
        <w:rPr>
          <w:lang w:val="sk-SK"/>
        </w:rPr>
        <w:t>Poskytovateľovi</w:t>
      </w:r>
      <w:r w:rsidRPr="00562F61">
        <w:rPr>
          <w:lang w:val="sk-SK"/>
        </w:rPr>
        <w:t xml:space="preserve"> cenu za </w:t>
      </w:r>
      <w:r w:rsidR="00F04EDB">
        <w:rPr>
          <w:lang w:val="sk-SK"/>
        </w:rPr>
        <w:t>dodanie Predmetu Zmluvy</w:t>
      </w:r>
      <w:r w:rsidRPr="00562F61">
        <w:rPr>
          <w:lang w:val="sk-SK"/>
        </w:rPr>
        <w:t xml:space="preserve"> podľa článku VI. </w:t>
      </w:r>
      <w:r w:rsidR="00597DF0" w:rsidRPr="00562F61">
        <w:rPr>
          <w:lang w:val="sk-SK"/>
        </w:rPr>
        <w:t xml:space="preserve">na </w:t>
      </w:r>
      <w:r w:rsidRPr="00562F61">
        <w:rPr>
          <w:lang w:val="sk-SK"/>
        </w:rPr>
        <w:t xml:space="preserve">základe </w:t>
      </w:r>
      <w:r w:rsidR="00BA1648">
        <w:rPr>
          <w:lang w:val="sk-SK"/>
        </w:rPr>
        <w:t>faktúr vystavenýc</w:t>
      </w:r>
      <w:r w:rsidR="00F5575E">
        <w:rPr>
          <w:lang w:val="sk-SK"/>
        </w:rPr>
        <w:t>h Poskytovateľom podľa ods. 2 až 7</w:t>
      </w:r>
      <w:r w:rsidR="00BA1648">
        <w:rPr>
          <w:lang w:val="sk-SK"/>
        </w:rPr>
        <w:t xml:space="preserve"> tohto článku.</w:t>
      </w:r>
    </w:p>
    <w:p w14:paraId="5BAF7B0B" w14:textId="2ECFF490" w:rsidR="00BA1648" w:rsidRPr="003E160C" w:rsidRDefault="00380DD5" w:rsidP="0051238D">
      <w:pPr>
        <w:pStyle w:val="Odsekzoznamu"/>
        <w:numPr>
          <w:ilvl w:val="0"/>
          <w:numId w:val="8"/>
        </w:numPr>
        <w:jc w:val="both"/>
        <w:rPr>
          <w:lang w:val="sk-SK"/>
        </w:rPr>
      </w:pPr>
      <w:r w:rsidRPr="003E160C">
        <w:rPr>
          <w:noProof/>
          <w:lang w:val="sk-SK"/>
        </w:rPr>
        <w:t>Poskytovateľ</w:t>
      </w:r>
      <w:r w:rsidR="00D529C9" w:rsidRPr="003E160C">
        <w:rPr>
          <w:noProof/>
          <w:lang w:val="sk-SK"/>
        </w:rPr>
        <w:t xml:space="preserve"> </w:t>
      </w:r>
      <w:r w:rsidR="00146FC1" w:rsidRPr="003E160C">
        <w:rPr>
          <w:noProof/>
          <w:lang w:val="sk-SK"/>
        </w:rPr>
        <w:t>vystaví Objednávateľovi faktúru za dodatn</w:t>
      </w:r>
      <w:r w:rsidR="003E160C" w:rsidRPr="003E160C">
        <w:rPr>
          <w:noProof/>
          <w:lang w:val="sk-SK"/>
        </w:rPr>
        <w:t>ie Predmetzu Zmluva</w:t>
      </w:r>
      <w:r w:rsidR="00981499" w:rsidRPr="003E160C">
        <w:rPr>
          <w:noProof/>
          <w:lang w:val="sk-SK"/>
        </w:rPr>
        <w:t>, v</w:t>
      </w:r>
      <w:r w:rsidR="00AD472A" w:rsidRPr="003E160C">
        <w:rPr>
          <w:noProof/>
          <w:lang w:val="sk-SK"/>
        </w:rPr>
        <w:t xml:space="preserve"> dohodnutej </w:t>
      </w:r>
      <w:r w:rsidR="00981499" w:rsidRPr="003E160C">
        <w:rPr>
          <w:noProof/>
          <w:lang w:val="sk-SK"/>
        </w:rPr>
        <w:t>cene podľa</w:t>
      </w:r>
      <w:r w:rsidR="00AD472A" w:rsidRPr="003E160C">
        <w:rPr>
          <w:noProof/>
          <w:lang w:val="sk-SK"/>
        </w:rPr>
        <w:t xml:space="preserve"> Príloh</w:t>
      </w:r>
      <w:r w:rsidR="00981499" w:rsidRPr="003E160C">
        <w:rPr>
          <w:noProof/>
          <w:lang w:val="sk-SK"/>
        </w:rPr>
        <w:t>y</w:t>
      </w:r>
      <w:r w:rsidR="00AD472A" w:rsidRPr="003E160C">
        <w:rPr>
          <w:noProof/>
          <w:lang w:val="sk-SK"/>
        </w:rPr>
        <w:t xml:space="preserve"> č. 2 tejto zmluvy, po</w:t>
      </w:r>
      <w:r w:rsidR="008C1AC6" w:rsidRPr="003E160C">
        <w:rPr>
          <w:noProof/>
          <w:lang w:val="sk-SK"/>
        </w:rPr>
        <w:t xml:space="preserve"> </w:t>
      </w:r>
      <w:r w:rsidR="003E160C" w:rsidRPr="003E160C">
        <w:rPr>
          <w:noProof/>
          <w:lang w:val="sk-SK"/>
        </w:rPr>
        <w:t xml:space="preserve">jeho </w:t>
      </w:r>
      <w:r w:rsidR="00AD472A" w:rsidRPr="003E160C">
        <w:rPr>
          <w:noProof/>
          <w:lang w:val="sk-SK"/>
        </w:rPr>
        <w:t>protokolárnom</w:t>
      </w:r>
      <w:r w:rsidR="003E160C" w:rsidRPr="003E160C">
        <w:rPr>
          <w:noProof/>
          <w:lang w:val="sk-SK"/>
        </w:rPr>
        <w:t xml:space="preserve"> odovzdaní a</w:t>
      </w:r>
      <w:r w:rsidR="00AD472A" w:rsidRPr="003E160C">
        <w:rPr>
          <w:noProof/>
          <w:lang w:val="sk-SK"/>
        </w:rPr>
        <w:t xml:space="preserve"> prevzatí</w:t>
      </w:r>
      <w:r w:rsidR="008C1AC6" w:rsidRPr="003E160C">
        <w:rPr>
          <w:noProof/>
          <w:lang w:val="sk-SK"/>
        </w:rPr>
        <w:t xml:space="preserve">. </w:t>
      </w:r>
      <w:r w:rsidR="0051238D" w:rsidRPr="003E160C">
        <w:rPr>
          <w:noProof/>
          <w:lang w:val="sk-SK"/>
        </w:rPr>
        <w:t xml:space="preserve">Súčasťou protokolu o odovzdaní a prevzatí </w:t>
      </w:r>
      <w:r w:rsidR="00B60282" w:rsidRPr="003E160C">
        <w:rPr>
          <w:noProof/>
          <w:lang w:val="sk-SK"/>
        </w:rPr>
        <w:t xml:space="preserve">týchto častí </w:t>
      </w:r>
      <w:r w:rsidR="0051238D" w:rsidRPr="003E160C">
        <w:rPr>
          <w:noProof/>
          <w:lang w:val="sk-SK"/>
        </w:rPr>
        <w:t>Predmetu Zmluvy bude všetka dokumentácia, viažúca sa k</w:t>
      </w:r>
      <w:r w:rsidR="00B60282" w:rsidRPr="003E160C">
        <w:rPr>
          <w:noProof/>
          <w:lang w:val="sk-SK"/>
        </w:rPr>
        <w:t> týmto častiam</w:t>
      </w:r>
      <w:r w:rsidR="0051238D" w:rsidRPr="003E160C">
        <w:rPr>
          <w:noProof/>
          <w:lang w:val="sk-SK"/>
        </w:rPr>
        <w:t> Predmetu Zmluvy, ktorá je potrebná na</w:t>
      </w:r>
      <w:r w:rsidR="00B60282" w:rsidRPr="003E160C">
        <w:rPr>
          <w:noProof/>
          <w:lang w:val="sk-SK"/>
        </w:rPr>
        <w:t xml:space="preserve"> ich</w:t>
      </w:r>
      <w:r w:rsidR="0051238D" w:rsidRPr="003E160C">
        <w:rPr>
          <w:noProof/>
          <w:lang w:val="sk-SK"/>
        </w:rPr>
        <w:t xml:space="preserve"> užívanie (záručné listy, návody, licencie, prístupové údaje, smernice a pod.).</w:t>
      </w:r>
    </w:p>
    <w:p w14:paraId="5BAF7B0E" w14:textId="77777777" w:rsidR="00947579" w:rsidRPr="00947579" w:rsidRDefault="00947579" w:rsidP="00947579">
      <w:pPr>
        <w:pStyle w:val="Odsekzoznamu"/>
        <w:numPr>
          <w:ilvl w:val="0"/>
          <w:numId w:val="8"/>
        </w:numPr>
        <w:spacing w:after="60" w:line="240" w:lineRule="auto"/>
        <w:contextualSpacing w:val="0"/>
        <w:jc w:val="both"/>
        <w:rPr>
          <w:rFonts w:cstheme="minorHAnsi"/>
          <w:lang w:val="sk-SK"/>
        </w:rPr>
      </w:pPr>
      <w:r w:rsidRPr="00947579">
        <w:rPr>
          <w:rFonts w:cstheme="minorHAnsi"/>
          <w:lang w:val="sk-SK"/>
        </w:rPr>
        <w:t xml:space="preserve">Faktúra musí obsahovo spĺňať všetky náležitosti daňového dokladu podľa všeobecne záväzných právnych predpisov a musia byť k nej priložené všetky prílohy požadované Objednávateľom v zmysle tejto zmluvy. V prípade, že faktúra nebude obsahovať zákonom predpísané náležitosti alebo bude obsahovať chybné údaje alebo nebudú k nej priložené požadované prílohy, je Objednávateľ oprávnený vrátiť ju Dodávateľovi na doplnenie alebo opravu. V takomto prípade sa preruší plynutie lehoty splatnosti faktúry a plynutie lehoty pokračuje dňom nasledujúcim po dni doručenia opravenej alebo doplnenej faktúry Objednávateľovi. </w:t>
      </w:r>
    </w:p>
    <w:p w14:paraId="5BAF7B0F" w14:textId="6D4391F2" w:rsidR="00947579" w:rsidRPr="00947579" w:rsidRDefault="00947579" w:rsidP="00947579">
      <w:pPr>
        <w:pStyle w:val="Odsekzoznamu"/>
        <w:numPr>
          <w:ilvl w:val="0"/>
          <w:numId w:val="8"/>
        </w:numPr>
        <w:jc w:val="both"/>
        <w:rPr>
          <w:rFonts w:cstheme="minorHAnsi"/>
          <w:lang w:val="sk-SK"/>
        </w:rPr>
      </w:pPr>
      <w:r w:rsidRPr="00947579">
        <w:rPr>
          <w:rFonts w:cstheme="minorHAnsi"/>
          <w:lang w:val="sk-SK"/>
        </w:rPr>
        <w:t xml:space="preserve">Objednávateľ uhradí </w:t>
      </w:r>
      <w:r w:rsidR="00B60282">
        <w:rPr>
          <w:rFonts w:cstheme="minorHAnsi"/>
          <w:lang w:val="sk-SK"/>
        </w:rPr>
        <w:t>Poskytovateľovi</w:t>
      </w:r>
      <w:r w:rsidRPr="00947579">
        <w:rPr>
          <w:rFonts w:cstheme="minorHAnsi"/>
          <w:lang w:val="sk-SK"/>
        </w:rPr>
        <w:t xml:space="preserve"> zmluvnú cenu na bankový účet </w:t>
      </w:r>
      <w:r w:rsidR="00F5575E">
        <w:rPr>
          <w:rFonts w:cstheme="minorHAnsi"/>
          <w:lang w:val="sk-SK"/>
        </w:rPr>
        <w:t xml:space="preserve">Poskytovateľa </w:t>
      </w:r>
      <w:r w:rsidRPr="00947579">
        <w:rPr>
          <w:rFonts w:cstheme="minorHAnsi"/>
          <w:lang w:val="sk-SK"/>
        </w:rPr>
        <w:t xml:space="preserve">uvedený v záhlaví </w:t>
      </w:r>
      <w:r>
        <w:rPr>
          <w:rFonts w:cstheme="minorHAnsi"/>
          <w:lang w:val="sk-SK"/>
        </w:rPr>
        <w:t>tejto Z</w:t>
      </w:r>
      <w:r w:rsidRPr="00947579">
        <w:rPr>
          <w:rFonts w:cstheme="minorHAnsi"/>
          <w:lang w:val="sk-SK"/>
        </w:rPr>
        <w:t>mluvy.</w:t>
      </w:r>
    </w:p>
    <w:p w14:paraId="5BAF7B10" w14:textId="77777777" w:rsidR="00947579" w:rsidRDefault="00947579" w:rsidP="00947579">
      <w:pPr>
        <w:pStyle w:val="Odsekzoznamu"/>
        <w:numPr>
          <w:ilvl w:val="0"/>
          <w:numId w:val="8"/>
        </w:numPr>
        <w:jc w:val="both"/>
        <w:rPr>
          <w:rFonts w:cstheme="minorHAnsi"/>
          <w:lang w:val="sk-SK"/>
        </w:rPr>
      </w:pPr>
      <w:r w:rsidRPr="00947579">
        <w:rPr>
          <w:rFonts w:cstheme="minorHAnsi"/>
          <w:lang w:val="sk-SK"/>
        </w:rPr>
        <w:t>Splatnosť faktúry je 60 dní odo dňa jej doručenia Objednávateľovi.</w:t>
      </w:r>
    </w:p>
    <w:p w14:paraId="5BAF7B11" w14:textId="77777777" w:rsidR="00947579" w:rsidRPr="00947579" w:rsidRDefault="00947579" w:rsidP="00947579">
      <w:pPr>
        <w:pStyle w:val="Odsekzoznamu"/>
        <w:numPr>
          <w:ilvl w:val="0"/>
          <w:numId w:val="8"/>
        </w:numPr>
        <w:jc w:val="both"/>
        <w:rPr>
          <w:rFonts w:cstheme="minorHAnsi"/>
          <w:lang w:val="sk-SK"/>
        </w:rPr>
      </w:pPr>
      <w:r w:rsidRPr="000F4993">
        <w:rPr>
          <w:szCs w:val="24"/>
          <w:lang w:val="sk-SK" w:eastAsia="ar-SA"/>
        </w:rPr>
        <w:t>P</w:t>
      </w:r>
      <w:r>
        <w:rPr>
          <w:szCs w:val="24"/>
          <w:lang w:val="sk-SK" w:eastAsia="ar-SA"/>
        </w:rPr>
        <w:t>oskytovateľ</w:t>
      </w:r>
      <w:r w:rsidRPr="000F4993">
        <w:rPr>
          <w:szCs w:val="24"/>
          <w:lang w:val="sk-SK" w:eastAsia="ar-SA"/>
        </w:rPr>
        <w:t xml:space="preserve"> je oprávnený postúpiť pohľadávky a iné práva vyplývajúce zo Zmluvy len s predchádzajúcim písomným súhlasom </w:t>
      </w:r>
      <w:r>
        <w:rPr>
          <w:szCs w:val="24"/>
          <w:lang w:val="sk-SK" w:eastAsia="ar-SA"/>
        </w:rPr>
        <w:t>Objednávateľa.</w:t>
      </w:r>
    </w:p>
    <w:p w14:paraId="5BAF7B12" w14:textId="77777777" w:rsidR="00BA1648" w:rsidRPr="004C6FDF" w:rsidRDefault="00BA1648" w:rsidP="00BA1648">
      <w:pPr>
        <w:pStyle w:val="Odsekzoznamu"/>
        <w:ind w:left="1080"/>
        <w:jc w:val="both"/>
        <w:rPr>
          <w:lang w:val="sk-SK"/>
        </w:rPr>
      </w:pPr>
    </w:p>
    <w:p w14:paraId="5BAF7B13" w14:textId="645AC372" w:rsidR="004E19F7" w:rsidRPr="00562F61" w:rsidRDefault="002450CD" w:rsidP="00202538">
      <w:pPr>
        <w:spacing w:after="0"/>
        <w:jc w:val="center"/>
        <w:rPr>
          <w:b/>
          <w:lang w:val="sk-SK"/>
        </w:rPr>
      </w:pPr>
      <w:r>
        <w:rPr>
          <w:b/>
          <w:lang w:val="sk-SK"/>
        </w:rPr>
        <w:t>Článok V</w:t>
      </w:r>
      <w:r w:rsidR="00352C30" w:rsidRPr="00562F61">
        <w:rPr>
          <w:b/>
          <w:lang w:val="sk-SK"/>
        </w:rPr>
        <w:t>I</w:t>
      </w:r>
      <w:r w:rsidR="006A3095">
        <w:rPr>
          <w:b/>
          <w:lang w:val="sk-SK"/>
        </w:rPr>
        <w:t>I</w:t>
      </w:r>
      <w:r w:rsidR="00352C30" w:rsidRPr="00562F61">
        <w:rPr>
          <w:b/>
          <w:lang w:val="sk-SK"/>
        </w:rPr>
        <w:t>.</w:t>
      </w:r>
    </w:p>
    <w:p w14:paraId="5BAF7B14" w14:textId="77777777" w:rsidR="00352C30" w:rsidRPr="00562F61" w:rsidRDefault="00B40E76" w:rsidP="00362EAF">
      <w:pPr>
        <w:jc w:val="center"/>
        <w:rPr>
          <w:b/>
          <w:lang w:val="sk-SK"/>
        </w:rPr>
      </w:pPr>
      <w:r>
        <w:rPr>
          <w:b/>
          <w:lang w:val="sk-SK"/>
        </w:rPr>
        <w:t>Licencia, z</w:t>
      </w:r>
      <w:r w:rsidR="00352C30" w:rsidRPr="00562F61">
        <w:rPr>
          <w:b/>
          <w:lang w:val="sk-SK"/>
        </w:rPr>
        <w:t>odpovednosť za vady, záruka</w:t>
      </w:r>
    </w:p>
    <w:p w14:paraId="5BAF7B15" w14:textId="77777777" w:rsidR="00725E05" w:rsidRDefault="00B40E76" w:rsidP="00A14D4D">
      <w:pPr>
        <w:pStyle w:val="Odsekzoznamu"/>
        <w:numPr>
          <w:ilvl w:val="0"/>
          <w:numId w:val="10"/>
        </w:numPr>
        <w:jc w:val="both"/>
        <w:rPr>
          <w:lang w:val="sk-SK"/>
        </w:rPr>
      </w:pPr>
      <w:r>
        <w:rPr>
          <w:lang w:val="sk-SK"/>
        </w:rPr>
        <w:t>Poskytovateľ</w:t>
      </w:r>
      <w:r w:rsidRPr="00B40E76">
        <w:rPr>
          <w:lang w:val="sk-SK"/>
        </w:rPr>
        <w:t xml:space="preserve"> momentom </w:t>
      </w:r>
      <w:r>
        <w:rPr>
          <w:lang w:val="sk-SK"/>
        </w:rPr>
        <w:t>dodania</w:t>
      </w:r>
      <w:r w:rsidRPr="00B40E76">
        <w:rPr>
          <w:lang w:val="sk-SK"/>
        </w:rPr>
        <w:t xml:space="preserve"> </w:t>
      </w:r>
      <w:r w:rsidR="00F5575E">
        <w:rPr>
          <w:lang w:val="sk-SK"/>
        </w:rPr>
        <w:t>softvérových produktov udeľuje O</w:t>
      </w:r>
      <w:r w:rsidRPr="00B40E76">
        <w:rPr>
          <w:lang w:val="sk-SK"/>
        </w:rPr>
        <w:t>bjednávateľovi</w:t>
      </w:r>
      <w:r>
        <w:rPr>
          <w:lang w:val="sk-SK"/>
        </w:rPr>
        <w:t xml:space="preserve"> </w:t>
      </w:r>
      <w:r w:rsidRPr="00B40E76">
        <w:rPr>
          <w:lang w:val="sk-SK"/>
        </w:rPr>
        <w:t>nevýhradné oprávnenie (ďalej len „licencia“) na používanie softvérových produktov a všetkých ich funkcionalít, a to na</w:t>
      </w:r>
      <w:r>
        <w:rPr>
          <w:lang w:val="sk-SK"/>
        </w:rPr>
        <w:t xml:space="preserve"> </w:t>
      </w:r>
      <w:r w:rsidRPr="00B40E76">
        <w:rPr>
          <w:lang w:val="sk-SK"/>
        </w:rPr>
        <w:t>dobu trvania</w:t>
      </w:r>
      <w:r>
        <w:rPr>
          <w:lang w:val="sk-SK"/>
        </w:rPr>
        <w:t xml:space="preserve"> uvedenú v Prílohe č. 1 tejto Zmluvy. </w:t>
      </w:r>
      <w:r w:rsidRPr="00725E05">
        <w:rPr>
          <w:lang w:val="sk-SK"/>
        </w:rPr>
        <w:t>Územný rozsah poskytnutej licencie je obmedzený na územie Slovenskej republiky, množstvový rozsah je daný nastavením</w:t>
      </w:r>
      <w:r w:rsidR="00725E05">
        <w:rPr>
          <w:lang w:val="sk-SK"/>
        </w:rPr>
        <w:t xml:space="preserve"> </w:t>
      </w:r>
      <w:r w:rsidRPr="00725E05">
        <w:rPr>
          <w:lang w:val="sk-SK"/>
        </w:rPr>
        <w:t>konkrétneho softvérového produktu</w:t>
      </w:r>
      <w:r w:rsidR="00725E05" w:rsidRPr="00725E05">
        <w:rPr>
          <w:lang w:val="sk-SK"/>
        </w:rPr>
        <w:t>.</w:t>
      </w:r>
      <w:r w:rsidR="00725E05">
        <w:rPr>
          <w:lang w:val="sk-SK"/>
        </w:rPr>
        <w:t xml:space="preserve"> </w:t>
      </w:r>
      <w:r w:rsidRPr="00725E05">
        <w:rPr>
          <w:lang w:val="sk-SK"/>
        </w:rPr>
        <w:t>Objednávateľ je oprávnený na základe poskytnutej licencie používať príslušné softvér</w:t>
      </w:r>
      <w:r w:rsidR="00725E05">
        <w:rPr>
          <w:lang w:val="sk-SK"/>
        </w:rPr>
        <w:t xml:space="preserve">ové produkty výhradne s cieľom a </w:t>
      </w:r>
      <w:r w:rsidRPr="00725E05">
        <w:rPr>
          <w:lang w:val="sk-SK"/>
        </w:rPr>
        <w:t>spôsobom, ktorý je uvedený alebo priamo vyplýva z ich popisu.</w:t>
      </w:r>
    </w:p>
    <w:p w14:paraId="5BAF7B16" w14:textId="77777777" w:rsidR="00490AEE" w:rsidRDefault="00490AEE" w:rsidP="00F5575E">
      <w:pPr>
        <w:pStyle w:val="Odsekzoznamu"/>
        <w:widowControl w:val="0"/>
        <w:numPr>
          <w:ilvl w:val="0"/>
          <w:numId w:val="10"/>
        </w:numPr>
        <w:spacing w:line="240" w:lineRule="auto"/>
        <w:jc w:val="both"/>
        <w:rPr>
          <w:szCs w:val="24"/>
          <w:lang w:val="sk-SK"/>
        </w:rPr>
      </w:pPr>
      <w:r w:rsidRPr="00490AEE">
        <w:rPr>
          <w:szCs w:val="24"/>
          <w:lang w:val="sk-SK"/>
        </w:rPr>
        <w:t>P</w:t>
      </w:r>
      <w:r>
        <w:rPr>
          <w:szCs w:val="24"/>
          <w:lang w:val="sk-SK"/>
        </w:rPr>
        <w:t>oskytovateľ</w:t>
      </w:r>
      <w:r w:rsidRPr="00490AEE">
        <w:rPr>
          <w:szCs w:val="24"/>
          <w:lang w:val="sk-SK"/>
        </w:rPr>
        <w:t xml:space="preserve"> je povinný dodať </w:t>
      </w:r>
      <w:r>
        <w:rPr>
          <w:szCs w:val="24"/>
          <w:lang w:val="sk-SK"/>
        </w:rPr>
        <w:t>P</w:t>
      </w:r>
      <w:r w:rsidRPr="00490AEE">
        <w:rPr>
          <w:szCs w:val="24"/>
          <w:lang w:val="sk-SK"/>
        </w:rPr>
        <w:t xml:space="preserve">redmet </w:t>
      </w:r>
      <w:r>
        <w:rPr>
          <w:szCs w:val="24"/>
          <w:lang w:val="sk-SK"/>
        </w:rPr>
        <w:t xml:space="preserve">Zmluvy </w:t>
      </w:r>
      <w:r w:rsidRPr="00490AEE">
        <w:rPr>
          <w:szCs w:val="24"/>
          <w:lang w:val="sk-SK"/>
        </w:rPr>
        <w:t>v množstve, akosti a vyhotovení, ktoré určuje Zmluva. V opačnom prípade je jeho plnenie vadné a</w:t>
      </w:r>
      <w:r>
        <w:rPr>
          <w:szCs w:val="24"/>
          <w:lang w:val="sk-SK"/>
        </w:rPr>
        <w:t xml:space="preserve"> Poskytovateľ </w:t>
      </w:r>
      <w:r w:rsidRPr="00490AEE">
        <w:rPr>
          <w:szCs w:val="24"/>
          <w:lang w:val="sk-SK"/>
        </w:rPr>
        <w:t xml:space="preserve">zodpovedá za vady v zmysle ustanovení § 422 a nasl. </w:t>
      </w:r>
      <w:r w:rsidR="00F5575E">
        <w:rPr>
          <w:szCs w:val="24"/>
          <w:lang w:val="sk-SK"/>
        </w:rPr>
        <w:t xml:space="preserve">zák. č. 513/1991 Zb. </w:t>
      </w:r>
      <w:r w:rsidRPr="00490AEE">
        <w:rPr>
          <w:szCs w:val="24"/>
          <w:lang w:val="sk-SK"/>
        </w:rPr>
        <w:t>Obchodného zákonníka</w:t>
      </w:r>
      <w:r w:rsidR="00F5575E">
        <w:rPr>
          <w:szCs w:val="24"/>
          <w:lang w:val="sk-SK"/>
        </w:rPr>
        <w:t xml:space="preserve"> v znení neskorších právnych predpisov</w:t>
      </w:r>
      <w:r w:rsidRPr="00490AEE">
        <w:rPr>
          <w:szCs w:val="24"/>
          <w:lang w:val="sk-SK"/>
        </w:rPr>
        <w:t>.</w:t>
      </w:r>
    </w:p>
    <w:p w14:paraId="5BAF7B17" w14:textId="77777777" w:rsidR="00490AEE" w:rsidRPr="00490AEE" w:rsidRDefault="00490AEE" w:rsidP="00F5575E">
      <w:pPr>
        <w:pStyle w:val="Odsekzoznamu"/>
        <w:widowControl w:val="0"/>
        <w:numPr>
          <w:ilvl w:val="0"/>
          <w:numId w:val="10"/>
        </w:numPr>
        <w:spacing w:line="240" w:lineRule="auto"/>
        <w:jc w:val="both"/>
        <w:rPr>
          <w:szCs w:val="24"/>
          <w:lang w:val="sk-SK"/>
        </w:rPr>
      </w:pPr>
      <w:r>
        <w:rPr>
          <w:szCs w:val="24"/>
          <w:lang w:val="sk-SK"/>
        </w:rPr>
        <w:t xml:space="preserve">Poskytovateľ </w:t>
      </w:r>
      <w:r w:rsidRPr="00490AEE">
        <w:rPr>
          <w:szCs w:val="24"/>
          <w:lang w:val="sk-SK"/>
        </w:rPr>
        <w:t xml:space="preserve">preberá záruku za to, že </w:t>
      </w:r>
      <w:r>
        <w:rPr>
          <w:szCs w:val="24"/>
          <w:lang w:val="sk-SK"/>
        </w:rPr>
        <w:t>P</w:t>
      </w:r>
      <w:r w:rsidRPr="00490AEE">
        <w:rPr>
          <w:szCs w:val="24"/>
          <w:lang w:val="sk-SK"/>
        </w:rPr>
        <w:t xml:space="preserve">redmet </w:t>
      </w:r>
      <w:r>
        <w:rPr>
          <w:szCs w:val="24"/>
          <w:lang w:val="sk-SK"/>
        </w:rPr>
        <w:t xml:space="preserve">Zmluvy </w:t>
      </w:r>
      <w:r w:rsidRPr="00490AEE">
        <w:rPr>
          <w:szCs w:val="24"/>
          <w:lang w:val="sk-SK"/>
        </w:rPr>
        <w:t xml:space="preserve">má v dobe jeho odovzdania </w:t>
      </w:r>
      <w:r>
        <w:rPr>
          <w:szCs w:val="24"/>
          <w:lang w:val="sk-SK"/>
        </w:rPr>
        <w:t xml:space="preserve">Objednávateľovi </w:t>
      </w:r>
      <w:r w:rsidRPr="00490AEE">
        <w:rPr>
          <w:szCs w:val="24"/>
          <w:lang w:val="sk-SK"/>
        </w:rPr>
        <w:t xml:space="preserve">zmluvne dohodnuté vlastnosti, a že nemá také vady, ktoré by bránili jeho využitiu na bežný, alebo zmluvne dohodnutý účel. </w:t>
      </w:r>
    </w:p>
    <w:p w14:paraId="5BAF7B18" w14:textId="77777777" w:rsidR="00AE659B" w:rsidRDefault="00AE659B" w:rsidP="00AE659B">
      <w:pPr>
        <w:pStyle w:val="Odsekzoznamu"/>
        <w:numPr>
          <w:ilvl w:val="0"/>
          <w:numId w:val="10"/>
        </w:numPr>
        <w:jc w:val="both"/>
        <w:rPr>
          <w:lang w:val="sk-SK"/>
        </w:rPr>
      </w:pPr>
      <w:r>
        <w:rPr>
          <w:lang w:val="sk-SK"/>
        </w:rPr>
        <w:t>Poskytovateľ</w:t>
      </w:r>
      <w:r w:rsidRPr="00AE659B">
        <w:rPr>
          <w:lang w:val="sk-SK"/>
        </w:rPr>
        <w:t xml:space="preserve"> poskytuje </w:t>
      </w:r>
      <w:r>
        <w:rPr>
          <w:lang w:val="sk-SK"/>
        </w:rPr>
        <w:t>O</w:t>
      </w:r>
      <w:r w:rsidRPr="00AE659B">
        <w:rPr>
          <w:lang w:val="sk-SK"/>
        </w:rPr>
        <w:t>bjednávateľovi zmluvnú záruku za akosť</w:t>
      </w:r>
      <w:r>
        <w:rPr>
          <w:lang w:val="sk-SK"/>
        </w:rPr>
        <w:t>:</w:t>
      </w:r>
    </w:p>
    <w:p w14:paraId="5BAF7B19" w14:textId="77777777" w:rsidR="00AE659B" w:rsidRDefault="00AE659B" w:rsidP="00AE659B">
      <w:pPr>
        <w:pStyle w:val="Odsekzoznamu"/>
        <w:ind w:left="360"/>
        <w:jc w:val="both"/>
        <w:rPr>
          <w:lang w:val="sk-SK"/>
        </w:rPr>
      </w:pPr>
      <w:r>
        <w:rPr>
          <w:lang w:val="sk-SK"/>
        </w:rPr>
        <w:lastRenderedPageBreak/>
        <w:t>a)</w:t>
      </w:r>
      <w:r w:rsidRPr="00AE659B">
        <w:rPr>
          <w:lang w:val="sk-SK"/>
        </w:rPr>
        <w:t xml:space="preserve"> dodaných softvérový</w:t>
      </w:r>
      <w:r>
        <w:rPr>
          <w:lang w:val="sk-SK"/>
        </w:rPr>
        <w:t>ch produktov po dobu dvanástich (12</w:t>
      </w:r>
      <w:r w:rsidRPr="00AE659B">
        <w:rPr>
          <w:lang w:val="sk-SK"/>
        </w:rPr>
        <w:t>)</w:t>
      </w:r>
      <w:r>
        <w:rPr>
          <w:lang w:val="sk-SK"/>
        </w:rPr>
        <w:t xml:space="preserve"> mesiacov </w:t>
      </w:r>
      <w:r w:rsidR="00490AEE">
        <w:rPr>
          <w:lang w:val="sk-SK"/>
        </w:rPr>
        <w:t>o</w:t>
      </w:r>
      <w:r w:rsidRPr="00AE659B">
        <w:rPr>
          <w:lang w:val="sk-SK"/>
        </w:rPr>
        <w:t xml:space="preserve">do dňa </w:t>
      </w:r>
      <w:r w:rsidR="00F5575E">
        <w:rPr>
          <w:lang w:val="sk-SK"/>
        </w:rPr>
        <w:t>odovzdania</w:t>
      </w:r>
      <w:r w:rsidRPr="00AE659B">
        <w:rPr>
          <w:lang w:val="sk-SK"/>
        </w:rPr>
        <w:t xml:space="preserve"> so</w:t>
      </w:r>
      <w:r>
        <w:rPr>
          <w:lang w:val="sk-SK"/>
        </w:rPr>
        <w:t>ftvérových produktov O</w:t>
      </w:r>
      <w:r w:rsidR="00F5575E">
        <w:rPr>
          <w:lang w:val="sk-SK"/>
        </w:rPr>
        <w:t>bjednávateľovi</w:t>
      </w:r>
      <w:r>
        <w:rPr>
          <w:lang w:val="sk-SK"/>
        </w:rPr>
        <w:t>,</w:t>
      </w:r>
    </w:p>
    <w:p w14:paraId="5BAF7B1A" w14:textId="77777777" w:rsidR="00490AEE" w:rsidRDefault="00AE659B" w:rsidP="00490AEE">
      <w:pPr>
        <w:pStyle w:val="Odsekzoznamu"/>
        <w:ind w:left="360"/>
        <w:jc w:val="both"/>
        <w:rPr>
          <w:lang w:val="sk-SK"/>
        </w:rPr>
      </w:pPr>
      <w:r>
        <w:rPr>
          <w:lang w:val="sk-SK"/>
        </w:rPr>
        <w:t xml:space="preserve">b) dodaného tovaru po dobu dvadsaťštyri (24) mesiacov </w:t>
      </w:r>
      <w:r w:rsidRPr="00AE659B">
        <w:rPr>
          <w:lang w:val="sk-SK"/>
        </w:rPr>
        <w:t>do dňa</w:t>
      </w:r>
      <w:r>
        <w:rPr>
          <w:lang w:val="sk-SK"/>
        </w:rPr>
        <w:t xml:space="preserve"> prevzatia tovaru Objednávateľom,</w:t>
      </w:r>
    </w:p>
    <w:p w14:paraId="5BAF7B1B" w14:textId="77777777" w:rsidR="000B5A6A" w:rsidRPr="00490AEE" w:rsidRDefault="000B5A6A" w:rsidP="000B5A6A">
      <w:pPr>
        <w:pStyle w:val="Odsekzoznamu"/>
        <w:spacing w:after="0"/>
        <w:ind w:left="360"/>
        <w:jc w:val="both"/>
        <w:rPr>
          <w:lang w:val="sk-SK"/>
        </w:rPr>
      </w:pPr>
      <w:r>
        <w:rPr>
          <w:lang w:val="sk-SK"/>
        </w:rPr>
        <w:t>c)</w:t>
      </w:r>
      <w:r w:rsidR="00857ECA">
        <w:rPr>
          <w:lang w:val="sk-SK"/>
        </w:rPr>
        <w:t xml:space="preserve"> </w:t>
      </w:r>
      <w:r>
        <w:rPr>
          <w:lang w:val="sk-SK"/>
        </w:rPr>
        <w:t xml:space="preserve">ostatného Predmetu Zmluvy po dobu dvadsaťštyri (24) mesiacov </w:t>
      </w:r>
      <w:r w:rsidRPr="00AE659B">
        <w:rPr>
          <w:lang w:val="sk-SK"/>
        </w:rPr>
        <w:t>do dňa</w:t>
      </w:r>
      <w:r>
        <w:rPr>
          <w:lang w:val="sk-SK"/>
        </w:rPr>
        <w:t xml:space="preserve"> jeho prevzatia Objednávateľom.</w:t>
      </w:r>
    </w:p>
    <w:p w14:paraId="5BAF7B1C" w14:textId="6D4202D9" w:rsidR="00AE659B" w:rsidRDefault="003A73B6" w:rsidP="003A73B6">
      <w:pPr>
        <w:pStyle w:val="Odsekzoznamu"/>
        <w:numPr>
          <w:ilvl w:val="0"/>
          <w:numId w:val="10"/>
        </w:numPr>
        <w:jc w:val="both"/>
        <w:rPr>
          <w:rFonts w:cstheme="minorHAnsi"/>
          <w:lang w:val="sk-SK"/>
        </w:rPr>
      </w:pPr>
      <w:r>
        <w:rPr>
          <w:rFonts w:cstheme="minorHAnsi"/>
          <w:lang w:val="sk-SK"/>
        </w:rPr>
        <w:t>P</w:t>
      </w:r>
      <w:r w:rsidR="00AE659B" w:rsidRPr="003A73B6">
        <w:rPr>
          <w:lang w:val="sk-SK"/>
        </w:rPr>
        <w:t>oskytovateľ</w:t>
      </w:r>
      <w:r w:rsidR="00AE659B" w:rsidRPr="00490AEE">
        <w:rPr>
          <w:rFonts w:cstheme="minorHAnsi"/>
          <w:lang w:val="sk-SK"/>
        </w:rPr>
        <w:t xml:space="preserve"> je povinný odstrániť vadu v najkratšo</w:t>
      </w:r>
      <w:r w:rsidR="00490AEE" w:rsidRPr="00490AEE">
        <w:rPr>
          <w:rFonts w:cstheme="minorHAnsi"/>
          <w:lang w:val="sk-SK"/>
        </w:rPr>
        <w:t>m možnom termíne, najneskôr do 3</w:t>
      </w:r>
      <w:r w:rsidR="00AE659B" w:rsidRPr="00490AEE">
        <w:rPr>
          <w:rFonts w:cstheme="minorHAnsi"/>
          <w:lang w:val="sk-SK"/>
        </w:rPr>
        <w:t xml:space="preserve"> pracovných dní odo dňa oznámenia vady Objednávateľom</w:t>
      </w:r>
      <w:r w:rsidR="00490AEE">
        <w:rPr>
          <w:rFonts w:cstheme="minorHAnsi"/>
          <w:lang w:val="sk-SK"/>
        </w:rPr>
        <w:t>, ak sa zmluvné strany nedohodnú na dlhšom termíne.</w:t>
      </w:r>
    </w:p>
    <w:p w14:paraId="5BAF7B1D" w14:textId="77777777" w:rsidR="000B5A6A" w:rsidRPr="00490AEE" w:rsidRDefault="000B5A6A" w:rsidP="000B5A6A">
      <w:pPr>
        <w:spacing w:after="0"/>
        <w:ind w:left="284" w:hanging="284"/>
        <w:jc w:val="both"/>
        <w:rPr>
          <w:rFonts w:cstheme="minorHAnsi"/>
          <w:lang w:val="sk-SK"/>
        </w:rPr>
      </w:pPr>
    </w:p>
    <w:p w14:paraId="5BAF7B1E" w14:textId="2252A3A3" w:rsidR="004F27EE" w:rsidRPr="00562F61" w:rsidRDefault="002450CD" w:rsidP="00814919">
      <w:pPr>
        <w:spacing w:after="0"/>
        <w:jc w:val="center"/>
        <w:rPr>
          <w:b/>
          <w:lang w:val="sk-SK"/>
        </w:rPr>
      </w:pPr>
      <w:r>
        <w:rPr>
          <w:b/>
          <w:lang w:val="sk-SK"/>
        </w:rPr>
        <w:t xml:space="preserve">Článok </w:t>
      </w:r>
      <w:r w:rsidR="00814919">
        <w:rPr>
          <w:b/>
          <w:lang w:val="sk-SK"/>
        </w:rPr>
        <w:t>VIII</w:t>
      </w:r>
      <w:r w:rsidR="004F27EE" w:rsidRPr="00562F61">
        <w:rPr>
          <w:b/>
          <w:lang w:val="sk-SK"/>
        </w:rPr>
        <w:t>.</w:t>
      </w:r>
    </w:p>
    <w:p w14:paraId="5BAF7B1F" w14:textId="77777777" w:rsidR="004F27EE" w:rsidRPr="00562F61" w:rsidRDefault="004F27EE" w:rsidP="00E864BD">
      <w:pPr>
        <w:jc w:val="center"/>
        <w:rPr>
          <w:b/>
          <w:lang w:val="sk-SK"/>
        </w:rPr>
      </w:pPr>
      <w:r w:rsidRPr="00562F61">
        <w:rPr>
          <w:b/>
          <w:lang w:val="sk-SK"/>
        </w:rPr>
        <w:t>Zmluvné pokuty a náhrada škody</w:t>
      </w:r>
    </w:p>
    <w:p w14:paraId="5BAF7B20" w14:textId="20883DBC" w:rsidR="004F27EE" w:rsidRPr="00562F61" w:rsidRDefault="004F27EE" w:rsidP="003A4985">
      <w:pPr>
        <w:pStyle w:val="Odsekzoznamu"/>
        <w:numPr>
          <w:ilvl w:val="0"/>
          <w:numId w:val="11"/>
        </w:numPr>
        <w:jc w:val="both"/>
        <w:rPr>
          <w:lang w:val="sk-SK"/>
        </w:rPr>
      </w:pPr>
      <w:r w:rsidRPr="00562F61">
        <w:rPr>
          <w:lang w:val="sk-SK"/>
        </w:rPr>
        <w:t xml:space="preserve">V prípade, </w:t>
      </w:r>
      <w:r w:rsidR="00E864BD" w:rsidRPr="00562F61">
        <w:rPr>
          <w:lang w:val="sk-SK"/>
        </w:rPr>
        <w:t>že</w:t>
      </w:r>
      <w:r w:rsidRPr="00562F61">
        <w:rPr>
          <w:lang w:val="sk-SK"/>
        </w:rPr>
        <w:t xml:space="preserve"> </w:t>
      </w:r>
      <w:r w:rsidR="00754AB1">
        <w:rPr>
          <w:lang w:val="sk-SK"/>
        </w:rPr>
        <w:t xml:space="preserve">Poskytovateľ nedodá </w:t>
      </w:r>
      <w:r w:rsidR="00814919" w:rsidRPr="00814919">
        <w:rPr>
          <w:lang w:val="sk-SK"/>
        </w:rPr>
        <w:t>Predmet Zmluvy</w:t>
      </w:r>
      <w:r w:rsidR="00D36138" w:rsidRPr="00814919">
        <w:rPr>
          <w:noProof/>
          <w:lang w:val="sk-SK"/>
        </w:rPr>
        <w:t>, v</w:t>
      </w:r>
      <w:r w:rsidRPr="00814919">
        <w:rPr>
          <w:lang w:val="sk-SK"/>
        </w:rPr>
        <w:t xml:space="preserve"> dohodnutom </w:t>
      </w:r>
      <w:r w:rsidR="00D253FD" w:rsidRPr="00814919">
        <w:rPr>
          <w:lang w:val="sk-SK"/>
        </w:rPr>
        <w:t>termíne</w:t>
      </w:r>
      <w:r w:rsidRPr="00814919">
        <w:rPr>
          <w:lang w:val="sk-SK"/>
        </w:rPr>
        <w:t xml:space="preserve">, </w:t>
      </w:r>
      <w:r w:rsidR="00D253FD" w:rsidRPr="00814919">
        <w:rPr>
          <w:lang w:val="sk-SK"/>
        </w:rPr>
        <w:t xml:space="preserve">Objednávateľ </w:t>
      </w:r>
      <w:r w:rsidRPr="00814919">
        <w:rPr>
          <w:lang w:val="sk-SK"/>
        </w:rPr>
        <w:t>má práv</w:t>
      </w:r>
      <w:r w:rsidR="00490AEE" w:rsidRPr="00814919">
        <w:rPr>
          <w:lang w:val="sk-SK"/>
        </w:rPr>
        <w:t>o na zmluvnú pokutu vo výške 0,0</w:t>
      </w:r>
      <w:r w:rsidR="00813299">
        <w:rPr>
          <w:lang w:val="sk-SK"/>
        </w:rPr>
        <w:t>5</w:t>
      </w:r>
      <w:r w:rsidRPr="00814919">
        <w:rPr>
          <w:lang w:val="sk-SK"/>
        </w:rPr>
        <w:t xml:space="preserve"> % z ceny </w:t>
      </w:r>
      <w:r w:rsidR="00490AEE">
        <w:rPr>
          <w:lang w:val="sk-SK"/>
        </w:rPr>
        <w:t>Predmetu Zmluvy</w:t>
      </w:r>
      <w:r w:rsidR="00085393">
        <w:rPr>
          <w:lang w:val="sk-SK"/>
        </w:rPr>
        <w:t>,</w:t>
      </w:r>
      <w:r w:rsidR="00490AEE">
        <w:rPr>
          <w:lang w:val="sk-SK"/>
        </w:rPr>
        <w:t xml:space="preserve"> </w:t>
      </w:r>
      <w:r w:rsidRPr="00562F61">
        <w:rPr>
          <w:lang w:val="sk-SK"/>
        </w:rPr>
        <w:t>za každý aj začatý deň omeškania.</w:t>
      </w:r>
    </w:p>
    <w:p w14:paraId="5BAF7B21" w14:textId="20ED5BEB" w:rsidR="004F27EE" w:rsidRPr="00562F61" w:rsidRDefault="004F27EE" w:rsidP="003A4985">
      <w:pPr>
        <w:pStyle w:val="Odsekzoznamu"/>
        <w:numPr>
          <w:ilvl w:val="0"/>
          <w:numId w:val="11"/>
        </w:numPr>
        <w:jc w:val="both"/>
        <w:rPr>
          <w:lang w:val="sk-SK"/>
        </w:rPr>
      </w:pPr>
      <w:r w:rsidRPr="00562F61">
        <w:rPr>
          <w:lang w:val="sk-SK"/>
        </w:rPr>
        <w:t xml:space="preserve">Ak </w:t>
      </w:r>
      <w:r w:rsidR="007D3152" w:rsidRPr="00562F61">
        <w:rPr>
          <w:lang w:val="sk-SK"/>
        </w:rPr>
        <w:t>Z</w:t>
      </w:r>
      <w:r w:rsidRPr="00562F61">
        <w:rPr>
          <w:lang w:val="sk-SK"/>
        </w:rPr>
        <w:t xml:space="preserve">hotoviteľ neodstráni reklamované vady v lehote uvedenej </w:t>
      </w:r>
      <w:r w:rsidRPr="00EC5133">
        <w:rPr>
          <w:lang w:val="sk-SK"/>
        </w:rPr>
        <w:t xml:space="preserve">v </w:t>
      </w:r>
      <w:r w:rsidR="00CD1CF3" w:rsidRPr="00EC5133">
        <w:rPr>
          <w:lang w:val="sk-SK"/>
        </w:rPr>
        <w:t>č</w:t>
      </w:r>
      <w:r w:rsidR="00490AEE" w:rsidRPr="00EC5133">
        <w:rPr>
          <w:lang w:val="sk-SK"/>
        </w:rPr>
        <w:t>l. V</w:t>
      </w:r>
      <w:r w:rsidR="00EC5133" w:rsidRPr="00EC5133">
        <w:rPr>
          <w:lang w:val="sk-SK"/>
        </w:rPr>
        <w:t>I</w:t>
      </w:r>
      <w:r w:rsidR="00490AEE" w:rsidRPr="00EC5133">
        <w:rPr>
          <w:lang w:val="sk-SK"/>
        </w:rPr>
        <w:t>I. tejto Z</w:t>
      </w:r>
      <w:r w:rsidRPr="00EC5133">
        <w:rPr>
          <w:lang w:val="sk-SK"/>
        </w:rPr>
        <w:t>mluvy,</w:t>
      </w:r>
      <w:r w:rsidRPr="00562F61">
        <w:rPr>
          <w:lang w:val="sk-SK"/>
        </w:rPr>
        <w:t xml:space="preserve"> resp. v inom dohodnutom term</w:t>
      </w:r>
      <w:r w:rsidR="00E864BD" w:rsidRPr="00562F61">
        <w:rPr>
          <w:lang w:val="sk-SK"/>
        </w:rPr>
        <w:t>í</w:t>
      </w:r>
      <w:r w:rsidRPr="00562F61">
        <w:rPr>
          <w:lang w:val="sk-SK"/>
        </w:rPr>
        <w:t xml:space="preserve">ne, ma </w:t>
      </w:r>
      <w:r w:rsidR="007D3152" w:rsidRPr="00562F61">
        <w:rPr>
          <w:lang w:val="sk-SK"/>
        </w:rPr>
        <w:t xml:space="preserve">Objednávateľ </w:t>
      </w:r>
      <w:r w:rsidR="000B5A6A">
        <w:rPr>
          <w:lang w:val="sk-SK"/>
        </w:rPr>
        <w:t>právo</w:t>
      </w:r>
      <w:r w:rsidRPr="00562F61">
        <w:rPr>
          <w:lang w:val="sk-SK"/>
        </w:rPr>
        <w:t xml:space="preserve"> na </w:t>
      </w:r>
      <w:r w:rsidR="00E864BD" w:rsidRPr="00562F61">
        <w:rPr>
          <w:lang w:val="sk-SK"/>
        </w:rPr>
        <w:t>zmluvnú</w:t>
      </w:r>
      <w:r w:rsidRPr="00562F61">
        <w:rPr>
          <w:lang w:val="sk-SK"/>
        </w:rPr>
        <w:t xml:space="preserve"> pokutu vo </w:t>
      </w:r>
      <w:r w:rsidR="00E864BD" w:rsidRPr="00562F61">
        <w:rPr>
          <w:lang w:val="sk-SK"/>
        </w:rPr>
        <w:t>výške</w:t>
      </w:r>
      <w:r w:rsidRPr="00562F61">
        <w:rPr>
          <w:lang w:val="sk-SK"/>
        </w:rPr>
        <w:t xml:space="preserve"> 50</w:t>
      </w:r>
      <w:r w:rsidR="00490AEE">
        <w:rPr>
          <w:lang w:val="sk-SK"/>
        </w:rPr>
        <w:t>0</w:t>
      </w:r>
      <w:r w:rsidRPr="00562F61">
        <w:rPr>
          <w:lang w:val="sk-SK"/>
        </w:rPr>
        <w:t xml:space="preserve">,- € za </w:t>
      </w:r>
      <w:r w:rsidR="00E864BD" w:rsidRPr="00562F61">
        <w:rPr>
          <w:lang w:val="sk-SK"/>
        </w:rPr>
        <w:t>každý</w:t>
      </w:r>
      <w:r w:rsidRPr="00562F61">
        <w:rPr>
          <w:lang w:val="sk-SK"/>
        </w:rPr>
        <w:t xml:space="preserve"> aj </w:t>
      </w:r>
      <w:r w:rsidR="00E864BD" w:rsidRPr="00562F61">
        <w:rPr>
          <w:lang w:val="sk-SK"/>
        </w:rPr>
        <w:t>začatý</w:t>
      </w:r>
      <w:r w:rsidRPr="00562F61">
        <w:rPr>
          <w:lang w:val="sk-SK"/>
        </w:rPr>
        <w:t xml:space="preserve"> </w:t>
      </w:r>
      <w:r w:rsidR="00E864BD" w:rsidRPr="00562F61">
        <w:rPr>
          <w:lang w:val="sk-SK"/>
        </w:rPr>
        <w:t>deň</w:t>
      </w:r>
      <w:r w:rsidRPr="00562F61">
        <w:rPr>
          <w:lang w:val="sk-SK"/>
        </w:rPr>
        <w:t xml:space="preserve"> oneskorenia </w:t>
      </w:r>
      <w:r w:rsidR="00E864BD" w:rsidRPr="00562F61">
        <w:rPr>
          <w:lang w:val="sk-SK"/>
        </w:rPr>
        <w:t>odstránenia</w:t>
      </w:r>
      <w:r w:rsidRPr="00562F61">
        <w:rPr>
          <w:lang w:val="sk-SK"/>
        </w:rPr>
        <w:t xml:space="preserve"> </w:t>
      </w:r>
      <w:r w:rsidR="00E864BD" w:rsidRPr="00562F61">
        <w:rPr>
          <w:lang w:val="sk-SK"/>
        </w:rPr>
        <w:t>týchto</w:t>
      </w:r>
      <w:r w:rsidRPr="00562F61">
        <w:rPr>
          <w:lang w:val="sk-SK"/>
        </w:rPr>
        <w:t xml:space="preserve"> v</w:t>
      </w:r>
      <w:r w:rsidR="00E864BD" w:rsidRPr="00562F61">
        <w:rPr>
          <w:lang w:val="sk-SK"/>
        </w:rPr>
        <w:t>á</w:t>
      </w:r>
      <w:r w:rsidRPr="00562F61">
        <w:rPr>
          <w:lang w:val="sk-SK"/>
        </w:rPr>
        <w:t>d.</w:t>
      </w:r>
    </w:p>
    <w:p w14:paraId="5BAF7B22" w14:textId="77777777" w:rsidR="004F27EE" w:rsidRDefault="00E864BD" w:rsidP="003A4985">
      <w:pPr>
        <w:pStyle w:val="Odsekzoznamu"/>
        <w:numPr>
          <w:ilvl w:val="0"/>
          <w:numId w:val="11"/>
        </w:numPr>
        <w:jc w:val="both"/>
        <w:rPr>
          <w:lang w:val="sk-SK"/>
        </w:rPr>
      </w:pPr>
      <w:r w:rsidRPr="00562F61">
        <w:rPr>
          <w:lang w:val="sk-SK"/>
        </w:rPr>
        <w:t>V</w:t>
      </w:r>
      <w:r w:rsidR="004F27EE" w:rsidRPr="00562F61">
        <w:rPr>
          <w:lang w:val="sk-SK"/>
        </w:rPr>
        <w:t xml:space="preserve"> </w:t>
      </w:r>
      <w:r w:rsidRPr="00562F61">
        <w:rPr>
          <w:lang w:val="sk-SK"/>
        </w:rPr>
        <w:t>prípade</w:t>
      </w:r>
      <w:r w:rsidR="004F27EE" w:rsidRPr="00562F61">
        <w:rPr>
          <w:lang w:val="sk-SK"/>
        </w:rPr>
        <w:t xml:space="preserve"> </w:t>
      </w:r>
      <w:r w:rsidRPr="00562F61">
        <w:rPr>
          <w:lang w:val="sk-SK"/>
        </w:rPr>
        <w:t>omeškania</w:t>
      </w:r>
      <w:r w:rsidR="004F27EE" w:rsidRPr="00562F61">
        <w:rPr>
          <w:lang w:val="sk-SK"/>
        </w:rPr>
        <w:t xml:space="preserve"> </w:t>
      </w:r>
      <w:r w:rsidR="007D3152" w:rsidRPr="00562F61">
        <w:rPr>
          <w:lang w:val="sk-SK"/>
        </w:rPr>
        <w:t xml:space="preserve">Objednávateľa </w:t>
      </w:r>
      <w:r w:rsidR="004F27EE" w:rsidRPr="00562F61">
        <w:rPr>
          <w:lang w:val="sk-SK"/>
        </w:rPr>
        <w:t xml:space="preserve">s </w:t>
      </w:r>
      <w:r w:rsidRPr="00562F61">
        <w:rPr>
          <w:lang w:val="sk-SK"/>
        </w:rPr>
        <w:t>úhradou</w:t>
      </w:r>
      <w:r w:rsidR="004F27EE" w:rsidRPr="00562F61">
        <w:rPr>
          <w:lang w:val="sk-SK"/>
        </w:rPr>
        <w:t xml:space="preserve"> </w:t>
      </w:r>
      <w:r w:rsidRPr="00562F61">
        <w:rPr>
          <w:lang w:val="sk-SK"/>
        </w:rPr>
        <w:t>faktúry</w:t>
      </w:r>
      <w:r w:rsidR="004F27EE" w:rsidRPr="00562F61">
        <w:rPr>
          <w:lang w:val="sk-SK"/>
        </w:rPr>
        <w:t xml:space="preserve">, </w:t>
      </w:r>
      <w:r w:rsidR="00490AEE">
        <w:rPr>
          <w:lang w:val="sk-SK"/>
        </w:rPr>
        <w:t>Poskytovateľ</w:t>
      </w:r>
      <w:r w:rsidR="007D3152" w:rsidRPr="00562F61">
        <w:rPr>
          <w:lang w:val="sk-SK"/>
        </w:rPr>
        <w:t xml:space="preserve"> </w:t>
      </w:r>
      <w:r w:rsidR="004F27EE" w:rsidRPr="00562F61">
        <w:rPr>
          <w:lang w:val="sk-SK"/>
        </w:rPr>
        <w:t>m</w:t>
      </w:r>
      <w:r w:rsidRPr="00562F61">
        <w:rPr>
          <w:lang w:val="sk-SK"/>
        </w:rPr>
        <w:t>á</w:t>
      </w:r>
      <w:r w:rsidR="004F27EE" w:rsidRPr="00562F61">
        <w:rPr>
          <w:lang w:val="sk-SK"/>
        </w:rPr>
        <w:t xml:space="preserve"> </w:t>
      </w:r>
      <w:r w:rsidRPr="00562F61">
        <w:rPr>
          <w:lang w:val="sk-SK"/>
        </w:rPr>
        <w:t>právo</w:t>
      </w:r>
      <w:r w:rsidR="004F27EE" w:rsidRPr="00562F61">
        <w:rPr>
          <w:lang w:val="sk-SK"/>
        </w:rPr>
        <w:t xml:space="preserve"> na </w:t>
      </w:r>
      <w:r w:rsidRPr="00562F61">
        <w:rPr>
          <w:lang w:val="sk-SK"/>
        </w:rPr>
        <w:t>úrok</w:t>
      </w:r>
      <w:r w:rsidR="004F27EE" w:rsidRPr="00562F61">
        <w:rPr>
          <w:lang w:val="sk-SK"/>
        </w:rPr>
        <w:t xml:space="preserve"> z </w:t>
      </w:r>
      <w:r w:rsidRPr="00562F61">
        <w:rPr>
          <w:lang w:val="sk-SK"/>
        </w:rPr>
        <w:t>omeškania</w:t>
      </w:r>
      <w:r w:rsidR="004F27EE" w:rsidRPr="00562F61">
        <w:rPr>
          <w:lang w:val="sk-SK"/>
        </w:rPr>
        <w:t xml:space="preserve"> vo </w:t>
      </w:r>
      <w:r w:rsidRPr="00562F61">
        <w:rPr>
          <w:lang w:val="sk-SK"/>
        </w:rPr>
        <w:t>výške</w:t>
      </w:r>
      <w:r w:rsidR="004F27EE" w:rsidRPr="00562F61">
        <w:rPr>
          <w:lang w:val="sk-SK"/>
        </w:rPr>
        <w:t xml:space="preserve"> 0,</w:t>
      </w:r>
      <w:r w:rsidR="000B5A6A">
        <w:rPr>
          <w:lang w:val="sk-SK"/>
        </w:rPr>
        <w:t>0</w:t>
      </w:r>
      <w:r w:rsidR="004F27EE" w:rsidRPr="00562F61">
        <w:rPr>
          <w:lang w:val="sk-SK"/>
        </w:rPr>
        <w:t xml:space="preserve">5 % z </w:t>
      </w:r>
      <w:r w:rsidRPr="00562F61">
        <w:rPr>
          <w:lang w:val="sk-SK"/>
        </w:rPr>
        <w:t>dlžnej</w:t>
      </w:r>
      <w:r w:rsidR="004F27EE" w:rsidRPr="00562F61">
        <w:rPr>
          <w:lang w:val="sk-SK"/>
        </w:rPr>
        <w:t xml:space="preserve"> sumy za </w:t>
      </w:r>
      <w:r w:rsidRPr="00562F61">
        <w:rPr>
          <w:lang w:val="sk-SK"/>
        </w:rPr>
        <w:t>každý</w:t>
      </w:r>
      <w:r w:rsidR="004F27EE" w:rsidRPr="00562F61">
        <w:rPr>
          <w:lang w:val="sk-SK"/>
        </w:rPr>
        <w:t xml:space="preserve"> aj </w:t>
      </w:r>
      <w:r w:rsidRPr="00562F61">
        <w:rPr>
          <w:lang w:val="sk-SK"/>
        </w:rPr>
        <w:t>začatý</w:t>
      </w:r>
      <w:r w:rsidR="004F27EE" w:rsidRPr="00562F61">
        <w:rPr>
          <w:lang w:val="sk-SK"/>
        </w:rPr>
        <w:t xml:space="preserve"> </w:t>
      </w:r>
      <w:r w:rsidRPr="00562F61">
        <w:rPr>
          <w:lang w:val="sk-SK"/>
        </w:rPr>
        <w:t>deň</w:t>
      </w:r>
      <w:r w:rsidR="004F27EE" w:rsidRPr="00562F61">
        <w:rPr>
          <w:lang w:val="sk-SK"/>
        </w:rPr>
        <w:t xml:space="preserve"> </w:t>
      </w:r>
      <w:r w:rsidRPr="00562F61">
        <w:rPr>
          <w:lang w:val="sk-SK"/>
        </w:rPr>
        <w:t>omeškania.</w:t>
      </w:r>
    </w:p>
    <w:p w14:paraId="5BAF7B23" w14:textId="77777777" w:rsidR="00B24D25" w:rsidRPr="000B5A6A" w:rsidRDefault="00B24D25" w:rsidP="003A4985">
      <w:pPr>
        <w:pStyle w:val="Odsekzoznamu"/>
        <w:numPr>
          <w:ilvl w:val="0"/>
          <w:numId w:val="11"/>
        </w:numPr>
        <w:jc w:val="both"/>
        <w:rPr>
          <w:rFonts w:cstheme="minorHAnsi"/>
          <w:lang w:val="sk-SK"/>
        </w:rPr>
      </w:pPr>
      <w:r w:rsidRPr="000B5A6A">
        <w:rPr>
          <w:rFonts w:cstheme="minorHAnsi"/>
          <w:lang w:val="sk-SK"/>
        </w:rPr>
        <w:t>Uhradením zmluvnej pokuty nezaniká nárok zmluvných strán na náhradu škody. Zodpovednosť za škodu</w:t>
      </w:r>
      <w:r w:rsidR="000B5A6A">
        <w:rPr>
          <w:rFonts w:cstheme="minorHAnsi"/>
          <w:lang w:val="sk-SK"/>
        </w:rPr>
        <w:t xml:space="preserve"> </w:t>
      </w:r>
      <w:r w:rsidRPr="000B5A6A">
        <w:rPr>
          <w:rFonts w:cstheme="minorHAnsi"/>
          <w:lang w:val="sk-SK"/>
        </w:rPr>
        <w:t>a povinnosť na náhradu škody spôsobenú druhej zmluvnej strane sa bude riadiť a spravovať príslušnými ustanoveniami</w:t>
      </w:r>
      <w:r w:rsidR="000B5A6A" w:rsidRPr="000B5A6A">
        <w:rPr>
          <w:rFonts w:cstheme="minorHAnsi"/>
          <w:lang w:val="sk-SK"/>
        </w:rPr>
        <w:t xml:space="preserve"> </w:t>
      </w:r>
      <w:r w:rsidR="000B5A6A" w:rsidRPr="000B5A6A">
        <w:rPr>
          <w:rFonts w:cstheme="minorHAnsi"/>
          <w:szCs w:val="24"/>
          <w:lang w:val="sk-SK"/>
        </w:rPr>
        <w:t>zák. č. 513/1991 Zb. Obchodného zákonníka v znení neskorších právnych predpisov</w:t>
      </w:r>
      <w:r w:rsidRPr="000B5A6A">
        <w:rPr>
          <w:rFonts w:cstheme="minorHAnsi"/>
          <w:lang w:val="sk-SK"/>
        </w:rPr>
        <w:t>.</w:t>
      </w:r>
    </w:p>
    <w:p w14:paraId="5BAF7B24" w14:textId="4CEBF86C" w:rsidR="004F1C53" w:rsidRPr="00562F61" w:rsidRDefault="002450CD" w:rsidP="00814919">
      <w:pPr>
        <w:spacing w:after="0"/>
        <w:jc w:val="center"/>
        <w:rPr>
          <w:b/>
          <w:lang w:val="sk-SK"/>
        </w:rPr>
      </w:pPr>
      <w:r>
        <w:rPr>
          <w:b/>
          <w:lang w:val="sk-SK"/>
        </w:rPr>
        <w:t xml:space="preserve">Článok </w:t>
      </w:r>
      <w:r w:rsidR="00814919">
        <w:rPr>
          <w:b/>
          <w:lang w:val="sk-SK"/>
        </w:rPr>
        <w:t>I</w:t>
      </w:r>
      <w:r w:rsidR="006A3095">
        <w:rPr>
          <w:b/>
          <w:lang w:val="sk-SK"/>
        </w:rPr>
        <w:t>X</w:t>
      </w:r>
      <w:r w:rsidR="004F1C53" w:rsidRPr="00562F61">
        <w:rPr>
          <w:b/>
          <w:lang w:val="sk-SK"/>
        </w:rPr>
        <w:t>.</w:t>
      </w:r>
    </w:p>
    <w:p w14:paraId="5BAF7B25" w14:textId="77777777" w:rsidR="004F1C53" w:rsidRPr="00562F61" w:rsidRDefault="000B5A6A" w:rsidP="00362EAF">
      <w:pPr>
        <w:jc w:val="center"/>
        <w:rPr>
          <w:b/>
          <w:lang w:val="sk-SK"/>
        </w:rPr>
      </w:pPr>
      <w:r>
        <w:rPr>
          <w:b/>
          <w:lang w:val="sk-SK"/>
        </w:rPr>
        <w:t>Predčasné u</w:t>
      </w:r>
      <w:r w:rsidR="00B40E76">
        <w:rPr>
          <w:b/>
          <w:lang w:val="sk-SK"/>
        </w:rPr>
        <w:t>končenie</w:t>
      </w:r>
      <w:r w:rsidR="004F1C53" w:rsidRPr="00562F61">
        <w:rPr>
          <w:b/>
          <w:lang w:val="sk-SK"/>
        </w:rPr>
        <w:t xml:space="preserve"> Zmluvy</w:t>
      </w:r>
    </w:p>
    <w:p w14:paraId="5BAF7B26" w14:textId="77777777" w:rsidR="00A14D4D" w:rsidRPr="00D23F1B" w:rsidRDefault="00A14D4D" w:rsidP="00A14D4D">
      <w:pPr>
        <w:pStyle w:val="Odsekzoznamu"/>
        <w:numPr>
          <w:ilvl w:val="0"/>
          <w:numId w:val="14"/>
        </w:numPr>
        <w:jc w:val="both"/>
        <w:rPr>
          <w:lang w:val="sk-SK"/>
        </w:rPr>
      </w:pPr>
      <w:r w:rsidRPr="00D23F1B">
        <w:rPr>
          <w:lang w:val="sk-SK"/>
        </w:rPr>
        <w:t>Táto Zmluva môže byť ukončená jednostranným odstúpením od Zmluvy alebo písomnou dohodou Zmluvných strán.</w:t>
      </w:r>
    </w:p>
    <w:p w14:paraId="5BAF7B27" w14:textId="77777777" w:rsidR="00A14D4D" w:rsidRPr="00D23F1B" w:rsidRDefault="00A14D4D" w:rsidP="00A14D4D">
      <w:pPr>
        <w:pStyle w:val="Odsekzoznamu"/>
        <w:numPr>
          <w:ilvl w:val="0"/>
          <w:numId w:val="14"/>
        </w:numPr>
        <w:jc w:val="both"/>
        <w:rPr>
          <w:lang w:val="sk-SK"/>
        </w:rPr>
      </w:pPr>
      <w:r w:rsidRPr="00D23F1B">
        <w:rPr>
          <w:lang w:val="sk-SK"/>
        </w:rPr>
        <w:t>Zmluvné strany môžu odstúpiť od Zmluvy pri podstatnom porušení zmluvného záväzku a v ostatných prípadoch uvedených v Zmluve alebo v zákone. Za podstatné porušenie Zmluvy Poskytovateľom</w:t>
      </w:r>
      <w:r w:rsidR="002450CD">
        <w:rPr>
          <w:lang w:val="sk-SK"/>
        </w:rPr>
        <w:t xml:space="preserve"> sa bude považovať</w:t>
      </w:r>
      <w:r w:rsidR="00D23F1B">
        <w:rPr>
          <w:lang w:val="sk-SK"/>
        </w:rPr>
        <w:t>:</w:t>
      </w:r>
    </w:p>
    <w:p w14:paraId="5BAF7B28" w14:textId="77777777" w:rsidR="00A14D4D" w:rsidRPr="00D23F1B" w:rsidRDefault="00A14D4D" w:rsidP="00A14D4D">
      <w:pPr>
        <w:pStyle w:val="Odsekzoznamu"/>
        <w:widowControl w:val="0"/>
        <w:numPr>
          <w:ilvl w:val="0"/>
          <w:numId w:val="4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lang w:val="sk-SK"/>
        </w:rPr>
      </w:pPr>
      <w:r w:rsidRPr="00D23F1B">
        <w:rPr>
          <w:lang w:val="sk-SK"/>
        </w:rPr>
        <w:t>ak ani po výzve Objednávateľa, v ktorej poskytne dodatočnú primeranú lehotu na nápravu a/alebo určené opatrenia k náprave, P</w:t>
      </w:r>
      <w:r w:rsidR="00D23F1B">
        <w:rPr>
          <w:lang w:val="sk-SK"/>
        </w:rPr>
        <w:t xml:space="preserve">oskytovateľ </w:t>
      </w:r>
      <w:r w:rsidRPr="00D23F1B">
        <w:rPr>
          <w:lang w:val="sk-SK"/>
        </w:rPr>
        <w:t>nedodrží lehotu na dodanie Predmetu Zmluvy,</w:t>
      </w:r>
    </w:p>
    <w:p w14:paraId="5BAF7B29" w14:textId="77777777" w:rsidR="00D23F1B" w:rsidRPr="00D23F1B" w:rsidRDefault="00D23F1B" w:rsidP="00A14D4D">
      <w:pPr>
        <w:pStyle w:val="Odsekzoznamu"/>
        <w:widowControl w:val="0"/>
        <w:numPr>
          <w:ilvl w:val="0"/>
          <w:numId w:val="4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lang w:val="sk-SK"/>
        </w:rPr>
      </w:pPr>
      <w:r w:rsidRPr="00D23F1B">
        <w:rPr>
          <w:lang w:val="sk-SK"/>
        </w:rPr>
        <w:t xml:space="preserve">ak ani po výzve Objednávateľa, v ktorej poskytne dodatočnú primeranú lehotu na nápravu a/alebo určené opatrenia k náprave, poskytuje </w:t>
      </w:r>
      <w:r>
        <w:rPr>
          <w:lang w:val="sk-SK"/>
        </w:rPr>
        <w:t>preukázateľne vadné plnenie,</w:t>
      </w:r>
    </w:p>
    <w:p w14:paraId="5BAF7B2A" w14:textId="77777777" w:rsidR="00A14D4D" w:rsidRPr="002450CD" w:rsidRDefault="00A14D4D" w:rsidP="00A14D4D">
      <w:pPr>
        <w:pStyle w:val="Odsekzoznamu"/>
        <w:widowControl w:val="0"/>
        <w:numPr>
          <w:ilvl w:val="0"/>
          <w:numId w:val="4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lang w:val="sk-SK"/>
        </w:rPr>
      </w:pPr>
      <w:r w:rsidRPr="00D23F1B">
        <w:rPr>
          <w:lang w:val="sk-SK"/>
        </w:rPr>
        <w:t xml:space="preserve">ak ani po výzve Objednávateľa, v ktorej poskytne dodatočnú primeranú lehotu na nápravu a/alebo určené opatrenia k náprave, </w:t>
      </w:r>
      <w:r w:rsidR="000B5A6A">
        <w:rPr>
          <w:lang w:val="sk-SK"/>
        </w:rPr>
        <w:t xml:space="preserve">dodaný </w:t>
      </w:r>
      <w:r w:rsidRPr="00D23F1B">
        <w:rPr>
          <w:lang w:val="sk-SK"/>
        </w:rPr>
        <w:t xml:space="preserve">Predmet Zmluvy nebude zodpovedať vlastnostiam dohodnutým v Zmluve, </w:t>
      </w:r>
    </w:p>
    <w:p w14:paraId="5BAF7B2B" w14:textId="77777777" w:rsidR="00D23F1B" w:rsidRPr="002450CD" w:rsidRDefault="00D23F1B" w:rsidP="002450CD">
      <w:pPr>
        <w:pStyle w:val="Odsekzoznamu"/>
        <w:widowControl w:val="0"/>
        <w:numPr>
          <w:ilvl w:val="0"/>
          <w:numId w:val="4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lang w:val="sk-SK"/>
        </w:rPr>
      </w:pPr>
      <w:r w:rsidRPr="00D23F1B">
        <w:rPr>
          <w:lang w:val="sk-SK"/>
        </w:rPr>
        <w:t>ak ani po výzve Objednávateľa, v ktorej poskytne dodatočnú primeranú lehotu na nápravu a/alebo určené opatrenia k</w:t>
      </w:r>
      <w:r w:rsidR="000B5A6A">
        <w:rPr>
          <w:lang w:val="sk-SK"/>
        </w:rPr>
        <w:t> </w:t>
      </w:r>
      <w:r w:rsidRPr="00D23F1B">
        <w:rPr>
          <w:lang w:val="sk-SK"/>
        </w:rPr>
        <w:t>náprave</w:t>
      </w:r>
      <w:r w:rsidR="000B5A6A">
        <w:rPr>
          <w:lang w:val="sk-SK"/>
        </w:rPr>
        <w:t>,</w:t>
      </w:r>
      <w:r w:rsidRPr="00D23F1B">
        <w:rPr>
          <w:lang w:val="sk-SK"/>
        </w:rPr>
        <w:t xml:space="preserve"> </w:t>
      </w:r>
      <w:r w:rsidR="00A14D4D" w:rsidRPr="00D23F1B">
        <w:rPr>
          <w:lang w:val="sk-SK"/>
        </w:rPr>
        <w:t>P</w:t>
      </w:r>
      <w:r w:rsidRPr="00D23F1B">
        <w:rPr>
          <w:lang w:val="sk-SK"/>
        </w:rPr>
        <w:t xml:space="preserve">oskytovateľ </w:t>
      </w:r>
      <w:r w:rsidR="00A14D4D" w:rsidRPr="00D23F1B">
        <w:rPr>
          <w:lang w:val="sk-SK"/>
        </w:rPr>
        <w:t xml:space="preserve">nevybaví reklamácie v lehote dohodnutej </w:t>
      </w:r>
      <w:r w:rsidRPr="00D23F1B">
        <w:rPr>
          <w:lang w:val="sk-SK"/>
        </w:rPr>
        <w:t>v tejto Zmluve,</w:t>
      </w:r>
    </w:p>
    <w:p w14:paraId="5BAF7B2C" w14:textId="77777777" w:rsidR="00D23F1B" w:rsidRPr="002450CD" w:rsidRDefault="00D23F1B" w:rsidP="002450CD">
      <w:pPr>
        <w:pStyle w:val="Odsekzoznamu"/>
        <w:widowControl w:val="0"/>
        <w:numPr>
          <w:ilvl w:val="0"/>
          <w:numId w:val="4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lang w:val="sk-SK"/>
        </w:rPr>
      </w:pPr>
      <w:r w:rsidRPr="00D23F1B">
        <w:rPr>
          <w:lang w:val="sk-SK"/>
        </w:rPr>
        <w:t>v rozpore s  ustanovením tejto Z</w:t>
      </w:r>
      <w:r w:rsidR="000B5A6A">
        <w:rPr>
          <w:lang w:val="sk-SK"/>
        </w:rPr>
        <w:t xml:space="preserve">mluvy zastaví </w:t>
      </w:r>
      <w:r w:rsidR="004F1C53" w:rsidRPr="00D23F1B">
        <w:rPr>
          <w:lang w:val="sk-SK"/>
        </w:rPr>
        <w:t xml:space="preserve">práce na </w:t>
      </w:r>
      <w:r w:rsidR="009B0050" w:rsidRPr="00D23F1B">
        <w:rPr>
          <w:lang w:val="sk-SK"/>
        </w:rPr>
        <w:t xml:space="preserve">dodaní </w:t>
      </w:r>
      <w:r w:rsidRPr="00D23F1B">
        <w:rPr>
          <w:lang w:val="sk-SK"/>
        </w:rPr>
        <w:t>Predmetu Zmluvy</w:t>
      </w:r>
      <w:r w:rsidR="004F1C53" w:rsidRPr="00D23F1B">
        <w:rPr>
          <w:lang w:val="sk-SK"/>
        </w:rPr>
        <w:t>, alebo inak prejavuje svoj úmyse</w:t>
      </w:r>
      <w:r w:rsidRPr="00D23F1B">
        <w:rPr>
          <w:lang w:val="sk-SK"/>
        </w:rPr>
        <w:t>l nepokračovať' v plnení tejto Z</w:t>
      </w:r>
      <w:r w:rsidR="004F1C53" w:rsidRPr="00D23F1B">
        <w:rPr>
          <w:lang w:val="sk-SK"/>
        </w:rPr>
        <w:t>mluvy,</w:t>
      </w:r>
      <w:r w:rsidRPr="00D23F1B">
        <w:rPr>
          <w:lang w:val="sk-SK"/>
        </w:rPr>
        <w:t xml:space="preserve"> a ani po výzve Objednávateľa, v ktorej poskytne dodatočnú primeranú lehotu na nápravu a/alebo určené opatrenia k náprave, neobnoví práce na dodaní Predmetu Z</w:t>
      </w:r>
      <w:r w:rsidR="002450CD">
        <w:rPr>
          <w:lang w:val="sk-SK"/>
        </w:rPr>
        <w:t>mluvy,</w:t>
      </w:r>
    </w:p>
    <w:p w14:paraId="5BAF7B2D" w14:textId="77777777" w:rsidR="00D23F1B" w:rsidRPr="002450CD" w:rsidRDefault="004F1C53" w:rsidP="0036776D">
      <w:pPr>
        <w:pStyle w:val="Odsekzoznamu"/>
        <w:numPr>
          <w:ilvl w:val="0"/>
          <w:numId w:val="42"/>
        </w:numPr>
        <w:spacing w:after="0"/>
        <w:rPr>
          <w:lang w:val="sk-SK"/>
        </w:rPr>
      </w:pPr>
      <w:r w:rsidRPr="00D23F1B">
        <w:rPr>
          <w:lang w:val="sk-SK"/>
        </w:rPr>
        <w:lastRenderedPageBreak/>
        <w:t xml:space="preserve">bez predchádzajúceho  súhlasu  </w:t>
      </w:r>
      <w:r w:rsidR="003B658D" w:rsidRPr="00D23F1B">
        <w:rPr>
          <w:lang w:val="sk-SK"/>
        </w:rPr>
        <w:t xml:space="preserve">Objednávateľa </w:t>
      </w:r>
      <w:r w:rsidRPr="00D23F1B">
        <w:rPr>
          <w:lang w:val="sk-SK"/>
        </w:rPr>
        <w:t>prevedie všetky,</w:t>
      </w:r>
      <w:r w:rsidR="00857ECA">
        <w:rPr>
          <w:lang w:val="sk-SK"/>
        </w:rPr>
        <w:t xml:space="preserve"> </w:t>
      </w:r>
      <w:r w:rsidRPr="00D23F1B">
        <w:rPr>
          <w:lang w:val="sk-SK"/>
        </w:rPr>
        <w:t>alebo niektoré práva a záväzky vyplývajúce</w:t>
      </w:r>
      <w:r w:rsidR="002450CD">
        <w:rPr>
          <w:lang w:val="sk-SK"/>
        </w:rPr>
        <w:t xml:space="preserve"> z tejto Z</w:t>
      </w:r>
      <w:r w:rsidR="00D23F1B" w:rsidRPr="00D23F1B">
        <w:rPr>
          <w:lang w:val="sk-SK"/>
        </w:rPr>
        <w:t>mluvy na tretie osoby,</w:t>
      </w:r>
    </w:p>
    <w:p w14:paraId="5BAF7B2E" w14:textId="77777777" w:rsidR="00D23F1B" w:rsidRPr="002450CD" w:rsidRDefault="00D23F1B" w:rsidP="002450CD">
      <w:pPr>
        <w:widowControl w:val="0"/>
        <w:numPr>
          <w:ilvl w:val="0"/>
          <w:numId w:val="4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lang w:val="sk-SK"/>
        </w:rPr>
      </w:pPr>
      <w:r w:rsidRPr="00D23F1B">
        <w:rPr>
          <w:lang w:val="sk-SK"/>
        </w:rPr>
        <w:t>v dôsledku porušenia akejkoľvek zmluvnej povinnosti na strane P</w:t>
      </w:r>
      <w:r w:rsidR="002450CD">
        <w:rPr>
          <w:lang w:val="sk-SK"/>
        </w:rPr>
        <w:t>oskytovateľa</w:t>
      </w:r>
      <w:r w:rsidRPr="00D23F1B">
        <w:rPr>
          <w:lang w:val="sk-SK"/>
        </w:rPr>
        <w:t xml:space="preserve"> nastane skutočnosť, na základe ktorej by </w:t>
      </w:r>
      <w:r w:rsidR="002450CD">
        <w:rPr>
          <w:lang w:val="sk-SK"/>
        </w:rPr>
        <w:t>Objednávateľovi</w:t>
      </w:r>
      <w:r w:rsidRPr="00D23F1B">
        <w:rPr>
          <w:lang w:val="sk-SK"/>
        </w:rPr>
        <w:t xml:space="preserve"> nebola poskytnutá akákoľvek platba na základe Zmluvy o poskytnutí nenávratného finančného príspevku, alebo </w:t>
      </w:r>
      <w:r w:rsidR="000B5A6A">
        <w:rPr>
          <w:lang w:val="sk-SK"/>
        </w:rPr>
        <w:t xml:space="preserve">ak </w:t>
      </w:r>
      <w:r w:rsidRPr="00D23F1B">
        <w:rPr>
          <w:lang w:val="sk-SK"/>
        </w:rPr>
        <w:t xml:space="preserve">by bol </w:t>
      </w:r>
      <w:r w:rsidR="002450CD">
        <w:rPr>
          <w:lang w:val="sk-SK"/>
        </w:rPr>
        <w:t>Objednávateľ</w:t>
      </w:r>
      <w:r w:rsidRPr="00D23F1B">
        <w:rPr>
          <w:lang w:val="sk-SK"/>
        </w:rPr>
        <w:t xml:space="preserve"> povinný platbu poskytnutú na základe Zmluvy o poskytnutí nenávratného finančného príspevku vrátiť, a to kedykoľvek počas účinnosti Zmluvy,</w:t>
      </w:r>
    </w:p>
    <w:p w14:paraId="5BAF7B2F" w14:textId="77777777" w:rsidR="00D23F1B" w:rsidRPr="002450CD" w:rsidRDefault="00D23F1B" w:rsidP="002450CD">
      <w:pPr>
        <w:widowControl w:val="0"/>
        <w:numPr>
          <w:ilvl w:val="0"/>
          <w:numId w:val="4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lang w:val="sk-SK"/>
        </w:rPr>
      </w:pPr>
      <w:r w:rsidRPr="00D23F1B">
        <w:rPr>
          <w:lang w:val="sk-SK"/>
        </w:rPr>
        <w:t xml:space="preserve">ak bol právoplatne vyhlásený konkurz na majetok </w:t>
      </w:r>
      <w:r w:rsidR="002450CD">
        <w:rPr>
          <w:lang w:val="sk-SK"/>
        </w:rPr>
        <w:t>Poskytovateľa</w:t>
      </w:r>
      <w:r w:rsidRPr="00D23F1B">
        <w:rPr>
          <w:lang w:val="sk-SK"/>
        </w:rPr>
        <w:t xml:space="preserve"> alebo P</w:t>
      </w:r>
      <w:r w:rsidR="002450CD">
        <w:rPr>
          <w:lang w:val="sk-SK"/>
        </w:rPr>
        <w:t>oskytovateľ</w:t>
      </w:r>
      <w:r w:rsidRPr="00D23F1B">
        <w:rPr>
          <w:lang w:val="sk-SK"/>
        </w:rPr>
        <w:t xml:space="preserve"> vstúpil do likvidácie; a/alebo</w:t>
      </w:r>
    </w:p>
    <w:p w14:paraId="5BAF7B30" w14:textId="77777777" w:rsidR="00D23F1B" w:rsidRPr="00D23F1B" w:rsidRDefault="00D23F1B" w:rsidP="00D23F1B">
      <w:pPr>
        <w:pStyle w:val="Odsekzoznamu"/>
        <w:widowControl w:val="0"/>
        <w:numPr>
          <w:ilvl w:val="0"/>
          <w:numId w:val="42"/>
        </w:numPr>
        <w:spacing w:after="0" w:line="240" w:lineRule="auto"/>
        <w:jc w:val="both"/>
        <w:rPr>
          <w:szCs w:val="24"/>
          <w:lang w:val="sk-SK"/>
        </w:rPr>
      </w:pPr>
      <w:r w:rsidRPr="00D23F1B">
        <w:rPr>
          <w:szCs w:val="24"/>
          <w:lang w:val="sk-SK"/>
        </w:rPr>
        <w:t>ak P</w:t>
      </w:r>
      <w:r w:rsidR="002450CD">
        <w:rPr>
          <w:szCs w:val="24"/>
          <w:lang w:val="sk-SK"/>
        </w:rPr>
        <w:t>oskytovateľ</w:t>
      </w:r>
      <w:r w:rsidRPr="00D23F1B">
        <w:rPr>
          <w:szCs w:val="24"/>
          <w:lang w:val="sk-SK"/>
        </w:rPr>
        <w:t xml:space="preserve"> stratí oprávnenie na výkon činnosti oprávňujúcej ho na plnenie povinností podľa Zmluvy.</w:t>
      </w:r>
    </w:p>
    <w:p w14:paraId="5BAF7B31" w14:textId="77777777" w:rsidR="00D23F1B" w:rsidRPr="00D23F1B" w:rsidRDefault="00D23F1B" w:rsidP="00D23F1B">
      <w:pPr>
        <w:pStyle w:val="Odsekzoznamu"/>
        <w:jc w:val="both"/>
        <w:rPr>
          <w:lang w:val="sk-SK"/>
        </w:rPr>
      </w:pPr>
    </w:p>
    <w:p w14:paraId="5BAF7B32" w14:textId="77777777" w:rsidR="00B22305" w:rsidRPr="00125767" w:rsidRDefault="00D23F1B" w:rsidP="002450CD">
      <w:pPr>
        <w:pStyle w:val="Odsekzoznamu"/>
        <w:ind w:left="284" w:hanging="284"/>
        <w:jc w:val="both"/>
        <w:rPr>
          <w:lang w:val="sk-SK"/>
        </w:rPr>
      </w:pPr>
      <w:r w:rsidRPr="00D23F1B">
        <w:rPr>
          <w:lang w:val="sk-SK"/>
        </w:rPr>
        <w:t xml:space="preserve">3. </w:t>
      </w:r>
      <w:r w:rsidRPr="00D23F1B">
        <w:rPr>
          <w:lang w:val="sk-SK"/>
        </w:rPr>
        <w:tab/>
      </w:r>
      <w:r w:rsidR="00EA5AE7" w:rsidRPr="00D23F1B">
        <w:rPr>
          <w:lang w:val="sk-SK"/>
        </w:rPr>
        <w:t>Odstúpenie musí byť písomné a musí byť doručené druhej zmluvnej strane. Účinky odstúpenia nastávajú okamihom doručenia druhej zmluvnej strane.</w:t>
      </w:r>
      <w:r w:rsidRPr="00D23F1B">
        <w:rPr>
          <w:lang w:val="sk-SK"/>
        </w:rPr>
        <w:t xml:space="preserve"> Odstúpením od Zmluvy zanikajú všetky práva a povinnosti Zmluvných strán zo Zmluvy, okrem nárokov na úhradu spôsobenej škody, nárokov na uplatnenie zmluvných, resp. zákonných sankcií a úrokov, ako aj nárok Kupujúceho na bezplatné odstránenie zistených vád.</w:t>
      </w:r>
    </w:p>
    <w:p w14:paraId="5BAF7B34" w14:textId="4E041231" w:rsidR="0036776D" w:rsidRPr="002A29D6" w:rsidRDefault="00B22305" w:rsidP="0081491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lang w:val="sk-SK"/>
        </w:rPr>
      </w:pPr>
      <w:r w:rsidRPr="002A29D6">
        <w:rPr>
          <w:rFonts w:cstheme="minorHAnsi"/>
          <w:b/>
          <w:lang w:val="sk-SK"/>
        </w:rPr>
        <w:t>Čl</w:t>
      </w:r>
      <w:r w:rsidR="00125767" w:rsidRPr="002A29D6">
        <w:rPr>
          <w:rFonts w:cstheme="minorHAnsi"/>
          <w:b/>
          <w:lang w:val="sk-SK"/>
        </w:rPr>
        <w:t>ánok</w:t>
      </w:r>
      <w:r w:rsidR="002450CD">
        <w:rPr>
          <w:rFonts w:cstheme="minorHAnsi"/>
          <w:b/>
          <w:lang w:val="sk-SK"/>
        </w:rPr>
        <w:t xml:space="preserve"> X.</w:t>
      </w:r>
    </w:p>
    <w:p w14:paraId="5BAF7B35" w14:textId="77777777" w:rsidR="00B22305" w:rsidRPr="002A29D6" w:rsidRDefault="00B22305" w:rsidP="00B22305">
      <w:pPr>
        <w:spacing w:after="0" w:line="240" w:lineRule="auto"/>
        <w:jc w:val="center"/>
        <w:rPr>
          <w:rFonts w:cstheme="minorHAnsi"/>
          <w:b/>
          <w:bCs/>
          <w:lang w:val="sk-SK"/>
        </w:rPr>
      </w:pPr>
      <w:r w:rsidRPr="002A29D6">
        <w:rPr>
          <w:rFonts w:cstheme="minorHAnsi"/>
          <w:b/>
          <w:bCs/>
          <w:lang w:val="sk-SK"/>
        </w:rPr>
        <w:t>Subdodávatelia</w:t>
      </w:r>
    </w:p>
    <w:p w14:paraId="5BAF7B36" w14:textId="77777777" w:rsidR="00B22305" w:rsidRPr="002A29D6" w:rsidRDefault="00B22305" w:rsidP="002A29D6">
      <w:pPr>
        <w:spacing w:after="0" w:line="240" w:lineRule="auto"/>
        <w:ind w:left="284" w:hanging="284"/>
        <w:jc w:val="center"/>
        <w:rPr>
          <w:rFonts w:cstheme="minorHAnsi"/>
          <w:b/>
          <w:bCs/>
          <w:lang w:val="sk-SK"/>
        </w:rPr>
      </w:pPr>
    </w:p>
    <w:p w14:paraId="5BAF7B37" w14:textId="04461ADB" w:rsidR="00125767" w:rsidRPr="002A29D6" w:rsidRDefault="002A29D6" w:rsidP="002A29D6">
      <w:pPr>
        <w:pStyle w:val="CTL"/>
        <w:numPr>
          <w:ilvl w:val="0"/>
          <w:numId w:val="40"/>
        </w:numPr>
        <w:spacing w:after="0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 plnenie Predmetu Zmluvy môže Poskytovateľ</w:t>
      </w:r>
      <w:r w:rsidR="00125767" w:rsidRPr="002A29D6">
        <w:rPr>
          <w:rFonts w:asciiTheme="minorHAnsi" w:hAnsiTheme="minorHAnsi" w:cstheme="minorHAnsi"/>
          <w:sz w:val="22"/>
          <w:szCs w:val="22"/>
        </w:rPr>
        <w:t xml:space="preserve"> využiť subdodávateľov. </w:t>
      </w:r>
      <w:r>
        <w:rPr>
          <w:rFonts w:asciiTheme="minorHAnsi" w:hAnsiTheme="minorHAnsi" w:cstheme="minorHAnsi"/>
          <w:sz w:val="22"/>
          <w:szCs w:val="22"/>
        </w:rPr>
        <w:t xml:space="preserve">Poskytovateľ </w:t>
      </w:r>
      <w:r w:rsidR="00125767" w:rsidRPr="002A29D6">
        <w:rPr>
          <w:rFonts w:asciiTheme="minorHAnsi" w:hAnsiTheme="minorHAnsi" w:cstheme="minorHAnsi"/>
          <w:sz w:val="22"/>
          <w:szCs w:val="22"/>
        </w:rPr>
        <w:t xml:space="preserve">je v súlade s ust. § 41 zákona o verejnom obstarávaní povinný pri uzatváraní zmluvy uviesť zoznam subdodávateľov, ktorý obsahuje údaje o všetkých známych subdodávateľoch </w:t>
      </w:r>
      <w:r>
        <w:rPr>
          <w:rFonts w:asciiTheme="minorHAnsi" w:hAnsiTheme="minorHAnsi" w:cstheme="minorHAnsi"/>
          <w:sz w:val="22"/>
          <w:szCs w:val="22"/>
        </w:rPr>
        <w:t>Poskytovateľa</w:t>
      </w:r>
      <w:r w:rsidR="00125767" w:rsidRPr="002A29D6">
        <w:rPr>
          <w:rFonts w:asciiTheme="minorHAnsi" w:hAnsiTheme="minorHAnsi" w:cstheme="minorHAnsi"/>
          <w:sz w:val="22"/>
          <w:szCs w:val="22"/>
        </w:rPr>
        <w:t xml:space="preserve"> v čase uzatvorenia tejto </w:t>
      </w:r>
      <w:r>
        <w:rPr>
          <w:rFonts w:asciiTheme="minorHAnsi" w:hAnsiTheme="minorHAnsi" w:cstheme="minorHAnsi"/>
          <w:sz w:val="22"/>
          <w:szCs w:val="22"/>
        </w:rPr>
        <w:t>Z</w:t>
      </w:r>
      <w:r w:rsidR="00125767" w:rsidRPr="002A29D6">
        <w:rPr>
          <w:rFonts w:asciiTheme="minorHAnsi" w:hAnsiTheme="minorHAnsi" w:cstheme="minorHAnsi"/>
          <w:sz w:val="22"/>
          <w:szCs w:val="22"/>
        </w:rPr>
        <w:t xml:space="preserve">mluvy a údaje o osobe oprávnenej konať za subdodávateľa v rozsahu meno a priezvisko, adresa pobytu, dátum narodenia, údaje o predmete subdodávky a podiele subdodávateľa na celkovej realizácii </w:t>
      </w:r>
      <w:r>
        <w:rPr>
          <w:rFonts w:asciiTheme="minorHAnsi" w:hAnsiTheme="minorHAnsi" w:cstheme="minorHAnsi"/>
          <w:sz w:val="22"/>
          <w:szCs w:val="22"/>
        </w:rPr>
        <w:t>Predmetu Zmluvy</w:t>
      </w:r>
      <w:r w:rsidR="00125767" w:rsidRPr="002A29D6">
        <w:rPr>
          <w:rFonts w:asciiTheme="minorHAnsi" w:hAnsiTheme="minorHAnsi" w:cstheme="minorHAnsi"/>
          <w:sz w:val="22"/>
          <w:szCs w:val="22"/>
        </w:rPr>
        <w:t xml:space="preserve">. Tieto informácie uvádza </w:t>
      </w:r>
      <w:r>
        <w:rPr>
          <w:rFonts w:asciiTheme="minorHAnsi" w:hAnsiTheme="minorHAnsi" w:cstheme="minorHAnsi"/>
          <w:sz w:val="22"/>
          <w:szCs w:val="22"/>
        </w:rPr>
        <w:t>Poskytovateľ v Prílohe č. 3 tejto Z</w:t>
      </w:r>
      <w:r w:rsidR="00125767" w:rsidRPr="002A29D6">
        <w:rPr>
          <w:rFonts w:asciiTheme="minorHAnsi" w:hAnsiTheme="minorHAnsi" w:cstheme="minorHAnsi"/>
          <w:sz w:val="22"/>
          <w:szCs w:val="22"/>
        </w:rPr>
        <w:t xml:space="preserve">mluvy. </w:t>
      </w:r>
    </w:p>
    <w:p w14:paraId="5BAF7B3A" w14:textId="77777777" w:rsidR="00125767" w:rsidRPr="002A29D6" w:rsidRDefault="002A29D6" w:rsidP="002A29D6">
      <w:pPr>
        <w:pStyle w:val="CTL"/>
        <w:numPr>
          <w:ilvl w:val="0"/>
          <w:numId w:val="40"/>
        </w:numPr>
        <w:spacing w:after="0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Poskytovateľ </w:t>
      </w:r>
      <w:r w:rsidR="00125767" w:rsidRPr="002A29D6">
        <w:rPr>
          <w:rFonts w:asciiTheme="minorHAnsi" w:hAnsiTheme="minorHAnsi" w:cstheme="minorHAnsi"/>
          <w:sz w:val="22"/>
          <w:szCs w:val="22"/>
        </w:rPr>
        <w:t>je povinný písomne oznámiť Objednávateľovi akúkoľvek zmenu údajov o subdodávateľovi, ktorý je uvedený v Prílohe č. 3 tejto zmluvy, najneskôr do 3 pracovných dní odo dňa uskutočnenia tejto zmeny písomnou form</w:t>
      </w:r>
      <w:r>
        <w:rPr>
          <w:rFonts w:asciiTheme="minorHAnsi" w:hAnsiTheme="minorHAnsi" w:cstheme="minorHAnsi"/>
          <w:sz w:val="22"/>
          <w:szCs w:val="22"/>
        </w:rPr>
        <w:t>ou na adresu uvedenú v záhlaví Z</w:t>
      </w:r>
      <w:r w:rsidR="00125767" w:rsidRPr="002A29D6">
        <w:rPr>
          <w:rFonts w:asciiTheme="minorHAnsi" w:hAnsiTheme="minorHAnsi" w:cstheme="minorHAnsi"/>
          <w:sz w:val="22"/>
          <w:szCs w:val="22"/>
        </w:rPr>
        <w:t xml:space="preserve">mluvy. </w:t>
      </w:r>
    </w:p>
    <w:p w14:paraId="5BAF7B3B" w14:textId="77777777" w:rsidR="00125767" w:rsidRPr="002A29D6" w:rsidRDefault="002A29D6" w:rsidP="002A29D6">
      <w:pPr>
        <w:pStyle w:val="CTL"/>
        <w:numPr>
          <w:ilvl w:val="0"/>
          <w:numId w:val="40"/>
        </w:numPr>
        <w:spacing w:after="0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Poskytovateľ </w:t>
      </w:r>
      <w:r w:rsidR="00125767" w:rsidRPr="002A29D6">
        <w:rPr>
          <w:rFonts w:asciiTheme="minorHAnsi" w:hAnsiTheme="minorHAnsi" w:cstheme="minorHAnsi"/>
          <w:sz w:val="22"/>
          <w:szCs w:val="22"/>
        </w:rPr>
        <w:t xml:space="preserve">berie na vedomie, že ak </w:t>
      </w:r>
      <w:r>
        <w:rPr>
          <w:rFonts w:asciiTheme="minorHAnsi" w:hAnsiTheme="minorHAnsi" w:cstheme="minorHAnsi"/>
          <w:sz w:val="22"/>
          <w:szCs w:val="22"/>
        </w:rPr>
        <w:t xml:space="preserve">Poskytovateľ </w:t>
      </w:r>
      <w:r w:rsidR="00125767" w:rsidRPr="002A29D6">
        <w:rPr>
          <w:rFonts w:asciiTheme="minorHAnsi" w:hAnsiTheme="minorHAnsi" w:cstheme="minorHAnsi"/>
          <w:sz w:val="22"/>
          <w:szCs w:val="22"/>
        </w:rPr>
        <w:t xml:space="preserve">bude plniť predmet plnenia zmluvy prostredníctvom subdodávateľov, ktorí majú povinnosť zapisovať sa do registra podľa zákona o registri partnerov verejného sektora, musia byť títo v čase uzatvorenia zmluvy v tomto registri zapísaní a zaväzuje sa zabezpečiť, aby mali jeho subdodávateľa tieto povinnosti podľa zákona o registri partnerov verejného sektora splnené. V prípade, ak počas platnosti tejto zmluvy dôjde k právoplatnému výmazu subdodávateľa z registra, je </w:t>
      </w:r>
      <w:r>
        <w:rPr>
          <w:rFonts w:asciiTheme="minorHAnsi" w:hAnsiTheme="minorHAnsi" w:cstheme="minorHAnsi"/>
          <w:sz w:val="22"/>
          <w:szCs w:val="22"/>
        </w:rPr>
        <w:t xml:space="preserve">Poskytovateľ </w:t>
      </w:r>
      <w:r w:rsidR="00125767" w:rsidRPr="002A29D6">
        <w:rPr>
          <w:rFonts w:asciiTheme="minorHAnsi" w:hAnsiTheme="minorHAnsi" w:cstheme="minorHAnsi"/>
          <w:sz w:val="22"/>
          <w:szCs w:val="22"/>
        </w:rPr>
        <w:t xml:space="preserve">povinný okamžite ukončiť plnenie tejto zmluvy prostredníctvom takéhoto subdodávateľa. </w:t>
      </w:r>
    </w:p>
    <w:p w14:paraId="5BAF7B3C" w14:textId="77777777" w:rsidR="00125767" w:rsidRPr="002A29D6" w:rsidRDefault="00125767" w:rsidP="002A29D6">
      <w:pPr>
        <w:pStyle w:val="CTL"/>
        <w:numPr>
          <w:ilvl w:val="0"/>
          <w:numId w:val="40"/>
        </w:numPr>
        <w:spacing w:after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2A29D6">
        <w:rPr>
          <w:rFonts w:asciiTheme="minorHAnsi" w:hAnsiTheme="minorHAnsi" w:cstheme="minorHAnsi"/>
          <w:sz w:val="22"/>
          <w:szCs w:val="22"/>
        </w:rPr>
        <w:t xml:space="preserve">V prípade zmeny subdodávateľa je </w:t>
      </w:r>
      <w:r w:rsidR="002A29D6">
        <w:rPr>
          <w:rFonts w:asciiTheme="minorHAnsi" w:hAnsiTheme="minorHAnsi" w:cstheme="minorHAnsi"/>
          <w:sz w:val="22"/>
          <w:szCs w:val="22"/>
        </w:rPr>
        <w:t xml:space="preserve">Poskytovateľ </w:t>
      </w:r>
      <w:r w:rsidRPr="002A29D6">
        <w:rPr>
          <w:rFonts w:asciiTheme="minorHAnsi" w:hAnsiTheme="minorHAnsi" w:cstheme="minorHAnsi"/>
          <w:sz w:val="22"/>
          <w:szCs w:val="22"/>
        </w:rPr>
        <w:t>povinný najneskôr do 5 pracovných dní pred zmenou subdodávateľa písomne oznámiť Objednávateľovi údaje o navrhovanom novom subdodávateľovi a o osobe oprávnenej konať za subdodávateľa v rozsahu meno a priezvisko, adresa pobytu, dátum narodenia, údaje o predmete subdodávky a podiele subdodávateľa na celkovej realizácii Diela. V prípade, že nový subdodávateľ spĺňa definičné znaky partnerov verejného sektora podľa ust. § 2 zákona č. 315/2016 Z. z. o registri partnerov verejného sektora a o zmene a doplnení niektorých zákonov (ďalej len „zákon o registri partnerov verejného sektora“) musí byť zapísaný v registri partnerov verejného sektora.</w:t>
      </w:r>
    </w:p>
    <w:p w14:paraId="5BAF7B3D" w14:textId="77777777" w:rsidR="00125767" w:rsidRPr="002A29D6" w:rsidRDefault="00125767" w:rsidP="002A29D6">
      <w:pPr>
        <w:pStyle w:val="CTL"/>
        <w:numPr>
          <w:ilvl w:val="0"/>
          <w:numId w:val="40"/>
        </w:numPr>
        <w:spacing w:after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2A29D6">
        <w:rPr>
          <w:rFonts w:asciiTheme="minorHAnsi" w:hAnsiTheme="minorHAnsi" w:cstheme="minorHAnsi"/>
          <w:sz w:val="22"/>
          <w:szCs w:val="22"/>
        </w:rPr>
        <w:t xml:space="preserve">V prípade porušenia povinností </w:t>
      </w:r>
      <w:r w:rsidR="002A29D6">
        <w:rPr>
          <w:rFonts w:asciiTheme="minorHAnsi" w:hAnsiTheme="minorHAnsi" w:cstheme="minorHAnsi"/>
          <w:sz w:val="22"/>
          <w:szCs w:val="22"/>
        </w:rPr>
        <w:t xml:space="preserve">Poskytovateľa </w:t>
      </w:r>
      <w:r w:rsidRPr="002A29D6">
        <w:rPr>
          <w:rFonts w:asciiTheme="minorHAnsi" w:hAnsiTheme="minorHAnsi" w:cstheme="minorHAnsi"/>
          <w:sz w:val="22"/>
          <w:szCs w:val="22"/>
        </w:rPr>
        <w:t xml:space="preserve">týkajúcich sa subdodávateľov a ich zmeny sa toto porušenie považuje za podstatné porušenie zmluvy s právom Objednávateľa okamžite od tejto zmluvy </w:t>
      </w:r>
      <w:r w:rsidRPr="002A29D6">
        <w:rPr>
          <w:rFonts w:asciiTheme="minorHAnsi" w:hAnsiTheme="minorHAnsi" w:cstheme="minorHAnsi"/>
          <w:sz w:val="22"/>
          <w:szCs w:val="22"/>
        </w:rPr>
        <w:lastRenderedPageBreak/>
        <w:t>odstúpiť.</w:t>
      </w:r>
    </w:p>
    <w:p w14:paraId="5BAF7B3E" w14:textId="77777777" w:rsidR="00125767" w:rsidRPr="002A29D6" w:rsidRDefault="00125767" w:rsidP="002A29D6">
      <w:pPr>
        <w:pStyle w:val="CTL"/>
        <w:numPr>
          <w:ilvl w:val="0"/>
          <w:numId w:val="40"/>
        </w:numPr>
        <w:spacing w:after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2A29D6">
        <w:rPr>
          <w:rFonts w:asciiTheme="minorHAnsi" w:hAnsiTheme="minorHAnsi" w:cstheme="minorHAnsi"/>
          <w:sz w:val="22"/>
          <w:szCs w:val="22"/>
        </w:rPr>
        <w:t>Zmena nového subdodávateľa sa vykoná zápisom o zmene Prílohy č. 3 Zmluvy, ktorý nadobudne platnosť dňom jeho podpísania oprávnenými zástupcami oboch zmluvných strán a účinnosť dňom nasledujúcim po dni jeho zverejnenia v zmysle platnej a účinnej legislatívy.</w:t>
      </w:r>
    </w:p>
    <w:p w14:paraId="5BAF7B3F" w14:textId="77777777" w:rsidR="00125767" w:rsidRPr="002A29D6" w:rsidRDefault="00125767" w:rsidP="002A29D6">
      <w:pPr>
        <w:pStyle w:val="CTL"/>
        <w:numPr>
          <w:ilvl w:val="0"/>
          <w:numId w:val="40"/>
        </w:numPr>
        <w:spacing w:after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2A29D6">
        <w:rPr>
          <w:rFonts w:asciiTheme="minorHAnsi" w:hAnsiTheme="minorHAnsi" w:cstheme="minorHAnsi"/>
          <w:sz w:val="22"/>
          <w:szCs w:val="22"/>
        </w:rPr>
        <w:t xml:space="preserve">Využitím subdodávateľov nie je dotknutá zodpovednosť </w:t>
      </w:r>
      <w:r w:rsidR="002A29D6">
        <w:rPr>
          <w:rFonts w:asciiTheme="minorHAnsi" w:hAnsiTheme="minorHAnsi" w:cstheme="minorHAnsi"/>
          <w:sz w:val="22"/>
          <w:szCs w:val="22"/>
        </w:rPr>
        <w:t>Poskytovateľa</w:t>
      </w:r>
      <w:r w:rsidRPr="002A29D6">
        <w:rPr>
          <w:rFonts w:asciiTheme="minorHAnsi" w:hAnsiTheme="minorHAnsi" w:cstheme="minorHAnsi"/>
          <w:sz w:val="22"/>
          <w:szCs w:val="22"/>
        </w:rPr>
        <w:t xml:space="preserve"> za plnenie predmetu Zmluvy.</w:t>
      </w:r>
    </w:p>
    <w:p w14:paraId="5BAF7B40" w14:textId="77777777" w:rsidR="00B22305" w:rsidRPr="00B22305" w:rsidRDefault="00B22305" w:rsidP="00B22305">
      <w:pPr>
        <w:jc w:val="both"/>
        <w:rPr>
          <w:lang w:val="sk-SK"/>
        </w:rPr>
      </w:pPr>
    </w:p>
    <w:p w14:paraId="5BAF7B42" w14:textId="136DABD7" w:rsidR="0036776D" w:rsidRPr="00562F61" w:rsidRDefault="002450CD" w:rsidP="00814919">
      <w:pPr>
        <w:spacing w:after="0"/>
        <w:jc w:val="center"/>
        <w:rPr>
          <w:b/>
          <w:lang w:val="sk-SK"/>
        </w:rPr>
      </w:pPr>
      <w:r>
        <w:rPr>
          <w:b/>
          <w:lang w:val="sk-SK"/>
        </w:rPr>
        <w:t>Článok X</w:t>
      </w:r>
      <w:r w:rsidR="006A3095">
        <w:rPr>
          <w:b/>
          <w:lang w:val="sk-SK"/>
        </w:rPr>
        <w:t>I</w:t>
      </w:r>
      <w:r w:rsidR="00955EA1" w:rsidRPr="00562F61">
        <w:rPr>
          <w:b/>
          <w:lang w:val="sk-SK"/>
        </w:rPr>
        <w:t>.</w:t>
      </w:r>
    </w:p>
    <w:p w14:paraId="5BAF7B43" w14:textId="77777777" w:rsidR="00955EA1" w:rsidRDefault="00955EA1" w:rsidP="00125767">
      <w:pPr>
        <w:spacing w:after="0"/>
        <w:jc w:val="center"/>
        <w:rPr>
          <w:b/>
          <w:lang w:val="sk-SK"/>
        </w:rPr>
      </w:pPr>
      <w:r>
        <w:rPr>
          <w:b/>
          <w:lang w:val="sk-SK"/>
        </w:rPr>
        <w:t>Vyššia moc</w:t>
      </w:r>
    </w:p>
    <w:p w14:paraId="5BAF7B44" w14:textId="77777777" w:rsidR="00857ECA" w:rsidRPr="00562F61" w:rsidRDefault="00857ECA" w:rsidP="00125767">
      <w:pPr>
        <w:spacing w:after="0"/>
        <w:jc w:val="center"/>
        <w:rPr>
          <w:b/>
          <w:lang w:val="sk-SK"/>
        </w:rPr>
      </w:pPr>
    </w:p>
    <w:p w14:paraId="5BAF7B45" w14:textId="77777777" w:rsidR="009970AE" w:rsidRPr="00AF4281" w:rsidRDefault="002A29D6" w:rsidP="009970AE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cstheme="minorHAnsi"/>
          <w:lang w:val="sk-SK"/>
        </w:rPr>
      </w:pPr>
      <w:r>
        <w:rPr>
          <w:rFonts w:cstheme="minorHAnsi"/>
          <w:lang w:val="sk-SK"/>
        </w:rPr>
        <w:t>Pre účely tejto Z</w:t>
      </w:r>
      <w:r w:rsidR="009970AE" w:rsidRPr="00AF4281">
        <w:rPr>
          <w:rFonts w:cstheme="minorHAnsi"/>
          <w:lang w:val="sk-SK"/>
        </w:rPr>
        <w:t xml:space="preserve">mluvy sa za vyššiu moc považujú skutočnosti od zmluvných strán nezávislé a zmluvnými stranami objektívne neovplyvniteľné, napr.: vojna, mobilizácia, povstanie, generálny štrajk, živelné pohromy a pod. (ďalej len „vis major“ alebo „vyššia moc“). </w:t>
      </w:r>
    </w:p>
    <w:p w14:paraId="5BAF7B46" w14:textId="77777777" w:rsidR="00C3066A" w:rsidRPr="002450CD" w:rsidRDefault="009970AE" w:rsidP="00634319">
      <w:pPr>
        <w:pStyle w:val="Odsekzoznamu"/>
        <w:numPr>
          <w:ilvl w:val="0"/>
          <w:numId w:val="15"/>
        </w:numPr>
        <w:jc w:val="both"/>
        <w:rPr>
          <w:b/>
          <w:lang w:val="sk-SK"/>
        </w:rPr>
      </w:pPr>
      <w:r w:rsidRPr="00AF4281">
        <w:rPr>
          <w:rFonts w:cstheme="minorHAnsi"/>
          <w:lang w:val="sk-SK"/>
        </w:rPr>
        <w:t>Pokiaľ skutočnosti vis major spôsobia objektívnu, dočasnú alebo trvalú nemožnosť plnenia jednotlivých zmluvných podmienok/povinností, je dotknutá/povinná strana povinná to písomne oznámiť oprávnenej strane. Lehoty uvedené v tejto zmluve alebo zákone sa na čas trvania skutočnosti označenej ako vis major dočasne pozastavujú. Po skončení trvania skutočnosti označenej ako vis major plynú pozastavené lehoty plynule ďalej s tým, že nadväzujú na časť lehôt už uplynulých pred ich pozastavením v dôsledku vis major. Počas trvania vis major alebo bezprostredne po jej skončení môže ktorákoľvek zo zmluvných strán navrhnúť z tohto dôvodu zmenu príslušných ustanovení zmluvy týkajúcich sa ceny diela a lehoty na vykonanie diela alebo n</w:t>
      </w:r>
      <w:r w:rsidR="000B5A6A">
        <w:rPr>
          <w:rFonts w:cstheme="minorHAnsi"/>
          <w:lang w:val="sk-SK"/>
        </w:rPr>
        <w:t>avrhnúť dohodu o zrušení tejto Z</w:t>
      </w:r>
      <w:r w:rsidRPr="00AF4281">
        <w:rPr>
          <w:rFonts w:cstheme="minorHAnsi"/>
          <w:lang w:val="sk-SK"/>
        </w:rPr>
        <w:t>mluvy, ak vis major spôsobí následky takej povahy, že predmet tej</w:t>
      </w:r>
      <w:r w:rsidR="000B5A6A">
        <w:rPr>
          <w:rFonts w:cstheme="minorHAnsi"/>
          <w:lang w:val="sk-SK"/>
        </w:rPr>
        <w:t>to Z</w:t>
      </w:r>
      <w:r w:rsidRPr="00AF4281">
        <w:rPr>
          <w:rFonts w:cstheme="minorHAnsi"/>
          <w:lang w:val="sk-SK"/>
        </w:rPr>
        <w:t>mluvy bude objektívne nevykonateľný. Pokiaľ nedôjde k dohode zmluvných strán, môže ktorákoľv</w:t>
      </w:r>
      <w:r w:rsidR="000B5A6A">
        <w:rPr>
          <w:rFonts w:cstheme="minorHAnsi"/>
          <w:lang w:val="sk-SK"/>
        </w:rPr>
        <w:t>ek zo zmluvných strán od tejto Z</w:t>
      </w:r>
      <w:r w:rsidRPr="00AF4281">
        <w:rPr>
          <w:rFonts w:cstheme="minorHAnsi"/>
          <w:lang w:val="sk-SK"/>
        </w:rPr>
        <w:t>mluvy odstúpiť.</w:t>
      </w:r>
      <w:bookmarkStart w:id="1" w:name="_Hlk65490088"/>
    </w:p>
    <w:p w14:paraId="5BAF7B47" w14:textId="7C2B0017" w:rsidR="00C3066A" w:rsidRPr="00562F61" w:rsidRDefault="004F1C53" w:rsidP="00814919">
      <w:pPr>
        <w:spacing w:after="0"/>
        <w:jc w:val="center"/>
        <w:rPr>
          <w:b/>
          <w:lang w:val="sk-SK"/>
        </w:rPr>
      </w:pPr>
      <w:bookmarkStart w:id="2" w:name="_Hlk184715129"/>
      <w:r w:rsidRPr="00562F61">
        <w:rPr>
          <w:b/>
          <w:lang w:val="sk-SK"/>
        </w:rPr>
        <w:t>Článok X</w:t>
      </w:r>
      <w:r w:rsidR="004C6FDF">
        <w:rPr>
          <w:b/>
          <w:lang w:val="sk-SK"/>
        </w:rPr>
        <w:t>I</w:t>
      </w:r>
      <w:bookmarkEnd w:id="2"/>
      <w:r w:rsidR="006A3095">
        <w:rPr>
          <w:b/>
          <w:lang w:val="sk-SK"/>
        </w:rPr>
        <w:t>I</w:t>
      </w:r>
      <w:r w:rsidRPr="00562F61">
        <w:rPr>
          <w:b/>
          <w:lang w:val="sk-SK"/>
        </w:rPr>
        <w:t>.</w:t>
      </w:r>
    </w:p>
    <w:p w14:paraId="5BAF7B48" w14:textId="77777777" w:rsidR="004F1C53" w:rsidRPr="00562F61" w:rsidRDefault="004F1C53" w:rsidP="004F1C53">
      <w:pPr>
        <w:jc w:val="center"/>
        <w:rPr>
          <w:b/>
          <w:lang w:val="sk-SK"/>
        </w:rPr>
      </w:pPr>
      <w:r w:rsidRPr="00562F61">
        <w:rPr>
          <w:b/>
          <w:lang w:val="sk-SK"/>
        </w:rPr>
        <w:t>Záverečné ustanovenia</w:t>
      </w:r>
    </w:p>
    <w:bookmarkEnd w:id="1"/>
    <w:p w14:paraId="5BAF7B49" w14:textId="77777777" w:rsidR="00101B4D" w:rsidRPr="002A29D6" w:rsidRDefault="002A29D6" w:rsidP="00101B4D">
      <w:pPr>
        <w:pStyle w:val="Odsekzoznamu"/>
        <w:numPr>
          <w:ilvl w:val="0"/>
          <w:numId w:val="25"/>
        </w:numPr>
        <w:jc w:val="both"/>
        <w:rPr>
          <w:lang w:val="sk-SK"/>
        </w:rPr>
      </w:pPr>
      <w:r w:rsidRPr="002A29D6">
        <w:rPr>
          <w:lang w:val="sk-SK"/>
        </w:rPr>
        <w:t>Poskytovateľ</w:t>
      </w:r>
      <w:r w:rsidR="00101B4D" w:rsidRPr="002A29D6">
        <w:rPr>
          <w:lang w:val="sk-SK"/>
        </w:rPr>
        <w:t xml:space="preserve"> sa zaväzuje počas realizácie</w:t>
      </w:r>
      <w:r w:rsidRPr="002A29D6">
        <w:rPr>
          <w:lang w:val="sk-SK"/>
        </w:rPr>
        <w:t xml:space="preserve"> Predmetu Zmluvy</w:t>
      </w:r>
      <w:r w:rsidR="00101B4D" w:rsidRPr="002A29D6">
        <w:rPr>
          <w:lang w:val="sk-SK"/>
        </w:rPr>
        <w:t xml:space="preserve"> strpieť výkon kontroly/auditu/overovania súvisiaceho s dodávaným tovarom a poskytovanými službami, a to kedykoľvek počas trvania platnosti a účinnosti Zmluvy o poskytnutí dotácie/nenávratného finančného príspevku vykonávaný na to určenými a oprávnenými osobami a zaväzuje sa zároveň poskytnúť týmto osobám všetku potrebnú súčinnosť v nevyhnutnom rozsahu a v potrebných lehotách. </w:t>
      </w:r>
    </w:p>
    <w:p w14:paraId="5BAF7B4A" w14:textId="63F82F41" w:rsidR="00004D13" w:rsidRDefault="004F1C53" w:rsidP="00B22305">
      <w:pPr>
        <w:pStyle w:val="Odsekzoznamu"/>
        <w:numPr>
          <w:ilvl w:val="0"/>
          <w:numId w:val="25"/>
        </w:numPr>
        <w:jc w:val="both"/>
        <w:rPr>
          <w:lang w:val="sk-SK"/>
        </w:rPr>
      </w:pPr>
      <w:r w:rsidRPr="002A29D6">
        <w:rPr>
          <w:lang w:val="sk-SK"/>
        </w:rPr>
        <w:t xml:space="preserve">Zmluva nadobúda platnosť dňom jej podpísania oprávnenými zástupcami oboch zmluvných strán a </w:t>
      </w:r>
      <w:r w:rsidR="00101B4D" w:rsidRPr="002A29D6">
        <w:rPr>
          <w:lang w:val="sk-SK"/>
        </w:rPr>
        <w:t xml:space="preserve">účinnosť nadobudne až po </w:t>
      </w:r>
      <w:r w:rsidR="00004D13">
        <w:rPr>
          <w:lang w:val="sk-SK"/>
        </w:rPr>
        <w:t xml:space="preserve">kumulatívnom </w:t>
      </w:r>
      <w:r w:rsidR="00101B4D" w:rsidRPr="002A29D6">
        <w:rPr>
          <w:lang w:val="sk-SK"/>
        </w:rPr>
        <w:t xml:space="preserve">splnení </w:t>
      </w:r>
      <w:r w:rsidR="00004D13">
        <w:rPr>
          <w:lang w:val="sk-SK"/>
        </w:rPr>
        <w:t>nasledovných odkladacích podmienok:</w:t>
      </w:r>
    </w:p>
    <w:p w14:paraId="5BAF7B4B" w14:textId="77777777" w:rsidR="000B5A6A" w:rsidRDefault="000B5A6A" w:rsidP="00606F86">
      <w:pPr>
        <w:pStyle w:val="Odsekzoznamu"/>
        <w:jc w:val="both"/>
        <w:rPr>
          <w:lang w:val="sk-SK"/>
        </w:rPr>
      </w:pPr>
      <w:r>
        <w:rPr>
          <w:lang w:val="sk-SK"/>
        </w:rPr>
        <w:t xml:space="preserve">a) </w:t>
      </w:r>
      <w:r w:rsidRPr="002A29D6">
        <w:rPr>
          <w:lang w:val="sk-SK"/>
        </w:rPr>
        <w:t>zverejnenie Zmluvy v centrálnom registri zmlúv, vedenom Úradom vlády Slovenskej republiky v súlade s § 47a zákona č. 40/1964 Zb. Občiansky zákonník v znení neskorších predpisov a § 5a zákona č. 211/2000 Z. z. o slobodnom prístupe k informáciám a o zmene a doplnení niektorých zákonov (zákon o slobode informácií) v znení neskorších predpisov</w:t>
      </w:r>
    </w:p>
    <w:p w14:paraId="5BAF7B4C" w14:textId="78ECD294" w:rsidR="00004D13" w:rsidRDefault="000B5A6A" w:rsidP="00606F86">
      <w:pPr>
        <w:pStyle w:val="Odsekzoznamu"/>
        <w:jc w:val="both"/>
        <w:rPr>
          <w:lang w:val="sk-SK"/>
        </w:rPr>
      </w:pPr>
      <w:r w:rsidRPr="004334F0">
        <w:rPr>
          <w:lang w:val="sk-SK"/>
        </w:rPr>
        <w:t>b</w:t>
      </w:r>
      <w:r w:rsidR="00004D13" w:rsidRPr="004334F0">
        <w:rPr>
          <w:lang w:val="sk-SK"/>
        </w:rPr>
        <w:t>)</w:t>
      </w:r>
      <w:r w:rsidR="00101B4D" w:rsidRPr="004334F0">
        <w:rPr>
          <w:lang w:val="sk-SK"/>
        </w:rPr>
        <w:t xml:space="preserve"> </w:t>
      </w:r>
      <w:r w:rsidR="00B22305" w:rsidRPr="004334F0">
        <w:rPr>
          <w:lang w:val="sk-SK"/>
        </w:rPr>
        <w:t>ukončenie</w:t>
      </w:r>
      <w:r w:rsidR="00B87906" w:rsidRPr="004334F0">
        <w:rPr>
          <w:lang w:val="sk-SK"/>
        </w:rPr>
        <w:t xml:space="preserve"> </w:t>
      </w:r>
      <w:r w:rsidR="00101B4D" w:rsidRPr="004334F0">
        <w:rPr>
          <w:lang w:val="sk-SK"/>
        </w:rPr>
        <w:t xml:space="preserve">kontroly, ak ÚVO ako SO neidentifikoval nedostatky, ktoré by mali alebo mohli mať vplyv na výsledok VO, pričom rozhodujúci je dátum doručenia záznamu z kontroly prijímateľovi. Ak boli v rámci kontroly VO identifikované nedostatky, ktoré mali alebo mohli mať vplyv na výsledok VO, zmluva nadobudne účinnosť momentom doručenia písomnej akceptácie navrhovanej ex </w:t>
      </w:r>
      <w:proofErr w:type="spellStart"/>
      <w:r w:rsidR="00101B4D" w:rsidRPr="004334F0">
        <w:rPr>
          <w:lang w:val="sk-SK"/>
        </w:rPr>
        <w:t>ante</w:t>
      </w:r>
      <w:proofErr w:type="spellEnd"/>
      <w:r w:rsidR="00101B4D" w:rsidRPr="004334F0">
        <w:rPr>
          <w:lang w:val="sk-SK"/>
        </w:rPr>
        <w:t xml:space="preserve"> finančnej opravy uvedenej v správe z kontroly vypracovanej poskytovateľom a kumulatívneho splnenia podmienky na uplatnenie ex </w:t>
      </w:r>
      <w:proofErr w:type="spellStart"/>
      <w:r w:rsidR="00101B4D" w:rsidRPr="004334F0">
        <w:rPr>
          <w:lang w:val="sk-SK"/>
        </w:rPr>
        <w:t>ante</w:t>
      </w:r>
      <w:proofErr w:type="spellEnd"/>
      <w:r w:rsidR="00101B4D" w:rsidRPr="004334F0">
        <w:rPr>
          <w:lang w:val="sk-SK"/>
        </w:rPr>
        <w:t xml:space="preserve"> finančnej opravy</w:t>
      </w:r>
      <w:r w:rsidR="006404D4">
        <w:rPr>
          <w:lang w:val="sk-SK"/>
        </w:rPr>
        <w:t>.</w:t>
      </w:r>
      <w:r w:rsidR="00101B4D" w:rsidRPr="004334F0">
        <w:rPr>
          <w:lang w:val="sk-SK"/>
        </w:rPr>
        <w:t xml:space="preserve"> </w:t>
      </w:r>
      <w:r w:rsidR="00101B4D" w:rsidRPr="004334F0">
        <w:rPr>
          <w:lang w:val="sk-SK"/>
        </w:rPr>
        <w:lastRenderedPageBreak/>
        <w:t>Ak zákazka, ktorej výsledkom bolo uzavretie zmluvy nebola predmetom kontroly ÚVO ako SO z dôvodu, že nebola vyhodnotená ako riziková, zmluva nadobudne účinnosť dňom doručenia oznámenia poskytovateľa prijímateľovi, že zákazka nebola na základe poskytovateľom vykonanej rizikovej an</w:t>
      </w:r>
      <w:r w:rsidRPr="004334F0">
        <w:rPr>
          <w:lang w:val="sk-SK"/>
        </w:rPr>
        <w:t>alýzy vyhodnotená ako riziková.</w:t>
      </w:r>
    </w:p>
    <w:p w14:paraId="4C6B3255" w14:textId="552C1D44" w:rsidR="00877CF8" w:rsidRDefault="006E7D87" w:rsidP="00606F86">
      <w:pPr>
        <w:pStyle w:val="Odsekzoznamu"/>
        <w:jc w:val="both"/>
        <w:rPr>
          <w:lang w:val="sk-SK"/>
        </w:rPr>
      </w:pPr>
      <w:r>
        <w:rPr>
          <w:lang w:val="sk-SK"/>
        </w:rPr>
        <w:t xml:space="preserve">c) </w:t>
      </w:r>
      <w:r w:rsidRPr="00870B95">
        <w:rPr>
          <w:color w:val="FF0000"/>
          <w:lang w:val="sk-SK"/>
        </w:rPr>
        <w:t xml:space="preserve">písomným doručením informácie </w:t>
      </w:r>
      <w:r w:rsidR="00870B95" w:rsidRPr="00870B95">
        <w:rPr>
          <w:color w:val="FF0000"/>
          <w:lang w:val="sk-SK"/>
        </w:rPr>
        <w:t>uvedenej v bode písm. b)</w:t>
      </w:r>
      <w:r w:rsidR="006404D4">
        <w:rPr>
          <w:color w:val="FF0000"/>
          <w:lang w:val="sk-SK"/>
        </w:rPr>
        <w:t xml:space="preserve"> Poskytovateľovi</w:t>
      </w:r>
      <w:r w:rsidR="00870B95" w:rsidRPr="00870B95">
        <w:rPr>
          <w:color w:val="FF0000"/>
          <w:lang w:val="sk-SK"/>
        </w:rPr>
        <w:t>.</w:t>
      </w:r>
      <w:r w:rsidR="00870B95">
        <w:rPr>
          <w:lang w:val="sk-SK"/>
        </w:rPr>
        <w:t xml:space="preserve"> </w:t>
      </w:r>
    </w:p>
    <w:p w14:paraId="5BAF7B4D" w14:textId="77777777" w:rsidR="004F1C53" w:rsidRPr="00562F61" w:rsidRDefault="004F1C53" w:rsidP="009970AE">
      <w:pPr>
        <w:pStyle w:val="Odsekzoznamu"/>
        <w:numPr>
          <w:ilvl w:val="0"/>
          <w:numId w:val="25"/>
        </w:numPr>
        <w:jc w:val="both"/>
        <w:rPr>
          <w:lang w:val="sk-SK"/>
        </w:rPr>
      </w:pPr>
      <w:r w:rsidRPr="00562F61">
        <w:rPr>
          <w:lang w:val="sk-SK"/>
        </w:rPr>
        <w:t>Túto z</w:t>
      </w:r>
      <w:r w:rsidR="000B5A6A">
        <w:rPr>
          <w:lang w:val="sk-SK"/>
        </w:rPr>
        <w:t>mluvu je možné meni</w:t>
      </w:r>
      <w:r w:rsidR="00B36DFD">
        <w:rPr>
          <w:lang w:val="sk-SK"/>
        </w:rPr>
        <w:t>ť</w:t>
      </w:r>
      <w:r w:rsidR="000B5A6A">
        <w:rPr>
          <w:lang w:val="sk-SK"/>
        </w:rPr>
        <w:t xml:space="preserve"> a dopĺňať</w:t>
      </w:r>
      <w:r w:rsidRPr="00562F61">
        <w:rPr>
          <w:lang w:val="sk-SK"/>
        </w:rPr>
        <w:t xml:space="preserve"> len formou písomných dodatkov podpísaných oprávnenými zástupcami oboch zmluvných strán, ktoré budú tvor</w:t>
      </w:r>
      <w:r w:rsidR="000B5A6A">
        <w:rPr>
          <w:lang w:val="sk-SK"/>
        </w:rPr>
        <w:t>iť neoddeliteľnú súčas</w:t>
      </w:r>
      <w:r w:rsidR="00B36DFD">
        <w:rPr>
          <w:lang w:val="sk-SK"/>
        </w:rPr>
        <w:t>ť</w:t>
      </w:r>
      <w:r w:rsidR="000B5A6A">
        <w:rPr>
          <w:lang w:val="sk-SK"/>
        </w:rPr>
        <w:t xml:space="preserve"> tejto Z</w:t>
      </w:r>
      <w:r w:rsidRPr="00562F61">
        <w:rPr>
          <w:lang w:val="sk-SK"/>
        </w:rPr>
        <w:t>mluvy.</w:t>
      </w:r>
    </w:p>
    <w:p w14:paraId="5BAF7B4E" w14:textId="77777777" w:rsidR="004F1C53" w:rsidRPr="00562F61" w:rsidRDefault="002450CD" w:rsidP="009970AE">
      <w:pPr>
        <w:pStyle w:val="Odsekzoznamu"/>
        <w:numPr>
          <w:ilvl w:val="0"/>
          <w:numId w:val="25"/>
        </w:numPr>
        <w:jc w:val="both"/>
        <w:rPr>
          <w:lang w:val="sk-SK"/>
        </w:rPr>
      </w:pPr>
      <w:r>
        <w:rPr>
          <w:lang w:val="sk-SK"/>
        </w:rPr>
        <w:t>Tato zmluva je vyhotovená v 5</w:t>
      </w:r>
      <w:r w:rsidR="004F1C53" w:rsidRPr="00562F61">
        <w:rPr>
          <w:lang w:val="sk-SK"/>
        </w:rPr>
        <w:t xml:space="preserve"> rovnopisoch, z ktorých Objednáv</w:t>
      </w:r>
      <w:r>
        <w:rPr>
          <w:lang w:val="sk-SK"/>
        </w:rPr>
        <w:t>ateľ po jej podpísaní obdrží tri</w:t>
      </w:r>
      <w:r w:rsidR="004F1C53" w:rsidRPr="00562F61">
        <w:rPr>
          <w:lang w:val="sk-SK"/>
        </w:rPr>
        <w:t xml:space="preserve"> vyhotovenia a </w:t>
      </w:r>
      <w:r w:rsidR="002A29D6">
        <w:rPr>
          <w:lang w:val="sk-SK"/>
        </w:rPr>
        <w:t>Poskytovateľ</w:t>
      </w:r>
      <w:r w:rsidR="004F1C53" w:rsidRPr="00562F61">
        <w:rPr>
          <w:lang w:val="sk-SK"/>
        </w:rPr>
        <w:t xml:space="preserve"> dve vyhotovenia.</w:t>
      </w:r>
    </w:p>
    <w:p w14:paraId="5BAF7B4F" w14:textId="77777777" w:rsidR="004F1C53" w:rsidRPr="00562F61" w:rsidRDefault="004F1C53" w:rsidP="009970AE">
      <w:pPr>
        <w:pStyle w:val="Odsekzoznamu"/>
        <w:numPr>
          <w:ilvl w:val="0"/>
          <w:numId w:val="25"/>
        </w:numPr>
        <w:jc w:val="both"/>
        <w:rPr>
          <w:lang w:val="sk-SK"/>
        </w:rPr>
      </w:pPr>
      <w:r w:rsidRPr="00562F61">
        <w:rPr>
          <w:lang w:val="sk-SK"/>
        </w:rPr>
        <w:t>Pravne vzťahy medzi zmlu</w:t>
      </w:r>
      <w:r w:rsidR="002A29D6">
        <w:rPr>
          <w:lang w:val="sk-SK"/>
        </w:rPr>
        <w:t>vnými stranami sa riadia touto Z</w:t>
      </w:r>
      <w:r w:rsidRPr="00562F61">
        <w:rPr>
          <w:lang w:val="sk-SK"/>
        </w:rPr>
        <w:t>mluvou, v otázkach v nej neupravených podľa príslušných ustanovení Obchodného zákonníka.</w:t>
      </w:r>
    </w:p>
    <w:p w14:paraId="5BAF7B50" w14:textId="77777777" w:rsidR="004F1C53" w:rsidRDefault="004F1C53" w:rsidP="009970AE">
      <w:pPr>
        <w:pStyle w:val="Odsekzoznamu"/>
        <w:numPr>
          <w:ilvl w:val="0"/>
          <w:numId w:val="25"/>
        </w:numPr>
        <w:jc w:val="both"/>
        <w:rPr>
          <w:lang w:val="sk-SK"/>
        </w:rPr>
      </w:pPr>
      <w:r w:rsidRPr="00562F61">
        <w:rPr>
          <w:lang w:val="sk-SK"/>
        </w:rPr>
        <w:t xml:space="preserve">Zmluvné strany prehlasujú, že si zmluvu prečítali, jej obsahu porozumeli, </w:t>
      </w:r>
      <w:r w:rsidR="003053C4" w:rsidRPr="00562F61">
        <w:rPr>
          <w:lang w:val="sk-SK"/>
        </w:rPr>
        <w:t>uzatvárajú</w:t>
      </w:r>
      <w:r w:rsidRPr="00562F61">
        <w:rPr>
          <w:lang w:val="sk-SK"/>
        </w:rPr>
        <w:t xml:space="preserve"> ju slobodne, </w:t>
      </w:r>
      <w:r w:rsidR="003053C4" w:rsidRPr="00562F61">
        <w:rPr>
          <w:lang w:val="sk-SK"/>
        </w:rPr>
        <w:t>vážne</w:t>
      </w:r>
      <w:r w:rsidRPr="00562F61">
        <w:rPr>
          <w:lang w:val="sk-SK"/>
        </w:rPr>
        <w:t xml:space="preserve">, </w:t>
      </w:r>
      <w:r w:rsidR="003053C4" w:rsidRPr="00562F61">
        <w:rPr>
          <w:lang w:val="sk-SK"/>
        </w:rPr>
        <w:t>určito</w:t>
      </w:r>
      <w:r w:rsidRPr="00562F61">
        <w:rPr>
          <w:lang w:val="sk-SK"/>
        </w:rPr>
        <w:t xml:space="preserve"> a </w:t>
      </w:r>
      <w:r w:rsidR="003053C4" w:rsidRPr="00562F61">
        <w:rPr>
          <w:lang w:val="sk-SK"/>
        </w:rPr>
        <w:t>zrozumiteľne</w:t>
      </w:r>
      <w:r w:rsidRPr="00562F61">
        <w:rPr>
          <w:lang w:val="sk-SK"/>
        </w:rPr>
        <w:t xml:space="preserve"> a na znak </w:t>
      </w:r>
      <w:r w:rsidR="003053C4" w:rsidRPr="00562F61">
        <w:rPr>
          <w:lang w:val="sk-SK"/>
        </w:rPr>
        <w:t>vôle</w:t>
      </w:r>
      <w:r w:rsidRPr="00562F61">
        <w:rPr>
          <w:lang w:val="sk-SK"/>
        </w:rPr>
        <w:t xml:space="preserve"> </w:t>
      </w:r>
      <w:r w:rsidR="003053C4" w:rsidRPr="00562F61">
        <w:rPr>
          <w:lang w:val="sk-SK"/>
        </w:rPr>
        <w:t>byť ňou</w:t>
      </w:r>
      <w:r w:rsidRPr="00562F61">
        <w:rPr>
          <w:lang w:val="sk-SK"/>
        </w:rPr>
        <w:t xml:space="preserve"> viazan</w:t>
      </w:r>
      <w:r w:rsidR="003053C4" w:rsidRPr="00562F61">
        <w:rPr>
          <w:lang w:val="sk-SK"/>
        </w:rPr>
        <w:t>í</w:t>
      </w:r>
      <w:r w:rsidRPr="00562F61">
        <w:rPr>
          <w:lang w:val="sk-SK"/>
        </w:rPr>
        <w:t xml:space="preserve"> ju </w:t>
      </w:r>
      <w:r w:rsidR="003053C4" w:rsidRPr="00562F61">
        <w:rPr>
          <w:lang w:val="sk-SK"/>
        </w:rPr>
        <w:t>vlastnoručne</w:t>
      </w:r>
      <w:r w:rsidRPr="00562F61">
        <w:rPr>
          <w:lang w:val="sk-SK"/>
        </w:rPr>
        <w:t xml:space="preserve"> </w:t>
      </w:r>
      <w:r w:rsidR="003053C4" w:rsidRPr="00562F61">
        <w:rPr>
          <w:lang w:val="sk-SK"/>
        </w:rPr>
        <w:t>podpisujú</w:t>
      </w:r>
      <w:r w:rsidRPr="00562F61">
        <w:rPr>
          <w:lang w:val="sk-SK"/>
        </w:rPr>
        <w:t>.</w:t>
      </w:r>
    </w:p>
    <w:p w14:paraId="5BAF7B51" w14:textId="77777777" w:rsidR="0098069D" w:rsidRDefault="004C6FDF" w:rsidP="009970AE">
      <w:pPr>
        <w:pStyle w:val="Odsekzoznamu"/>
        <w:numPr>
          <w:ilvl w:val="0"/>
          <w:numId w:val="25"/>
        </w:numPr>
        <w:jc w:val="both"/>
        <w:rPr>
          <w:lang w:val="sk-SK"/>
        </w:rPr>
      </w:pPr>
      <w:r>
        <w:rPr>
          <w:lang w:val="sk-SK"/>
        </w:rPr>
        <w:t xml:space="preserve">Neoddeliteľnou súčasťou tejto Zmluvy </w:t>
      </w:r>
      <w:r w:rsidR="0098069D">
        <w:rPr>
          <w:lang w:val="sk-SK"/>
        </w:rPr>
        <w:t xml:space="preserve"> sú prílohy:</w:t>
      </w:r>
    </w:p>
    <w:p w14:paraId="5BAF7B52" w14:textId="2646A038" w:rsidR="004C6FDF" w:rsidRPr="00F37D48" w:rsidRDefault="004C6FDF" w:rsidP="0098069D">
      <w:pPr>
        <w:pStyle w:val="Odsekzoznamu"/>
        <w:ind w:left="360"/>
        <w:jc w:val="both"/>
        <w:rPr>
          <w:i/>
          <w:lang w:val="sk-SK"/>
        </w:rPr>
      </w:pPr>
      <w:r w:rsidRPr="00F37D48">
        <w:rPr>
          <w:i/>
          <w:lang w:val="sk-SK"/>
        </w:rPr>
        <w:t>Príloha č.</w:t>
      </w:r>
      <w:r w:rsidR="0098069D" w:rsidRPr="00F37D48">
        <w:rPr>
          <w:i/>
          <w:lang w:val="sk-SK"/>
        </w:rPr>
        <w:t xml:space="preserve"> 1 </w:t>
      </w:r>
      <w:r w:rsidR="00F37D48" w:rsidRPr="00F37D48">
        <w:rPr>
          <w:i/>
          <w:lang w:val="sk-SK"/>
        </w:rPr>
        <w:t>–</w:t>
      </w:r>
      <w:r w:rsidR="0098069D" w:rsidRPr="00F37D48">
        <w:rPr>
          <w:i/>
          <w:lang w:val="sk-SK"/>
        </w:rPr>
        <w:t xml:space="preserve"> </w:t>
      </w:r>
      <w:r w:rsidR="00F37D48" w:rsidRPr="00F37D48">
        <w:rPr>
          <w:i/>
          <w:lang w:val="sk-SK"/>
        </w:rPr>
        <w:t>Opis predmetu zákazky</w:t>
      </w:r>
      <w:r w:rsidRPr="00F37D48">
        <w:rPr>
          <w:i/>
          <w:lang w:val="sk-SK"/>
        </w:rPr>
        <w:t>.</w:t>
      </w:r>
    </w:p>
    <w:p w14:paraId="5BAF7B53" w14:textId="309F35B8" w:rsidR="0098069D" w:rsidRPr="00F37D48" w:rsidRDefault="0098069D" w:rsidP="0098069D">
      <w:pPr>
        <w:pStyle w:val="Odsekzoznamu"/>
        <w:ind w:left="360"/>
        <w:jc w:val="both"/>
        <w:rPr>
          <w:i/>
          <w:lang w:val="sk-SK"/>
        </w:rPr>
      </w:pPr>
      <w:r w:rsidRPr="00F37D48">
        <w:rPr>
          <w:i/>
          <w:lang w:val="sk-SK"/>
        </w:rPr>
        <w:t xml:space="preserve">Príloha č. 2 – Návrh na plnenie kritérií </w:t>
      </w:r>
    </w:p>
    <w:p w14:paraId="5BAF7B54" w14:textId="77777777" w:rsidR="0098069D" w:rsidRPr="002450CD" w:rsidRDefault="0098069D" w:rsidP="0098069D">
      <w:pPr>
        <w:pStyle w:val="Odsekzoznamu"/>
        <w:ind w:left="360"/>
        <w:jc w:val="both"/>
        <w:rPr>
          <w:i/>
          <w:lang w:val="sk-SK"/>
        </w:rPr>
      </w:pPr>
      <w:r w:rsidRPr="00F37D48">
        <w:rPr>
          <w:i/>
          <w:lang w:val="sk-SK"/>
        </w:rPr>
        <w:t>Príloha č. 3 – Zoznam subdodávateľov</w:t>
      </w:r>
    </w:p>
    <w:p w14:paraId="5BAF7B55" w14:textId="77777777" w:rsidR="001B5015" w:rsidRPr="00562F61" w:rsidRDefault="001B5015" w:rsidP="003053C4">
      <w:pPr>
        <w:rPr>
          <w:lang w:val="sk-SK"/>
        </w:rPr>
      </w:pPr>
    </w:p>
    <w:p w14:paraId="5BAF7B56" w14:textId="77777777" w:rsidR="001B5015" w:rsidRPr="00562F61" w:rsidRDefault="001B5015" w:rsidP="003053C4">
      <w:pPr>
        <w:rPr>
          <w:lang w:val="sk-SK"/>
        </w:rPr>
        <w:sectPr w:rsidR="001B5015" w:rsidRPr="00562F61" w:rsidSect="00C27916">
          <w:footerReference w:type="default" r:id="rId11"/>
          <w:pgSz w:w="12240" w:h="15840"/>
          <w:pgMar w:top="1418" w:right="1418" w:bottom="1418" w:left="1418" w:header="720" w:footer="720" w:gutter="0"/>
          <w:cols w:space="720"/>
          <w:docGrid w:linePitch="360"/>
        </w:sectPr>
      </w:pPr>
    </w:p>
    <w:p w14:paraId="5BAF7B57" w14:textId="4514BA17" w:rsidR="00181F03" w:rsidRPr="00562F61" w:rsidRDefault="003053C4" w:rsidP="0042033D">
      <w:pPr>
        <w:tabs>
          <w:tab w:val="left" w:pos="2694"/>
          <w:tab w:val="left" w:pos="5245"/>
          <w:tab w:val="left" w:pos="8222"/>
          <w:tab w:val="left" w:pos="8647"/>
        </w:tabs>
        <w:ind w:right="-5013"/>
        <w:rPr>
          <w:lang w:val="sk-SK"/>
        </w:rPr>
      </w:pPr>
      <w:r w:rsidRPr="00562F61">
        <w:rPr>
          <w:lang w:val="sk-SK"/>
        </w:rPr>
        <w:t>V </w:t>
      </w:r>
      <w:r w:rsidR="009E683F">
        <w:rPr>
          <w:lang w:val="sk-SK"/>
        </w:rPr>
        <w:t>Trstenej</w:t>
      </w:r>
      <w:r w:rsidR="00754C87" w:rsidRPr="00562F61">
        <w:rPr>
          <w:lang w:val="sk-SK"/>
        </w:rPr>
        <w:t xml:space="preserve">, </w:t>
      </w:r>
      <w:r w:rsidRPr="00562F61">
        <w:rPr>
          <w:lang w:val="sk-SK"/>
        </w:rPr>
        <w:t>dňa</w:t>
      </w:r>
      <w:r w:rsidR="00754C87" w:rsidRPr="00562F61">
        <w:rPr>
          <w:lang w:val="sk-SK"/>
        </w:rPr>
        <w:t>...........</w:t>
      </w:r>
      <w:r w:rsidR="008D7184" w:rsidRPr="00562F61">
        <w:rPr>
          <w:lang w:val="sk-SK"/>
        </w:rPr>
        <w:t>....</w:t>
      </w:r>
      <w:r w:rsidR="00754C87" w:rsidRPr="00562F61">
        <w:rPr>
          <w:lang w:val="sk-SK"/>
        </w:rPr>
        <w:t xml:space="preserve">.........      </w:t>
      </w:r>
      <w:r w:rsidR="00AD2A48" w:rsidRPr="00562F61">
        <w:rPr>
          <w:lang w:val="sk-SK"/>
        </w:rPr>
        <w:t xml:space="preserve">                                           </w:t>
      </w:r>
      <w:r w:rsidR="00754C87" w:rsidRPr="00562F61">
        <w:rPr>
          <w:lang w:val="sk-SK"/>
        </w:rPr>
        <w:t xml:space="preserve"> </w:t>
      </w:r>
      <w:r w:rsidR="00181F03" w:rsidRPr="00562F61">
        <w:rPr>
          <w:lang w:val="sk-SK"/>
        </w:rPr>
        <w:t>V ........</w:t>
      </w:r>
      <w:r w:rsidR="00AD2A48" w:rsidRPr="00562F61">
        <w:rPr>
          <w:lang w:val="sk-SK"/>
        </w:rPr>
        <w:t>...</w:t>
      </w:r>
      <w:r w:rsidR="00181F03" w:rsidRPr="00562F61">
        <w:rPr>
          <w:lang w:val="sk-SK"/>
        </w:rPr>
        <w:t>.................</w:t>
      </w:r>
      <w:r w:rsidR="00AD2A48" w:rsidRPr="00562F61">
        <w:rPr>
          <w:lang w:val="sk-SK"/>
        </w:rPr>
        <w:t>, dňa.....................</w:t>
      </w:r>
      <w:r w:rsidR="00181F03" w:rsidRPr="00562F61">
        <w:rPr>
          <w:lang w:val="sk-SK"/>
        </w:rPr>
        <w:t xml:space="preserve"> </w:t>
      </w:r>
    </w:p>
    <w:p w14:paraId="5BAF7B58" w14:textId="77777777" w:rsidR="00640D9A" w:rsidRDefault="00640D9A" w:rsidP="003053C4">
      <w:pPr>
        <w:rPr>
          <w:lang w:val="sk-SK"/>
        </w:rPr>
      </w:pPr>
    </w:p>
    <w:p w14:paraId="5BAF7B59" w14:textId="77777777" w:rsidR="003053C4" w:rsidRPr="00562F61" w:rsidRDefault="003053C4" w:rsidP="003053C4">
      <w:pPr>
        <w:rPr>
          <w:lang w:val="sk-SK"/>
        </w:rPr>
      </w:pPr>
      <w:r w:rsidRPr="00562F61">
        <w:rPr>
          <w:lang w:val="sk-SK"/>
        </w:rPr>
        <w:t>Objednávateľ</w:t>
      </w:r>
      <w:r w:rsidR="00454600" w:rsidRPr="00562F61">
        <w:rPr>
          <w:lang w:val="sk-SK"/>
        </w:rPr>
        <w:t>:</w:t>
      </w:r>
      <w:r w:rsidR="008D7184" w:rsidRPr="00562F61">
        <w:rPr>
          <w:lang w:val="sk-SK"/>
        </w:rPr>
        <w:t xml:space="preserve">                                                                                Zhotoviteľ:</w:t>
      </w:r>
    </w:p>
    <w:p w14:paraId="5BAF7B5A" w14:textId="77777777" w:rsidR="003053C4" w:rsidRDefault="003053C4" w:rsidP="003053C4">
      <w:pPr>
        <w:rPr>
          <w:lang w:val="sk-SK"/>
        </w:rPr>
      </w:pPr>
    </w:p>
    <w:p w14:paraId="5BAF7B5B" w14:textId="77777777" w:rsidR="00640D9A" w:rsidRPr="00562F61" w:rsidRDefault="00640D9A" w:rsidP="003053C4">
      <w:pPr>
        <w:rPr>
          <w:lang w:val="sk-SK"/>
        </w:rPr>
      </w:pPr>
    </w:p>
    <w:p w14:paraId="5BAF7B5D" w14:textId="3B96A944" w:rsidR="00036F30" w:rsidRPr="00562F61" w:rsidRDefault="008D7184" w:rsidP="00507F9D">
      <w:pPr>
        <w:rPr>
          <w:rFonts w:cstheme="minorHAnsi"/>
          <w:lang w:val="sk-SK"/>
        </w:rPr>
      </w:pPr>
      <w:r w:rsidRPr="00562F61">
        <w:rPr>
          <w:rFonts w:cstheme="minorHAnsi"/>
          <w:lang w:val="sk-SK"/>
        </w:rPr>
        <w:t>..................................................</w:t>
      </w:r>
      <w:r w:rsidR="00B92894" w:rsidRPr="00562F61">
        <w:rPr>
          <w:rFonts w:cstheme="minorHAnsi"/>
          <w:lang w:val="sk-SK"/>
        </w:rPr>
        <w:t xml:space="preserve">                                                  ......................................................</w:t>
      </w:r>
      <w:r w:rsidR="0042033D" w:rsidRPr="00562F61">
        <w:rPr>
          <w:rFonts w:cstheme="minorHAnsi"/>
          <w:lang w:val="sk-SK"/>
        </w:rPr>
        <w:t>..</w:t>
      </w:r>
      <w:r w:rsidR="00B92894" w:rsidRPr="00562F61">
        <w:rPr>
          <w:rFonts w:cstheme="minorHAnsi"/>
          <w:lang w:val="sk-SK"/>
        </w:rPr>
        <w:t>..</w:t>
      </w:r>
      <w:r w:rsidR="00036F30" w:rsidRPr="00562F61">
        <w:rPr>
          <w:rFonts w:cstheme="minorHAnsi"/>
          <w:lang w:val="sk-SK"/>
        </w:rPr>
        <w:tab/>
      </w:r>
      <w:r w:rsidR="00036F30" w:rsidRPr="00562F61">
        <w:rPr>
          <w:rFonts w:cstheme="minorHAnsi"/>
          <w:lang w:val="sk-SK"/>
        </w:rPr>
        <w:tab/>
      </w:r>
      <w:r w:rsidR="00036F30" w:rsidRPr="00562F61">
        <w:rPr>
          <w:rFonts w:cstheme="minorHAnsi"/>
          <w:lang w:val="sk-SK"/>
        </w:rPr>
        <w:tab/>
      </w:r>
      <w:r w:rsidR="00036F30" w:rsidRPr="00562F61">
        <w:rPr>
          <w:rFonts w:cstheme="minorHAnsi"/>
          <w:lang w:val="sk-SK"/>
        </w:rPr>
        <w:tab/>
      </w:r>
      <w:r w:rsidR="00036F30" w:rsidRPr="00562F61">
        <w:rPr>
          <w:rFonts w:cstheme="minorHAnsi"/>
          <w:lang w:val="sk-SK"/>
        </w:rPr>
        <w:tab/>
        <w:t xml:space="preserve">   </w:t>
      </w:r>
      <w:r w:rsidR="0042033D" w:rsidRPr="00562F61">
        <w:rPr>
          <w:rFonts w:cstheme="minorHAnsi"/>
          <w:lang w:val="sk-SK"/>
        </w:rPr>
        <w:t xml:space="preserve">  </w:t>
      </w:r>
    </w:p>
    <w:p w14:paraId="5BAF7B5E" w14:textId="77777777" w:rsidR="00024EB1" w:rsidRDefault="0031709D" w:rsidP="0031709D">
      <w:pPr>
        <w:ind w:firstLine="720"/>
        <w:rPr>
          <w:rFonts w:cstheme="minorHAnsi"/>
          <w:lang w:val="sk-SK"/>
        </w:rPr>
      </w:pPr>
      <w:r w:rsidRPr="00562F61">
        <w:rPr>
          <w:rFonts w:cstheme="minorHAnsi"/>
          <w:lang w:val="sk-SK"/>
        </w:rPr>
        <w:t>pečiatka a</w:t>
      </w:r>
      <w:r>
        <w:rPr>
          <w:rFonts w:cstheme="minorHAnsi"/>
          <w:lang w:val="sk-SK"/>
        </w:rPr>
        <w:t> </w:t>
      </w:r>
      <w:r w:rsidRPr="00562F61">
        <w:rPr>
          <w:rFonts w:cstheme="minorHAnsi"/>
          <w:lang w:val="sk-SK"/>
        </w:rPr>
        <w:t>podpis</w:t>
      </w:r>
      <w:r w:rsidR="00036F30" w:rsidRPr="00562F61">
        <w:rPr>
          <w:rFonts w:cstheme="minorHAnsi"/>
          <w:lang w:val="sk-SK"/>
        </w:rPr>
        <w:tab/>
      </w:r>
      <w:r w:rsidR="00036F30" w:rsidRPr="00562F61">
        <w:rPr>
          <w:rFonts w:cstheme="minorHAnsi"/>
          <w:lang w:val="sk-SK"/>
        </w:rPr>
        <w:tab/>
      </w:r>
      <w:r w:rsidR="00036F30" w:rsidRPr="00562F61">
        <w:rPr>
          <w:rFonts w:cstheme="minorHAnsi"/>
          <w:lang w:val="sk-SK"/>
        </w:rPr>
        <w:tab/>
      </w:r>
      <w:r w:rsidR="00036F30" w:rsidRPr="00562F61">
        <w:rPr>
          <w:rFonts w:cstheme="minorHAnsi"/>
          <w:lang w:val="sk-SK"/>
        </w:rPr>
        <w:tab/>
        <w:t xml:space="preserve">    </w:t>
      </w:r>
      <w:r w:rsidR="00AD3D7F" w:rsidRPr="00562F61">
        <w:rPr>
          <w:rFonts w:cstheme="minorHAnsi"/>
          <w:lang w:val="sk-SK"/>
        </w:rPr>
        <w:t xml:space="preserve"> </w:t>
      </w:r>
      <w:r w:rsidR="0042033D" w:rsidRPr="00562F61">
        <w:rPr>
          <w:rFonts w:cstheme="minorHAnsi"/>
          <w:lang w:val="sk-SK"/>
        </w:rPr>
        <w:t xml:space="preserve"> </w:t>
      </w:r>
      <w:r w:rsidR="00036F30" w:rsidRPr="00562F61">
        <w:rPr>
          <w:rFonts w:cstheme="minorHAnsi"/>
          <w:lang w:val="sk-SK"/>
        </w:rPr>
        <w:t xml:space="preserve">        </w:t>
      </w:r>
      <w:r w:rsidR="00AD3D7F" w:rsidRPr="00562F61">
        <w:rPr>
          <w:rFonts w:cstheme="minorHAnsi"/>
          <w:lang w:val="sk-SK"/>
        </w:rPr>
        <w:t xml:space="preserve">      </w:t>
      </w:r>
      <w:r w:rsidR="0042033D" w:rsidRPr="00562F61">
        <w:rPr>
          <w:rFonts w:cstheme="minorHAnsi"/>
          <w:lang w:val="sk-SK"/>
        </w:rPr>
        <w:t xml:space="preserve">  </w:t>
      </w:r>
      <w:r w:rsidR="00AD3D7F" w:rsidRPr="00562F61">
        <w:rPr>
          <w:rFonts w:cstheme="minorHAnsi"/>
          <w:lang w:val="sk-SK"/>
        </w:rPr>
        <w:t xml:space="preserve"> </w:t>
      </w:r>
      <w:r w:rsidR="00036F30" w:rsidRPr="00562F61">
        <w:rPr>
          <w:rFonts w:cstheme="minorHAnsi"/>
          <w:lang w:val="sk-SK"/>
        </w:rPr>
        <w:t>pečiatka a</w:t>
      </w:r>
      <w:r w:rsidR="0093026A">
        <w:rPr>
          <w:rFonts w:cstheme="minorHAnsi"/>
          <w:lang w:val="sk-SK"/>
        </w:rPr>
        <w:t> </w:t>
      </w:r>
      <w:r w:rsidR="00036F30" w:rsidRPr="00562F61">
        <w:rPr>
          <w:rFonts w:cstheme="minorHAnsi"/>
          <w:lang w:val="sk-SK"/>
        </w:rPr>
        <w:t>podpis</w:t>
      </w:r>
    </w:p>
    <w:p w14:paraId="5BAF7B5F" w14:textId="77777777" w:rsidR="0093026A" w:rsidRPr="0093026A" w:rsidRDefault="0093026A" w:rsidP="0093026A">
      <w:pPr>
        <w:rPr>
          <w:rFonts w:cstheme="minorHAnsi"/>
          <w:lang w:val="sk-SK"/>
        </w:rPr>
      </w:pPr>
    </w:p>
    <w:sectPr w:rsidR="0093026A" w:rsidRPr="0093026A" w:rsidSect="00E07FB1">
      <w:type w:val="continuous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6942B" w14:textId="77777777" w:rsidR="00764D5C" w:rsidRDefault="00764D5C" w:rsidP="0040794A">
      <w:pPr>
        <w:spacing w:after="0" w:line="240" w:lineRule="auto"/>
      </w:pPr>
      <w:r>
        <w:separator/>
      </w:r>
    </w:p>
  </w:endnote>
  <w:endnote w:type="continuationSeparator" w:id="0">
    <w:p w14:paraId="18B77621" w14:textId="77777777" w:rsidR="00764D5C" w:rsidRDefault="00764D5C" w:rsidP="0040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0346"/>
      <w:docPartObj>
        <w:docPartGallery w:val="Page Numbers (Bottom of Page)"/>
        <w:docPartUnique/>
      </w:docPartObj>
    </w:sdtPr>
    <w:sdtContent>
      <w:p w14:paraId="5BAF7B64" w14:textId="77777777" w:rsidR="00A14D4D" w:rsidRDefault="00357B7C">
        <w:pPr>
          <w:pStyle w:val="Pta"/>
          <w:jc w:val="right"/>
        </w:pPr>
        <w:r>
          <w:fldChar w:fldCharType="begin"/>
        </w:r>
        <w:r w:rsidR="00A14D4D">
          <w:instrText>PAGE   \* MERGEFORMAT</w:instrText>
        </w:r>
        <w:r>
          <w:fldChar w:fldCharType="separate"/>
        </w:r>
        <w:r w:rsidR="008E3FB6" w:rsidRPr="008E3FB6">
          <w:rPr>
            <w:noProof/>
            <w:lang w:val="sk-SK"/>
          </w:rPr>
          <w:t>1</w:t>
        </w:r>
        <w:r>
          <w:rPr>
            <w:noProof/>
            <w:lang w:val="sk-SK"/>
          </w:rPr>
          <w:fldChar w:fldCharType="end"/>
        </w:r>
      </w:p>
    </w:sdtContent>
  </w:sdt>
  <w:p w14:paraId="5BAF7B65" w14:textId="77777777" w:rsidR="00A14D4D" w:rsidRDefault="00A14D4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2482D" w14:textId="77777777" w:rsidR="00764D5C" w:rsidRDefault="00764D5C" w:rsidP="0040794A">
      <w:pPr>
        <w:spacing w:after="0" w:line="240" w:lineRule="auto"/>
      </w:pPr>
      <w:r>
        <w:separator/>
      </w:r>
    </w:p>
  </w:footnote>
  <w:footnote w:type="continuationSeparator" w:id="0">
    <w:p w14:paraId="61BC2FCC" w14:textId="77777777" w:rsidR="00764D5C" w:rsidRDefault="00764D5C" w:rsidP="00407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1338"/>
    <w:multiLevelType w:val="hybridMultilevel"/>
    <w:tmpl w:val="EAFC52E0"/>
    <w:lvl w:ilvl="0" w:tplc="B5D05BD8">
      <w:start w:val="1"/>
      <w:numFmt w:val="decimal"/>
      <w:lvlText w:val="%1."/>
      <w:lvlJc w:val="left"/>
      <w:pPr>
        <w:ind w:left="2455" w:hanging="316"/>
      </w:pPr>
      <w:rPr>
        <w:rFonts w:ascii="Arial" w:eastAsia="Arial" w:hAnsi="Arial" w:hint="default"/>
        <w:color w:val="5D5D5D"/>
        <w:spacing w:val="-11"/>
        <w:w w:val="104"/>
        <w:sz w:val="18"/>
        <w:szCs w:val="18"/>
      </w:rPr>
    </w:lvl>
    <w:lvl w:ilvl="1" w:tplc="DAFA4CC0">
      <w:start w:val="1"/>
      <w:numFmt w:val="decimal"/>
      <w:lvlText w:val="%2."/>
      <w:lvlJc w:val="left"/>
      <w:pPr>
        <w:ind w:left="2513" w:hanging="316"/>
      </w:pPr>
      <w:rPr>
        <w:rFonts w:ascii="Arial" w:eastAsia="Arial" w:hAnsi="Arial" w:hint="default"/>
        <w:color w:val="4F4F4F"/>
        <w:spacing w:val="-19"/>
        <w:w w:val="119"/>
        <w:sz w:val="18"/>
        <w:szCs w:val="18"/>
      </w:rPr>
    </w:lvl>
    <w:lvl w:ilvl="2" w:tplc="EECC8A24">
      <w:start w:val="1"/>
      <w:numFmt w:val="bullet"/>
      <w:lvlText w:val="•"/>
      <w:lvlJc w:val="left"/>
      <w:pPr>
        <w:ind w:left="3580" w:hanging="316"/>
      </w:pPr>
      <w:rPr>
        <w:rFonts w:hint="default"/>
      </w:rPr>
    </w:lvl>
    <w:lvl w:ilvl="3" w:tplc="FAC4D30C">
      <w:start w:val="1"/>
      <w:numFmt w:val="bullet"/>
      <w:lvlText w:val="•"/>
      <w:lvlJc w:val="left"/>
      <w:pPr>
        <w:ind w:left="4647" w:hanging="316"/>
      </w:pPr>
      <w:rPr>
        <w:rFonts w:hint="default"/>
      </w:rPr>
    </w:lvl>
    <w:lvl w:ilvl="4" w:tplc="03120144">
      <w:start w:val="1"/>
      <w:numFmt w:val="bullet"/>
      <w:lvlText w:val="•"/>
      <w:lvlJc w:val="left"/>
      <w:pPr>
        <w:ind w:left="5715" w:hanging="316"/>
      </w:pPr>
      <w:rPr>
        <w:rFonts w:hint="default"/>
      </w:rPr>
    </w:lvl>
    <w:lvl w:ilvl="5" w:tplc="099E34CC">
      <w:start w:val="1"/>
      <w:numFmt w:val="bullet"/>
      <w:lvlText w:val="•"/>
      <w:lvlJc w:val="left"/>
      <w:pPr>
        <w:ind w:left="6782" w:hanging="316"/>
      </w:pPr>
      <w:rPr>
        <w:rFonts w:hint="default"/>
      </w:rPr>
    </w:lvl>
    <w:lvl w:ilvl="6" w:tplc="03701838">
      <w:start w:val="1"/>
      <w:numFmt w:val="bullet"/>
      <w:lvlText w:val="•"/>
      <w:lvlJc w:val="left"/>
      <w:pPr>
        <w:ind w:left="7850" w:hanging="316"/>
      </w:pPr>
      <w:rPr>
        <w:rFonts w:hint="default"/>
      </w:rPr>
    </w:lvl>
    <w:lvl w:ilvl="7" w:tplc="81CCFC82">
      <w:start w:val="1"/>
      <w:numFmt w:val="bullet"/>
      <w:lvlText w:val="•"/>
      <w:lvlJc w:val="left"/>
      <w:pPr>
        <w:ind w:left="8917" w:hanging="316"/>
      </w:pPr>
      <w:rPr>
        <w:rFonts w:hint="default"/>
      </w:rPr>
    </w:lvl>
    <w:lvl w:ilvl="8" w:tplc="D550F8DC">
      <w:start w:val="1"/>
      <w:numFmt w:val="bullet"/>
      <w:lvlText w:val="•"/>
      <w:lvlJc w:val="left"/>
      <w:pPr>
        <w:ind w:left="9985" w:hanging="316"/>
      </w:pPr>
      <w:rPr>
        <w:rFonts w:hint="default"/>
      </w:rPr>
    </w:lvl>
  </w:abstractNum>
  <w:abstractNum w:abstractNumId="1" w15:restartNumberingAfterBreak="0">
    <w:nsid w:val="07463A5F"/>
    <w:multiLevelType w:val="hybridMultilevel"/>
    <w:tmpl w:val="979A94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3">
      <w:start w:val="1"/>
      <w:numFmt w:val="upp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0437A"/>
    <w:multiLevelType w:val="hybridMultilevel"/>
    <w:tmpl w:val="EDE069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585AB0"/>
    <w:multiLevelType w:val="hybridMultilevel"/>
    <w:tmpl w:val="F2A07C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9B6C47"/>
    <w:multiLevelType w:val="hybridMultilevel"/>
    <w:tmpl w:val="38C8AD84"/>
    <w:lvl w:ilvl="0" w:tplc="118EF8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2878F2"/>
    <w:multiLevelType w:val="hybridMultilevel"/>
    <w:tmpl w:val="368AB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AB7EFC"/>
    <w:multiLevelType w:val="hybridMultilevel"/>
    <w:tmpl w:val="21D09F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A36301"/>
    <w:multiLevelType w:val="hybridMultilevel"/>
    <w:tmpl w:val="AF7C9E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996BFA"/>
    <w:multiLevelType w:val="hybridMultilevel"/>
    <w:tmpl w:val="D55CCD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6036AF"/>
    <w:multiLevelType w:val="hybridMultilevel"/>
    <w:tmpl w:val="1C7E8A0A"/>
    <w:lvl w:ilvl="0" w:tplc="041B0019">
      <w:start w:val="1"/>
      <w:numFmt w:val="lowerLetter"/>
      <w:lvlText w:val="%1."/>
      <w:lvlJc w:val="left"/>
      <w:pPr>
        <w:ind w:left="2160" w:hanging="360"/>
      </w:p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28B97476"/>
    <w:multiLevelType w:val="hybridMultilevel"/>
    <w:tmpl w:val="E2822C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B07CB1"/>
    <w:multiLevelType w:val="hybridMultilevel"/>
    <w:tmpl w:val="4F3AD282"/>
    <w:lvl w:ilvl="0" w:tplc="26C005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51DA7636">
      <w:start w:val="1"/>
      <w:numFmt w:val="decimal"/>
      <w:lvlText w:val="%2."/>
      <w:lvlJc w:val="left"/>
      <w:pPr>
        <w:ind w:left="1440" w:hanging="360"/>
      </w:pPr>
      <w:rPr>
        <w:rFonts w:ascii="Calibri" w:hAnsi="Calibri" w:hint="default"/>
        <w:b w:val="0"/>
        <w:i w:val="0"/>
        <w:sz w:val="22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148CE"/>
    <w:multiLevelType w:val="hybridMultilevel"/>
    <w:tmpl w:val="4CCC81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2F0881"/>
    <w:multiLevelType w:val="hybridMultilevel"/>
    <w:tmpl w:val="E8E2C940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ED72C17"/>
    <w:multiLevelType w:val="hybridMultilevel"/>
    <w:tmpl w:val="9904C0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4115A3"/>
    <w:multiLevelType w:val="hybridMultilevel"/>
    <w:tmpl w:val="F68055FA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3253590D"/>
    <w:multiLevelType w:val="hybridMultilevel"/>
    <w:tmpl w:val="B07286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2C8677F"/>
    <w:multiLevelType w:val="hybridMultilevel"/>
    <w:tmpl w:val="95567184"/>
    <w:lvl w:ilvl="0" w:tplc="76C609B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85720B6"/>
    <w:multiLevelType w:val="hybridMultilevel"/>
    <w:tmpl w:val="EF2AD74A"/>
    <w:lvl w:ilvl="0" w:tplc="53FEC4EE">
      <w:start w:val="1"/>
      <w:numFmt w:val="lowerLetter"/>
      <w:lvlText w:val="(%1)"/>
      <w:lvlJc w:val="left"/>
      <w:pPr>
        <w:ind w:left="1429" w:hanging="360"/>
      </w:pPr>
    </w:lvl>
    <w:lvl w:ilvl="1" w:tplc="041B0019">
      <w:start w:val="1"/>
      <w:numFmt w:val="lowerLetter"/>
      <w:lvlText w:val="%2."/>
      <w:lvlJc w:val="left"/>
      <w:pPr>
        <w:ind w:left="2149" w:hanging="360"/>
      </w:pPr>
    </w:lvl>
    <w:lvl w:ilvl="2" w:tplc="041B001B">
      <w:start w:val="1"/>
      <w:numFmt w:val="lowerRoman"/>
      <w:lvlText w:val="%3."/>
      <w:lvlJc w:val="right"/>
      <w:pPr>
        <w:ind w:left="2869" w:hanging="180"/>
      </w:pPr>
    </w:lvl>
    <w:lvl w:ilvl="3" w:tplc="041B000F">
      <w:start w:val="1"/>
      <w:numFmt w:val="decimal"/>
      <w:lvlText w:val="%4."/>
      <w:lvlJc w:val="left"/>
      <w:pPr>
        <w:ind w:left="3589" w:hanging="360"/>
      </w:pPr>
    </w:lvl>
    <w:lvl w:ilvl="4" w:tplc="041B0019">
      <w:start w:val="1"/>
      <w:numFmt w:val="lowerLetter"/>
      <w:lvlText w:val="%5."/>
      <w:lvlJc w:val="left"/>
      <w:pPr>
        <w:ind w:left="4309" w:hanging="360"/>
      </w:pPr>
    </w:lvl>
    <w:lvl w:ilvl="5" w:tplc="041B001B">
      <w:start w:val="1"/>
      <w:numFmt w:val="lowerRoman"/>
      <w:lvlText w:val="%6."/>
      <w:lvlJc w:val="right"/>
      <w:pPr>
        <w:ind w:left="5029" w:hanging="180"/>
      </w:pPr>
    </w:lvl>
    <w:lvl w:ilvl="6" w:tplc="041B000F">
      <w:start w:val="1"/>
      <w:numFmt w:val="decimal"/>
      <w:lvlText w:val="%7."/>
      <w:lvlJc w:val="left"/>
      <w:pPr>
        <w:ind w:left="5749" w:hanging="360"/>
      </w:pPr>
    </w:lvl>
    <w:lvl w:ilvl="7" w:tplc="041B0019">
      <w:start w:val="1"/>
      <w:numFmt w:val="lowerLetter"/>
      <w:lvlText w:val="%8."/>
      <w:lvlJc w:val="left"/>
      <w:pPr>
        <w:ind w:left="6469" w:hanging="360"/>
      </w:pPr>
    </w:lvl>
    <w:lvl w:ilvl="8" w:tplc="041B001B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9BF208A"/>
    <w:multiLevelType w:val="hybridMultilevel"/>
    <w:tmpl w:val="017405F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Calibri" w:hAnsi="Calibri" w:hint="default"/>
        <w:b w:val="0"/>
        <w:i w:val="0"/>
        <w:sz w:val="22"/>
      </w:rPr>
    </w:lvl>
    <w:lvl w:ilvl="2" w:tplc="36E08024">
      <w:start w:val="1"/>
      <w:numFmt w:val="lowerLetter"/>
      <w:lvlText w:val="%3)"/>
      <w:lvlJc w:val="left"/>
      <w:pPr>
        <w:ind w:left="2340" w:hanging="360"/>
      </w:pPr>
      <w:rPr>
        <w:rFonts w:ascii="Calibri" w:hAnsi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1F6B37"/>
    <w:multiLevelType w:val="hybridMultilevel"/>
    <w:tmpl w:val="B2D2D9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2BB4D4A"/>
    <w:multiLevelType w:val="hybridMultilevel"/>
    <w:tmpl w:val="AF6677B6"/>
    <w:lvl w:ilvl="0" w:tplc="041B0019">
      <w:start w:val="1"/>
      <w:numFmt w:val="lowerLetter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3C76E95"/>
    <w:multiLevelType w:val="hybridMultilevel"/>
    <w:tmpl w:val="C55E5A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D915A5"/>
    <w:multiLevelType w:val="hybridMultilevel"/>
    <w:tmpl w:val="D0C00AA8"/>
    <w:lvl w:ilvl="0" w:tplc="B114DE6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2D5E6D"/>
    <w:multiLevelType w:val="hybridMultilevel"/>
    <w:tmpl w:val="721275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9408F3"/>
    <w:multiLevelType w:val="multilevel"/>
    <w:tmpl w:val="4B36A7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49DC4514"/>
    <w:multiLevelType w:val="hybridMultilevel"/>
    <w:tmpl w:val="8B1E7FE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DB2A74"/>
    <w:multiLevelType w:val="hybridMultilevel"/>
    <w:tmpl w:val="3E62A128"/>
    <w:lvl w:ilvl="0" w:tplc="B3986B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20A08F9"/>
    <w:multiLevelType w:val="hybridMultilevel"/>
    <w:tmpl w:val="09F67F8E"/>
    <w:lvl w:ilvl="0" w:tplc="12BC04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A0B06E">
      <w:start w:val="7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4B202A"/>
    <w:multiLevelType w:val="hybridMultilevel"/>
    <w:tmpl w:val="BE3226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4F618C0"/>
    <w:multiLevelType w:val="hybridMultilevel"/>
    <w:tmpl w:val="9ACC0C4E"/>
    <w:lvl w:ilvl="0" w:tplc="08502A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333771"/>
    <w:multiLevelType w:val="hybridMultilevel"/>
    <w:tmpl w:val="D12E7B5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6850B1"/>
    <w:multiLevelType w:val="hybridMultilevel"/>
    <w:tmpl w:val="D3FA98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1B0013">
      <w:start w:val="1"/>
      <w:numFmt w:val="upp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A250A08"/>
    <w:multiLevelType w:val="hybridMultilevel"/>
    <w:tmpl w:val="0F7201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AEE31D9"/>
    <w:multiLevelType w:val="hybridMultilevel"/>
    <w:tmpl w:val="1CECF2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D0B3FE7"/>
    <w:multiLevelType w:val="multilevel"/>
    <w:tmpl w:val="BA88A666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854" w:hanging="360"/>
      </w:pPr>
      <w:rPr>
        <w:b w:val="0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7" w15:restartNumberingAfterBreak="0">
    <w:nsid w:val="5D3C07CD"/>
    <w:multiLevelType w:val="hybridMultilevel"/>
    <w:tmpl w:val="CBCE47CC"/>
    <w:lvl w:ilvl="0" w:tplc="F1481272">
      <w:start w:val="1"/>
      <w:numFmt w:val="decimal"/>
      <w:lvlText w:val="%1."/>
      <w:lvlJc w:val="left"/>
      <w:pPr>
        <w:ind w:left="2418" w:hanging="317"/>
      </w:pPr>
      <w:rPr>
        <w:rFonts w:ascii="Arial" w:eastAsia="Arial" w:hAnsi="Arial" w:hint="default"/>
        <w:color w:val="494949"/>
        <w:spacing w:val="-4"/>
        <w:w w:val="104"/>
        <w:sz w:val="18"/>
        <w:szCs w:val="18"/>
      </w:rPr>
    </w:lvl>
    <w:lvl w:ilvl="1" w:tplc="EB26D576">
      <w:start w:val="1"/>
      <w:numFmt w:val="lowerLetter"/>
      <w:lvlText w:val="%2)"/>
      <w:lvlJc w:val="left"/>
      <w:pPr>
        <w:ind w:left="2483" w:hanging="310"/>
      </w:pPr>
      <w:rPr>
        <w:rFonts w:ascii="Arial" w:eastAsia="Arial" w:hAnsi="Arial" w:hint="default"/>
        <w:color w:val="343434"/>
        <w:w w:val="106"/>
        <w:sz w:val="18"/>
        <w:szCs w:val="18"/>
      </w:rPr>
    </w:lvl>
    <w:lvl w:ilvl="2" w:tplc="9C44642A">
      <w:start w:val="1"/>
      <w:numFmt w:val="bullet"/>
      <w:lvlText w:val="•"/>
      <w:lvlJc w:val="left"/>
      <w:pPr>
        <w:ind w:left="3487" w:hanging="310"/>
      </w:pPr>
      <w:rPr>
        <w:rFonts w:hint="default"/>
      </w:rPr>
    </w:lvl>
    <w:lvl w:ilvl="3" w:tplc="1D581D5A">
      <w:start w:val="1"/>
      <w:numFmt w:val="bullet"/>
      <w:lvlText w:val="•"/>
      <w:lvlJc w:val="left"/>
      <w:pPr>
        <w:ind w:left="4491" w:hanging="310"/>
      </w:pPr>
      <w:rPr>
        <w:rFonts w:hint="default"/>
      </w:rPr>
    </w:lvl>
    <w:lvl w:ilvl="4" w:tplc="623873E8">
      <w:start w:val="1"/>
      <w:numFmt w:val="bullet"/>
      <w:lvlText w:val="•"/>
      <w:lvlJc w:val="left"/>
      <w:pPr>
        <w:ind w:left="5495" w:hanging="310"/>
      </w:pPr>
      <w:rPr>
        <w:rFonts w:hint="default"/>
      </w:rPr>
    </w:lvl>
    <w:lvl w:ilvl="5" w:tplc="FA2AD5D0">
      <w:start w:val="1"/>
      <w:numFmt w:val="bullet"/>
      <w:lvlText w:val="•"/>
      <w:lvlJc w:val="left"/>
      <w:pPr>
        <w:ind w:left="6499" w:hanging="310"/>
      </w:pPr>
      <w:rPr>
        <w:rFonts w:hint="default"/>
      </w:rPr>
    </w:lvl>
    <w:lvl w:ilvl="6" w:tplc="07442D3E">
      <w:start w:val="1"/>
      <w:numFmt w:val="bullet"/>
      <w:lvlText w:val="•"/>
      <w:lvlJc w:val="left"/>
      <w:pPr>
        <w:ind w:left="7503" w:hanging="310"/>
      </w:pPr>
      <w:rPr>
        <w:rFonts w:hint="default"/>
      </w:rPr>
    </w:lvl>
    <w:lvl w:ilvl="7" w:tplc="17DA7CC8">
      <w:start w:val="1"/>
      <w:numFmt w:val="bullet"/>
      <w:lvlText w:val="•"/>
      <w:lvlJc w:val="left"/>
      <w:pPr>
        <w:ind w:left="8507" w:hanging="310"/>
      </w:pPr>
      <w:rPr>
        <w:rFonts w:hint="default"/>
      </w:rPr>
    </w:lvl>
    <w:lvl w:ilvl="8" w:tplc="9976BC7C">
      <w:start w:val="1"/>
      <w:numFmt w:val="bullet"/>
      <w:lvlText w:val="•"/>
      <w:lvlJc w:val="left"/>
      <w:pPr>
        <w:ind w:left="9511" w:hanging="310"/>
      </w:pPr>
      <w:rPr>
        <w:rFonts w:hint="default"/>
      </w:rPr>
    </w:lvl>
  </w:abstractNum>
  <w:abstractNum w:abstractNumId="38" w15:restartNumberingAfterBreak="0">
    <w:nsid w:val="64A14339"/>
    <w:multiLevelType w:val="multilevel"/>
    <w:tmpl w:val="EC669172"/>
    <w:lvl w:ilvl="0">
      <w:start w:val="1"/>
      <w:numFmt w:val="decimal"/>
      <w:pStyle w:val="MLNadpislnku"/>
      <w:lvlText w:val="%1."/>
      <w:lvlJc w:val="left"/>
      <w:pPr>
        <w:tabs>
          <w:tab w:val="num" w:pos="737"/>
        </w:tabs>
        <w:ind w:left="737" w:hanging="736"/>
      </w:pPr>
      <w:rPr>
        <w:rFonts w:asciiTheme="minorHAnsi" w:hAnsiTheme="minorHAnsi" w:hint="default"/>
        <w:b/>
        <w:sz w:val="22"/>
        <w:szCs w:val="22"/>
      </w:rPr>
    </w:lvl>
    <w:lvl w:ilvl="1">
      <w:start w:val="1"/>
      <w:numFmt w:val="decimal"/>
      <w:pStyle w:val="MLOdsek"/>
      <w:lvlText w:val="%1.%2"/>
      <w:lvlJc w:val="left"/>
      <w:pPr>
        <w:tabs>
          <w:tab w:val="num" w:pos="1730"/>
        </w:tabs>
        <w:ind w:left="1730" w:hanging="737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397"/>
      </w:pPr>
      <w:rPr>
        <w:rFonts w:ascii="Calibri" w:hAnsi="Calibri" w:hint="default"/>
        <w:sz w:val="22"/>
        <w:szCs w:val="22"/>
      </w:rPr>
    </w:lvl>
    <w:lvl w:ilvl="3">
      <w:start w:val="1"/>
      <w:numFmt w:val="lowerRoman"/>
      <w:lvlText w:val="%4.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62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29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72" w:hanging="708"/>
      </w:pPr>
      <w:rPr>
        <w:rFonts w:hint="default"/>
      </w:rPr>
    </w:lvl>
  </w:abstractNum>
  <w:abstractNum w:abstractNumId="39" w15:restartNumberingAfterBreak="0">
    <w:nsid w:val="69286947"/>
    <w:multiLevelType w:val="hybridMultilevel"/>
    <w:tmpl w:val="38C8AD84"/>
    <w:lvl w:ilvl="0" w:tplc="118EF8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ADD7A90"/>
    <w:multiLevelType w:val="hybridMultilevel"/>
    <w:tmpl w:val="7612FB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915398"/>
    <w:multiLevelType w:val="hybridMultilevel"/>
    <w:tmpl w:val="94727212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6920F0D"/>
    <w:multiLevelType w:val="hybridMultilevel"/>
    <w:tmpl w:val="5532DD22"/>
    <w:lvl w:ilvl="0" w:tplc="26C005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5B4B10"/>
    <w:multiLevelType w:val="multilevel"/>
    <w:tmpl w:val="48FA30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B9C60AC"/>
    <w:multiLevelType w:val="hybridMultilevel"/>
    <w:tmpl w:val="7D545BC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42783309">
    <w:abstractNumId w:val="30"/>
  </w:num>
  <w:num w:numId="2" w16cid:durableId="2125610826">
    <w:abstractNumId w:val="33"/>
  </w:num>
  <w:num w:numId="3" w16cid:durableId="1288660023">
    <w:abstractNumId w:val="37"/>
  </w:num>
  <w:num w:numId="4" w16cid:durableId="816460726">
    <w:abstractNumId w:val="16"/>
  </w:num>
  <w:num w:numId="5" w16cid:durableId="15745813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62375360">
    <w:abstractNumId w:val="20"/>
  </w:num>
  <w:num w:numId="7" w16cid:durableId="1819884278">
    <w:abstractNumId w:val="10"/>
  </w:num>
  <w:num w:numId="8" w16cid:durableId="1576550601">
    <w:abstractNumId w:val="35"/>
  </w:num>
  <w:num w:numId="9" w16cid:durableId="363678314">
    <w:abstractNumId w:val="28"/>
  </w:num>
  <w:num w:numId="10" w16cid:durableId="293760390">
    <w:abstractNumId w:val="2"/>
  </w:num>
  <w:num w:numId="11" w16cid:durableId="138740006">
    <w:abstractNumId w:val="34"/>
  </w:num>
  <w:num w:numId="12" w16cid:durableId="815802406">
    <w:abstractNumId w:val="0"/>
  </w:num>
  <w:num w:numId="13" w16cid:durableId="825560651">
    <w:abstractNumId w:val="12"/>
  </w:num>
  <w:num w:numId="14" w16cid:durableId="1458332559">
    <w:abstractNumId w:val="6"/>
  </w:num>
  <w:num w:numId="15" w16cid:durableId="235556054">
    <w:abstractNumId w:val="4"/>
  </w:num>
  <w:num w:numId="16" w16cid:durableId="1178696263">
    <w:abstractNumId w:val="3"/>
  </w:num>
  <w:num w:numId="17" w16cid:durableId="108445012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797060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56604818">
    <w:abstractNumId w:val="7"/>
  </w:num>
  <w:num w:numId="20" w16cid:durableId="763959230">
    <w:abstractNumId w:val="44"/>
  </w:num>
  <w:num w:numId="21" w16cid:durableId="1676608990">
    <w:abstractNumId w:val="1"/>
  </w:num>
  <w:num w:numId="22" w16cid:durableId="2027169667">
    <w:abstractNumId w:val="13"/>
  </w:num>
  <w:num w:numId="23" w16cid:durableId="1846242672">
    <w:abstractNumId w:val="9"/>
  </w:num>
  <w:num w:numId="24" w16cid:durableId="263073593">
    <w:abstractNumId w:val="22"/>
  </w:num>
  <w:num w:numId="25" w16cid:durableId="1090391702">
    <w:abstractNumId w:val="39"/>
  </w:num>
  <w:num w:numId="26" w16cid:durableId="74278873">
    <w:abstractNumId w:val="8"/>
  </w:num>
  <w:num w:numId="27" w16cid:durableId="730075798">
    <w:abstractNumId w:val="17"/>
  </w:num>
  <w:num w:numId="28" w16cid:durableId="687607891">
    <w:abstractNumId w:val="5"/>
  </w:num>
  <w:num w:numId="29" w16cid:durableId="2097244229">
    <w:abstractNumId w:val="43"/>
  </w:num>
  <w:num w:numId="30" w16cid:durableId="1904368446">
    <w:abstractNumId w:val="42"/>
  </w:num>
  <w:num w:numId="31" w16cid:durableId="603225380">
    <w:abstractNumId w:val="11"/>
  </w:num>
  <w:num w:numId="32" w16cid:durableId="2138139248">
    <w:abstractNumId w:val="19"/>
  </w:num>
  <w:num w:numId="33" w16cid:durableId="2104372176">
    <w:abstractNumId w:val="25"/>
  </w:num>
  <w:num w:numId="34" w16cid:durableId="715393203">
    <w:abstractNumId w:val="31"/>
  </w:num>
  <w:num w:numId="35" w16cid:durableId="578713190">
    <w:abstractNumId w:val="21"/>
  </w:num>
  <w:num w:numId="36" w16cid:durableId="1323654715">
    <w:abstractNumId w:val="15"/>
  </w:num>
  <w:num w:numId="37" w16cid:durableId="717516310">
    <w:abstractNumId w:val="26"/>
  </w:num>
  <w:num w:numId="38" w16cid:durableId="373699987">
    <w:abstractNumId w:val="27"/>
  </w:num>
  <w:num w:numId="39" w16cid:durableId="443965285">
    <w:abstractNumId w:val="29"/>
  </w:num>
  <w:num w:numId="40" w16cid:durableId="1723406350">
    <w:abstractNumId w:val="41"/>
  </w:num>
  <w:num w:numId="41" w16cid:durableId="412550778">
    <w:abstractNumId w:val="18"/>
  </w:num>
  <w:num w:numId="42" w16cid:durableId="1689407786">
    <w:abstractNumId w:val="24"/>
  </w:num>
  <w:num w:numId="43" w16cid:durableId="1310087762">
    <w:abstractNumId w:val="14"/>
  </w:num>
  <w:num w:numId="44" w16cid:durableId="1239632527">
    <w:abstractNumId w:val="40"/>
  </w:num>
  <w:num w:numId="45" w16cid:durableId="634262767">
    <w:abstractNumId w:val="32"/>
  </w:num>
  <w:num w:numId="46" w16cid:durableId="561335009">
    <w:abstractNumId w:val="23"/>
  </w:num>
  <w:num w:numId="47" w16cid:durableId="20153758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60B7"/>
    <w:rsid w:val="00004D13"/>
    <w:rsid w:val="00022B28"/>
    <w:rsid w:val="00023501"/>
    <w:rsid w:val="00024E59"/>
    <w:rsid w:val="00024EB1"/>
    <w:rsid w:val="00036F30"/>
    <w:rsid w:val="00040EC3"/>
    <w:rsid w:val="00050ACD"/>
    <w:rsid w:val="00060FF1"/>
    <w:rsid w:val="000617B5"/>
    <w:rsid w:val="000629F1"/>
    <w:rsid w:val="000826CA"/>
    <w:rsid w:val="00085393"/>
    <w:rsid w:val="00086987"/>
    <w:rsid w:val="0009033E"/>
    <w:rsid w:val="000A048D"/>
    <w:rsid w:val="000A275E"/>
    <w:rsid w:val="000A5BD6"/>
    <w:rsid w:val="000A68EF"/>
    <w:rsid w:val="000B5A6A"/>
    <w:rsid w:val="000C0D60"/>
    <w:rsid w:val="000C1AEB"/>
    <w:rsid w:val="000D48A3"/>
    <w:rsid w:val="000D6EE2"/>
    <w:rsid w:val="000E072D"/>
    <w:rsid w:val="000E50A0"/>
    <w:rsid w:val="000E7212"/>
    <w:rsid w:val="000F0930"/>
    <w:rsid w:val="000F3186"/>
    <w:rsid w:val="000F3284"/>
    <w:rsid w:val="00100469"/>
    <w:rsid w:val="00101B4D"/>
    <w:rsid w:val="00105725"/>
    <w:rsid w:val="0011208B"/>
    <w:rsid w:val="00115EBA"/>
    <w:rsid w:val="00117B8E"/>
    <w:rsid w:val="001210C7"/>
    <w:rsid w:val="001231D0"/>
    <w:rsid w:val="001240B7"/>
    <w:rsid w:val="00125767"/>
    <w:rsid w:val="00134833"/>
    <w:rsid w:val="001351C6"/>
    <w:rsid w:val="00136F23"/>
    <w:rsid w:val="00143409"/>
    <w:rsid w:val="00146FC1"/>
    <w:rsid w:val="00155F36"/>
    <w:rsid w:val="00162B90"/>
    <w:rsid w:val="00181F03"/>
    <w:rsid w:val="001822E0"/>
    <w:rsid w:val="001833D4"/>
    <w:rsid w:val="001854BD"/>
    <w:rsid w:val="001A5D97"/>
    <w:rsid w:val="001B0767"/>
    <w:rsid w:val="001B0833"/>
    <w:rsid w:val="001B153B"/>
    <w:rsid w:val="001B495E"/>
    <w:rsid w:val="001B5015"/>
    <w:rsid w:val="001C0769"/>
    <w:rsid w:val="001D1110"/>
    <w:rsid w:val="001E2A40"/>
    <w:rsid w:val="001E560F"/>
    <w:rsid w:val="001F0E7A"/>
    <w:rsid w:val="001F3A10"/>
    <w:rsid w:val="00200CF9"/>
    <w:rsid w:val="00200D25"/>
    <w:rsid w:val="00202538"/>
    <w:rsid w:val="00202990"/>
    <w:rsid w:val="00206F1F"/>
    <w:rsid w:val="00210CAB"/>
    <w:rsid w:val="00211218"/>
    <w:rsid w:val="002168CA"/>
    <w:rsid w:val="0022325B"/>
    <w:rsid w:val="0023137E"/>
    <w:rsid w:val="00232C30"/>
    <w:rsid w:val="00235486"/>
    <w:rsid w:val="00244A0D"/>
    <w:rsid w:val="002450CD"/>
    <w:rsid w:val="00250840"/>
    <w:rsid w:val="00256929"/>
    <w:rsid w:val="00261F0D"/>
    <w:rsid w:val="002655D8"/>
    <w:rsid w:val="002665AE"/>
    <w:rsid w:val="00271DCC"/>
    <w:rsid w:val="00276A99"/>
    <w:rsid w:val="002776E0"/>
    <w:rsid w:val="002A29D6"/>
    <w:rsid w:val="002A4A35"/>
    <w:rsid w:val="002B4D0E"/>
    <w:rsid w:val="002C14BF"/>
    <w:rsid w:val="003000A6"/>
    <w:rsid w:val="003053C4"/>
    <w:rsid w:val="00312EAA"/>
    <w:rsid w:val="0031709D"/>
    <w:rsid w:val="00320742"/>
    <w:rsid w:val="003267FD"/>
    <w:rsid w:val="0034696F"/>
    <w:rsid w:val="00352C30"/>
    <w:rsid w:val="00357B7C"/>
    <w:rsid w:val="00362EAF"/>
    <w:rsid w:val="003662A9"/>
    <w:rsid w:val="00366C4E"/>
    <w:rsid w:val="0036776D"/>
    <w:rsid w:val="003738B0"/>
    <w:rsid w:val="00373EE3"/>
    <w:rsid w:val="00380DD5"/>
    <w:rsid w:val="003825F5"/>
    <w:rsid w:val="0038524D"/>
    <w:rsid w:val="00386C28"/>
    <w:rsid w:val="003A4985"/>
    <w:rsid w:val="003A73B6"/>
    <w:rsid w:val="003B3796"/>
    <w:rsid w:val="003B4CCE"/>
    <w:rsid w:val="003B658D"/>
    <w:rsid w:val="003C5AB1"/>
    <w:rsid w:val="003E160C"/>
    <w:rsid w:val="003F7D96"/>
    <w:rsid w:val="0040300D"/>
    <w:rsid w:val="0040794A"/>
    <w:rsid w:val="00412973"/>
    <w:rsid w:val="0042033D"/>
    <w:rsid w:val="00420C87"/>
    <w:rsid w:val="0042109F"/>
    <w:rsid w:val="00431D68"/>
    <w:rsid w:val="004334F0"/>
    <w:rsid w:val="00435084"/>
    <w:rsid w:val="00436CAC"/>
    <w:rsid w:val="00454600"/>
    <w:rsid w:val="004649FF"/>
    <w:rsid w:val="00473175"/>
    <w:rsid w:val="00473C5D"/>
    <w:rsid w:val="004748ED"/>
    <w:rsid w:val="00474D27"/>
    <w:rsid w:val="00477594"/>
    <w:rsid w:val="00480149"/>
    <w:rsid w:val="00480C25"/>
    <w:rsid w:val="00483C7B"/>
    <w:rsid w:val="00483D87"/>
    <w:rsid w:val="00490AEE"/>
    <w:rsid w:val="00491623"/>
    <w:rsid w:val="004C6EF6"/>
    <w:rsid w:val="004C6FDF"/>
    <w:rsid w:val="004D1A44"/>
    <w:rsid w:val="004D2B0A"/>
    <w:rsid w:val="004E15FB"/>
    <w:rsid w:val="004E19F7"/>
    <w:rsid w:val="004F1C53"/>
    <w:rsid w:val="004F2665"/>
    <w:rsid w:val="004F27EE"/>
    <w:rsid w:val="004F6966"/>
    <w:rsid w:val="00506027"/>
    <w:rsid w:val="00506148"/>
    <w:rsid w:val="00507F9D"/>
    <w:rsid w:val="00511487"/>
    <w:rsid w:val="00511996"/>
    <w:rsid w:val="00512290"/>
    <w:rsid w:val="0051238D"/>
    <w:rsid w:val="00514049"/>
    <w:rsid w:val="0052040A"/>
    <w:rsid w:val="0053267A"/>
    <w:rsid w:val="005430AD"/>
    <w:rsid w:val="00545D4D"/>
    <w:rsid w:val="00555A08"/>
    <w:rsid w:val="00562F61"/>
    <w:rsid w:val="00565431"/>
    <w:rsid w:val="00567D16"/>
    <w:rsid w:val="0057194F"/>
    <w:rsid w:val="00576E9E"/>
    <w:rsid w:val="00586588"/>
    <w:rsid w:val="0058699F"/>
    <w:rsid w:val="005925D5"/>
    <w:rsid w:val="00595759"/>
    <w:rsid w:val="00596D1E"/>
    <w:rsid w:val="00597DF0"/>
    <w:rsid w:val="005A0A42"/>
    <w:rsid w:val="005B0540"/>
    <w:rsid w:val="005B092D"/>
    <w:rsid w:val="005B3646"/>
    <w:rsid w:val="005C0C4E"/>
    <w:rsid w:val="005C13B2"/>
    <w:rsid w:val="005C514C"/>
    <w:rsid w:val="005C59B2"/>
    <w:rsid w:val="005E57E8"/>
    <w:rsid w:val="005F7076"/>
    <w:rsid w:val="00601CC1"/>
    <w:rsid w:val="00603ABE"/>
    <w:rsid w:val="00606F86"/>
    <w:rsid w:val="00612E65"/>
    <w:rsid w:val="0061752B"/>
    <w:rsid w:val="00634319"/>
    <w:rsid w:val="00637E79"/>
    <w:rsid w:val="006404D4"/>
    <w:rsid w:val="00640D9A"/>
    <w:rsid w:val="0065166C"/>
    <w:rsid w:val="00663E99"/>
    <w:rsid w:val="00674836"/>
    <w:rsid w:val="006926D2"/>
    <w:rsid w:val="006A3095"/>
    <w:rsid w:val="006A7CCE"/>
    <w:rsid w:val="006C39A6"/>
    <w:rsid w:val="006D0ABB"/>
    <w:rsid w:val="006D7DE0"/>
    <w:rsid w:val="006E47DE"/>
    <w:rsid w:val="006E619C"/>
    <w:rsid w:val="006E7D87"/>
    <w:rsid w:val="00700C01"/>
    <w:rsid w:val="0071780A"/>
    <w:rsid w:val="00721E3D"/>
    <w:rsid w:val="00725E05"/>
    <w:rsid w:val="0073578F"/>
    <w:rsid w:val="00736CC7"/>
    <w:rsid w:val="00745837"/>
    <w:rsid w:val="00754AB1"/>
    <w:rsid w:val="00754C1C"/>
    <w:rsid w:val="00754C87"/>
    <w:rsid w:val="00764D5C"/>
    <w:rsid w:val="00772F49"/>
    <w:rsid w:val="00787DF8"/>
    <w:rsid w:val="00794A6A"/>
    <w:rsid w:val="00794B9F"/>
    <w:rsid w:val="007A0B58"/>
    <w:rsid w:val="007A569E"/>
    <w:rsid w:val="007D3152"/>
    <w:rsid w:val="007D5EA6"/>
    <w:rsid w:val="007E3DE6"/>
    <w:rsid w:val="007E539E"/>
    <w:rsid w:val="007F390A"/>
    <w:rsid w:val="007F69EE"/>
    <w:rsid w:val="00802A1B"/>
    <w:rsid w:val="00804416"/>
    <w:rsid w:val="00804E81"/>
    <w:rsid w:val="0080733D"/>
    <w:rsid w:val="00813299"/>
    <w:rsid w:val="00813936"/>
    <w:rsid w:val="00814919"/>
    <w:rsid w:val="00817EF0"/>
    <w:rsid w:val="00820914"/>
    <w:rsid w:val="008326DD"/>
    <w:rsid w:val="00836201"/>
    <w:rsid w:val="00841D8F"/>
    <w:rsid w:val="0085286D"/>
    <w:rsid w:val="00857ECA"/>
    <w:rsid w:val="00870B95"/>
    <w:rsid w:val="00875677"/>
    <w:rsid w:val="00877CF8"/>
    <w:rsid w:val="008830F2"/>
    <w:rsid w:val="00886146"/>
    <w:rsid w:val="008934A3"/>
    <w:rsid w:val="00896F73"/>
    <w:rsid w:val="008B36B3"/>
    <w:rsid w:val="008C1AC6"/>
    <w:rsid w:val="008C1C34"/>
    <w:rsid w:val="008D7184"/>
    <w:rsid w:val="008E3F1E"/>
    <w:rsid w:val="008E3FB6"/>
    <w:rsid w:val="008E411E"/>
    <w:rsid w:val="008F2F53"/>
    <w:rsid w:val="00900513"/>
    <w:rsid w:val="00911DF6"/>
    <w:rsid w:val="00913A67"/>
    <w:rsid w:val="00924E31"/>
    <w:rsid w:val="009260DE"/>
    <w:rsid w:val="0093026A"/>
    <w:rsid w:val="0093045F"/>
    <w:rsid w:val="00941D9D"/>
    <w:rsid w:val="00947579"/>
    <w:rsid w:val="00955EA1"/>
    <w:rsid w:val="009602E7"/>
    <w:rsid w:val="00966437"/>
    <w:rsid w:val="0097397B"/>
    <w:rsid w:val="00973DCB"/>
    <w:rsid w:val="0098069D"/>
    <w:rsid w:val="00980964"/>
    <w:rsid w:val="00981499"/>
    <w:rsid w:val="0098714E"/>
    <w:rsid w:val="00990C48"/>
    <w:rsid w:val="00993961"/>
    <w:rsid w:val="009970AE"/>
    <w:rsid w:val="009B003C"/>
    <w:rsid w:val="009B0050"/>
    <w:rsid w:val="009B3C42"/>
    <w:rsid w:val="009B54C0"/>
    <w:rsid w:val="009B68F7"/>
    <w:rsid w:val="009C6330"/>
    <w:rsid w:val="009E683F"/>
    <w:rsid w:val="009F218E"/>
    <w:rsid w:val="009F2552"/>
    <w:rsid w:val="00A01F8F"/>
    <w:rsid w:val="00A12F47"/>
    <w:rsid w:val="00A14D4D"/>
    <w:rsid w:val="00A27BB0"/>
    <w:rsid w:val="00A30FF9"/>
    <w:rsid w:val="00A475BA"/>
    <w:rsid w:val="00A55BB7"/>
    <w:rsid w:val="00A611E7"/>
    <w:rsid w:val="00A6164C"/>
    <w:rsid w:val="00A622C2"/>
    <w:rsid w:val="00AA58E6"/>
    <w:rsid w:val="00AB24BD"/>
    <w:rsid w:val="00AB36E3"/>
    <w:rsid w:val="00AB4589"/>
    <w:rsid w:val="00AB4E7E"/>
    <w:rsid w:val="00AB584B"/>
    <w:rsid w:val="00AC594F"/>
    <w:rsid w:val="00AD2A48"/>
    <w:rsid w:val="00AD3D7F"/>
    <w:rsid w:val="00AD472A"/>
    <w:rsid w:val="00AD7101"/>
    <w:rsid w:val="00AD7D41"/>
    <w:rsid w:val="00AE659B"/>
    <w:rsid w:val="00B07302"/>
    <w:rsid w:val="00B22305"/>
    <w:rsid w:val="00B24D25"/>
    <w:rsid w:val="00B360B7"/>
    <w:rsid w:val="00B36DFD"/>
    <w:rsid w:val="00B40E76"/>
    <w:rsid w:val="00B60282"/>
    <w:rsid w:val="00B62D90"/>
    <w:rsid w:val="00B67D12"/>
    <w:rsid w:val="00B725AF"/>
    <w:rsid w:val="00B74E66"/>
    <w:rsid w:val="00B833AA"/>
    <w:rsid w:val="00B87906"/>
    <w:rsid w:val="00B92894"/>
    <w:rsid w:val="00B95F99"/>
    <w:rsid w:val="00B96E9F"/>
    <w:rsid w:val="00BA1648"/>
    <w:rsid w:val="00BA7E0D"/>
    <w:rsid w:val="00BB044F"/>
    <w:rsid w:val="00BB2974"/>
    <w:rsid w:val="00BB74CF"/>
    <w:rsid w:val="00BC4274"/>
    <w:rsid w:val="00BC6C89"/>
    <w:rsid w:val="00BD3902"/>
    <w:rsid w:val="00C018E9"/>
    <w:rsid w:val="00C07F25"/>
    <w:rsid w:val="00C27916"/>
    <w:rsid w:val="00C3066A"/>
    <w:rsid w:val="00C427D0"/>
    <w:rsid w:val="00C43AB0"/>
    <w:rsid w:val="00C54D41"/>
    <w:rsid w:val="00C74E18"/>
    <w:rsid w:val="00C83250"/>
    <w:rsid w:val="00CA31A5"/>
    <w:rsid w:val="00CB515E"/>
    <w:rsid w:val="00CB6997"/>
    <w:rsid w:val="00CB76D7"/>
    <w:rsid w:val="00CC4B2B"/>
    <w:rsid w:val="00CC4D7A"/>
    <w:rsid w:val="00CD1CF3"/>
    <w:rsid w:val="00CD1DB2"/>
    <w:rsid w:val="00CE7C52"/>
    <w:rsid w:val="00CF14D7"/>
    <w:rsid w:val="00CF3596"/>
    <w:rsid w:val="00D072CE"/>
    <w:rsid w:val="00D23F1B"/>
    <w:rsid w:val="00D24448"/>
    <w:rsid w:val="00D253FD"/>
    <w:rsid w:val="00D307F9"/>
    <w:rsid w:val="00D32370"/>
    <w:rsid w:val="00D32F0C"/>
    <w:rsid w:val="00D33C6D"/>
    <w:rsid w:val="00D34C31"/>
    <w:rsid w:val="00D36138"/>
    <w:rsid w:val="00D36E16"/>
    <w:rsid w:val="00D47AE9"/>
    <w:rsid w:val="00D529C9"/>
    <w:rsid w:val="00D62894"/>
    <w:rsid w:val="00D64350"/>
    <w:rsid w:val="00D7079B"/>
    <w:rsid w:val="00D83825"/>
    <w:rsid w:val="00DA42E3"/>
    <w:rsid w:val="00DD097A"/>
    <w:rsid w:val="00DD775E"/>
    <w:rsid w:val="00DE775C"/>
    <w:rsid w:val="00DE792B"/>
    <w:rsid w:val="00DE7ABD"/>
    <w:rsid w:val="00DF6FB2"/>
    <w:rsid w:val="00E01933"/>
    <w:rsid w:val="00E07FB1"/>
    <w:rsid w:val="00E14F85"/>
    <w:rsid w:val="00E23CE8"/>
    <w:rsid w:val="00E30884"/>
    <w:rsid w:val="00E40C31"/>
    <w:rsid w:val="00E50A3B"/>
    <w:rsid w:val="00E52CA4"/>
    <w:rsid w:val="00E64C3B"/>
    <w:rsid w:val="00E64E52"/>
    <w:rsid w:val="00E6519F"/>
    <w:rsid w:val="00E71B8D"/>
    <w:rsid w:val="00E764F3"/>
    <w:rsid w:val="00E8221E"/>
    <w:rsid w:val="00E864BD"/>
    <w:rsid w:val="00E96D91"/>
    <w:rsid w:val="00EA5AE7"/>
    <w:rsid w:val="00EB555A"/>
    <w:rsid w:val="00EB6449"/>
    <w:rsid w:val="00EC5133"/>
    <w:rsid w:val="00ED11AB"/>
    <w:rsid w:val="00ED4333"/>
    <w:rsid w:val="00F04EDB"/>
    <w:rsid w:val="00F13168"/>
    <w:rsid w:val="00F32060"/>
    <w:rsid w:val="00F32256"/>
    <w:rsid w:val="00F338DE"/>
    <w:rsid w:val="00F37D48"/>
    <w:rsid w:val="00F41ACA"/>
    <w:rsid w:val="00F41EF5"/>
    <w:rsid w:val="00F43993"/>
    <w:rsid w:val="00F46BD6"/>
    <w:rsid w:val="00F46E4E"/>
    <w:rsid w:val="00F5575E"/>
    <w:rsid w:val="00F720AB"/>
    <w:rsid w:val="00F73EE2"/>
    <w:rsid w:val="00F76C8E"/>
    <w:rsid w:val="00F90E0E"/>
    <w:rsid w:val="00F96BA5"/>
    <w:rsid w:val="00FA03E2"/>
    <w:rsid w:val="00FA5321"/>
    <w:rsid w:val="00FC37D2"/>
    <w:rsid w:val="00FD30AD"/>
    <w:rsid w:val="00FD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F7AB5"/>
  <w15:docId w15:val="{C6CBD59B-F1BA-4747-9A1D-2C5DC774F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A4A3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36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Bullet Number,lp1,lp11,List Paragraph11,Bullet 1,Use Case List Paragraph,Nad,Odstavec cíl se seznamem,Odstavec_muj,cislovanie,Bullet List,FooterText,numbered,Paragraphe de liste1,Odsek 1.,Odsek,ZOZNAM,Tabuľka,Table"/>
    <w:basedOn w:val="Normlny"/>
    <w:link w:val="OdsekzoznamuChar"/>
    <w:uiPriority w:val="34"/>
    <w:qFormat/>
    <w:rsid w:val="00022B28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1"/>
    <w:qFormat/>
    <w:rsid w:val="00F32060"/>
    <w:pPr>
      <w:widowControl w:val="0"/>
      <w:spacing w:after="0" w:line="240" w:lineRule="auto"/>
      <w:ind w:left="2534" w:hanging="317"/>
    </w:pPr>
    <w:rPr>
      <w:rFonts w:ascii="Arial" w:eastAsia="Arial" w:hAnsi="Arial"/>
      <w:sz w:val="18"/>
      <w:szCs w:val="18"/>
    </w:rPr>
  </w:style>
  <w:style w:type="character" w:customStyle="1" w:styleId="ZkladntextChar">
    <w:name w:val="Základný text Char"/>
    <w:basedOn w:val="Predvolenpsmoodseku"/>
    <w:link w:val="Zkladntext"/>
    <w:uiPriority w:val="1"/>
    <w:rsid w:val="00F32060"/>
    <w:rPr>
      <w:rFonts w:ascii="Arial" w:eastAsia="Arial" w:hAnsi="Arial"/>
      <w:sz w:val="18"/>
      <w:szCs w:val="18"/>
    </w:rPr>
  </w:style>
  <w:style w:type="character" w:styleId="Odkaznakomentr">
    <w:name w:val="annotation reference"/>
    <w:basedOn w:val="Predvolenpsmoodseku"/>
    <w:uiPriority w:val="99"/>
    <w:unhideWhenUsed/>
    <w:rsid w:val="004F27E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F27E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F27E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F27E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F27EE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F2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F27EE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362EAF"/>
    <w:rPr>
      <w:color w:val="0000FF"/>
      <w:u w:val="single"/>
    </w:rPr>
  </w:style>
  <w:style w:type="paragraph" w:styleId="Revzia">
    <w:name w:val="Revision"/>
    <w:hidden/>
    <w:uiPriority w:val="99"/>
    <w:semiHidden/>
    <w:rsid w:val="0085286D"/>
    <w:pPr>
      <w:spacing w:after="0" w:line="240" w:lineRule="auto"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7F69EE"/>
    <w:rPr>
      <w:color w:val="954F72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40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0794A"/>
  </w:style>
  <w:style w:type="paragraph" w:styleId="Pta">
    <w:name w:val="footer"/>
    <w:basedOn w:val="Normlny"/>
    <w:link w:val="PtaChar"/>
    <w:uiPriority w:val="99"/>
    <w:unhideWhenUsed/>
    <w:rsid w:val="0040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0794A"/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cislovanie Char,Bullet List Char,Odsek Char"/>
    <w:link w:val="Odsekzoznamu"/>
    <w:uiPriority w:val="34"/>
    <w:qFormat/>
    <w:locked/>
    <w:rsid w:val="00B22305"/>
  </w:style>
  <w:style w:type="paragraph" w:customStyle="1" w:styleId="CTL">
    <w:name w:val="CTL"/>
    <w:basedOn w:val="Normlny"/>
    <w:uiPriority w:val="99"/>
    <w:rsid w:val="002776E0"/>
    <w:pPr>
      <w:widowControl w:val="0"/>
      <w:numPr>
        <w:numId w:val="35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sk-SK"/>
    </w:rPr>
  </w:style>
  <w:style w:type="paragraph" w:customStyle="1" w:styleId="Style5">
    <w:name w:val="Style5"/>
    <w:basedOn w:val="Normlny"/>
    <w:uiPriority w:val="99"/>
    <w:rsid w:val="002776E0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FontStyle14">
    <w:name w:val="Font Style14"/>
    <w:basedOn w:val="Predvolenpsmoodseku"/>
    <w:uiPriority w:val="99"/>
    <w:rsid w:val="002776E0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MLNadpislnku">
    <w:name w:val="ML Nadpis článku"/>
    <w:basedOn w:val="Normlny"/>
    <w:qFormat/>
    <w:rsid w:val="004C6EF6"/>
    <w:pPr>
      <w:keepNext/>
      <w:numPr>
        <w:numId w:val="47"/>
      </w:numPr>
      <w:spacing w:before="480" w:after="120" w:line="280" w:lineRule="exact"/>
      <w:outlineLvl w:val="0"/>
    </w:pPr>
    <w:rPr>
      <w:rFonts w:cstheme="minorHAnsi"/>
      <w:b/>
      <w:lang w:val="sk-SK"/>
    </w:rPr>
  </w:style>
  <w:style w:type="paragraph" w:customStyle="1" w:styleId="MLOdsek">
    <w:name w:val="ML Odsek"/>
    <w:basedOn w:val="Normlny"/>
    <w:qFormat/>
    <w:rsid w:val="004C6EF6"/>
    <w:pPr>
      <w:numPr>
        <w:ilvl w:val="1"/>
        <w:numId w:val="47"/>
      </w:numPr>
      <w:tabs>
        <w:tab w:val="clear" w:pos="1730"/>
        <w:tab w:val="num" w:pos="1447"/>
      </w:tabs>
      <w:spacing w:after="120" w:line="280" w:lineRule="atLeast"/>
      <w:ind w:left="1447"/>
      <w:jc w:val="both"/>
    </w:pPr>
    <w:rPr>
      <w:rFonts w:eastAsia="Times New Roman" w:cstheme="minorHAnsi"/>
      <w:lang w:val="sk-SK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5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827df4a-00f5-4ea8-ab5c-0cd4db3bac6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CAE5863061EE4BBDD530D6961B889E" ma:contentTypeVersion="13" ma:contentTypeDescription="Umožňuje vytvoriť nový dokument." ma:contentTypeScope="" ma:versionID="46870e29cfc82876ced8dfc3182771ba">
  <xsd:schema xmlns:xsd="http://www.w3.org/2001/XMLSchema" xmlns:xs="http://www.w3.org/2001/XMLSchema" xmlns:p="http://schemas.microsoft.com/office/2006/metadata/properties" xmlns:ns3="b827df4a-00f5-4ea8-ab5c-0cd4db3bac68" targetNamespace="http://schemas.microsoft.com/office/2006/metadata/properties" ma:root="true" ma:fieldsID="2c59184ec33247dd6ec56e7488ebfbae" ns3:_="">
    <xsd:import namespace="b827df4a-00f5-4ea8-ab5c-0cd4db3bac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27df4a-00f5-4ea8-ab5c-0cd4db3bac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D4FD4D-8520-4468-8E03-2806FAA9CC4C}">
  <ds:schemaRefs>
    <ds:schemaRef ds:uri="http://schemas.microsoft.com/office/2006/metadata/properties"/>
    <ds:schemaRef ds:uri="http://schemas.microsoft.com/office/infopath/2007/PartnerControls"/>
    <ds:schemaRef ds:uri="b827df4a-00f5-4ea8-ab5c-0cd4db3bac68"/>
  </ds:schemaRefs>
</ds:datastoreItem>
</file>

<file path=customXml/itemProps2.xml><?xml version="1.0" encoding="utf-8"?>
<ds:datastoreItem xmlns:ds="http://schemas.openxmlformats.org/officeDocument/2006/customXml" ds:itemID="{62898198-A89F-44F4-965F-C933680A9B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AA5D3C-795E-43E3-86D7-888048CF4E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27df4a-00f5-4ea8-ab5c-0cd4db3bac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253289-147E-46F4-AAE3-1FE78BBCAE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8</Pages>
  <Words>2866</Words>
  <Characters>18804</Characters>
  <Application>Microsoft Office Word</Application>
  <DocSecurity>0</DocSecurity>
  <Lines>376</Lines>
  <Paragraphs>127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Branislav Šarmír</cp:lastModifiedBy>
  <cp:revision>119</cp:revision>
  <cp:lastPrinted>2024-12-23T07:24:00Z</cp:lastPrinted>
  <dcterms:created xsi:type="dcterms:W3CDTF">2024-12-23T08:18:00Z</dcterms:created>
  <dcterms:modified xsi:type="dcterms:W3CDTF">2025-06-02T15:25:00Z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0x0101001DCAE5863061EE4BBDD530D6961B889E</vt:lpwstr>
  </property>
</Properties>
</file>