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865D8" w14:textId="77777777" w:rsidR="00310366" w:rsidRPr="006E2CAF" w:rsidRDefault="006E2CAF" w:rsidP="00280D4D">
      <w:pPr>
        <w:jc w:val="right"/>
        <w:rPr>
          <w:rFonts w:ascii="Times New Roman" w:hAnsi="Times New Roman" w:cs="Times New Roman"/>
          <w:sz w:val="24"/>
          <w:szCs w:val="24"/>
        </w:rPr>
      </w:pPr>
      <w:r w:rsidRPr="006E2CAF">
        <w:rPr>
          <w:rFonts w:ascii="Times New Roman" w:hAnsi="Times New Roman" w:cs="Times New Roman"/>
          <w:sz w:val="24"/>
          <w:szCs w:val="24"/>
        </w:rPr>
        <w:t xml:space="preserve">Príloha č. 2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940"/>
        <w:gridCol w:w="11054"/>
      </w:tblGrid>
      <w:tr w:rsidR="00310366" w:rsidRPr="006E2CAF" w14:paraId="0748A165" w14:textId="77777777" w:rsidTr="00310366">
        <w:tc>
          <w:tcPr>
            <w:tcW w:w="2940" w:type="dxa"/>
          </w:tcPr>
          <w:p w14:paraId="3F6810B8" w14:textId="77777777" w:rsidR="00310366" w:rsidRPr="006E2CAF" w:rsidRDefault="00310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CAF">
              <w:rPr>
                <w:rFonts w:ascii="Times New Roman" w:hAnsi="Times New Roman" w:cs="Times New Roman"/>
                <w:sz w:val="24"/>
                <w:szCs w:val="24"/>
              </w:rPr>
              <w:t>Dokument</w:t>
            </w:r>
          </w:p>
        </w:tc>
        <w:tc>
          <w:tcPr>
            <w:tcW w:w="11054" w:type="dxa"/>
          </w:tcPr>
          <w:p w14:paraId="16564959" w14:textId="77777777" w:rsidR="00310366" w:rsidRPr="006E2CAF" w:rsidRDefault="006E2CAF" w:rsidP="00310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Cenová ponuka – Prieskum trhu</w:t>
            </w:r>
          </w:p>
        </w:tc>
      </w:tr>
      <w:tr w:rsidR="00310366" w:rsidRPr="006E2CAF" w14:paraId="44B46FEE" w14:textId="77777777" w:rsidTr="00310366">
        <w:tc>
          <w:tcPr>
            <w:tcW w:w="2940" w:type="dxa"/>
          </w:tcPr>
          <w:p w14:paraId="08644CCD" w14:textId="77777777" w:rsidR="00310366" w:rsidRPr="006E2CAF" w:rsidRDefault="00310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CAF">
              <w:rPr>
                <w:rFonts w:ascii="Times New Roman" w:hAnsi="Times New Roman" w:cs="Times New Roman"/>
                <w:sz w:val="24"/>
                <w:szCs w:val="24"/>
              </w:rPr>
              <w:t>Obchodné meno:</w:t>
            </w:r>
          </w:p>
        </w:tc>
        <w:tc>
          <w:tcPr>
            <w:tcW w:w="11054" w:type="dxa"/>
          </w:tcPr>
          <w:p w14:paraId="0AE3154A" w14:textId="77777777" w:rsidR="00310366" w:rsidRPr="006E2CAF" w:rsidRDefault="00310366" w:rsidP="003103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366" w:rsidRPr="006E2CAF" w14:paraId="379650C4" w14:textId="77777777" w:rsidTr="00310366">
        <w:tc>
          <w:tcPr>
            <w:tcW w:w="2940" w:type="dxa"/>
          </w:tcPr>
          <w:p w14:paraId="5936D234" w14:textId="77777777" w:rsidR="00310366" w:rsidRPr="006E2CAF" w:rsidRDefault="00310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CAF">
              <w:rPr>
                <w:rFonts w:ascii="Times New Roman" w:hAnsi="Times New Roman" w:cs="Times New Roman"/>
                <w:sz w:val="24"/>
                <w:szCs w:val="24"/>
              </w:rPr>
              <w:t>Sídlo:</w:t>
            </w:r>
          </w:p>
        </w:tc>
        <w:tc>
          <w:tcPr>
            <w:tcW w:w="11054" w:type="dxa"/>
          </w:tcPr>
          <w:p w14:paraId="272AFF71" w14:textId="77777777" w:rsidR="00310366" w:rsidRPr="006E2CAF" w:rsidRDefault="00310366" w:rsidP="003103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366" w:rsidRPr="006E2CAF" w14:paraId="636A0DA6" w14:textId="77777777" w:rsidTr="00310366">
        <w:tc>
          <w:tcPr>
            <w:tcW w:w="2940" w:type="dxa"/>
          </w:tcPr>
          <w:p w14:paraId="1CA54A52" w14:textId="77777777" w:rsidR="00310366" w:rsidRPr="006E2CAF" w:rsidRDefault="00310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CAF">
              <w:rPr>
                <w:rFonts w:ascii="Times New Roman" w:hAnsi="Times New Roman" w:cs="Times New Roman"/>
                <w:sz w:val="24"/>
                <w:szCs w:val="24"/>
              </w:rPr>
              <w:t>IČO:</w:t>
            </w:r>
          </w:p>
        </w:tc>
        <w:tc>
          <w:tcPr>
            <w:tcW w:w="11054" w:type="dxa"/>
          </w:tcPr>
          <w:p w14:paraId="0C20DA79" w14:textId="77777777" w:rsidR="00310366" w:rsidRPr="006E2CAF" w:rsidRDefault="00310366" w:rsidP="003103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366" w:rsidRPr="006E2CAF" w14:paraId="0349199A" w14:textId="77777777" w:rsidTr="00310366">
        <w:tc>
          <w:tcPr>
            <w:tcW w:w="2940" w:type="dxa"/>
          </w:tcPr>
          <w:p w14:paraId="769A9442" w14:textId="77777777" w:rsidR="00310366" w:rsidRPr="006E2CAF" w:rsidRDefault="00310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CAF">
              <w:rPr>
                <w:rFonts w:ascii="Times New Roman" w:hAnsi="Times New Roman" w:cs="Times New Roman"/>
                <w:sz w:val="24"/>
                <w:szCs w:val="24"/>
              </w:rPr>
              <w:t>Kontaktné údaje:</w:t>
            </w:r>
          </w:p>
        </w:tc>
        <w:tc>
          <w:tcPr>
            <w:tcW w:w="11054" w:type="dxa"/>
          </w:tcPr>
          <w:p w14:paraId="2336AAF4" w14:textId="77777777" w:rsidR="00310366" w:rsidRPr="006E2CAF" w:rsidRDefault="00310366" w:rsidP="003103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67DCF3" w14:textId="77777777" w:rsidR="00310366" w:rsidRDefault="00310366">
      <w:pPr>
        <w:rPr>
          <w:rFonts w:ascii="Times New Roman" w:hAnsi="Times New Roman" w:cs="Times New Roman"/>
          <w:sz w:val="24"/>
          <w:szCs w:val="24"/>
        </w:rPr>
      </w:pPr>
    </w:p>
    <w:p w14:paraId="79940C00" w14:textId="77777777" w:rsidR="006E2CAF" w:rsidRDefault="006E2C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Pokyny k vyplneniu:</w:t>
      </w:r>
    </w:p>
    <w:p w14:paraId="3F9D55E9" w14:textId="77777777" w:rsidR="006E2CAF" w:rsidRDefault="006E2CAF" w:rsidP="006E2CAF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Hospodársky subjekt stanoví jednotkovú cenu ako aj cenu za predpokladaný počet</w:t>
      </w:r>
      <w:r w:rsidR="008401C8">
        <w:rPr>
          <w:rFonts w:ascii="Times New Roman" w:hAnsi="Times New Roman" w:cs="Times New Roman"/>
          <w:sz w:val="24"/>
          <w:szCs w:val="24"/>
        </w:rPr>
        <w:t xml:space="preserve"> merných jednotiek a sadzbu DPH, ktorá musí zahŕňať služby spojené s</w:t>
      </w:r>
      <w:r w:rsidR="008A417C">
        <w:rPr>
          <w:rFonts w:ascii="Times New Roman" w:hAnsi="Times New Roman" w:cs="Times New Roman"/>
          <w:sz w:val="24"/>
          <w:szCs w:val="24"/>
        </w:rPr>
        <w:t> dodaním.</w:t>
      </w:r>
    </w:p>
    <w:p w14:paraId="11F59381" w14:textId="77777777" w:rsidR="006E2CAF" w:rsidRPr="006E2CAF" w:rsidRDefault="006E2CAF" w:rsidP="006E2CAF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Hospodársky subjekt predloží cenovú ponuku k určeni</w:t>
      </w:r>
      <w:r w:rsidR="008401C8">
        <w:rPr>
          <w:rFonts w:ascii="Times New Roman" w:hAnsi="Times New Roman" w:cs="Times New Roman"/>
          <w:sz w:val="24"/>
          <w:szCs w:val="24"/>
        </w:rPr>
        <w:t>u PHZ na obidva druhy okuliarov.</w:t>
      </w:r>
    </w:p>
    <w:tbl>
      <w:tblPr>
        <w:tblStyle w:val="Mriekatabuky"/>
        <w:tblW w:w="13975" w:type="dxa"/>
        <w:tblLook w:val="04A0" w:firstRow="1" w:lastRow="0" w:firstColumn="1" w:lastColumn="0" w:noHBand="0" w:noVBand="1"/>
      </w:tblPr>
      <w:tblGrid>
        <w:gridCol w:w="538"/>
        <w:gridCol w:w="2915"/>
        <w:gridCol w:w="1016"/>
        <w:gridCol w:w="1136"/>
        <w:gridCol w:w="2616"/>
        <w:gridCol w:w="3199"/>
        <w:gridCol w:w="2555"/>
      </w:tblGrid>
      <w:tr w:rsidR="008677DF" w:rsidRPr="006E2CAF" w14:paraId="1C836C2A" w14:textId="77777777" w:rsidTr="008677DF">
        <w:trPr>
          <w:trHeight w:val="513"/>
        </w:trPr>
        <w:tc>
          <w:tcPr>
            <w:tcW w:w="538" w:type="dxa"/>
          </w:tcPr>
          <w:p w14:paraId="152876C3" w14:textId="77777777" w:rsidR="008677DF" w:rsidRPr="006E2CAF" w:rsidRDefault="008677DF" w:rsidP="00C372CB">
            <w:pPr>
              <w:tabs>
                <w:tab w:val="center" w:pos="1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14:paraId="4C60C179" w14:textId="77777777" w:rsidR="008677DF" w:rsidRPr="006E2CAF" w:rsidRDefault="008677DF" w:rsidP="008677DF">
            <w:pPr>
              <w:tabs>
                <w:tab w:val="center" w:pos="66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CAF">
              <w:rPr>
                <w:rFonts w:ascii="Times New Roman" w:hAnsi="Times New Roman" w:cs="Times New Roman"/>
                <w:sz w:val="24"/>
                <w:szCs w:val="24"/>
              </w:rPr>
              <w:t>Predmet</w:t>
            </w:r>
          </w:p>
        </w:tc>
        <w:tc>
          <w:tcPr>
            <w:tcW w:w="1016" w:type="dxa"/>
          </w:tcPr>
          <w:p w14:paraId="36EB265C" w14:textId="77777777" w:rsidR="008677DF" w:rsidRPr="006E2CAF" w:rsidRDefault="008677DF" w:rsidP="008677DF">
            <w:pPr>
              <w:tabs>
                <w:tab w:val="center" w:pos="66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CAF">
              <w:rPr>
                <w:rFonts w:ascii="Times New Roman" w:hAnsi="Times New Roman" w:cs="Times New Roman"/>
                <w:sz w:val="24"/>
                <w:szCs w:val="24"/>
              </w:rPr>
              <w:t>MJ</w:t>
            </w:r>
          </w:p>
        </w:tc>
        <w:tc>
          <w:tcPr>
            <w:tcW w:w="1136" w:type="dxa"/>
          </w:tcPr>
          <w:p w14:paraId="762B645F" w14:textId="77777777" w:rsidR="008677DF" w:rsidRPr="006E2CAF" w:rsidRDefault="008677DF" w:rsidP="008677DF">
            <w:pPr>
              <w:tabs>
                <w:tab w:val="center" w:pos="66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CAF">
              <w:rPr>
                <w:rFonts w:ascii="Times New Roman" w:hAnsi="Times New Roman" w:cs="Times New Roman"/>
                <w:sz w:val="24"/>
                <w:szCs w:val="24"/>
              </w:rPr>
              <w:t>Počet MJ</w:t>
            </w:r>
          </w:p>
        </w:tc>
        <w:tc>
          <w:tcPr>
            <w:tcW w:w="2616" w:type="dxa"/>
          </w:tcPr>
          <w:p w14:paraId="79B67F41" w14:textId="77777777" w:rsidR="008677DF" w:rsidRPr="006E2CAF" w:rsidRDefault="008677DF" w:rsidP="008677DF">
            <w:pPr>
              <w:tabs>
                <w:tab w:val="center" w:pos="66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CAF">
              <w:rPr>
                <w:rFonts w:ascii="Times New Roman" w:hAnsi="Times New Roman" w:cs="Times New Roman"/>
                <w:sz w:val="24"/>
                <w:szCs w:val="24"/>
              </w:rPr>
              <w:t>Cena za MJ v EUR bez DPH</w:t>
            </w:r>
          </w:p>
        </w:tc>
        <w:tc>
          <w:tcPr>
            <w:tcW w:w="3199" w:type="dxa"/>
          </w:tcPr>
          <w:p w14:paraId="693CCC6F" w14:textId="77777777" w:rsidR="008677DF" w:rsidRPr="006E2CAF" w:rsidRDefault="008677DF" w:rsidP="008677DF">
            <w:pPr>
              <w:tabs>
                <w:tab w:val="center" w:pos="66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CAF">
              <w:rPr>
                <w:rFonts w:ascii="Times New Roman" w:hAnsi="Times New Roman" w:cs="Times New Roman"/>
                <w:sz w:val="24"/>
                <w:szCs w:val="24"/>
              </w:rPr>
              <w:t>Cena za predpokladaný počet</w:t>
            </w:r>
          </w:p>
          <w:p w14:paraId="5C7BA6D9" w14:textId="77777777" w:rsidR="008677DF" w:rsidRPr="006E2CAF" w:rsidRDefault="008677DF" w:rsidP="008677DF">
            <w:pPr>
              <w:tabs>
                <w:tab w:val="center" w:pos="66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CAF">
              <w:rPr>
                <w:rFonts w:ascii="Times New Roman" w:hAnsi="Times New Roman" w:cs="Times New Roman"/>
                <w:sz w:val="24"/>
                <w:szCs w:val="24"/>
              </w:rPr>
              <w:t>MJ v EUR bez DPH</w:t>
            </w:r>
          </w:p>
        </w:tc>
        <w:tc>
          <w:tcPr>
            <w:tcW w:w="2555" w:type="dxa"/>
          </w:tcPr>
          <w:p w14:paraId="0EBCBB96" w14:textId="77777777" w:rsidR="008677DF" w:rsidRPr="006E2CAF" w:rsidRDefault="008677DF" w:rsidP="00867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CAF">
              <w:rPr>
                <w:rFonts w:ascii="Times New Roman" w:hAnsi="Times New Roman" w:cs="Times New Roman"/>
                <w:sz w:val="24"/>
                <w:szCs w:val="24"/>
              </w:rPr>
              <w:t>Sadzba DPH (%)</w:t>
            </w:r>
          </w:p>
          <w:p w14:paraId="79751A6B" w14:textId="77777777" w:rsidR="008677DF" w:rsidRPr="006E2CAF" w:rsidRDefault="008677DF" w:rsidP="008677DF">
            <w:pPr>
              <w:tabs>
                <w:tab w:val="center" w:pos="66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7DF" w:rsidRPr="006E2CAF" w14:paraId="27EF7937" w14:textId="77777777" w:rsidTr="008677DF">
        <w:trPr>
          <w:trHeight w:val="1056"/>
        </w:trPr>
        <w:tc>
          <w:tcPr>
            <w:tcW w:w="538" w:type="dxa"/>
          </w:tcPr>
          <w:p w14:paraId="78D9534F" w14:textId="77777777" w:rsidR="008677DF" w:rsidRPr="006E2CAF" w:rsidRDefault="00867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CA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15" w:type="dxa"/>
          </w:tcPr>
          <w:p w14:paraId="445DE58D" w14:textId="77777777" w:rsidR="008677DF" w:rsidRPr="006E2CAF" w:rsidRDefault="008677DF" w:rsidP="00867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CAF">
              <w:rPr>
                <w:rFonts w:ascii="Times New Roman" w:hAnsi="Times New Roman" w:cs="Times New Roman"/>
                <w:sz w:val="24"/>
                <w:szCs w:val="24"/>
              </w:rPr>
              <w:t>Okuliare simulujúce opitosť 0,8‰ – 1,5‰</w:t>
            </w:r>
          </w:p>
        </w:tc>
        <w:tc>
          <w:tcPr>
            <w:tcW w:w="1016" w:type="dxa"/>
          </w:tcPr>
          <w:p w14:paraId="613C22C5" w14:textId="77777777" w:rsidR="008677DF" w:rsidRPr="006E2CAF" w:rsidRDefault="008677DF" w:rsidP="00867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CAF">
              <w:rPr>
                <w:rFonts w:ascii="Times New Roman" w:hAnsi="Times New Roman" w:cs="Times New Roman"/>
                <w:sz w:val="24"/>
                <w:szCs w:val="24"/>
              </w:rPr>
              <w:t>ks</w:t>
            </w:r>
          </w:p>
          <w:p w14:paraId="5B0EC385" w14:textId="77777777" w:rsidR="008677DF" w:rsidRPr="006E2CAF" w:rsidRDefault="008677DF" w:rsidP="00867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14:paraId="606FAAFE" w14:textId="26553603" w:rsidR="008677DF" w:rsidRPr="006E2CAF" w:rsidRDefault="00930FC7" w:rsidP="00867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14:paraId="36FFBEC5" w14:textId="77777777" w:rsidR="008677DF" w:rsidRPr="006E2CAF" w:rsidRDefault="008677DF" w:rsidP="00867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</w:tcPr>
          <w:p w14:paraId="0C466602" w14:textId="77777777" w:rsidR="008677DF" w:rsidRPr="006E2CAF" w:rsidRDefault="00867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C4176C" w14:textId="77777777" w:rsidR="008677DF" w:rsidRPr="006E2CAF" w:rsidRDefault="00867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C342A9" w14:textId="77777777" w:rsidR="008677DF" w:rsidRPr="006E2CAF" w:rsidRDefault="00867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E0F841" w14:textId="77777777" w:rsidR="008677DF" w:rsidRPr="006E2CAF" w:rsidRDefault="008677DF" w:rsidP="00983D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9" w:type="dxa"/>
          </w:tcPr>
          <w:p w14:paraId="4EA0AB8E" w14:textId="77777777" w:rsidR="008677DF" w:rsidRPr="006E2CAF" w:rsidRDefault="00867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E24D8B" w14:textId="77777777" w:rsidR="008677DF" w:rsidRPr="006E2CAF" w:rsidRDefault="008677DF" w:rsidP="00983D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14:paraId="78C570A2" w14:textId="77777777" w:rsidR="008677DF" w:rsidRPr="006E2CAF" w:rsidRDefault="00867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7EFE52" w14:textId="77777777" w:rsidR="008677DF" w:rsidRPr="006E2CAF" w:rsidRDefault="008677DF" w:rsidP="00983D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7DF" w:rsidRPr="006E2CAF" w14:paraId="061633EF" w14:textId="77777777" w:rsidTr="008677DF">
        <w:trPr>
          <w:trHeight w:val="1041"/>
        </w:trPr>
        <w:tc>
          <w:tcPr>
            <w:tcW w:w="538" w:type="dxa"/>
          </w:tcPr>
          <w:p w14:paraId="2909FC43" w14:textId="77777777" w:rsidR="008677DF" w:rsidRPr="006E2CAF" w:rsidRDefault="00867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CA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15" w:type="dxa"/>
          </w:tcPr>
          <w:p w14:paraId="7F1F628A" w14:textId="77777777" w:rsidR="008677DF" w:rsidRPr="006E2CAF" w:rsidRDefault="00867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CAF">
              <w:rPr>
                <w:rFonts w:ascii="Times New Roman" w:hAnsi="Times New Roman" w:cs="Times New Roman"/>
                <w:sz w:val="24"/>
                <w:szCs w:val="24"/>
              </w:rPr>
              <w:t>Okuliare simulujúce účinky</w:t>
            </w:r>
          </w:p>
          <w:p w14:paraId="72143DEB" w14:textId="77777777" w:rsidR="008677DF" w:rsidRPr="006E2CAF" w:rsidRDefault="00840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drog</w:t>
            </w:r>
          </w:p>
        </w:tc>
        <w:tc>
          <w:tcPr>
            <w:tcW w:w="1016" w:type="dxa"/>
          </w:tcPr>
          <w:p w14:paraId="0D984EE5" w14:textId="77777777" w:rsidR="008677DF" w:rsidRPr="006E2CAF" w:rsidRDefault="008677DF" w:rsidP="00867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CAF">
              <w:rPr>
                <w:rFonts w:ascii="Times New Roman" w:hAnsi="Times New Roman" w:cs="Times New Roman"/>
                <w:sz w:val="24"/>
                <w:szCs w:val="24"/>
              </w:rPr>
              <w:t>ks</w:t>
            </w:r>
          </w:p>
          <w:p w14:paraId="271757AC" w14:textId="77777777" w:rsidR="008677DF" w:rsidRPr="006E2CAF" w:rsidRDefault="008677DF" w:rsidP="00867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14:paraId="458B28F7" w14:textId="3B8ABD46" w:rsidR="008677DF" w:rsidRPr="006E2CAF" w:rsidRDefault="00930FC7" w:rsidP="00867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616" w:type="dxa"/>
          </w:tcPr>
          <w:p w14:paraId="06AF7083" w14:textId="77777777" w:rsidR="008677DF" w:rsidRPr="006E2CAF" w:rsidRDefault="00867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7C10D5" w14:textId="77777777" w:rsidR="008677DF" w:rsidRPr="006E2CAF" w:rsidRDefault="00867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9E7A8C" w14:textId="77777777" w:rsidR="008677DF" w:rsidRPr="006E2CAF" w:rsidRDefault="00867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D0050E" w14:textId="77777777" w:rsidR="008677DF" w:rsidRPr="006E2CAF" w:rsidRDefault="00867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9" w:type="dxa"/>
          </w:tcPr>
          <w:p w14:paraId="1A5ECCC5" w14:textId="77777777" w:rsidR="008677DF" w:rsidRPr="006E2CAF" w:rsidRDefault="00867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E25D96" w14:textId="77777777" w:rsidR="008677DF" w:rsidRPr="006E2CAF" w:rsidRDefault="00867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14:paraId="242D09ED" w14:textId="77777777" w:rsidR="008677DF" w:rsidRPr="006E2CAF" w:rsidRDefault="00867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E2990B" w14:textId="77777777" w:rsidR="008677DF" w:rsidRPr="006E2CAF" w:rsidRDefault="00867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D311E5" w14:textId="77777777" w:rsidR="006A1685" w:rsidRDefault="006A1685">
      <w:pPr>
        <w:rPr>
          <w:rFonts w:ascii="Times New Roman" w:hAnsi="Times New Roman" w:cs="Times New Roman"/>
          <w:sz w:val="24"/>
          <w:szCs w:val="24"/>
        </w:rPr>
      </w:pPr>
    </w:p>
    <w:p w14:paraId="68624F43" w14:textId="77777777" w:rsidR="006E2CAF" w:rsidRDefault="006E2CAF">
      <w:pPr>
        <w:rPr>
          <w:rFonts w:ascii="Times New Roman" w:hAnsi="Times New Roman" w:cs="Times New Roman"/>
          <w:sz w:val="24"/>
          <w:szCs w:val="24"/>
        </w:rPr>
      </w:pPr>
    </w:p>
    <w:p w14:paraId="1E87ABB6" w14:textId="77777777" w:rsidR="006E2CAF" w:rsidRDefault="006E2CAF">
      <w:pPr>
        <w:rPr>
          <w:rFonts w:ascii="Times New Roman" w:hAnsi="Times New Roman" w:cs="Times New Roman"/>
          <w:sz w:val="24"/>
          <w:szCs w:val="24"/>
        </w:rPr>
      </w:pPr>
    </w:p>
    <w:p w14:paraId="55D32DF2" w14:textId="77777777" w:rsidR="006E2CAF" w:rsidRDefault="006E2C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V...........................................dňa...............................                                                              .......................................................................</w:t>
      </w:r>
    </w:p>
    <w:p w14:paraId="21968C09" w14:textId="77777777" w:rsidR="006E2CAF" w:rsidRPr="006E2CAF" w:rsidRDefault="006E2C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Meno, priezvisko, podpis a odtlačok </w:t>
      </w:r>
      <w:r w:rsidR="001E318A">
        <w:rPr>
          <w:rFonts w:ascii="Times New Roman" w:hAnsi="Times New Roman" w:cs="Times New Roman"/>
          <w:sz w:val="24"/>
          <w:szCs w:val="24"/>
        </w:rPr>
        <w:t>pečiatky</w:t>
      </w:r>
    </w:p>
    <w:sectPr w:rsidR="006E2CAF" w:rsidRPr="006E2CAF" w:rsidSect="0031036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31D5C"/>
    <w:multiLevelType w:val="hybridMultilevel"/>
    <w:tmpl w:val="18CA559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366"/>
    <w:rsid w:val="001E318A"/>
    <w:rsid w:val="00280D4D"/>
    <w:rsid w:val="00310366"/>
    <w:rsid w:val="006A1685"/>
    <w:rsid w:val="006E2CAF"/>
    <w:rsid w:val="008401C8"/>
    <w:rsid w:val="008677DF"/>
    <w:rsid w:val="008A417C"/>
    <w:rsid w:val="00930FC7"/>
    <w:rsid w:val="00983D12"/>
    <w:rsid w:val="00B71323"/>
    <w:rsid w:val="00C3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0C05B"/>
  <w15:chartTrackingRefBased/>
  <w15:docId w15:val="{2141191C-14C4-4094-A5B2-EB3955FFA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310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E2C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E2CAF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6E2C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Šelmeci</dc:creator>
  <cp:keywords/>
  <dc:description/>
  <cp:lastModifiedBy>Lucia Šelmeci</cp:lastModifiedBy>
  <cp:revision>11</cp:revision>
  <cp:lastPrinted>2023-07-13T06:02:00Z</cp:lastPrinted>
  <dcterms:created xsi:type="dcterms:W3CDTF">2023-07-12T13:26:00Z</dcterms:created>
  <dcterms:modified xsi:type="dcterms:W3CDTF">2025-05-05T09:28:00Z</dcterms:modified>
</cp:coreProperties>
</file>