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7B61" w14:textId="4985A929" w:rsidR="00E91900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7B76A67" w14:textId="4279C975" w:rsidR="001258D2" w:rsidRDefault="001258D2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2A5A98ED" w14:textId="77777777" w:rsidR="009612C9" w:rsidRDefault="009612C9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3771A8B" w14:textId="77777777" w:rsidR="009612C9" w:rsidRDefault="009612C9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553277C0" w14:textId="70A98C45" w:rsidR="001258D2" w:rsidRPr="001258D2" w:rsidRDefault="001258D2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  <w:r w:rsidRPr="001258D2">
        <w:rPr>
          <w:rFonts w:ascii="Arial Narrow" w:hAnsi="Arial Narrow"/>
          <w:b w:val="0"/>
          <w:sz w:val="22"/>
          <w:szCs w:val="22"/>
          <w:lang w:val="sk-SK"/>
        </w:rPr>
        <w:t>PPZ-KEU-OKI</w:t>
      </w:r>
      <w:r>
        <w:rPr>
          <w:rFonts w:ascii="Arial Narrow" w:hAnsi="Arial Narrow"/>
          <w:b w:val="0"/>
          <w:sz w:val="22"/>
          <w:szCs w:val="22"/>
          <w:lang w:val="sk-SK"/>
        </w:rPr>
        <w:t>-2025/015375-002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3C68DE8C" w:rsidR="00462B35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5600FED6" w14:textId="46723908" w:rsidR="00AE51EF" w:rsidRDefault="00AE51EF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Servis laboratórnych zariadení a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 </w:t>
      </w:r>
      <w:r>
        <w:rPr>
          <w:rFonts w:ascii="Arial Narrow" w:hAnsi="Arial Narrow"/>
          <w:b w:val="0"/>
          <w:sz w:val="22"/>
          <w:szCs w:val="22"/>
          <w:lang w:val="sk-SK"/>
        </w:rPr>
        <w:t>prístrojov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:</w:t>
      </w:r>
    </w:p>
    <w:p w14:paraId="7F031E68" w14:textId="54B48A00" w:rsidR="00AE51EF" w:rsidRPr="00926022" w:rsidRDefault="00AE51EF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I.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z w:val="22"/>
          <w:szCs w:val="22"/>
          <w:lang w:val="sk-SK"/>
        </w:rPr>
        <w:tab/>
        <w:t>Daktyloskopické komparátory</w:t>
      </w:r>
    </w:p>
    <w:p w14:paraId="13C79423" w14:textId="2D1F153E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II.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z w:val="22"/>
          <w:szCs w:val="22"/>
          <w:lang w:val="sk-SK"/>
        </w:rPr>
        <w:tab/>
        <w:t>Stolové mikroskopy</w:t>
      </w:r>
    </w:p>
    <w:p w14:paraId="6A8ABB6F" w14:textId="1C7EACF0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III.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z w:val="22"/>
          <w:szCs w:val="22"/>
          <w:lang w:val="sk-SK"/>
        </w:rPr>
        <w:tab/>
        <w:t>Stolové mikroskopy ZEISS</w:t>
      </w:r>
    </w:p>
    <w:p w14:paraId="67457E6B" w14:textId="42BD3C9E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IV.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z w:val="22"/>
          <w:szCs w:val="22"/>
          <w:lang w:val="sk-SK"/>
        </w:rPr>
        <w:tab/>
        <w:t>Systémy pre komplexné skúmanie stôp 2D a 3D</w:t>
      </w:r>
    </w:p>
    <w:p w14:paraId="700FBAB1" w14:textId="70CB5389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V.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z w:val="22"/>
          <w:szCs w:val="22"/>
          <w:lang w:val="sk-SK"/>
        </w:rPr>
        <w:tab/>
        <w:t>Systémy pre analýzu</w:t>
      </w:r>
    </w:p>
    <w:p w14:paraId="267A00C1" w14:textId="10FD7351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VI.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z w:val="22"/>
          <w:szCs w:val="22"/>
          <w:lang w:val="sk-SK"/>
        </w:rPr>
        <w:tab/>
        <w:t>Komparačné mikroskopy</w:t>
      </w:r>
    </w:p>
    <w:p w14:paraId="761951E2" w14:textId="77777777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VII.</w:t>
      </w:r>
      <w:r>
        <w:rPr>
          <w:rFonts w:ascii="Arial Narrow" w:hAnsi="Arial Narrow"/>
          <w:b w:val="0"/>
          <w:sz w:val="22"/>
          <w:szCs w:val="22"/>
          <w:lang w:val="sk-SK"/>
        </w:rPr>
        <w:tab/>
        <w:t>Elektrónové mikroskopy</w:t>
      </w:r>
    </w:p>
    <w:p w14:paraId="6FDCA78F" w14:textId="4F291551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VIII.</w:t>
      </w:r>
      <w:r>
        <w:rPr>
          <w:rFonts w:ascii="Arial Narrow" w:hAnsi="Arial Narrow"/>
          <w:b w:val="0"/>
          <w:sz w:val="22"/>
          <w:szCs w:val="22"/>
          <w:lang w:val="sk-SK"/>
        </w:rPr>
        <w:tab/>
        <w:t>Spektrometre</w:t>
      </w:r>
    </w:p>
    <w:p w14:paraId="7F15019F" w14:textId="19F0665F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IX.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z w:val="22"/>
          <w:szCs w:val="22"/>
          <w:lang w:val="sk-SK"/>
        </w:rPr>
        <w:tab/>
        <w:t>Ručné Ramanové spektrometre</w:t>
      </w:r>
    </w:p>
    <w:p w14:paraId="63EC2785" w14:textId="4E665E2C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X.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>
        <w:rPr>
          <w:rFonts w:ascii="Arial Narrow" w:hAnsi="Arial Narrow"/>
          <w:b w:val="0"/>
          <w:sz w:val="22"/>
          <w:szCs w:val="22"/>
          <w:lang w:val="sk-SK"/>
        </w:rPr>
        <w:tab/>
        <w:t>Ručné FTIR spektr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o</w:t>
      </w:r>
      <w:r>
        <w:rPr>
          <w:rFonts w:ascii="Arial Narrow" w:hAnsi="Arial Narrow"/>
          <w:b w:val="0"/>
          <w:sz w:val="22"/>
          <w:szCs w:val="22"/>
          <w:lang w:val="sk-SK"/>
        </w:rPr>
        <w:t>metre</w:t>
      </w:r>
    </w:p>
    <w:p w14:paraId="75B515C5" w14:textId="5A4E002B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X</w:t>
      </w:r>
      <w:r>
        <w:rPr>
          <w:rFonts w:ascii="Arial Narrow" w:hAnsi="Arial Narrow"/>
          <w:b w:val="0"/>
          <w:sz w:val="22"/>
          <w:szCs w:val="22"/>
          <w:lang w:val="sk-SK"/>
        </w:rPr>
        <w:t>I.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ab/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ab/>
        <w:t>Detektory stopového množstva nebezpečných látok</w:t>
      </w:r>
    </w:p>
    <w:p w14:paraId="3F111B74" w14:textId="3894787B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XI</w:t>
      </w:r>
      <w:r>
        <w:rPr>
          <w:rFonts w:ascii="Arial Narrow" w:hAnsi="Arial Narrow"/>
          <w:b w:val="0"/>
          <w:sz w:val="22"/>
          <w:szCs w:val="22"/>
          <w:lang w:val="sk-SK"/>
        </w:rPr>
        <w:t>I.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ab/>
      </w:r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 xml:space="preserve">Röntgenofluorescenčný (XRF)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s</w:t>
      </w:r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>pektrometer</w:t>
      </w:r>
    </w:p>
    <w:p w14:paraId="0E5718C5" w14:textId="394EA4B0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XIII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ab/>
        <w:t>I</w:t>
      </w:r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>ónový mobilitný spektrometer Ionscan 500 DT</w:t>
      </w:r>
    </w:p>
    <w:p w14:paraId="3E5DF90F" w14:textId="21D9D854" w:rsidR="00AE51EF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Časť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X</w:t>
      </w:r>
      <w:r>
        <w:rPr>
          <w:rFonts w:ascii="Arial Narrow" w:hAnsi="Arial Narrow"/>
          <w:b w:val="0"/>
          <w:sz w:val="22"/>
          <w:szCs w:val="22"/>
          <w:lang w:val="sk-SK"/>
        </w:rPr>
        <w:t>I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V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ab/>
      </w:r>
      <w:r w:rsidR="00521004" w:rsidRPr="00521004">
        <w:rPr>
          <w:rFonts w:ascii="Arial Narrow" w:hAnsi="Arial Narrow"/>
          <w:b w:val="0"/>
          <w:sz w:val="22"/>
          <w:szCs w:val="22"/>
          <w:lang w:val="sk-SK"/>
        </w:rPr>
        <w:t>Meracie prístroje na revízie el. inštalácií a zariadení</w:t>
      </w:r>
    </w:p>
    <w:p w14:paraId="258A5D1D" w14:textId="7099F67D" w:rsidR="00521004" w:rsidRPr="00926022" w:rsidRDefault="00521004" w:rsidP="0052100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XV.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Osciloskopy</w:t>
      </w:r>
    </w:p>
    <w:p w14:paraId="4822EC50" w14:textId="53BB815B" w:rsidR="00521004" w:rsidRPr="00926022" w:rsidRDefault="00521004" w:rsidP="0052100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XVI.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Spektrálne analyzátory</w:t>
      </w:r>
    </w:p>
    <w:p w14:paraId="7ED09D8A" w14:textId="2C6F9F2F" w:rsidR="00521004" w:rsidRPr="00926022" w:rsidRDefault="00521004" w:rsidP="0052100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XVII.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Labor</w:t>
      </w:r>
      <w:r>
        <w:rPr>
          <w:rFonts w:ascii="Arial Narrow" w:hAnsi="Arial Narrow"/>
          <w:b w:val="0"/>
          <w:sz w:val="22"/>
          <w:szCs w:val="22"/>
          <w:lang w:val="sk-SK"/>
        </w:rPr>
        <w:t>a</w:t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tórne brúsky s príslušenstvom</w:t>
      </w:r>
    </w:p>
    <w:p w14:paraId="2438A73A" w14:textId="5EA2C2D2" w:rsidR="00521004" w:rsidRPr="00926022" w:rsidRDefault="00521004" w:rsidP="0052100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XVIII.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Kalibrácia váh</w:t>
      </w:r>
      <w:r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 xml:space="preserve"> závaží a dávkovačov</w:t>
      </w:r>
    </w:p>
    <w:p w14:paraId="2C742BB8" w14:textId="2660E65E" w:rsidR="00521004" w:rsidRDefault="00521004" w:rsidP="0052100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XIX.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Úradné overenie váh</w:t>
      </w:r>
    </w:p>
    <w:p w14:paraId="14473A10" w14:textId="6F56EF95" w:rsidR="00521004" w:rsidRDefault="00521004" w:rsidP="0052100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XX.</w:t>
      </w:r>
      <w:r>
        <w:rPr>
          <w:rFonts w:ascii="Arial Narrow" w:hAnsi="Arial Narrow"/>
          <w:b w:val="0"/>
          <w:sz w:val="22"/>
          <w:szCs w:val="22"/>
          <w:lang w:val="sk-SK"/>
        </w:rPr>
        <w:tab/>
      </w:r>
      <w:r w:rsidRPr="00521004">
        <w:rPr>
          <w:rFonts w:ascii="Arial Narrow" w:hAnsi="Arial Narrow"/>
          <w:b w:val="0"/>
          <w:sz w:val="22"/>
          <w:szCs w:val="22"/>
          <w:lang w:val="sk-SK"/>
        </w:rPr>
        <w:t>Laboratórna technika pre biológiu</w:t>
      </w:r>
    </w:p>
    <w:p w14:paraId="753227DA" w14:textId="54E60C27" w:rsidR="009612C9" w:rsidRPr="00926022" w:rsidRDefault="009612C9" w:rsidP="0052100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Časť XX</w:t>
      </w:r>
      <w:r>
        <w:rPr>
          <w:rFonts w:ascii="Arial Narrow" w:hAnsi="Arial Narrow"/>
          <w:b w:val="0"/>
          <w:sz w:val="22"/>
          <w:szCs w:val="22"/>
          <w:lang w:val="sk-SK"/>
        </w:rPr>
        <w:t>I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9612C9">
        <w:t xml:space="preserve"> </w:t>
      </w:r>
      <w:r>
        <w:tab/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Laboratórna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r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ezačka zalievaných hmôt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0D06C2EA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21004">
        <w:rPr>
          <w:rFonts w:ascii="Arial Narrow" w:hAnsi="Arial Narrow"/>
          <w:b w:val="0"/>
          <w:sz w:val="22"/>
          <w:szCs w:val="22"/>
          <w:lang w:val="sk-SK"/>
        </w:rPr>
        <w:t>18.05.2025.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2195E74F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platný pre všetky časti a štruktúrovanú cenovú ponuku na každú časť samostatne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ED77D32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vo forme vyplnenia predloženej štruktúrovanej cenovej ponuky na Vami vybratý počet častí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Každá časť sa bude hodnotiť samostatne.</w:t>
      </w:r>
    </w:p>
    <w:p w14:paraId="70C028A5" w14:textId="7BEAA32E"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830881" w14:textId="0897BEEA" w:rsidR="00C9017F" w:rsidRDefault="00C9017F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prípade, že ponuku nedokážete predložiť prostredníctvom systému JOSEPHINE predložte ju na emailovú adresu:</w:t>
      </w:r>
    </w:p>
    <w:p w14:paraId="4083DF17" w14:textId="45C32479" w:rsidR="00C9017F" w:rsidRDefault="00114A9E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hyperlink r:id="rId10" w:history="1">
        <w:r w:rsidR="00C9017F" w:rsidRPr="006A4D47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jarosav.podlucky@minv.sk</w:t>
        </w:r>
      </w:hyperlink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0794A39" w14:textId="6DF1D880" w:rsidR="004E2187" w:rsidRPr="001258D2" w:rsidRDefault="004E2187" w:rsidP="004E2187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 xml:space="preserve">38000000-5    Laboratórne, </w:t>
      </w:r>
      <w:r w:rsidRPr="001258D2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>ké a presné prístroje a vybavenie (s výnimkou skiel)</w:t>
      </w:r>
    </w:p>
    <w:p w14:paraId="18212714" w14:textId="32BEC5D9" w:rsidR="004E2187" w:rsidRPr="001258D2" w:rsidRDefault="004E2187" w:rsidP="004E2187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 xml:space="preserve">38636000-2    Špecializované </w:t>
      </w:r>
      <w:r w:rsidRPr="001258D2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>ké prístroje</w:t>
      </w:r>
    </w:p>
    <w:p w14:paraId="4AE4F0D9" w14:textId="7A8184D2" w:rsidR="004E2187" w:rsidRPr="001258D2" w:rsidRDefault="004E2187" w:rsidP="004E2187">
      <w:pPr>
        <w:tabs>
          <w:tab w:val="left" w:pos="851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 xml:space="preserve">38634000-8   </w:t>
      </w:r>
      <w:r w:rsidRPr="001258D2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>ké mikroskopy</w:t>
      </w:r>
    </w:p>
    <w:p w14:paraId="13889CFF" w14:textId="0CF6852C" w:rsidR="004E2187" w:rsidRPr="001258D2" w:rsidRDefault="004E2187" w:rsidP="004E2187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38433000-9   Spektrometre</w:t>
      </w:r>
    </w:p>
    <w:p w14:paraId="6E5A7D29" w14:textId="7F7F4CD7" w:rsidR="004E2187" w:rsidRPr="001258D2" w:rsidRDefault="004E2187" w:rsidP="004E2187">
      <w:pPr>
        <w:rPr>
          <w:rFonts w:ascii="Arial Narrow" w:hAnsi="Arial Narrow" w:cs="Arial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 xml:space="preserve">38310000-1 </w:t>
      </w:r>
      <w:r w:rsidR="00540DEC" w:rsidRPr="001258D2">
        <w:rPr>
          <w:rFonts w:ascii="Arial Narrow" w:hAnsi="Arial Narrow" w:cs="Arial"/>
          <w:b w:val="0"/>
          <w:sz w:val="22"/>
          <w:szCs w:val="22"/>
          <w:lang w:val="sk-SK"/>
        </w:rPr>
        <w:t xml:space="preserve">  </w:t>
      </w: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Presné váhy</w:t>
      </w:r>
    </w:p>
    <w:p w14:paraId="3EEB176E" w14:textId="7C269DF5" w:rsidR="00540DEC" w:rsidRPr="001258D2" w:rsidRDefault="00540DEC" w:rsidP="004E2187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50433000-9   Kalibrovanie</w:t>
      </w:r>
    </w:p>
    <w:p w14:paraId="2B44026B" w14:textId="7D5499E4" w:rsidR="00540DEC" w:rsidRPr="001258D2" w:rsidRDefault="00540DEC" w:rsidP="00540DEC">
      <w:pPr>
        <w:rPr>
          <w:rFonts w:ascii="Arial Narrow" w:hAnsi="Arial Narrow" w:cs="Arial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50430000-8   Opravy a údržba presných zariadení</w:t>
      </w:r>
    </w:p>
    <w:p w14:paraId="7C79A20A" w14:textId="7D6156C1" w:rsidR="004E2187" w:rsidRPr="001258D2" w:rsidRDefault="00540DEC" w:rsidP="004E2187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50421200-4   Opravy a údržba röntgenových zariadení</w:t>
      </w:r>
    </w:p>
    <w:p w14:paraId="5462DDD8" w14:textId="2B79C969" w:rsidR="00540DEC" w:rsidRPr="001258D2" w:rsidRDefault="00540DEC" w:rsidP="00540DEC">
      <w:pPr>
        <w:rPr>
          <w:rFonts w:ascii="Arial Narrow" w:hAnsi="Arial Narrow" w:cs="Arial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50413100-4   Opravy a údržba zariadení na detekciu plynu</w:t>
      </w:r>
    </w:p>
    <w:p w14:paraId="1A21672D" w14:textId="34E4B0A9" w:rsidR="004E2187" w:rsidRPr="001258D2" w:rsidRDefault="00540DEC" w:rsidP="00540DEC">
      <w:pPr>
        <w:rPr>
          <w:rFonts w:ascii="Arial Narrow" w:hAnsi="Arial Narrow" w:cs="Arial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50411000-9   Opravy a údržba meracích prístrojov</w:t>
      </w:r>
    </w:p>
    <w:p w14:paraId="26358E7A" w14:textId="4F292397" w:rsidR="00540DEC" w:rsidRPr="001258D2" w:rsidRDefault="00540DEC" w:rsidP="00540D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lastRenderedPageBreak/>
        <w:t>50344000-8   Opravy a údržba optických zariadení</w:t>
      </w:r>
    </w:p>
    <w:p w14:paraId="5B20F719" w14:textId="1AB45B57" w:rsidR="00540DEC" w:rsidRPr="001258D2" w:rsidRDefault="00540DEC" w:rsidP="00540D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>50530000-9   Opravy a údržba strojov</w:t>
      </w:r>
    </w:p>
    <w:p w14:paraId="6A5B0827" w14:textId="4154A3F9" w:rsidR="00C9017F" w:rsidRPr="001258D2" w:rsidRDefault="00C9017F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F9BD063" w14:textId="77777777" w:rsidR="00521004" w:rsidRDefault="00521004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7235F32" w14:textId="2702C066" w:rsidR="00C9017F" w:rsidRPr="009612C9" w:rsidRDefault="00521004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>Dňa 07.05.2025</w:t>
      </w:r>
    </w:p>
    <w:p w14:paraId="3FA0D7DF" w14:textId="77777777" w:rsidR="00C9017F" w:rsidRPr="009612C9" w:rsidRDefault="00C9017F" w:rsidP="00C9017F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sk-SK" w:eastAsia="sk-SK"/>
        </w:rPr>
      </w:pPr>
      <w:r w:rsidRPr="009612C9">
        <w:rPr>
          <w:rFonts w:ascii="Helvetica" w:hAnsi="Helvetica"/>
          <w:b w:val="0"/>
          <w:bCs/>
          <w:color w:val="2C3E50"/>
          <w:sz w:val="23"/>
          <w:szCs w:val="23"/>
          <w:lang w:val="sk-SK" w:eastAsia="sk-SK"/>
        </w:rPr>
        <w:t>plk. Mgr. Jaroslav Podlucký</w:t>
      </w:r>
    </w:p>
    <w:p w14:paraId="188651EB" w14:textId="77777777" w:rsidR="00C9017F" w:rsidRPr="009612C9" w:rsidRDefault="00C9017F" w:rsidP="00C9017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sk-SK" w:eastAsia="sk-SK"/>
        </w:rPr>
      </w:pPr>
      <w:r w:rsidRPr="009612C9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riaditeľ odboru </w:t>
      </w:r>
      <w:r w:rsidRPr="009612C9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9612C9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Kriminalistický a expertízny ústav PZ </w:t>
      </w:r>
      <w:r w:rsidRPr="009612C9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9612C9">
        <w:rPr>
          <w:rFonts w:ascii="Helvetica" w:hAnsi="Helvetica"/>
          <w:color w:val="2C3E50"/>
          <w:sz w:val="18"/>
          <w:szCs w:val="18"/>
          <w:lang w:val="sk-SK" w:eastAsia="sk-SK"/>
        </w:rPr>
        <w:t>Prezídium Policajného zboru</w:t>
      </w:r>
    </w:p>
    <w:p w14:paraId="740157EB" w14:textId="324B04C2" w:rsidR="00C9017F" w:rsidRPr="009612C9" w:rsidRDefault="00C9017F" w:rsidP="00C9017F">
      <w:pPr>
        <w:shd w:val="clear" w:color="auto" w:fill="FFFFFF"/>
        <w:rPr>
          <w:rFonts w:ascii="Helvetica" w:hAnsi="Helvetica"/>
          <w:color w:val="2C3E50"/>
          <w:sz w:val="18"/>
          <w:szCs w:val="18"/>
          <w:lang w:val="sk-SK" w:eastAsia="sk-SK"/>
        </w:rPr>
      </w:pPr>
      <w:r w:rsidRPr="009612C9"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0D598DC8" wp14:editId="0FBF2069">
            <wp:extent cx="1714500" cy="451485"/>
            <wp:effectExtent l="0" t="0" r="0" b="571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6D15F" w14:textId="77777777" w:rsidR="00C9017F" w:rsidRPr="009612C9" w:rsidRDefault="00C9017F" w:rsidP="00C9017F">
      <w:pPr>
        <w:shd w:val="clear" w:color="auto" w:fill="FFFFFF"/>
        <w:rPr>
          <w:rFonts w:ascii="Helvetica" w:hAnsi="Helvetica"/>
          <w:color w:val="2C3E50"/>
          <w:sz w:val="18"/>
          <w:szCs w:val="18"/>
          <w:lang w:val="sk-SK" w:eastAsia="sk-SK"/>
        </w:rPr>
      </w:pPr>
      <w:r w:rsidRPr="009612C9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Sklabinská 1 </w:t>
      </w:r>
      <w:r w:rsidRPr="009612C9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9612C9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Slovenská republika </w:t>
      </w:r>
    </w:p>
    <w:p w14:paraId="1EEB2538" w14:textId="03024B31" w:rsidR="00C9017F" w:rsidRPr="009612C9" w:rsidRDefault="00C9017F" w:rsidP="00C9017F">
      <w:pPr>
        <w:shd w:val="clear" w:color="auto" w:fill="FFFFFF"/>
        <w:rPr>
          <w:rFonts w:ascii="Helvetica" w:hAnsi="Helvetica"/>
          <w:color w:val="2C3E50"/>
          <w:sz w:val="18"/>
          <w:szCs w:val="18"/>
          <w:lang w:val="sk-SK" w:eastAsia="sk-SK"/>
        </w:rPr>
      </w:pPr>
      <w:r w:rsidRPr="009612C9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tel.: +421 9610 57530 </w:t>
      </w:r>
      <w:r w:rsidRPr="009612C9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  <w:r w:rsidRPr="009612C9">
        <w:rPr>
          <w:rFonts w:ascii="Helvetica" w:hAnsi="Helvetica"/>
          <w:color w:val="2C3E50"/>
          <w:sz w:val="18"/>
          <w:szCs w:val="18"/>
          <w:lang w:val="sk-SK" w:eastAsia="sk-SK"/>
        </w:rPr>
        <w:t xml:space="preserve">mobil: +421 905 650 656 </w:t>
      </w:r>
      <w:r w:rsidRPr="009612C9">
        <w:rPr>
          <w:rFonts w:ascii="Helvetica" w:hAnsi="Helvetica"/>
          <w:color w:val="FF0000"/>
          <w:sz w:val="18"/>
          <w:szCs w:val="18"/>
          <w:lang w:val="sk-SK" w:eastAsia="sk-SK"/>
        </w:rPr>
        <w:t xml:space="preserve">| </w:t>
      </w:r>
    </w:p>
    <w:p w14:paraId="7371789B" w14:textId="0A0B3992" w:rsidR="00C9017F" w:rsidRPr="009612C9" w:rsidRDefault="00114A9E" w:rsidP="00C9017F">
      <w:pPr>
        <w:pStyle w:val="Zkladntext"/>
        <w:jc w:val="both"/>
        <w:rPr>
          <w:rFonts w:ascii="Helvetica" w:hAnsi="Helvetica"/>
          <w:color w:val="2C3E50"/>
          <w:sz w:val="18"/>
          <w:szCs w:val="18"/>
          <w:lang w:val="sk-SK" w:eastAsia="sk-SK"/>
        </w:rPr>
      </w:pPr>
      <w:hyperlink r:id="rId13" w:tgtFrame="_blank" w:history="1">
        <w:r w:rsidR="00C9017F" w:rsidRPr="009612C9">
          <w:rPr>
            <w:rStyle w:val="Hypertextovprepojenie"/>
            <w:rFonts w:ascii="Helvetica" w:hAnsi="Helvetica"/>
            <w:sz w:val="18"/>
            <w:szCs w:val="18"/>
            <w:lang w:val="sk-SK" w:eastAsia="sk-SK"/>
          </w:rPr>
          <w:t>www.minv.sk</w:t>
        </w:r>
      </w:hyperlink>
    </w:p>
    <w:p w14:paraId="6BAC544E" w14:textId="4D2B22FF" w:rsidR="00C9017F" w:rsidRPr="009612C9" w:rsidRDefault="00C9017F" w:rsidP="00C9017F">
      <w:pPr>
        <w:pStyle w:val="Zkladntext"/>
        <w:jc w:val="both"/>
        <w:rPr>
          <w:rFonts w:ascii="Helvetica" w:hAnsi="Helvetica"/>
          <w:color w:val="2C3E50"/>
          <w:sz w:val="18"/>
          <w:szCs w:val="18"/>
          <w:lang w:val="sk-SK" w:eastAsia="sk-SK"/>
        </w:rPr>
      </w:pPr>
    </w:p>
    <w:p w14:paraId="3C90A2FF" w14:textId="77777777" w:rsidR="004E2187" w:rsidRPr="009612C9" w:rsidRDefault="00C9017F" w:rsidP="00C9017F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>V prípade nedostupnosti kontaktujte: Ing. Ondej Laciak, PhD.</w:t>
      </w:r>
    </w:p>
    <w:p w14:paraId="0AEA6622" w14:textId="4387673F" w:rsidR="00C9017F" w:rsidRPr="009612C9" w:rsidRDefault="00C9017F" w:rsidP="00C9017F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t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el: +421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961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057</w:t>
      </w:r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 xml:space="preserve"> 537 v čase od 08:00 h do 14:00 h v pracovných dňoch alebo na email: </w:t>
      </w:r>
      <w:hyperlink r:id="rId14" w:history="1">
        <w:r w:rsidR="004E2187" w:rsidRPr="009612C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ondrej.laciak@minv.sk</w:t>
        </w:r>
      </w:hyperlink>
      <w:r w:rsidR="004E2187" w:rsidRPr="009612C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sectPr w:rsidR="00C9017F" w:rsidRPr="009612C9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1F193" w14:textId="77777777" w:rsidR="00114A9E" w:rsidRDefault="00114A9E" w:rsidP="003F7E73">
      <w:r>
        <w:separator/>
      </w:r>
    </w:p>
  </w:endnote>
  <w:endnote w:type="continuationSeparator" w:id="0">
    <w:p w14:paraId="30DF2B37" w14:textId="77777777" w:rsidR="00114A9E" w:rsidRDefault="00114A9E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98499" w14:textId="77777777" w:rsidR="00114A9E" w:rsidRDefault="00114A9E" w:rsidP="003F7E73">
      <w:r>
        <w:separator/>
      </w:r>
    </w:p>
  </w:footnote>
  <w:footnote w:type="continuationSeparator" w:id="0">
    <w:p w14:paraId="7981A647" w14:textId="77777777" w:rsidR="00114A9E" w:rsidRDefault="00114A9E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A9E"/>
    <w:rsid w:val="00114DBD"/>
    <w:rsid w:val="001177D2"/>
    <w:rsid w:val="001258D2"/>
    <w:rsid w:val="001353C3"/>
    <w:rsid w:val="00167D65"/>
    <w:rsid w:val="001925BD"/>
    <w:rsid w:val="001F0658"/>
    <w:rsid w:val="001F284E"/>
    <w:rsid w:val="00313A67"/>
    <w:rsid w:val="00385479"/>
    <w:rsid w:val="003C689B"/>
    <w:rsid w:val="003D42F7"/>
    <w:rsid w:val="003F7E73"/>
    <w:rsid w:val="00402A8F"/>
    <w:rsid w:val="004206F3"/>
    <w:rsid w:val="00453CFA"/>
    <w:rsid w:val="00462B35"/>
    <w:rsid w:val="004B7F59"/>
    <w:rsid w:val="004E2187"/>
    <w:rsid w:val="004E606B"/>
    <w:rsid w:val="0051738E"/>
    <w:rsid w:val="00521004"/>
    <w:rsid w:val="005361CA"/>
    <w:rsid w:val="00540DEC"/>
    <w:rsid w:val="00550FED"/>
    <w:rsid w:val="00552690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12C9"/>
    <w:rsid w:val="009655B0"/>
    <w:rsid w:val="009660B1"/>
    <w:rsid w:val="009817E3"/>
    <w:rsid w:val="009C78E8"/>
    <w:rsid w:val="009D15B7"/>
    <w:rsid w:val="00A320BE"/>
    <w:rsid w:val="00A558C1"/>
    <w:rsid w:val="00AB4356"/>
    <w:rsid w:val="00AD2968"/>
    <w:rsid w:val="00AE51EF"/>
    <w:rsid w:val="00B33D38"/>
    <w:rsid w:val="00B669B2"/>
    <w:rsid w:val="00B90DF2"/>
    <w:rsid w:val="00BB499C"/>
    <w:rsid w:val="00BC7BE0"/>
    <w:rsid w:val="00C21FE4"/>
    <w:rsid w:val="00C408A8"/>
    <w:rsid w:val="00C557CE"/>
    <w:rsid w:val="00C9017F"/>
    <w:rsid w:val="00CB396C"/>
    <w:rsid w:val="00CC1182"/>
    <w:rsid w:val="00CD15AE"/>
    <w:rsid w:val="00D14D8A"/>
    <w:rsid w:val="00D36697"/>
    <w:rsid w:val="00D664AF"/>
    <w:rsid w:val="00D7233C"/>
    <w:rsid w:val="00DE2AE5"/>
    <w:rsid w:val="00E04912"/>
    <w:rsid w:val="00E52FDE"/>
    <w:rsid w:val="00E82C04"/>
    <w:rsid w:val="00E91900"/>
    <w:rsid w:val="00EB397C"/>
    <w:rsid w:val="00ED1059"/>
    <w:rsid w:val="00F1495F"/>
    <w:rsid w:val="00F96DEA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highlight">
    <w:name w:val="highlight"/>
    <w:basedOn w:val="Predvolenpsmoodseku"/>
    <w:rsid w:val="004E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v.s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4.jpg@01DBBDCF.C4EDCB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arosav.podlucky@minv.s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ondrej.laciak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č._8_Výzva_na_predloženie_indikatívnej_cenovej_ponuky" edit="true"/>
    <f:field ref="objsubject" par="" text="" edit="true"/>
    <f:field ref="objcreatedby" par="" text="Danovská Jana, mjr. Mgr."/>
    <f:field ref="objcreatedat" par="" date="2025-03-25T12:52:30" text="25.3.2025 12:52:30"/>
    <f:field ref="objchangedby" par="" text="Kolenčíková Andrea"/>
    <f:field ref="objmodifiedat" par="" date="2025-03-26T08:22:52" text="26.3.2025 8:22:52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č._8_Výzva_na_predloženie_indikatívnej_cenovej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Jaroslav Podlucky</cp:lastModifiedBy>
  <cp:revision>8</cp:revision>
  <dcterms:created xsi:type="dcterms:W3CDTF">2025-03-25T12:18:00Z</dcterms:created>
  <dcterms:modified xsi:type="dcterms:W3CDTF">2025-05-07T15:26:00Z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KRIMINALISTICKÝ A EXPERTÍZNY ÚSTAV POLICAJNÉHO ZBORU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Prezídium Policajného zboru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kriminalistickej identifikácie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plk.Ing. Zuzana Némethová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25. 3. 2025, 12:52</vt:lpwstr>
  </property>
  <property fmtid="{D5CDD505-2E9C-101B-9397-08002B2CF9AE}" pid="87" name="FSC#SKEDITIONREG@103.510:curruserrolegroup">
    <vt:lpwstr>Odbor kriminalistickej identifikácie</vt:lpwstr>
  </property>
  <property fmtid="{D5CDD505-2E9C-101B-9397-08002B2CF9AE}" pid="88" name="FSC#SKEDITIONREG@103.510:currusersubst">
    <vt:lpwstr>plk. Mgr. Jaroslav Podlucký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Prezídium Policajného zboru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25. 3. 2025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25.3.2025, 12:52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Némethová Zuzana, plk.Ing.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PPZ-KEU (KRIMINALISTICKÝ A EXPERTÍZNY ÚSTAV POLICAJNÉHO ZBORU)</vt:lpwstr>
  </property>
  <property fmtid="{D5CDD505-2E9C-101B-9397-08002B2CF9AE}" pid="364" name="FSC#COOELAK@1.1001:CreatedAt">
    <vt:lpwstr>25.03.2025</vt:lpwstr>
  </property>
  <property fmtid="{D5CDD505-2E9C-101B-9397-08002B2CF9AE}" pid="365" name="FSC#COOELAK@1.1001:OU">
    <vt:lpwstr>PPZ-KEU-AO (Analytické oddelenie)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*COO.2176.107.9.7157527*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Jaroslav.Podlucky@minv.sk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COO.2176.107.9.7157527</vt:lpwstr>
  </property>
  <property fmtid="{D5CDD505-2E9C-101B-9397-08002B2CF9AE}" pid="417" name="FSC#FSCFOLIO@1.1001:docpropproject">
    <vt:lpwstr/>
  </property>
</Properties>
</file>