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0B6D" w14:textId="1F4BEEB5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  <w:r w:rsidR="00A05B44">
        <w:rPr>
          <w:rFonts w:eastAsia="Batang"/>
          <w:b/>
          <w:bCs/>
          <w:sz w:val="28"/>
          <w:szCs w:val="24"/>
        </w:rPr>
        <w:t xml:space="preserve">  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14142872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A46FAB" w:rsidRPr="00A46FAB">
        <w:rPr>
          <w:rFonts w:eastAsia="Batang"/>
          <w:b/>
          <w:i/>
          <w:sz w:val="24"/>
          <w:szCs w:val="24"/>
        </w:rPr>
        <w:t>Technologické zariadeni</w:t>
      </w:r>
      <w:r w:rsidR="006825E8">
        <w:rPr>
          <w:rFonts w:eastAsia="Batang"/>
          <w:b/>
          <w:i/>
          <w:sz w:val="24"/>
          <w:szCs w:val="24"/>
        </w:rPr>
        <w:t>e</w:t>
      </w:r>
      <w:r w:rsidR="00A46FAB" w:rsidRPr="00A46FAB">
        <w:rPr>
          <w:rFonts w:eastAsia="Batang"/>
          <w:b/>
          <w:i/>
          <w:sz w:val="24"/>
          <w:szCs w:val="24"/>
        </w:rPr>
        <w:t xml:space="preserve"> pre obhospodarovanie vinohradu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6D9BEF1B" w14:textId="77777777" w:rsidR="00086181" w:rsidRDefault="00086181" w:rsidP="00056801">
      <w:pPr>
        <w:rPr>
          <w:b/>
          <w:bCs/>
          <w:sz w:val="32"/>
          <w:szCs w:val="32"/>
          <w:lang w:eastAsia="sk-SK"/>
        </w:rPr>
      </w:pPr>
    </w:p>
    <w:p w14:paraId="5B8E1EF9" w14:textId="2B1C0942" w:rsidR="0098221A" w:rsidRPr="004F5719" w:rsidRDefault="00FC5204" w:rsidP="00056801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7B2A3A6D" w14:textId="4344D909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02C6AB91" w14:textId="6B8DAF4B" w:rsidR="00A37BFC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Style w:val="Mriekatabuky4"/>
        <w:tblW w:w="5000" w:type="pct"/>
        <w:tblLook w:val="04A0" w:firstRow="1" w:lastRow="0" w:firstColumn="1" w:lastColumn="0" w:noHBand="0" w:noVBand="1"/>
      </w:tblPr>
      <w:tblGrid>
        <w:gridCol w:w="4106"/>
        <w:gridCol w:w="2411"/>
        <w:gridCol w:w="2499"/>
      </w:tblGrid>
      <w:tr w:rsidR="004F5719" w:rsidRPr="00D27974" w14:paraId="5E645EA1" w14:textId="77777777" w:rsidTr="00D27EEF">
        <w:tc>
          <w:tcPr>
            <w:tcW w:w="5000" w:type="pct"/>
            <w:gridSpan w:val="3"/>
            <w:shd w:val="clear" w:color="auto" w:fill="0070C0"/>
          </w:tcPr>
          <w:p w14:paraId="161929C6" w14:textId="22FCA581" w:rsidR="004F5719" w:rsidRPr="00D27974" w:rsidRDefault="004F5719" w:rsidP="00D27EEF">
            <w:pPr>
              <w:spacing w:line="288" w:lineRule="auto"/>
              <w:ind w:right="64"/>
              <w:rPr>
                <w:rFonts w:eastAsia="Calibri"/>
                <w:sz w:val="24"/>
                <w:szCs w:val="24"/>
              </w:rPr>
            </w:pPr>
            <w:r w:rsidRPr="004F5719">
              <w:rPr>
                <w:rFonts w:eastAsia="Calibri"/>
                <w:b/>
                <w:sz w:val="24"/>
                <w:szCs w:val="24"/>
                <w:u w:val="single"/>
              </w:rPr>
              <w:t>Ťahaný zberač hrozna</w:t>
            </w:r>
            <w:r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r w:rsidRPr="00FB3A18">
              <w:rPr>
                <w:rFonts w:eastAsia="Calibri"/>
                <w:b/>
                <w:sz w:val="24"/>
                <w:szCs w:val="24"/>
                <w:u w:val="single"/>
              </w:rPr>
              <w:t>1ks</w:t>
            </w:r>
          </w:p>
        </w:tc>
      </w:tr>
      <w:tr w:rsidR="004F5719" w:rsidRPr="00D27974" w14:paraId="189C72C1" w14:textId="77777777" w:rsidTr="00E15184">
        <w:tc>
          <w:tcPr>
            <w:tcW w:w="3614" w:type="pct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EBD043" w14:textId="67741DC8" w:rsidR="004F5719" w:rsidRPr="007B0C10" w:rsidRDefault="004F5719" w:rsidP="004F5719">
            <w:pPr>
              <w:ind w:right="64"/>
              <w:rPr>
                <w:rFonts w:eastAsia="Calibri"/>
                <w:b/>
                <w:sz w:val="22"/>
                <w:szCs w:val="22"/>
              </w:rPr>
            </w:pPr>
            <w:r w:rsidRPr="007B0C10">
              <w:rPr>
                <w:rFonts w:eastAsia="Calibri"/>
                <w:b/>
                <w:sz w:val="22"/>
                <w:szCs w:val="22"/>
              </w:rPr>
              <w:t>Technický údaj - požadovaný parameter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7A17899" w14:textId="77777777" w:rsidR="004F5719" w:rsidRPr="007B0C10" w:rsidRDefault="004F5719" w:rsidP="00D27EEF">
            <w:pPr>
              <w:ind w:right="6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B0C10">
              <w:rPr>
                <w:rFonts w:eastAsia="Calibri"/>
                <w:b/>
                <w:sz w:val="22"/>
                <w:szCs w:val="22"/>
              </w:rPr>
              <w:t>Splnenie technickej požiadavky (áno / nie) / Ponúkané parametre *</w:t>
            </w:r>
          </w:p>
        </w:tc>
      </w:tr>
      <w:tr w:rsidR="00007440" w:rsidRPr="00D27974" w14:paraId="57C401D3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F10" w14:textId="7DAC5432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Zberač hrozna pre riadky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4139A5B8" w14:textId="572707C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1,7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B9755D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B4AC2FE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DFC2" w14:textId="0F619896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Prepravná šírka stroja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2E2BA" w14:textId="2E2776A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max. 2,7 m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DDD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5F86CBF1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4DDC" w14:textId="3B00AFED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Vlastný hydraulický systém stroja poháňaný od vývodového hriadeľa traktora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2C49F" w14:textId="2469F236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B71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960B8A0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D8C8" w14:textId="0F7DD6AA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Hydraulický pohon kolies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B50A4" w14:textId="69A0F17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7135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5E750B50" w14:textId="77777777" w:rsidTr="00E15184">
        <w:trPr>
          <w:trHeight w:val="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8B5" w14:textId="5E5BC3BC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Svahová dostupnosť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35A4" w14:textId="0170DFEA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20%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9EE8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D8238B5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E98" w14:textId="624AB49A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 xml:space="preserve">Zber hrozna pomocou </w:t>
            </w:r>
            <w:proofErr w:type="spellStart"/>
            <w:r w:rsidRPr="00E15184">
              <w:rPr>
                <w:rFonts w:cstheme="minorHAnsi"/>
              </w:rPr>
              <w:t>striasacích</w:t>
            </w:r>
            <w:proofErr w:type="spellEnd"/>
            <w:r w:rsidRPr="00E15184">
              <w:rPr>
                <w:rFonts w:cstheme="minorHAnsi"/>
              </w:rPr>
              <w:t xml:space="preserve"> tyčí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4196" w14:textId="66FF524F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4 páry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059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56A34CE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57F7" w14:textId="6C05883F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Hydraulické nastavenie zovretia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5AE6" w14:textId="2B48DA24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FDEC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10973157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628" w14:textId="24E5574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Triediaci dopravník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1B2555C6" w14:textId="0D52A54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02584D39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21CBA2CC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A1D7" w14:textId="369B3DC8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Čistenie od listov pomocou vysokovýkonného ventilátora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7DE9674E" w14:textId="7C9DE2D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E2D0FF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B8CB3BF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3B03" w14:textId="5014535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Výškové zarážky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7B19FD5" w14:textId="36CEB0A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44D7BA1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74204890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5B36" w14:textId="325B2A3E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Detekcia terénu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1A3002A2" w14:textId="6E705BDF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3EE1B66D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134B520B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BC5" w14:textId="6781618F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Automatické centrovanie riadku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530C26FE" w14:textId="6988AC5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1440C17B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7F205F27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38FA" w14:textId="3B48C6C5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Triediace dopravníky z nerezovej ocele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A584" w14:textId="71FE57B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728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3D3B5D2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14E" w14:textId="45790E9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Objem zásobníka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A7E3" w14:textId="5032307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1 500 l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6E2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C29284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2856" w14:textId="30793A9D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Vyprázdňovacia výška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2DDA" w14:textId="35CA718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2,5 m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F065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60DEBE0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391F" w14:textId="32720F60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 xml:space="preserve">Ovládanie stroja multifunkčným </w:t>
            </w:r>
            <w:proofErr w:type="spellStart"/>
            <w:r w:rsidRPr="00E15184">
              <w:rPr>
                <w:rFonts w:cstheme="minorHAnsi"/>
              </w:rPr>
              <w:t>joystickom</w:t>
            </w:r>
            <w:proofErr w:type="spellEnd"/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4842" w14:textId="5CC4ACB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ED85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68FFBAA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E15" w14:textId="0022D654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Nastavenie parametrov stroja cez dotykový monitor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18F4" w14:textId="538512E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FCA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3F94F5F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9194" w14:textId="33341A11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Počítadlo hektárov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6D86D2F3" w14:textId="70D8CBB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8579B9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98B611F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DC1C" w14:textId="480C7856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indikátor naplnenia zásobníka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ADCFCE2" w14:textId="2171461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4ADE345B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DFFF2E1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F60B" w14:textId="0F158E50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Vyrovnávanie bočného sklonu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724EE87" w14:textId="49014E2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4EDF77B3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30E72E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3AFF" w14:textId="5C5A20BE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dĺžka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7E24338" w14:textId="08A6EE4C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6 000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E399B79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D80F18A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CDD" w14:textId="26BEE76B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výška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5BFF6CAA" w14:textId="04C0B4C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4 500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0F8A28D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FA7B2F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46A" w14:textId="6F88F023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hmotnosť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59B150A" w14:textId="7371631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5 000 kg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1982F2C2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C6E3025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3759" w14:textId="7A39A3C0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Potrebný výkon traktora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745E2BE8" w14:textId="104BF25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min. 80 HP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BC76B5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99E0E80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D7B5" w14:textId="0F9EFAFA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Osvetlenie podľa vyhlášky pre presun po cestných komunikáciách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01380D8E" w14:textId="610EFE5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E6CA90C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2FF9E0C5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3C8" w14:textId="2030A422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Návod na obsluhu v slovenskom jazyku/českom jazyku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3F745B6" w14:textId="05157988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03A19B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58AC12A" w14:textId="272137E9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4F5719" w:rsidRPr="006E0C17" w14:paraId="43E5A6B3" w14:textId="77777777" w:rsidTr="00D27EEF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A26E749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lastRenderedPageBreak/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5183AF37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04CE668E" w14:textId="77777777" w:rsidTr="00D27EEF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C38F313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FD1F5C6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0DB00E56" w14:textId="77777777" w:rsidTr="00D27EEF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D40FCD8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130F191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3848CF45" w14:textId="77777777" w:rsidTr="00D27EEF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622B7BC" w14:textId="3147D0A5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086181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CEF6D81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22156699" w14:textId="77777777" w:rsidTr="00D27EEF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5C446900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77D0429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06A9C58" w14:textId="54FCA65F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5AF6F3" w14:textId="63C0978D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0461C29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 xml:space="preserve">* Splnenie podmienky / Ponúkané parametre vypĺňa uchádzač podľa ponúkaného stroja buď uvedením presných parametrov, alebo výberom z uvedených možností: </w:t>
      </w:r>
    </w:p>
    <w:p w14:paraId="6CB312C2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ÁNO – ponúkaná služba spĺňa uvedené podmienky</w:t>
      </w:r>
    </w:p>
    <w:p w14:paraId="2CE3805C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NIE – ponúkaná služba uvedené  podmienky nespĺňa</w:t>
      </w:r>
    </w:p>
    <w:p w14:paraId="3842312E" w14:textId="17138CB2" w:rsidR="000F087B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Doplniť – uviesť konkrétny/presný parameter</w:t>
      </w:r>
    </w:p>
    <w:p w14:paraId="6409383E" w14:textId="77777777" w:rsidR="00E15184" w:rsidRPr="00D44863" w:rsidRDefault="00E15184" w:rsidP="00E1518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7FF46CD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</w:p>
    <w:p w14:paraId="5B7DDA52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5E65954A" w14:textId="174C0C3A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15CA6130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183BEE" w14:textId="77777777" w:rsidR="00086181" w:rsidRPr="00D44863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3D4993" w14:textId="6E3C899B" w:rsidR="00E15184" w:rsidRDefault="00E15184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77ED3B" w14:textId="77777777" w:rsidR="00E15184" w:rsidRPr="00D44863" w:rsidRDefault="00E15184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C83D" w14:textId="77777777" w:rsidR="00237738" w:rsidRDefault="00237738" w:rsidP="002D4C9B">
      <w:r>
        <w:separator/>
      </w:r>
    </w:p>
  </w:endnote>
  <w:endnote w:type="continuationSeparator" w:id="0">
    <w:p w14:paraId="7DDB1553" w14:textId="77777777" w:rsidR="00237738" w:rsidRDefault="00237738" w:rsidP="002D4C9B">
      <w:r>
        <w:continuationSeparator/>
      </w:r>
    </w:p>
  </w:endnote>
  <w:endnote w:type="continuationNotice" w:id="1">
    <w:p w14:paraId="710189E5" w14:textId="77777777" w:rsidR="00237738" w:rsidRDefault="00237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2C78" w14:textId="77777777" w:rsidR="00237738" w:rsidRDefault="00237738" w:rsidP="002D4C9B">
      <w:r>
        <w:separator/>
      </w:r>
    </w:p>
  </w:footnote>
  <w:footnote w:type="continuationSeparator" w:id="0">
    <w:p w14:paraId="7750A68A" w14:textId="77777777" w:rsidR="00237738" w:rsidRDefault="00237738" w:rsidP="002D4C9B">
      <w:r>
        <w:continuationSeparator/>
      </w:r>
    </w:p>
  </w:footnote>
  <w:footnote w:type="continuationNotice" w:id="1">
    <w:p w14:paraId="05C8A67F" w14:textId="77777777" w:rsidR="00237738" w:rsidRDefault="00237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4EA" w14:textId="399A0A5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7440"/>
    <w:rsid w:val="00011D04"/>
    <w:rsid w:val="0001541A"/>
    <w:rsid w:val="000247BC"/>
    <w:rsid w:val="0002688F"/>
    <w:rsid w:val="00026BE0"/>
    <w:rsid w:val="00034F8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86181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37738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317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01BE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A622E"/>
    <w:rsid w:val="004B0BE5"/>
    <w:rsid w:val="004C0C8E"/>
    <w:rsid w:val="004C5FBA"/>
    <w:rsid w:val="004D4461"/>
    <w:rsid w:val="004F1E45"/>
    <w:rsid w:val="004F29C9"/>
    <w:rsid w:val="004F5719"/>
    <w:rsid w:val="00500587"/>
    <w:rsid w:val="005205AD"/>
    <w:rsid w:val="00522036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86CD9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25E8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D2F"/>
    <w:rsid w:val="00771FAA"/>
    <w:rsid w:val="00773AE5"/>
    <w:rsid w:val="00791176"/>
    <w:rsid w:val="007938CB"/>
    <w:rsid w:val="0079456A"/>
    <w:rsid w:val="007A59B3"/>
    <w:rsid w:val="007B0C10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00B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75AD9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05B44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46FAB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03CF4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184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074A4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Henrieta Karahutová</cp:lastModifiedBy>
  <cp:revision>25</cp:revision>
  <cp:lastPrinted>2022-06-13T07:54:00Z</cp:lastPrinted>
  <dcterms:created xsi:type="dcterms:W3CDTF">2022-04-04T14:05:00Z</dcterms:created>
  <dcterms:modified xsi:type="dcterms:W3CDTF">2025-05-13T11:58:00Z</dcterms:modified>
</cp:coreProperties>
</file>