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0D6DCA74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č. 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1</w:t>
      </w:r>
      <w:r w:rsidR="000013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-2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Východoslovenská vodárenská spoločnosť,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181AC5CF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DNS VAKM výzva 4</w:t>
            </w:r>
            <w:r w:rsidR="001C1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</w:t>
            </w:r>
            <w:r w:rsid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pre </w:t>
            </w:r>
            <w:r w:rsidR="001C1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závod Svidník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225E2891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</w:t>
            </w:r>
            <w:r w:rsidR="00950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</w:t>
            </w:r>
            <w:r w:rsidR="001C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</w:p>
        </w:tc>
      </w:tr>
    </w:tbl>
    <w:p w14:paraId="2851EC56" w14:textId="1AE992F7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obstarávateľa Východoslovenská vodárenská spoločnosť, </w:t>
      </w:r>
      <w:proofErr w:type="spellStart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a.s</w:t>
      </w:r>
      <w:proofErr w:type="spellEnd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1C19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48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DNS VAKM výzva 4</w:t>
      </w:r>
      <w:r w:rsidR="001C19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8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závod </w:t>
      </w:r>
      <w:r w:rsidR="001C19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Svidník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9500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62" w:type="pct"/>
        <w:tblInd w:w="-113" w:type="dxa"/>
        <w:tblLook w:val="04A0" w:firstRow="1" w:lastRow="0" w:firstColumn="1" w:lastColumn="0" w:noHBand="0" w:noVBand="1"/>
      </w:tblPr>
      <w:tblGrid>
        <w:gridCol w:w="114"/>
        <w:gridCol w:w="9060"/>
      </w:tblGrid>
      <w:tr w:rsidR="00AB07A0" w:rsidRPr="00BE780F" w14:paraId="1129A66B" w14:textId="77777777" w:rsidTr="0000130B">
        <w:trPr>
          <w:gridBefore w:val="1"/>
          <w:wBefore w:w="62" w:type="pct"/>
          <w:trHeight w:hRule="exact" w:val="284"/>
        </w:trPr>
        <w:tc>
          <w:tcPr>
            <w:tcW w:w="49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00130B">
        <w:trPr>
          <w:gridBefore w:val="1"/>
          <w:wBefore w:w="62" w:type="pct"/>
        </w:trPr>
        <w:tc>
          <w:tcPr>
            <w:tcW w:w="493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468EEB" w14:textId="756BA470" w:rsidR="009500B2" w:rsidRPr="00BE780F" w:rsidRDefault="001C1934" w:rsidP="009500B2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t>Dobrý deň,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Chceli by sme požiadať o predĺženie dodacích termínov k Výzve č. 48/2025 pre závod Svidník - Príloha č. 3 pre Časť 1 Cenový návrh na plnenie kritérií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Položka č. 3 Rúra HDPE PE100 d400x23,7/6000mm PN10 SDR17 = 12m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Nakoľko na základe informácií od dodávateľov/ výrobcov je dostupnosť uvedeného tovaru cca 4 -6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Položka č. 5 Rúra HDPE PE100 d50x4,6mm PN16 SDR11 hnedá = 50m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Nakoľko na základe informácií od dodávateľov/ výrobcov je dostupnosť uvedeného tovaru cca 8 -10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28 Rúra PVC kanalizačná hladká </w:t>
            </w:r>
            <w:proofErr w:type="spellStart"/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d250/1000mm = 4ks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29 Rúra PVC kanalizačná hladká </w:t>
            </w:r>
            <w:proofErr w:type="spellStart"/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d250/2000mm = 4ks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30 Rúra PVC kanalizačná hladká </w:t>
            </w:r>
            <w:proofErr w:type="spellStart"/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d315/2000mm = 4ks</w:t>
            </w:r>
            <w:r w:rsidRPr="001C1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Nakoľko na základe informácií od dodávateľov/ výrobcov je dostupnosť uvedených tovarov cca 6-8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A0" w:rsidRPr="00BE780F" w14:paraId="33C8987D" w14:textId="77777777" w:rsidTr="0000130B">
        <w:trPr>
          <w:gridBefore w:val="1"/>
          <w:wBefore w:w="62" w:type="pct"/>
          <w:trHeight w:hRule="exact" w:val="284"/>
        </w:trPr>
        <w:tc>
          <w:tcPr>
            <w:tcW w:w="49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00130B">
        <w:trPr>
          <w:gridBefore w:val="1"/>
          <w:wBefore w:w="62" w:type="pct"/>
        </w:trPr>
        <w:tc>
          <w:tcPr>
            <w:tcW w:w="4938" w:type="pct"/>
            <w:shd w:val="clear" w:color="auto" w:fill="auto"/>
            <w:vAlign w:val="center"/>
          </w:tcPr>
          <w:p w14:paraId="4B03A8D9" w14:textId="7BE8C217" w:rsidR="00912FEB" w:rsidRPr="00CA60F5" w:rsidRDefault="00CE5C04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  <w:tr w:rsidR="0000130B" w:rsidRPr="00BE780F" w14:paraId="6C2B33DE" w14:textId="77777777" w:rsidTr="0000130B">
        <w:trPr>
          <w:trHeight w:hRule="exact" w:val="284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961186" w14:textId="69A0C784" w:rsidR="0000130B" w:rsidRPr="00BE780F" w:rsidRDefault="0000130B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00130B" w:rsidRPr="00BE780F" w14:paraId="379DC7D7" w14:textId="77777777" w:rsidTr="0000130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7F68F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predlženie termínu dodania na položky č.3,14,27-30 výzvy č. 48/2025 pre Svidník Časť 1:</w:t>
            </w:r>
          </w:p>
          <w:p w14:paraId="036ABCCC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3 Rúra HDPE PE100 d400x23,7/6000mm PN10 SDR17 m 12</w:t>
            </w:r>
          </w:p>
          <w:p w14:paraId="30D9805A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14 Súprava zemná tuhá k navŕtavaciemu ventilu 1,82 ks 7</w:t>
            </w:r>
          </w:p>
          <w:p w14:paraId="231DD6E9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Rúra PVC kanalizačná hladká </w:t>
            </w:r>
            <w:proofErr w:type="spellStart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d125/1000mm ks 5</w:t>
            </w:r>
          </w:p>
          <w:p w14:paraId="4ACA76CB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 Rúra PVC kanalizačná hladká </w:t>
            </w:r>
            <w:proofErr w:type="spellStart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d125/2000mm ks 5</w:t>
            </w:r>
          </w:p>
          <w:p w14:paraId="543C34E5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Rúra PVC kanalizačná hladká </w:t>
            </w:r>
            <w:proofErr w:type="spellStart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d250/1000mm ks 4</w:t>
            </w:r>
          </w:p>
          <w:p w14:paraId="24C6054B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 Rúra PVC kanalizačná hladká </w:t>
            </w:r>
            <w:proofErr w:type="spellStart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d250/2000mm ks 4</w:t>
            </w:r>
          </w:p>
          <w:p w14:paraId="5BC5C864" w14:textId="77777777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Rúra PVC kanalizačná hladká </w:t>
            </w:r>
            <w:proofErr w:type="spellStart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d315/2000mm ks 4</w:t>
            </w:r>
          </w:p>
          <w:p w14:paraId="5071C4F5" w14:textId="4DA57C5E" w:rsidR="0000130B" w:rsidRPr="0000130B" w:rsidRDefault="0000130B" w:rsidP="0000130B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0130B">
              <w:rPr>
                <w:rFonts w:ascii="Times New Roman" w:eastAsia="Times New Roman" w:hAnsi="Times New Roman" w:cs="Times New Roman"/>
                <w:sz w:val="20"/>
                <w:szCs w:val="20"/>
              </w:rPr>
              <w:t>Vzhľadom k tomu, že nejde o bežný skladový tovar, výrobca nám potvrdil pre položky č. 3,14,26-30 termín dodania 8 týždňov od objednania a preto žiadame predlžiť termín dodania u týchto položiek na 8 týždňov od objednania.</w:t>
            </w:r>
          </w:p>
        </w:tc>
      </w:tr>
      <w:tr w:rsidR="0000130B" w:rsidRPr="00BE780F" w14:paraId="4B301E18" w14:textId="77777777" w:rsidTr="0000130B">
        <w:trPr>
          <w:trHeight w:hRule="exact"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B085EF8" w14:textId="6BF5B82E" w:rsidR="0000130B" w:rsidRPr="00BE780F" w:rsidRDefault="0000130B" w:rsidP="0000130B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00130B" w:rsidRPr="00CA60F5" w14:paraId="527691CD" w14:textId="77777777" w:rsidTr="0000130B">
        <w:tc>
          <w:tcPr>
            <w:tcW w:w="5000" w:type="pct"/>
            <w:gridSpan w:val="2"/>
            <w:shd w:val="clear" w:color="auto" w:fill="auto"/>
            <w:vAlign w:val="center"/>
          </w:tcPr>
          <w:p w14:paraId="0FFF5BEF" w14:textId="4CA7A529" w:rsidR="0000130B" w:rsidRPr="00CA60F5" w:rsidRDefault="0000130B" w:rsidP="0000130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</w:tbl>
    <w:p w14:paraId="62BEF13C" w14:textId="77777777" w:rsidR="001C1934" w:rsidRDefault="001C1934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BE8E69" w14:textId="52398454" w:rsidR="003F43E6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</w:t>
      </w:r>
      <w:proofErr w:type="spellStart"/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s.r.o</w:t>
      </w:r>
      <w:proofErr w:type="spellEnd"/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4F0200B4" w14:textId="03967C30" w:rsidR="00717287" w:rsidRPr="001C1934" w:rsidRDefault="002D1F7F" w:rsidP="001C1934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sectPr w:rsidR="00717287" w:rsidRPr="001C193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525A" w14:textId="77777777" w:rsidR="007C0D52" w:rsidRDefault="007C0D52" w:rsidP="00C7762D">
      <w:pPr>
        <w:spacing w:after="0" w:line="240" w:lineRule="auto"/>
      </w:pPr>
      <w:r>
        <w:separator/>
      </w:r>
    </w:p>
  </w:endnote>
  <w:endnote w:type="continuationSeparator" w:id="0">
    <w:p w14:paraId="1CEF896C" w14:textId="77777777" w:rsidR="007C0D52" w:rsidRDefault="007C0D52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77777777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4742E7" w:rsidRPr="00B87400">
          <w:rPr>
            <w:rStyle w:val="slostrany"/>
            <w:noProof/>
          </w:rPr>
          <w:t>7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A60F5">
          <w:rPr>
            <w:rStyle w:val="slostrany"/>
          </w:rPr>
          <w:t>1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 xml:space="preserve">Východoslovenská vodárenská spoločnosť, </w:t>
    </w:r>
    <w:proofErr w:type="spellStart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a.s</w:t>
    </w:r>
    <w:proofErr w:type="spellEnd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5578" w14:textId="77777777" w:rsidR="007C0D52" w:rsidRDefault="007C0D52" w:rsidP="00C7762D">
      <w:pPr>
        <w:spacing w:after="0" w:line="240" w:lineRule="auto"/>
      </w:pPr>
      <w:r>
        <w:separator/>
      </w:r>
    </w:p>
  </w:footnote>
  <w:footnote w:type="continuationSeparator" w:id="0">
    <w:p w14:paraId="74AA72E6" w14:textId="77777777" w:rsidR="007C0D52" w:rsidRDefault="007C0D52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41706">
    <w:abstractNumId w:val="0"/>
  </w:num>
  <w:num w:numId="2" w16cid:durableId="1164053451">
    <w:abstractNumId w:val="1"/>
  </w:num>
  <w:num w:numId="3" w16cid:durableId="51655700">
    <w:abstractNumId w:val="2"/>
  </w:num>
  <w:num w:numId="4" w16cid:durableId="261494857">
    <w:abstractNumId w:val="3"/>
  </w:num>
  <w:num w:numId="5" w16cid:durableId="116996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0130B"/>
    <w:rsid w:val="00012E99"/>
    <w:rsid w:val="00052F4D"/>
    <w:rsid w:val="00163BB1"/>
    <w:rsid w:val="001B2255"/>
    <w:rsid w:val="001C1934"/>
    <w:rsid w:val="001D097A"/>
    <w:rsid w:val="00210045"/>
    <w:rsid w:val="0021155D"/>
    <w:rsid w:val="00217244"/>
    <w:rsid w:val="00220DC3"/>
    <w:rsid w:val="00221118"/>
    <w:rsid w:val="002B1A0E"/>
    <w:rsid w:val="002B64E0"/>
    <w:rsid w:val="002D1F7F"/>
    <w:rsid w:val="00312A7C"/>
    <w:rsid w:val="00352E13"/>
    <w:rsid w:val="00360D86"/>
    <w:rsid w:val="003A5197"/>
    <w:rsid w:val="003B0364"/>
    <w:rsid w:val="003F43E6"/>
    <w:rsid w:val="003F6623"/>
    <w:rsid w:val="00401ED2"/>
    <w:rsid w:val="0042064F"/>
    <w:rsid w:val="00435908"/>
    <w:rsid w:val="00467D81"/>
    <w:rsid w:val="004742E7"/>
    <w:rsid w:val="004B2082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C2238"/>
    <w:rsid w:val="005C314F"/>
    <w:rsid w:val="005E1AED"/>
    <w:rsid w:val="005E5CF2"/>
    <w:rsid w:val="00637B24"/>
    <w:rsid w:val="00667FA1"/>
    <w:rsid w:val="00686B6E"/>
    <w:rsid w:val="00704367"/>
    <w:rsid w:val="00704FFC"/>
    <w:rsid w:val="00717287"/>
    <w:rsid w:val="007345A2"/>
    <w:rsid w:val="0077590B"/>
    <w:rsid w:val="007C0D52"/>
    <w:rsid w:val="007C3A0F"/>
    <w:rsid w:val="00807971"/>
    <w:rsid w:val="00823E6A"/>
    <w:rsid w:val="00845DF1"/>
    <w:rsid w:val="008532DF"/>
    <w:rsid w:val="00857B6B"/>
    <w:rsid w:val="00875E3B"/>
    <w:rsid w:val="00886B39"/>
    <w:rsid w:val="008A32E6"/>
    <w:rsid w:val="008B4A63"/>
    <w:rsid w:val="00912A42"/>
    <w:rsid w:val="00912FEB"/>
    <w:rsid w:val="009500B2"/>
    <w:rsid w:val="00951AAD"/>
    <w:rsid w:val="00961F7B"/>
    <w:rsid w:val="00971774"/>
    <w:rsid w:val="009A5E37"/>
    <w:rsid w:val="009A6D57"/>
    <w:rsid w:val="009F5654"/>
    <w:rsid w:val="00A02ADA"/>
    <w:rsid w:val="00A13FF5"/>
    <w:rsid w:val="00A3753B"/>
    <w:rsid w:val="00A64DB6"/>
    <w:rsid w:val="00A81B2B"/>
    <w:rsid w:val="00A872A2"/>
    <w:rsid w:val="00AB07A0"/>
    <w:rsid w:val="00AC69E7"/>
    <w:rsid w:val="00B00125"/>
    <w:rsid w:val="00B06437"/>
    <w:rsid w:val="00B41DD4"/>
    <w:rsid w:val="00B56E72"/>
    <w:rsid w:val="00B717BB"/>
    <w:rsid w:val="00B73386"/>
    <w:rsid w:val="00B75B27"/>
    <w:rsid w:val="00B87400"/>
    <w:rsid w:val="00BD0E60"/>
    <w:rsid w:val="00BD437F"/>
    <w:rsid w:val="00BE5CE7"/>
    <w:rsid w:val="00BE780F"/>
    <w:rsid w:val="00C11054"/>
    <w:rsid w:val="00C15191"/>
    <w:rsid w:val="00C34BD5"/>
    <w:rsid w:val="00C44C75"/>
    <w:rsid w:val="00C55659"/>
    <w:rsid w:val="00C647D4"/>
    <w:rsid w:val="00C7762D"/>
    <w:rsid w:val="00CA0339"/>
    <w:rsid w:val="00CA60F5"/>
    <w:rsid w:val="00CB4468"/>
    <w:rsid w:val="00CB6288"/>
    <w:rsid w:val="00CD75C9"/>
    <w:rsid w:val="00CE3820"/>
    <w:rsid w:val="00CE5C04"/>
    <w:rsid w:val="00D138CB"/>
    <w:rsid w:val="00D5154D"/>
    <w:rsid w:val="00D66349"/>
    <w:rsid w:val="00D742DB"/>
    <w:rsid w:val="00D92060"/>
    <w:rsid w:val="00DE1D3B"/>
    <w:rsid w:val="00DF2B97"/>
    <w:rsid w:val="00E333EC"/>
    <w:rsid w:val="00E46900"/>
    <w:rsid w:val="00E519E6"/>
    <w:rsid w:val="00EA5887"/>
    <w:rsid w:val="00ED77F9"/>
    <w:rsid w:val="00EE0A3B"/>
    <w:rsid w:val="00F0018B"/>
    <w:rsid w:val="00F471BE"/>
    <w:rsid w:val="00F73791"/>
    <w:rsid w:val="00F761D2"/>
    <w:rsid w:val="00F80C5D"/>
    <w:rsid w:val="00FA47AA"/>
    <w:rsid w:val="00FB49E7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styleId="Nevyrieenzmienka">
    <w:name w:val="Unresolved Mention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process management</cp:lastModifiedBy>
  <cp:revision>4</cp:revision>
  <cp:lastPrinted>2025-05-21T08:03:00Z</cp:lastPrinted>
  <dcterms:created xsi:type="dcterms:W3CDTF">2025-05-29T19:59:00Z</dcterms:created>
  <dcterms:modified xsi:type="dcterms:W3CDTF">2025-05-30T13:08:00Z</dcterms:modified>
</cp:coreProperties>
</file>