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AF9" w:rsidRDefault="00DB5AF9" w:rsidP="005E2DD7">
      <w:pPr>
        <w:ind w:left="360" w:right="0" w:firstLine="0"/>
        <w:jc w:val="right"/>
        <w:rPr>
          <w:b/>
        </w:rPr>
      </w:pPr>
      <w:r>
        <w:rPr>
          <w:b/>
        </w:rPr>
        <w:t xml:space="preserve">Príloha č. </w:t>
      </w:r>
      <w:r w:rsidR="005E2DD7">
        <w:rPr>
          <w:b/>
        </w:rPr>
        <w:t>1</w:t>
      </w:r>
      <w:r w:rsidRPr="00587F1A">
        <w:rPr>
          <w:b/>
        </w:rPr>
        <w:t xml:space="preserve"> Výzvy – </w:t>
      </w:r>
      <w:r>
        <w:rPr>
          <w:b/>
        </w:rPr>
        <w:t>Návrh na plnenie kritérií</w:t>
      </w:r>
    </w:p>
    <w:p w:rsidR="00DB5AF9" w:rsidRPr="00191D83" w:rsidRDefault="00DB5AF9" w:rsidP="00DB5AF9">
      <w:pPr>
        <w:tabs>
          <w:tab w:val="num" w:pos="1080"/>
          <w:tab w:val="left" w:leader="dot" w:pos="10034"/>
        </w:tabs>
        <w:spacing w:before="120"/>
        <w:jc w:val="center"/>
        <w:rPr>
          <w:rFonts w:asciiTheme="minorHAnsi" w:hAnsiTheme="minorHAnsi" w:cs="Arial"/>
          <w:b/>
          <w:i/>
          <w:smallCaps/>
          <w:sz w:val="28"/>
          <w:szCs w:val="28"/>
        </w:rPr>
      </w:pPr>
      <w:r>
        <w:rPr>
          <w:b/>
          <w:sz w:val="28"/>
          <w:szCs w:val="28"/>
        </w:rPr>
        <w:t>Návrh na plnenie kritérií</w:t>
      </w:r>
    </w:p>
    <w:p w:rsidR="00DB5AF9" w:rsidRDefault="005E2DD7" w:rsidP="00DB5AF9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4"/>
          <w:szCs w:val="24"/>
        </w:rPr>
      </w:pPr>
      <w:r w:rsidRPr="005E2DD7">
        <w:rPr>
          <w:b/>
          <w:sz w:val="24"/>
          <w:szCs w:val="24"/>
        </w:rPr>
        <w:t>Rekonštrukcia rozvodov kúrenia a vykurovacích telies radiátorov a výmena kúrenárskych prvkov vo výmenníkovej stanici – SOŠ Žarnovica</w:t>
      </w:r>
    </w:p>
    <w:p w:rsidR="005E2DD7" w:rsidRPr="005E2DD7" w:rsidRDefault="005E2DD7" w:rsidP="00DB5AF9">
      <w:pPr>
        <w:tabs>
          <w:tab w:val="num" w:pos="1080"/>
          <w:tab w:val="left" w:leader="dot" w:pos="10034"/>
        </w:tabs>
        <w:spacing w:before="120"/>
        <w:jc w:val="center"/>
        <w:rPr>
          <w:rFonts w:asciiTheme="minorHAnsi" w:hAnsiTheme="minorHAnsi"/>
          <w:sz w:val="24"/>
          <w:szCs w:val="24"/>
        </w:rPr>
      </w:pPr>
    </w:p>
    <w:p w:rsidR="00DB5AF9" w:rsidRPr="00587F1A" w:rsidRDefault="00DB5AF9" w:rsidP="00DB5AF9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Obchodné meno uchádzača:</w:t>
      </w:r>
    </w:p>
    <w:p w:rsidR="00DB5AF9" w:rsidRPr="00587F1A" w:rsidRDefault="00DB5AF9" w:rsidP="00DB5AF9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Sídlo alebo miesto podnikania uchádzača:</w:t>
      </w:r>
    </w:p>
    <w:p w:rsidR="00DB5AF9" w:rsidRPr="00587F1A" w:rsidRDefault="00DB5AF9" w:rsidP="00DB5AF9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IČO:</w:t>
      </w:r>
    </w:p>
    <w:p w:rsidR="00DB5AF9" w:rsidRPr="00587F1A" w:rsidRDefault="00DB5AF9" w:rsidP="00DB5AF9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Právna forma:</w:t>
      </w:r>
    </w:p>
    <w:p w:rsidR="00DB5AF9" w:rsidRPr="00587F1A" w:rsidRDefault="00DB5AF9" w:rsidP="00DB5AF9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e-mail:</w:t>
      </w:r>
    </w:p>
    <w:p w:rsidR="00DB5AF9" w:rsidRDefault="00DB5AF9" w:rsidP="00DB5AF9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telefónne číslo:</w:t>
      </w:r>
    </w:p>
    <w:p w:rsidR="006A4789" w:rsidRDefault="006A4789" w:rsidP="00DB5AF9">
      <w:pPr>
        <w:tabs>
          <w:tab w:val="num" w:pos="2280"/>
        </w:tabs>
        <w:autoSpaceDE w:val="0"/>
        <w:autoSpaceDN w:val="0"/>
        <w:adjustRightInd w:val="0"/>
        <w:ind w:left="0" w:right="0" w:firstLine="0"/>
        <w:jc w:val="left"/>
        <w:rPr>
          <w:rFonts w:asciiTheme="minorHAnsi" w:hAnsiTheme="minorHAnsi"/>
        </w:rPr>
      </w:pPr>
    </w:p>
    <w:tbl>
      <w:tblPr>
        <w:tblStyle w:val="Mriekatabuky"/>
        <w:tblW w:w="8926" w:type="dxa"/>
        <w:tblLook w:val="04A0" w:firstRow="1" w:lastRow="0" w:firstColumn="1" w:lastColumn="0" w:noHBand="0" w:noVBand="1"/>
      </w:tblPr>
      <w:tblGrid>
        <w:gridCol w:w="4531"/>
        <w:gridCol w:w="2268"/>
        <w:gridCol w:w="2127"/>
      </w:tblGrid>
      <w:tr w:rsidR="006A4789" w:rsidTr="00EE3F4D">
        <w:tc>
          <w:tcPr>
            <w:tcW w:w="4531" w:type="dxa"/>
            <w:vAlign w:val="center"/>
          </w:tcPr>
          <w:p w:rsidR="006A4789" w:rsidRPr="006A4789" w:rsidRDefault="006A4789" w:rsidP="006A4789">
            <w:pPr>
              <w:tabs>
                <w:tab w:val="num" w:pos="2280"/>
              </w:tabs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Theme="minorHAnsi" w:hAnsiTheme="minorHAnsi"/>
                <w:b/>
              </w:rPr>
            </w:pPr>
            <w:r w:rsidRPr="006A4789">
              <w:rPr>
                <w:rFonts w:asciiTheme="minorHAnsi" w:hAnsiTheme="minorHAnsi"/>
                <w:b/>
              </w:rPr>
              <w:t>Názov</w:t>
            </w:r>
          </w:p>
        </w:tc>
        <w:tc>
          <w:tcPr>
            <w:tcW w:w="2268" w:type="dxa"/>
            <w:vAlign w:val="center"/>
          </w:tcPr>
          <w:p w:rsidR="006A4789" w:rsidRPr="006A4789" w:rsidRDefault="006A4789" w:rsidP="006A4789">
            <w:pPr>
              <w:tabs>
                <w:tab w:val="num" w:pos="2280"/>
              </w:tabs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Theme="minorHAnsi" w:hAnsiTheme="minorHAnsi"/>
                <w:b/>
              </w:rPr>
            </w:pPr>
            <w:r w:rsidRPr="006A4789">
              <w:rPr>
                <w:rFonts w:asciiTheme="minorHAnsi" w:hAnsiTheme="minorHAnsi"/>
                <w:b/>
              </w:rPr>
              <w:t>Celková cena bez DPH v EUR</w:t>
            </w:r>
          </w:p>
        </w:tc>
        <w:tc>
          <w:tcPr>
            <w:tcW w:w="2127" w:type="dxa"/>
            <w:vAlign w:val="center"/>
          </w:tcPr>
          <w:p w:rsidR="006A4789" w:rsidRPr="006A4789" w:rsidRDefault="006A4789" w:rsidP="006A4789">
            <w:pPr>
              <w:tabs>
                <w:tab w:val="num" w:pos="2280"/>
              </w:tabs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Theme="minorHAnsi" w:hAnsiTheme="minorHAnsi"/>
                <w:b/>
              </w:rPr>
            </w:pPr>
            <w:r w:rsidRPr="006A4789">
              <w:rPr>
                <w:rFonts w:asciiTheme="minorHAnsi" w:hAnsiTheme="minorHAnsi"/>
                <w:b/>
              </w:rPr>
              <w:t>Celková cena s DPH v EUR</w:t>
            </w:r>
          </w:p>
        </w:tc>
      </w:tr>
      <w:tr w:rsidR="006A4789" w:rsidTr="00EE3F4D">
        <w:tc>
          <w:tcPr>
            <w:tcW w:w="4531" w:type="dxa"/>
          </w:tcPr>
          <w:p w:rsidR="006A4789" w:rsidRPr="006A4789" w:rsidRDefault="005E2DD7" w:rsidP="006A4789">
            <w:pPr>
              <w:pStyle w:val="Odsekzoznamu"/>
              <w:numPr>
                <w:ilvl w:val="0"/>
                <w:numId w:val="3"/>
              </w:numPr>
              <w:tabs>
                <w:tab w:val="num" w:pos="2280"/>
              </w:tabs>
              <w:autoSpaceDE w:val="0"/>
              <w:autoSpaceDN w:val="0"/>
              <w:adjustRightInd w:val="0"/>
              <w:ind w:left="306" w:right="0" w:hanging="284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Výmena rozvodov kúrenia a vykurovacích telies</w:t>
            </w:r>
          </w:p>
        </w:tc>
        <w:tc>
          <w:tcPr>
            <w:tcW w:w="2268" w:type="dxa"/>
          </w:tcPr>
          <w:p w:rsidR="006A4789" w:rsidRDefault="006A4789" w:rsidP="00DB5AF9">
            <w:pPr>
              <w:tabs>
                <w:tab w:val="num" w:pos="2280"/>
              </w:tabs>
              <w:autoSpaceDE w:val="0"/>
              <w:autoSpaceDN w:val="0"/>
              <w:adjustRightInd w:val="0"/>
              <w:ind w:left="0" w:right="0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2127" w:type="dxa"/>
          </w:tcPr>
          <w:p w:rsidR="006A4789" w:rsidRDefault="006A4789" w:rsidP="00DB5AF9">
            <w:pPr>
              <w:tabs>
                <w:tab w:val="num" w:pos="2280"/>
              </w:tabs>
              <w:autoSpaceDE w:val="0"/>
              <w:autoSpaceDN w:val="0"/>
              <w:adjustRightInd w:val="0"/>
              <w:ind w:left="0" w:right="0" w:firstLine="0"/>
              <w:jc w:val="left"/>
              <w:rPr>
                <w:rFonts w:asciiTheme="minorHAnsi" w:hAnsiTheme="minorHAnsi"/>
              </w:rPr>
            </w:pPr>
          </w:p>
        </w:tc>
      </w:tr>
      <w:tr w:rsidR="006A4789" w:rsidTr="00EE3F4D">
        <w:tc>
          <w:tcPr>
            <w:tcW w:w="4531" w:type="dxa"/>
          </w:tcPr>
          <w:p w:rsidR="006A4789" w:rsidRPr="006A4789" w:rsidRDefault="005E2DD7" w:rsidP="006A4789">
            <w:pPr>
              <w:pStyle w:val="Odsekzoznamu"/>
              <w:numPr>
                <w:ilvl w:val="0"/>
                <w:numId w:val="3"/>
              </w:numPr>
              <w:tabs>
                <w:tab w:val="num" w:pos="2280"/>
              </w:tabs>
              <w:autoSpaceDE w:val="0"/>
              <w:autoSpaceDN w:val="0"/>
              <w:adjustRightInd w:val="0"/>
              <w:ind w:left="306" w:right="0" w:hanging="306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Výmena kúrenárskych prvkov vo výmenníkovej stanici</w:t>
            </w:r>
          </w:p>
        </w:tc>
        <w:tc>
          <w:tcPr>
            <w:tcW w:w="2268" w:type="dxa"/>
          </w:tcPr>
          <w:p w:rsidR="006A4789" w:rsidRDefault="006A4789" w:rsidP="00DB5AF9">
            <w:pPr>
              <w:tabs>
                <w:tab w:val="num" w:pos="2280"/>
              </w:tabs>
              <w:autoSpaceDE w:val="0"/>
              <w:autoSpaceDN w:val="0"/>
              <w:adjustRightInd w:val="0"/>
              <w:ind w:left="0" w:right="0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2127" w:type="dxa"/>
          </w:tcPr>
          <w:p w:rsidR="006A4789" w:rsidRDefault="006A4789" w:rsidP="00DB5AF9">
            <w:pPr>
              <w:tabs>
                <w:tab w:val="num" w:pos="2280"/>
              </w:tabs>
              <w:autoSpaceDE w:val="0"/>
              <w:autoSpaceDN w:val="0"/>
              <w:adjustRightInd w:val="0"/>
              <w:ind w:left="0" w:right="0" w:firstLine="0"/>
              <w:jc w:val="left"/>
              <w:rPr>
                <w:rFonts w:asciiTheme="minorHAnsi" w:hAnsiTheme="minorHAnsi"/>
              </w:rPr>
            </w:pPr>
          </w:p>
        </w:tc>
      </w:tr>
    </w:tbl>
    <w:p w:rsidR="006A4789" w:rsidRDefault="006A4789" w:rsidP="00DB5AF9">
      <w:pPr>
        <w:tabs>
          <w:tab w:val="num" w:pos="2280"/>
        </w:tabs>
        <w:autoSpaceDE w:val="0"/>
        <w:autoSpaceDN w:val="0"/>
        <w:adjustRightInd w:val="0"/>
        <w:ind w:left="0" w:right="0" w:firstLine="0"/>
        <w:jc w:val="left"/>
        <w:rPr>
          <w:rFonts w:asciiTheme="minorHAnsi" w:hAnsiTheme="minorHAnsi"/>
        </w:rPr>
      </w:pPr>
    </w:p>
    <w:p w:rsidR="006A4789" w:rsidRDefault="006A4789" w:rsidP="00DB5AF9">
      <w:pPr>
        <w:tabs>
          <w:tab w:val="num" w:pos="2280"/>
        </w:tabs>
        <w:autoSpaceDE w:val="0"/>
        <w:autoSpaceDN w:val="0"/>
        <w:adjustRightInd w:val="0"/>
        <w:ind w:left="0" w:right="0" w:firstLine="0"/>
        <w:jc w:val="left"/>
        <w:rPr>
          <w:rFonts w:asciiTheme="minorHAnsi" w:hAnsiTheme="minorHAnsi"/>
        </w:rPr>
      </w:pPr>
    </w:p>
    <w:p w:rsidR="00DB5AF9" w:rsidRPr="00397C63" w:rsidRDefault="00DB5AF9" w:rsidP="00DB5AF9">
      <w:pPr>
        <w:tabs>
          <w:tab w:val="num" w:pos="2280"/>
        </w:tabs>
        <w:autoSpaceDE w:val="0"/>
        <w:autoSpaceDN w:val="0"/>
        <w:adjustRightInd w:val="0"/>
        <w:ind w:left="0" w:right="0" w:firstLine="0"/>
        <w:jc w:val="left"/>
        <w:rPr>
          <w:rFonts w:asciiTheme="minorHAnsi" w:hAnsiTheme="minorHAnsi"/>
        </w:rPr>
      </w:pPr>
      <w:r w:rsidRPr="00523701">
        <w:rPr>
          <w:rFonts w:asciiTheme="minorHAnsi" w:hAnsiTheme="minorHAnsi"/>
        </w:rPr>
        <w:t>celková</w:t>
      </w:r>
      <w:r>
        <w:rPr>
          <w:rFonts w:asciiTheme="minorHAnsi" w:hAnsiTheme="minorHAnsi"/>
        </w:rPr>
        <w:t xml:space="preserve"> cena za </w:t>
      </w:r>
      <w:r w:rsidR="006A4789">
        <w:rPr>
          <w:rFonts w:asciiTheme="minorHAnsi" w:hAnsiTheme="minorHAnsi"/>
        </w:rPr>
        <w:t xml:space="preserve">celý </w:t>
      </w:r>
      <w:r>
        <w:rPr>
          <w:rFonts w:asciiTheme="minorHAnsi" w:hAnsiTheme="minorHAnsi"/>
        </w:rPr>
        <w:t>predmet zákazky v EUR bez</w:t>
      </w:r>
      <w:r w:rsidRPr="00523701">
        <w:rPr>
          <w:rFonts w:asciiTheme="minorHAnsi" w:hAnsiTheme="minorHAnsi"/>
        </w:rPr>
        <w:t> DPH:</w:t>
      </w:r>
      <w:r w:rsidRPr="00523701">
        <w:rPr>
          <w:rFonts w:asciiTheme="minorHAnsi" w:hAnsiTheme="minorHAnsi"/>
        </w:rPr>
        <w:tab/>
      </w:r>
      <w:r w:rsidRPr="00397C63">
        <w:rPr>
          <w:rFonts w:asciiTheme="minorHAnsi" w:hAnsiTheme="minorHAnsi"/>
        </w:rPr>
        <w:t>.......................................................................</w:t>
      </w:r>
    </w:p>
    <w:p w:rsidR="00DB5AF9" w:rsidRPr="00397C63" w:rsidRDefault="00DB5AF9" w:rsidP="00DB5AF9">
      <w:pPr>
        <w:ind w:right="0"/>
        <w:jc w:val="left"/>
        <w:rPr>
          <w:rFonts w:asciiTheme="minorHAnsi" w:hAnsiTheme="minorHAnsi"/>
        </w:rPr>
      </w:pPr>
    </w:p>
    <w:p w:rsidR="00DB5AF9" w:rsidRPr="00397C63" w:rsidRDefault="00DB5AF9" w:rsidP="00DB5AF9">
      <w:pPr>
        <w:ind w:right="0"/>
        <w:jc w:val="left"/>
        <w:rPr>
          <w:rFonts w:asciiTheme="minorHAnsi" w:hAnsiTheme="minorHAnsi"/>
        </w:rPr>
      </w:pPr>
      <w:r w:rsidRPr="00397C63">
        <w:rPr>
          <w:rFonts w:asciiTheme="minorHAnsi" w:hAnsiTheme="minorHAnsi"/>
        </w:rPr>
        <w:t>DPH v EUR:</w:t>
      </w:r>
      <w:r w:rsidRPr="00397C63">
        <w:rPr>
          <w:rFonts w:asciiTheme="minorHAnsi" w:hAnsiTheme="minorHAnsi"/>
        </w:rPr>
        <w:tab/>
      </w:r>
      <w:r w:rsidRPr="00397C63">
        <w:rPr>
          <w:rFonts w:asciiTheme="minorHAnsi" w:hAnsiTheme="minorHAnsi"/>
        </w:rPr>
        <w:tab/>
      </w:r>
      <w:r w:rsidRPr="00397C63">
        <w:rPr>
          <w:rFonts w:asciiTheme="minorHAnsi" w:hAnsiTheme="minorHAnsi"/>
        </w:rPr>
        <w:tab/>
      </w:r>
      <w:r w:rsidRPr="00397C63">
        <w:rPr>
          <w:rFonts w:asciiTheme="minorHAnsi" w:hAnsiTheme="minorHAnsi"/>
        </w:rPr>
        <w:tab/>
      </w:r>
      <w:r w:rsidRPr="00397C63">
        <w:rPr>
          <w:rFonts w:asciiTheme="minorHAnsi" w:hAnsiTheme="minorHAnsi"/>
        </w:rPr>
        <w:tab/>
      </w:r>
      <w:r w:rsidRPr="00397C63">
        <w:rPr>
          <w:rFonts w:asciiTheme="minorHAnsi" w:hAnsiTheme="minorHAnsi"/>
        </w:rPr>
        <w:tab/>
        <w:t>.......................................................................</w:t>
      </w:r>
    </w:p>
    <w:p w:rsidR="00DB5AF9" w:rsidRPr="00397C63" w:rsidRDefault="00DB5AF9" w:rsidP="00DB5AF9">
      <w:pPr>
        <w:ind w:right="0"/>
        <w:jc w:val="left"/>
        <w:rPr>
          <w:rFonts w:asciiTheme="minorHAnsi" w:hAnsiTheme="minorHAnsi"/>
        </w:rPr>
      </w:pPr>
    </w:p>
    <w:p w:rsidR="00DB5AF9" w:rsidRPr="00397C63" w:rsidRDefault="00DB5AF9" w:rsidP="00DB5AF9">
      <w:pPr>
        <w:ind w:right="0"/>
        <w:jc w:val="left"/>
        <w:rPr>
          <w:rFonts w:asciiTheme="minorHAnsi" w:hAnsiTheme="minorHAnsi"/>
          <w:b/>
        </w:rPr>
      </w:pPr>
      <w:r w:rsidRPr="00397C63">
        <w:rPr>
          <w:rFonts w:asciiTheme="minorHAnsi" w:hAnsiTheme="minorHAnsi"/>
          <w:b/>
        </w:rPr>
        <w:t xml:space="preserve">celková cena za </w:t>
      </w:r>
      <w:r w:rsidR="006A4789">
        <w:rPr>
          <w:rFonts w:asciiTheme="minorHAnsi" w:hAnsiTheme="minorHAnsi"/>
          <w:b/>
        </w:rPr>
        <w:t xml:space="preserve">celý </w:t>
      </w:r>
      <w:r w:rsidRPr="00397C63">
        <w:rPr>
          <w:rFonts w:asciiTheme="minorHAnsi" w:hAnsiTheme="minorHAnsi"/>
          <w:b/>
        </w:rPr>
        <w:t xml:space="preserve">predmet zákazky v EUR s DPH </w:t>
      </w:r>
    </w:p>
    <w:p w:rsidR="00DB5AF9" w:rsidRPr="00397C63" w:rsidRDefault="00DB5AF9" w:rsidP="00DB5AF9">
      <w:pPr>
        <w:ind w:right="0"/>
        <w:jc w:val="left"/>
        <w:rPr>
          <w:rFonts w:asciiTheme="minorHAnsi" w:hAnsiTheme="minorHAnsi"/>
          <w:b/>
        </w:rPr>
      </w:pPr>
      <w:r w:rsidRPr="00397C63">
        <w:rPr>
          <w:rFonts w:asciiTheme="minorHAnsi" w:hAnsiTheme="minorHAnsi"/>
          <w:b/>
        </w:rPr>
        <w:t>(návrh na plnenie kritérií):</w:t>
      </w:r>
      <w:r w:rsidRPr="00397C63">
        <w:rPr>
          <w:rFonts w:asciiTheme="minorHAnsi" w:hAnsiTheme="minorHAnsi"/>
          <w:b/>
        </w:rPr>
        <w:tab/>
      </w:r>
      <w:r w:rsidRPr="00397C63">
        <w:rPr>
          <w:rFonts w:asciiTheme="minorHAnsi" w:hAnsiTheme="minorHAnsi"/>
          <w:b/>
        </w:rPr>
        <w:tab/>
      </w:r>
      <w:r w:rsidRPr="00397C63">
        <w:rPr>
          <w:rFonts w:asciiTheme="minorHAnsi" w:hAnsiTheme="minorHAnsi"/>
          <w:b/>
        </w:rPr>
        <w:tab/>
      </w:r>
      <w:r w:rsidRPr="00397C63">
        <w:rPr>
          <w:rFonts w:asciiTheme="minorHAnsi" w:hAnsiTheme="minorHAnsi"/>
          <w:b/>
        </w:rPr>
        <w:tab/>
        <w:t>.....</w:t>
      </w:r>
      <w:r>
        <w:rPr>
          <w:rFonts w:asciiTheme="minorHAnsi" w:hAnsiTheme="minorHAnsi"/>
          <w:b/>
        </w:rPr>
        <w:t>...</w:t>
      </w:r>
      <w:r w:rsidRPr="00397C63">
        <w:rPr>
          <w:rFonts w:asciiTheme="minorHAnsi" w:hAnsiTheme="minorHAnsi"/>
          <w:b/>
        </w:rPr>
        <w:t>...........................................................</w:t>
      </w:r>
    </w:p>
    <w:p w:rsidR="00DB5AF9" w:rsidRDefault="00DB5AF9" w:rsidP="00DB5AF9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</w:p>
    <w:p w:rsidR="00DB5AF9" w:rsidRPr="00DC45C4" w:rsidRDefault="00DB5AF9" w:rsidP="00DB5AF9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sz w:val="20"/>
          <w:szCs w:val="20"/>
        </w:rPr>
        <w:t xml:space="preserve">* </w:t>
      </w:r>
      <w:r w:rsidRPr="00DC45C4">
        <w:rPr>
          <w:rFonts w:asciiTheme="minorHAnsi" w:hAnsiTheme="minorHAnsi"/>
          <w:b/>
          <w:i/>
          <w:sz w:val="20"/>
          <w:szCs w:val="20"/>
        </w:rPr>
        <w:t xml:space="preserve">V prípade, </w:t>
      </w:r>
      <w:r w:rsidRPr="00DC45C4">
        <w:rPr>
          <w:rFonts w:asciiTheme="minorHAnsi" w:hAnsiTheme="minorHAnsi" w:cs="Arial"/>
          <w:b/>
          <w:i/>
          <w:sz w:val="20"/>
          <w:szCs w:val="20"/>
        </w:rPr>
        <w:t xml:space="preserve">ak uchádzač je zdaniteľnou osobou pre DPH, </w:t>
      </w:r>
      <w:r w:rsidRPr="00DC45C4">
        <w:rPr>
          <w:rFonts w:asciiTheme="minorHAnsi" w:hAnsiTheme="minorHAnsi"/>
          <w:b/>
          <w:i/>
          <w:sz w:val="20"/>
          <w:szCs w:val="20"/>
        </w:rPr>
        <w:t>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 xml:space="preserve">” </w:t>
      </w:r>
      <w:r w:rsidRPr="00DC45C4">
        <w:rPr>
          <w:rFonts w:asciiTheme="minorHAnsi" w:hAnsiTheme="minorHAnsi"/>
          <w:b/>
          <w:i/>
          <w:sz w:val="20"/>
          <w:szCs w:val="20"/>
        </w:rPr>
        <w:t>sumu zo stĺpca „Celková cena za predmet zákazky v EUR bez DPH“ navýšenú o aktuálne platnú sadzbu DPH.</w:t>
      </w:r>
    </w:p>
    <w:p w:rsidR="00DB5AF9" w:rsidRPr="00DC45C4" w:rsidRDefault="00DB5AF9" w:rsidP="00DB5AF9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b/>
          <w:i/>
          <w:sz w:val="20"/>
          <w:szCs w:val="20"/>
        </w:rPr>
        <w:t xml:space="preserve">V prípade, </w:t>
      </w:r>
      <w:r w:rsidRPr="00DC45C4">
        <w:rPr>
          <w:rFonts w:asciiTheme="minorHAnsi" w:hAnsiTheme="minorHAnsi" w:cs="Arial"/>
          <w:b/>
          <w:i/>
          <w:sz w:val="20"/>
          <w:szCs w:val="20"/>
        </w:rPr>
        <w:t xml:space="preserve">ak uchádzač nie je zdaniteľnou osobou pre DPH, </w:t>
      </w:r>
      <w:r w:rsidRPr="00DC45C4">
        <w:rPr>
          <w:rFonts w:asciiTheme="minorHAnsi" w:hAnsiTheme="minorHAnsi"/>
          <w:b/>
          <w:i/>
          <w:sz w:val="20"/>
          <w:szCs w:val="20"/>
        </w:rPr>
        <w:t>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 xml:space="preserve">” </w:t>
      </w:r>
      <w:r w:rsidRPr="00DC45C4">
        <w:rPr>
          <w:rFonts w:asciiTheme="minorHAnsi" w:hAnsiTheme="minorHAnsi"/>
          <w:b/>
          <w:i/>
          <w:sz w:val="20"/>
          <w:szCs w:val="20"/>
        </w:rPr>
        <w:t>rovnakú sumu ako uviedol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bez DPH</w:t>
      </w:r>
      <w:r w:rsidRPr="00DC45C4">
        <w:rPr>
          <w:rFonts w:asciiTheme="minorHAnsi" w:hAnsiTheme="minorHAnsi"/>
          <w:b/>
          <w:i/>
          <w:sz w:val="20"/>
          <w:szCs w:val="20"/>
        </w:rPr>
        <w:t xml:space="preserve">“. </w:t>
      </w:r>
    </w:p>
    <w:p w:rsidR="00DB5AF9" w:rsidRDefault="00DB5AF9" w:rsidP="00DB5AF9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b/>
          <w:i/>
          <w:sz w:val="20"/>
          <w:szCs w:val="20"/>
        </w:rPr>
        <w:t>V prípade, ak je uchádzač zahraničnou osobou, 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>”</w:t>
      </w:r>
      <w:r w:rsidRPr="00DC45C4">
        <w:rPr>
          <w:rFonts w:asciiTheme="minorHAnsi" w:hAnsiTheme="minorHAnsi"/>
          <w:b/>
          <w:i/>
          <w:sz w:val="20"/>
          <w:szCs w:val="20"/>
          <w:lang w:val="pl-PL"/>
        </w:rPr>
        <w:t xml:space="preserve"> </w:t>
      </w:r>
      <w:r w:rsidRPr="00DC45C4">
        <w:rPr>
          <w:rFonts w:asciiTheme="minorHAnsi" w:hAnsiTheme="minorHAnsi"/>
          <w:b/>
          <w:i/>
          <w:sz w:val="20"/>
          <w:szCs w:val="20"/>
        </w:rPr>
        <w:t>sumu zo stĺpca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bez DPH</w:t>
      </w:r>
      <w:r w:rsidRPr="00DC45C4">
        <w:rPr>
          <w:rFonts w:asciiTheme="minorHAnsi" w:hAnsiTheme="minorHAnsi"/>
          <w:b/>
          <w:i/>
          <w:sz w:val="20"/>
          <w:szCs w:val="20"/>
        </w:rPr>
        <w:t>“ (bez DPH platnej v krajine sídla uchádzača) navýšenú o aktuálne platnú sadzbu DPH v SR (DPH odvádza v prípade úspešnosti jeho ponuky verejný obstarávateľ).</w:t>
      </w:r>
    </w:p>
    <w:p w:rsidR="00DB5AF9" w:rsidRDefault="00DB5AF9" w:rsidP="00F22530">
      <w:pPr>
        <w:tabs>
          <w:tab w:val="num" w:pos="2280"/>
        </w:tabs>
        <w:autoSpaceDE w:val="0"/>
        <w:autoSpaceDN w:val="0"/>
        <w:adjustRightInd w:val="0"/>
        <w:ind w:left="0" w:firstLine="0"/>
        <w:rPr>
          <w:rFonts w:asciiTheme="minorHAnsi" w:hAnsiTheme="minorHAnsi"/>
          <w:b/>
          <w:i/>
          <w:sz w:val="20"/>
          <w:szCs w:val="20"/>
        </w:rPr>
      </w:pPr>
    </w:p>
    <w:p w:rsidR="00DB5AF9" w:rsidRPr="00191D83" w:rsidRDefault="00DB5AF9" w:rsidP="00DB5AF9">
      <w:pPr>
        <w:pStyle w:val="Bulletslevel1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:rsidR="00DB5AF9" w:rsidRDefault="00DB5AF9" w:rsidP="00EE3F4D">
      <w:pPr>
        <w:ind w:left="0" w:firstLine="0"/>
        <w:rPr>
          <w:rFonts w:asciiTheme="minorHAnsi" w:hAnsiTheme="minorHAnsi"/>
        </w:rPr>
      </w:pPr>
      <w:r w:rsidRPr="00191D83">
        <w:rPr>
          <w:rFonts w:asciiTheme="minorHAnsi" w:hAnsiTheme="minorHAnsi"/>
        </w:rPr>
        <w:t xml:space="preserve">  </w:t>
      </w:r>
    </w:p>
    <w:p w:rsidR="00DB5AF9" w:rsidRDefault="00DB5AF9" w:rsidP="00DB5AF9">
      <w:pPr>
        <w:ind w:left="2160" w:hanging="2160"/>
        <w:rPr>
          <w:rFonts w:asciiTheme="minorHAnsi" w:hAnsiTheme="minorHAnsi"/>
        </w:rPr>
      </w:pPr>
    </w:p>
    <w:p w:rsidR="00DB5AF9" w:rsidRPr="00191D83" w:rsidRDefault="00DB5AF9" w:rsidP="00DB5AF9">
      <w:pPr>
        <w:keepNext/>
        <w:outlineLvl w:val="8"/>
        <w:rPr>
          <w:rFonts w:asciiTheme="minorHAnsi" w:hAnsiTheme="minorHAnsi"/>
          <w:b/>
          <w:bCs/>
          <w:noProof/>
        </w:rPr>
      </w:pPr>
      <w:r w:rsidRPr="00191D83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191D83">
        <w:rPr>
          <w:rFonts w:asciiTheme="minorHAnsi" w:hAnsiTheme="minorHAnsi"/>
          <w:bCs/>
          <w:i/>
          <w:noProof/>
        </w:rPr>
        <w:tab/>
      </w:r>
      <w:r w:rsidR="00EE3F4D">
        <w:rPr>
          <w:rFonts w:asciiTheme="minorHAnsi" w:hAnsiTheme="minorHAnsi"/>
          <w:b/>
          <w:bCs/>
          <w:noProof/>
        </w:rPr>
        <w:tab/>
      </w:r>
      <w:r w:rsidR="00EE3F4D">
        <w:rPr>
          <w:rFonts w:asciiTheme="minorHAnsi" w:hAnsiTheme="minorHAnsi"/>
          <w:b/>
          <w:bCs/>
          <w:noProof/>
        </w:rPr>
        <w:tab/>
      </w:r>
      <w:r w:rsidRPr="00191D83">
        <w:rPr>
          <w:rFonts w:asciiTheme="minorHAnsi" w:hAnsiTheme="minorHAnsi"/>
          <w:b/>
          <w:bCs/>
          <w:noProof/>
        </w:rPr>
        <w:t>……………………………….......................</w:t>
      </w:r>
    </w:p>
    <w:p w:rsidR="00DB5AF9" w:rsidRPr="00191D83" w:rsidRDefault="00DB5AF9" w:rsidP="00DB5AF9">
      <w:pPr>
        <w:rPr>
          <w:rFonts w:asciiTheme="minorHAnsi" w:hAnsiTheme="minorHAnsi"/>
          <w:noProof/>
        </w:rPr>
      </w:pP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uviesť miesto a dátum podpisu</w:t>
      </w:r>
      <w:r w:rsidRPr="00191D83">
        <w:rPr>
          <w:rFonts w:asciiTheme="minorHAnsi" w:hAnsiTheme="minorHAnsi"/>
          <w:i/>
          <w:noProof/>
        </w:rPr>
        <w:sym w:font="Symbol" w:char="005D"/>
      </w:r>
      <w:r w:rsidR="00EE3F4D">
        <w:rPr>
          <w:rFonts w:asciiTheme="minorHAnsi" w:hAnsiTheme="minorHAnsi"/>
          <w:i/>
          <w:noProof/>
        </w:rPr>
        <w:tab/>
      </w:r>
      <w:r w:rsidR="00EE3F4D">
        <w:rPr>
          <w:rFonts w:asciiTheme="minorHAnsi" w:hAnsiTheme="minorHAnsi"/>
          <w:i/>
          <w:noProof/>
        </w:rPr>
        <w:tab/>
      </w:r>
      <w:r w:rsidR="00EE3F4D">
        <w:rPr>
          <w:rFonts w:asciiTheme="minorHAnsi" w:hAnsiTheme="minorHAnsi"/>
          <w:i/>
          <w:noProof/>
        </w:rPr>
        <w:tab/>
      </w: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vypísať meno, priezvisko a funkciu</w:t>
      </w:r>
      <w:bookmarkStart w:id="0" w:name="_GoBack"/>
      <w:bookmarkEnd w:id="0"/>
    </w:p>
    <w:p w:rsidR="00DB5AF9" w:rsidRPr="00191D83" w:rsidRDefault="00DB5AF9" w:rsidP="00EE3F4D">
      <w:pPr>
        <w:ind w:left="4258" w:firstLine="698"/>
        <w:rPr>
          <w:rFonts w:asciiTheme="minorHAnsi" w:hAnsiTheme="minorHAnsi" w:cs="Gautami"/>
          <w:noProof/>
        </w:rPr>
      </w:pPr>
      <w:r w:rsidRPr="00191D83">
        <w:rPr>
          <w:rFonts w:asciiTheme="minorHAnsi" w:hAnsiTheme="minorHAnsi"/>
          <w:i/>
          <w:noProof/>
        </w:rPr>
        <w:t>oprávnenej osoby uchádzača</w:t>
      </w:r>
      <w:r w:rsidRPr="00191D83">
        <w:rPr>
          <w:rFonts w:asciiTheme="minorHAnsi" w:hAnsiTheme="minorHAnsi"/>
          <w:i/>
          <w:noProof/>
        </w:rPr>
        <w:sym w:font="Symbol" w:char="005D"/>
      </w:r>
    </w:p>
    <w:p w:rsidR="00DB5AF9" w:rsidRPr="00191D83" w:rsidRDefault="00DB5AF9" w:rsidP="00DB5AF9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</w:rPr>
      </w:pPr>
      <w:r w:rsidRPr="00191D83">
        <w:rPr>
          <w:rFonts w:asciiTheme="minorHAnsi" w:hAnsiTheme="minorHAnsi"/>
          <w:i/>
          <w:noProof/>
        </w:rPr>
        <w:t>Poznámka:</w:t>
      </w:r>
    </w:p>
    <w:p w:rsidR="00DB5AF9" w:rsidRPr="00D35CE5" w:rsidRDefault="00DB5AF9" w:rsidP="00DB5AF9">
      <w:pPr>
        <w:pStyle w:val="Odsekzoznamu"/>
        <w:numPr>
          <w:ilvl w:val="0"/>
          <w:numId w:val="1"/>
        </w:numPr>
        <w:spacing w:after="0" w:line="240" w:lineRule="auto"/>
        <w:ind w:right="0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/>
          <w:i/>
          <w:noProof/>
        </w:rPr>
        <w:t>dátum musí byť aktuálny vo vzťahu ku dňu uplynutia lehoty na predkladanie ponúk,</w:t>
      </w:r>
    </w:p>
    <w:p w:rsidR="00DB5AF9" w:rsidRPr="00D35CE5" w:rsidRDefault="00DB5AF9" w:rsidP="00DB5AF9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 w:cs="Arial"/>
        </w:rPr>
        <w:t xml:space="preserve">  </w:t>
      </w:r>
      <w:r w:rsidRPr="00D35CE5">
        <w:rPr>
          <w:rFonts w:asciiTheme="minorHAnsi" w:hAnsiTheme="minorHAnsi" w:cs="Arial"/>
          <w:i/>
        </w:rPr>
        <w:t>n</w:t>
      </w:r>
      <w:r>
        <w:rPr>
          <w:rFonts w:asciiTheme="minorHAnsi" w:hAnsiTheme="minorHAnsi" w:cs="Arial"/>
          <w:i/>
        </w:rPr>
        <w:t xml:space="preserve">ávrh </w:t>
      </w:r>
      <w:r w:rsidRPr="00D35CE5">
        <w:rPr>
          <w:rFonts w:asciiTheme="minorHAnsi" w:hAnsiTheme="minorHAnsi" w:cs="Arial"/>
          <w:i/>
        </w:rPr>
        <w:t>na plnenie kritérií</w:t>
      </w:r>
      <w:r>
        <w:rPr>
          <w:rFonts w:asciiTheme="minorHAnsi" w:hAnsiTheme="minorHAnsi" w:cs="Arial"/>
          <w:i/>
        </w:rPr>
        <w:t xml:space="preserve"> uchádzača </w:t>
      </w:r>
      <w:r w:rsidRPr="00D35CE5">
        <w:rPr>
          <w:rFonts w:asciiTheme="minorHAnsi" w:hAnsiTheme="minorHAnsi" w:cs="Arial"/>
          <w:i/>
        </w:rPr>
        <w:t xml:space="preserve">musí byť </w:t>
      </w:r>
      <w:r>
        <w:rPr>
          <w:rFonts w:asciiTheme="minorHAnsi" w:hAnsiTheme="minorHAnsi" w:cs="Arial"/>
          <w:i/>
        </w:rPr>
        <w:t>v zmysle bodu č. 11</w:t>
      </w:r>
      <w:r w:rsidRPr="00D35CE5">
        <w:rPr>
          <w:rFonts w:asciiTheme="minorHAnsi" w:hAnsiTheme="minorHAnsi" w:cs="Arial"/>
          <w:i/>
        </w:rPr>
        <w:t xml:space="preserve"> Výzvy </w:t>
      </w:r>
      <w:r w:rsidRPr="00D35CE5">
        <w:rPr>
          <w:i/>
          <w:u w:val="single"/>
        </w:rPr>
        <w:t>vložený do systému JOSEPHINE vo formáte .</w:t>
      </w:r>
      <w:proofErr w:type="spellStart"/>
      <w:r w:rsidRPr="00D35CE5">
        <w:rPr>
          <w:i/>
          <w:u w:val="single"/>
        </w:rPr>
        <w:t>pdf</w:t>
      </w:r>
      <w:proofErr w:type="spellEnd"/>
      <w:r w:rsidRPr="00D35CE5">
        <w:rPr>
          <w:rFonts w:asciiTheme="minorHAnsi" w:hAnsiTheme="minorHAnsi" w:cs="Arial"/>
          <w:i/>
        </w:rPr>
        <w:t>“</w:t>
      </w:r>
    </w:p>
    <w:p w:rsidR="00DB5AF9" w:rsidRDefault="00DB5AF9" w:rsidP="00DB5AF9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rPr>
          <w:rFonts w:asciiTheme="minorHAnsi" w:hAnsiTheme="minorHAnsi" w:cs="Arial"/>
          <w:i/>
        </w:rPr>
      </w:pPr>
      <w:r>
        <w:rPr>
          <w:rFonts w:asciiTheme="minorHAnsi" w:hAnsiTheme="minorHAnsi" w:cs="Arial"/>
          <w:i/>
        </w:rPr>
        <w:t>u</w:t>
      </w:r>
      <w:r w:rsidRPr="00D35CE5">
        <w:rPr>
          <w:rFonts w:asciiTheme="minorHAnsi" w:hAnsiTheme="minorHAnsi" w:cs="Arial"/>
          <w:i/>
        </w:rPr>
        <w:t>chádzač zaokrúhli svoje návrhy v zmysle matematických pravidiel na 2 desatinné miesta.</w:t>
      </w:r>
    </w:p>
    <w:p w:rsidR="00945882" w:rsidRDefault="00EE3F4D" w:rsidP="00577D47">
      <w:pPr>
        <w:ind w:left="0" w:firstLine="0"/>
      </w:pPr>
    </w:p>
    <w:sectPr w:rsidR="00945882" w:rsidSect="00F22530">
      <w:pgSz w:w="11906" w:h="16838"/>
      <w:pgMar w:top="426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474E3C47"/>
    <w:multiLevelType w:val="hybridMultilevel"/>
    <w:tmpl w:val="098CA10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BD4556"/>
    <w:multiLevelType w:val="hybridMultilevel"/>
    <w:tmpl w:val="874271E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AF9"/>
    <w:rsid w:val="00577D47"/>
    <w:rsid w:val="005E2DD7"/>
    <w:rsid w:val="006A4789"/>
    <w:rsid w:val="00724ED6"/>
    <w:rsid w:val="00D16EB3"/>
    <w:rsid w:val="00DB5AF9"/>
    <w:rsid w:val="00EE3F4D"/>
    <w:rsid w:val="00F22530"/>
    <w:rsid w:val="00FD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DF009"/>
  <w15:chartTrackingRefBased/>
  <w15:docId w15:val="{6ECBD852-BB89-4FB6-9EE3-1E4650698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B5AF9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B5AF9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DB5AF9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DB5AF9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DB5AF9"/>
    <w:rPr>
      <w:rFonts w:ascii="Calibri" w:eastAsia="Calibri" w:hAnsi="Calibri" w:cs="Calibri"/>
      <w:color w:val="000000"/>
      <w:lang w:eastAsia="sk-SK"/>
    </w:rPr>
  </w:style>
  <w:style w:type="table" w:styleId="Mriekatabuky">
    <w:name w:val="Table Grid"/>
    <w:basedOn w:val="Normlnatabuka"/>
    <w:uiPriority w:val="39"/>
    <w:rsid w:val="006A4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Debnárová Monika</cp:lastModifiedBy>
  <cp:revision>6</cp:revision>
  <dcterms:created xsi:type="dcterms:W3CDTF">2018-06-05T07:57:00Z</dcterms:created>
  <dcterms:modified xsi:type="dcterms:W3CDTF">2018-06-18T06:45:00Z</dcterms:modified>
</cp:coreProperties>
</file>