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24CC8E1C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E014DB" w:rsidRPr="00B62FDA">
        <w:rPr>
          <w:rFonts w:ascii="Arial Narrow" w:hAnsi="Arial Narrow" w:cs="Arial"/>
          <w:b/>
          <w:bCs/>
          <w:sz w:val="22"/>
          <w:szCs w:val="22"/>
        </w:rPr>
        <w:t>Ochranná maska</w:t>
      </w:r>
      <w:r w:rsidR="00901C7A">
        <w:rPr>
          <w:rFonts w:ascii="Arial Narrow" w:hAnsi="Arial Narrow" w:cs="Arial"/>
          <w:b/>
          <w:bCs/>
          <w:sz w:val="22"/>
          <w:szCs w:val="22"/>
        </w:rPr>
        <w:t xml:space="preserve"> s príslušenstvom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6FEA7C3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ochranných masiek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901C7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s príslušenstvom</w:t>
      </w:r>
      <w:r w:rsidR="00EE590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22 600 súprav.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950CCB4" w14:textId="136274A8" w:rsidR="00E014DB" w:rsidRPr="00B62FDA" w:rsidRDefault="00E014DB" w:rsidP="00DB2439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ochrannú protichemickú masku, fľašk</w:t>
      </w:r>
      <w:r w:rsidR="00EE590D"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na pitný režim,</w:t>
      </w:r>
      <w:r w:rsidR="00EE590D">
        <w:rPr>
          <w:rFonts w:ascii="Arial Narrow" w:hAnsi="Arial Narrow"/>
          <w:sz w:val="22"/>
          <w:szCs w:val="22"/>
        </w:rPr>
        <w:t xml:space="preserve"> </w:t>
      </w:r>
      <w:r w:rsidRPr="00B62FDA">
        <w:rPr>
          <w:rFonts w:ascii="Arial Narrow" w:hAnsi="Arial Narrow"/>
          <w:sz w:val="22"/>
          <w:szCs w:val="22"/>
        </w:rPr>
        <w:t>prostried</w:t>
      </w:r>
      <w:r w:rsidR="00EE590D">
        <w:rPr>
          <w:rFonts w:ascii="Arial Narrow" w:hAnsi="Arial Narrow"/>
          <w:sz w:val="22"/>
          <w:szCs w:val="22"/>
        </w:rPr>
        <w:t>o</w:t>
      </w:r>
      <w:r w:rsidRPr="00B62FDA">
        <w:rPr>
          <w:rFonts w:ascii="Arial Narrow" w:hAnsi="Arial Narrow"/>
          <w:sz w:val="22"/>
          <w:szCs w:val="22"/>
        </w:rPr>
        <w:t>k na individuálnu očistu masky</w:t>
      </w:r>
      <w:r w:rsidR="00EE590D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transportn</w:t>
      </w:r>
      <w:r w:rsidR="00EE590D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obal – brašn</w:t>
      </w:r>
      <w:r w:rsidR="00EE590D">
        <w:rPr>
          <w:rFonts w:ascii="Arial Narrow" w:hAnsi="Arial Narrow"/>
          <w:sz w:val="22"/>
          <w:szCs w:val="22"/>
        </w:rPr>
        <w:t>a, do ktorého sa vložia aj dva ochranné filtre triedy CBRN</w:t>
      </w:r>
      <w:r w:rsidRPr="00B62FDA">
        <w:rPr>
          <w:rFonts w:ascii="Arial Narrow" w:hAnsi="Arial Narrow"/>
          <w:sz w:val="22"/>
          <w:szCs w:val="22"/>
        </w:rPr>
        <w:t>.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576C925A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  <w:t>Ochranná maska</w:t>
      </w:r>
    </w:p>
    <w:p w14:paraId="7B375E5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</w:t>
      </w:r>
    </w:p>
    <w:p w14:paraId="162BDD32" w14:textId="4B6BC7B8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veľkosť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: najviac </w:t>
      </w:r>
      <w:r w:rsidRPr="0053463C">
        <w:rPr>
          <w:rFonts w:ascii="Arial Narrow" w:hAnsi="Arial Narrow"/>
          <w:sz w:val="22"/>
          <w:szCs w:val="22"/>
          <w:highlight w:val="yellow"/>
        </w:rPr>
        <w:t>v troch veľkostných variantoch – S, M, L,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 nevylučuje možnosť predloženia jedného „univerzálneho“ variantu veľkosti masky, ktorý pokrýva všetky tri uvedené veľkostné varianty</w:t>
      </w:r>
    </w:p>
    <w:p w14:paraId="2BD17EB0" w14:textId="272FDB33" w:rsidR="00E014DB" w:rsidRPr="0053463C" w:rsidRDefault="0053463C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poskytuje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 xml:space="preserve"> ochranu pred </w:t>
      </w:r>
      <w:r w:rsidRPr="0053463C">
        <w:rPr>
          <w:rFonts w:ascii="Arial Narrow" w:hAnsi="Arial Narrow"/>
          <w:sz w:val="22"/>
          <w:szCs w:val="22"/>
          <w:highlight w:val="yellow"/>
        </w:rPr>
        <w:t xml:space="preserve">látkami 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>CBRN,</w:t>
      </w:r>
    </w:p>
    <w:p w14:paraId="1EF5F04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Cs/>
          <w:sz w:val="22"/>
          <w:szCs w:val="22"/>
        </w:rPr>
        <w:t>možnosť chemickej dekontaminácie, ako aj dekontaminácie horúcou parou pri teplote 170 °C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C0F41B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ochranné používateľské vlastnosti (okrem filtračného sorpčného systému) musia byť zachované po päťnásobnom odmorení pri priemernej hustote kontaminácie l g/m</w:t>
      </w:r>
      <w:r w:rsidRPr="00B62FDA">
        <w:rPr>
          <w:rFonts w:ascii="Arial Narrow" w:hAnsi="Arial Narrow"/>
          <w:sz w:val="22"/>
          <w:szCs w:val="22"/>
          <w:vertAlign w:val="superscript"/>
        </w:rPr>
        <w:t xml:space="preserve">-2 </w:t>
      </w:r>
      <w:r w:rsidRPr="00B62FDA">
        <w:rPr>
          <w:rFonts w:ascii="Arial Narrow" w:hAnsi="Arial Narrow"/>
          <w:sz w:val="22"/>
          <w:szCs w:val="22"/>
        </w:rPr>
        <w:t>CBRN látkami,</w:t>
      </w:r>
    </w:p>
    <w:p w14:paraId="5059ABC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dýchací odpor pri prietoku vzduchu 30 l/min. je max. 0,3 </w:t>
      </w:r>
      <w:proofErr w:type="spellStart"/>
      <w:r w:rsidRPr="00B62FDA">
        <w:rPr>
          <w:rFonts w:ascii="Arial Narrow" w:hAnsi="Arial Narrow"/>
          <w:sz w:val="22"/>
          <w:szCs w:val="22"/>
        </w:rPr>
        <w:t>mbar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pri vdychu,</w:t>
      </w:r>
    </w:p>
    <w:p w14:paraId="1B1ED88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dýchací odpor pri prietoku vzduchu 30 l/min. je max. 0,6 </w:t>
      </w:r>
      <w:proofErr w:type="spellStart"/>
      <w:r w:rsidRPr="00B62FDA">
        <w:rPr>
          <w:rFonts w:ascii="Arial Narrow" w:hAnsi="Arial Narrow"/>
          <w:sz w:val="22"/>
          <w:szCs w:val="22"/>
        </w:rPr>
        <w:t>mbar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pri výdychu,</w:t>
      </w:r>
    </w:p>
    <w:p w14:paraId="09650BC9" w14:textId="5F2D7EC4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obsah oxidu uhličitého vo vdychovanom vzduchu je menší ako 1,0% </w:t>
      </w:r>
      <w:r w:rsidRPr="00FF30D0">
        <w:rPr>
          <w:rFonts w:ascii="Arial Narrow" w:hAnsi="Arial Narrow"/>
          <w:sz w:val="22"/>
          <w:szCs w:val="22"/>
        </w:rPr>
        <w:t>podľa</w:t>
      </w:r>
      <w:r w:rsidRPr="00FF30D0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FF30D0" w:rsidRPr="00FF30D0">
        <w:rPr>
          <w:rFonts w:ascii="Arial Narrow" w:hAnsi="Arial Narrow"/>
          <w:color w:val="000000"/>
          <w:sz w:val="22"/>
          <w:szCs w:val="22"/>
          <w:highlight w:val="yellow"/>
        </w:rPr>
        <w:t>EN 136:1998</w:t>
      </w:r>
      <w:r w:rsidR="00FF30D0">
        <w:rPr>
          <w:rFonts w:ascii="Arial Narrow" w:hAnsi="Arial Narrow"/>
          <w:color w:val="000000"/>
          <w:sz w:val="22"/>
          <w:szCs w:val="22"/>
        </w:rPr>
        <w:t>(</w:t>
      </w:r>
      <w:r w:rsidRPr="00B62FDA">
        <w:rPr>
          <w:rFonts w:ascii="Arial Narrow" w:hAnsi="Arial Narrow"/>
          <w:sz w:val="22"/>
          <w:szCs w:val="22"/>
        </w:rPr>
        <w:t>STN EN 136:2001</w:t>
      </w:r>
      <w:r w:rsidR="00FF30D0">
        <w:rPr>
          <w:rFonts w:ascii="Arial Narrow" w:hAnsi="Arial Narrow"/>
          <w:sz w:val="22"/>
          <w:szCs w:val="22"/>
        </w:rPr>
        <w:t>)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0481CA9B" w14:textId="045A1993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A32C3">
        <w:rPr>
          <w:rFonts w:ascii="Arial Narrow" w:hAnsi="Arial Narrow"/>
          <w:sz w:val="22"/>
          <w:szCs w:val="22"/>
          <w:highlight w:val="yellow"/>
        </w:rPr>
        <w:t xml:space="preserve">je vybavená minimálne </w:t>
      </w:r>
      <w:r w:rsidR="003A32C3">
        <w:rPr>
          <w:rFonts w:ascii="Arial Narrow" w:hAnsi="Arial Narrow"/>
          <w:sz w:val="22"/>
          <w:szCs w:val="22"/>
          <w:highlight w:val="yellow"/>
        </w:rPr>
        <w:t>5</w:t>
      </w:r>
      <w:r w:rsidRPr="003A32C3">
        <w:rPr>
          <w:rFonts w:ascii="Arial Narrow" w:hAnsi="Arial Narrow"/>
          <w:sz w:val="22"/>
          <w:szCs w:val="22"/>
          <w:highlight w:val="yellow"/>
        </w:rPr>
        <w:t>-bodovým upínacím systémom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024652B6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umožňuje bezpečné a spoľahlivé uchopenie filtra z </w:t>
      </w:r>
      <w:r w:rsidRPr="00B62FDA">
        <w:rPr>
          <w:rFonts w:ascii="Arial Narrow" w:hAnsi="Arial Narrow"/>
          <w:bCs/>
          <w:sz w:val="22"/>
          <w:szCs w:val="22"/>
        </w:rPr>
        <w:t>oboch stranách masky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EDFBEA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spoľahlivú priľnavosť na tvár,</w:t>
      </w:r>
    </w:p>
    <w:p w14:paraId="48A1B86E" w14:textId="72AC6773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 xml:space="preserve">maska je vybavená </w:t>
      </w:r>
      <w:r w:rsidR="003A32C3">
        <w:rPr>
          <w:rFonts w:ascii="Arial Narrow" w:hAnsi="Arial Narrow"/>
          <w:sz w:val="22"/>
          <w:szCs w:val="22"/>
          <w:highlight w:val="yellow"/>
        </w:rPr>
        <w:t>vnútornou maskou (</w:t>
      </w:r>
      <w:proofErr w:type="spellStart"/>
      <w:r w:rsidR="003A32C3">
        <w:rPr>
          <w:rFonts w:ascii="Arial Narrow" w:hAnsi="Arial Narrow"/>
          <w:sz w:val="22"/>
          <w:szCs w:val="22"/>
          <w:highlight w:val="yellow"/>
        </w:rPr>
        <w:t>polomaskou</w:t>
      </w:r>
      <w:proofErr w:type="spellEnd"/>
      <w:r w:rsidR="003A32C3">
        <w:rPr>
          <w:rFonts w:ascii="Arial Narrow" w:hAnsi="Arial Narrow"/>
          <w:sz w:val="22"/>
          <w:szCs w:val="22"/>
          <w:highlight w:val="yellow"/>
        </w:rPr>
        <w:t xml:space="preserve">), vyrobenou zo </w:t>
      </w:r>
      <w:r w:rsidRPr="0053463C">
        <w:rPr>
          <w:rFonts w:ascii="Arial Narrow" w:hAnsi="Arial Narrow"/>
          <w:sz w:val="22"/>
          <w:szCs w:val="22"/>
          <w:highlight w:val="yellow"/>
        </w:rPr>
        <w:t>silikón</w:t>
      </w:r>
      <w:r w:rsidR="003A32C3">
        <w:rPr>
          <w:rFonts w:ascii="Arial Narrow" w:hAnsi="Arial Narrow"/>
          <w:sz w:val="22"/>
          <w:szCs w:val="22"/>
          <w:highlight w:val="yellow"/>
        </w:rPr>
        <w:t>u</w:t>
      </w:r>
      <w:r w:rsidR="00FF30D0">
        <w:rPr>
          <w:rFonts w:ascii="Arial Narrow" w:hAnsi="Arial Narrow"/>
          <w:sz w:val="22"/>
          <w:szCs w:val="22"/>
          <w:highlight w:val="yellow"/>
        </w:rPr>
        <w:t>,</w:t>
      </w:r>
      <w:r w:rsidR="0053463C" w:rsidRPr="0053463C">
        <w:rPr>
          <w:rFonts w:ascii="Arial Narrow" w:hAnsi="Arial Narrow"/>
          <w:sz w:val="22"/>
          <w:szCs w:val="22"/>
          <w:highlight w:val="yellow"/>
        </w:rPr>
        <w:t xml:space="preserve"> EPDM </w:t>
      </w:r>
      <w:r w:rsidR="003A32C3">
        <w:rPr>
          <w:rFonts w:ascii="Arial Narrow" w:hAnsi="Arial Narrow"/>
          <w:sz w:val="22"/>
          <w:szCs w:val="22"/>
          <w:highlight w:val="yellow"/>
        </w:rPr>
        <w:t>materiálu</w:t>
      </w:r>
      <w:r w:rsidR="00FF30D0">
        <w:rPr>
          <w:rFonts w:ascii="Arial Narrow" w:hAnsi="Arial Narrow"/>
          <w:sz w:val="22"/>
          <w:szCs w:val="22"/>
          <w:highlight w:val="yellow"/>
        </w:rPr>
        <w:t xml:space="preserve"> alebo </w:t>
      </w:r>
      <w:r w:rsidR="00FF30D0" w:rsidRPr="00FF30D0">
        <w:rPr>
          <w:rFonts w:ascii="Arial Narrow" w:hAnsi="Arial Narrow"/>
          <w:bCs/>
          <w:color w:val="000000"/>
          <w:sz w:val="22"/>
          <w:szCs w:val="22"/>
          <w:highlight w:val="yellow"/>
          <w:lang w:eastAsia="sk-SK"/>
        </w:rPr>
        <w:t>vysoko kvalitného  syntetického kaučuku</w:t>
      </w:r>
      <w:r w:rsidR="003A32C3" w:rsidRPr="00FF30D0">
        <w:rPr>
          <w:rFonts w:ascii="Arial Narrow" w:hAnsi="Arial Narrow"/>
          <w:sz w:val="22"/>
          <w:szCs w:val="22"/>
          <w:highlight w:val="yellow"/>
        </w:rPr>
        <w:t>,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 pričom môže byť zhotovená aj z TPE materiálu, avšak iba v kvalite „</w:t>
      </w:r>
      <w:proofErr w:type="spellStart"/>
      <w:r w:rsidR="003A32C3">
        <w:rPr>
          <w:rFonts w:ascii="Arial Narrow" w:hAnsi="Arial Narrow"/>
          <w:sz w:val="22"/>
          <w:szCs w:val="22"/>
          <w:highlight w:val="yellow"/>
        </w:rPr>
        <w:t>medical-grade</w:t>
      </w:r>
      <w:proofErr w:type="spellEnd"/>
      <w:r w:rsidR="003A32C3">
        <w:rPr>
          <w:rFonts w:ascii="Arial Narrow" w:hAnsi="Arial Narrow"/>
          <w:sz w:val="22"/>
          <w:szCs w:val="22"/>
          <w:highlight w:val="yellow"/>
        </w:rPr>
        <w:t>“ s platným certifikátom preukazujúcim splnenie normy ISO 10993</w:t>
      </w:r>
      <w:r w:rsidRPr="0053463C">
        <w:rPr>
          <w:rFonts w:ascii="Arial Narrow" w:hAnsi="Arial Narrow"/>
          <w:sz w:val="22"/>
          <w:szCs w:val="22"/>
          <w:highlight w:val="yellow"/>
        </w:rPr>
        <w:t>,</w:t>
      </w:r>
    </w:p>
    <w:p w14:paraId="7F2D216F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príjem tekutín z prídavnej fľaše a užitie liekov v tekutom stave bez zloženia masky,</w:t>
      </w:r>
    </w:p>
    <w:p w14:paraId="0168987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ochrannej prilby s priezorom pre poriadkové jednotky a balistickej prilby s priezorom,</w:t>
      </w:r>
    </w:p>
    <w:p w14:paraId="24AE9BF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spoľahlivé vedenie mierenej streľby z ručných zbraní aj pri použití zameriavacích optických prístrojov,</w:t>
      </w:r>
    </w:p>
    <w:p w14:paraId="59A1770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binokulárne zorné pole je min. 80%, efektívne zorné pole je min. 85%; </w:t>
      </w:r>
      <w:proofErr w:type="spellStart"/>
      <w:r w:rsidRPr="00B62FDA">
        <w:rPr>
          <w:rFonts w:ascii="Arial Narrow" w:hAnsi="Arial Narrow"/>
          <w:sz w:val="22"/>
          <w:szCs w:val="22"/>
        </w:rPr>
        <w:t>celopriezorové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225FD392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schopný vydržať dopad oceľovej guľky s nominálnym priemerom 6 mm a minimálnou hmotnosťou 0,86 g pri rýchlosti do 120 m/s podľa EN ISO 18526-3:2020 alebo musí spĺňať požiadavky STANAG 2920 na balistickú ochranu proti črepinám (V-50, min. 215 m/s),</w:t>
      </w:r>
    </w:p>
    <w:p w14:paraId="5144549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vyrobený z </w:t>
      </w:r>
      <w:proofErr w:type="spellStart"/>
      <w:r w:rsidRPr="00B62FDA">
        <w:rPr>
          <w:rFonts w:ascii="Arial Narrow" w:hAnsi="Arial Narrow"/>
          <w:sz w:val="22"/>
          <w:szCs w:val="22"/>
        </w:rPr>
        <w:t>polykarbonátu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alebo iného rovnako odolného materiálu a je odolný proti nárazu, poškrabaniu a zahmlievaniu,</w:t>
      </w:r>
    </w:p>
    <w:p w14:paraId="456EFD4D" w14:textId="0EC5228F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maximálna hmotnosť bez filtra: do 600 g</w:t>
      </w:r>
      <w:r w:rsidR="0053463C" w:rsidRPr="0053463C">
        <w:rPr>
          <w:rFonts w:ascii="Arial Narrow" w:hAnsi="Arial Narrow"/>
          <w:bCs/>
          <w:color w:val="000000"/>
          <w:sz w:val="22"/>
          <w:szCs w:val="22"/>
          <w:highlight w:val="yellow"/>
        </w:rPr>
        <w:t>±10%</w:t>
      </w:r>
      <w:r w:rsidRPr="0053463C">
        <w:rPr>
          <w:rFonts w:ascii="Arial Narrow" w:hAnsi="Arial Narrow"/>
          <w:sz w:val="22"/>
          <w:szCs w:val="22"/>
          <w:highlight w:val="yellow"/>
        </w:rPr>
        <w:t>,</w:t>
      </w:r>
    </w:p>
    <w:p w14:paraId="4DF84CE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9AA791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hygienická a zdravotná </w:t>
      </w:r>
      <w:proofErr w:type="spellStart"/>
      <w:r w:rsidRPr="00B62FDA">
        <w:rPr>
          <w:rFonts w:ascii="Arial Narrow" w:hAnsi="Arial Narrow"/>
          <w:sz w:val="22"/>
          <w:szCs w:val="22"/>
        </w:rPr>
        <w:t>nezávadnosť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použitých materiálov podľa EN 136:1998/AC:2003,</w:t>
      </w:r>
    </w:p>
    <w:p w14:paraId="2BF4D61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zabezpečuje odvod vlhkosti (kondenzátu pár a potu) v množstve min. 60 g/hod.,</w:t>
      </w:r>
    </w:p>
    <w:p w14:paraId="6AC58BD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 xml:space="preserve">maska je vybavená závitom ventilovej komory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na pripojenie ochranného filtra podľa EN 148-1:2018,</w:t>
      </w:r>
    </w:p>
    <w:p w14:paraId="37938BE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zrozumiteľnosť pri verbálnej komunikácii min. 90%,</w:t>
      </w:r>
    </w:p>
    <w:p w14:paraId="326A147A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AA048B7" w14:textId="77777777" w:rsidR="00E014DB" w:rsidRPr="00B62FDA" w:rsidRDefault="00E014DB" w:rsidP="00E014DB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62125764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Transportný obal - brašna</w:t>
      </w:r>
    </w:p>
    <w:p w14:paraId="74AF7908" w14:textId="77777777" w:rsidR="00E014DB" w:rsidRPr="00B62FDA" w:rsidRDefault="00E014DB" w:rsidP="00E014DB">
      <w:pPr>
        <w:numPr>
          <w:ilvl w:val="0"/>
          <w:numId w:val="36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 resp. tmavosivá,</w:t>
      </w:r>
    </w:p>
    <w:p w14:paraId="0AC322B8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uloženie masky s pitným režimom, 2 ks ochranných filtrov a prostriedku na individuálnu očistu masky,</w:t>
      </w:r>
    </w:p>
    <w:p w14:paraId="7B17953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 cez rameno a na služobnom opasku o šírke 50 mm,</w:t>
      </w:r>
    </w:p>
    <w:p w14:paraId="52C4CE9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konštrukcia a umiestnenie uzatváracieho prvku musí zabrániť nechcenému otvoreniu brašny používateľom alebo cudzou osobou,</w:t>
      </w:r>
    </w:p>
    <w:p w14:paraId="6336BF96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660CEEF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vonkajší materiál je </w:t>
      </w:r>
      <w:proofErr w:type="spellStart"/>
      <w:r w:rsidRPr="00B62FDA">
        <w:rPr>
          <w:rFonts w:ascii="Arial Narrow" w:hAnsi="Arial Narrow"/>
          <w:sz w:val="22"/>
          <w:szCs w:val="22"/>
        </w:rPr>
        <w:t>vodoodpudivý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B62FDA">
        <w:rPr>
          <w:rFonts w:ascii="Arial Narrow" w:hAnsi="Arial Narrow"/>
          <w:sz w:val="22"/>
          <w:szCs w:val="22"/>
        </w:rPr>
        <w:t>oderuvzdorný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0AEF80D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vnútorný materiál chráni masku pred mechanickým poškodením pri nosení, vrátane poškriabania priezoru,</w:t>
      </w:r>
    </w:p>
    <w:p w14:paraId="212D8B2C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použité materiály sú hygienicky a zdravotne nezávadné,</w:t>
      </w:r>
    </w:p>
    <w:p w14:paraId="6B40E82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brašna je umývateľná bežnými čistiacimi prostriedkami (napr. mydlo, vlažná voda a pod.),</w:t>
      </w:r>
    </w:p>
    <w:p w14:paraId="34162F54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2226E60" w14:textId="3F799478" w:rsidR="00E014DB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</w:t>
      </w:r>
      <w:r w:rsidR="00FF30D0">
        <w:rPr>
          <w:rFonts w:ascii="Arial Narrow" w:hAnsi="Arial Narrow"/>
          <w:sz w:val="22"/>
          <w:szCs w:val="22"/>
        </w:rPr>
        <w:t>,</w:t>
      </w:r>
    </w:p>
    <w:p w14:paraId="5EE2DB4D" w14:textId="77777777" w:rsidR="00FF30D0" w:rsidRPr="00FF30D0" w:rsidRDefault="00FF30D0" w:rsidP="00FF30D0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FF30D0">
        <w:rPr>
          <w:rFonts w:ascii="Arial Narrow" w:hAnsi="Arial Narrow"/>
          <w:color w:val="000000"/>
          <w:sz w:val="22"/>
          <w:szCs w:val="22"/>
          <w:highlight w:val="yellow"/>
        </w:rPr>
        <w:t>Súčasťou ochrannej masky má byť aj prostriedok na individuálnu očistu masky; spôsob balenia, zloženia čistiacej látky a množstva na jednu masku je podľa odporúčania výrobcu ochrannej masky.</w:t>
      </w:r>
    </w:p>
    <w:p w14:paraId="0F03D95A" w14:textId="77777777" w:rsidR="00FF30D0" w:rsidRPr="00B62FDA" w:rsidRDefault="00FF30D0" w:rsidP="00FF30D0">
      <w:pPr>
        <w:tabs>
          <w:tab w:val="clear" w:pos="2160"/>
          <w:tab w:val="clear" w:pos="2880"/>
          <w:tab w:val="clear" w:pos="4500"/>
        </w:tabs>
        <w:ind w:left="714"/>
        <w:jc w:val="both"/>
        <w:rPr>
          <w:rFonts w:ascii="Arial Narrow" w:hAnsi="Arial Narrow"/>
          <w:sz w:val="22"/>
          <w:szCs w:val="22"/>
        </w:rPr>
      </w:pPr>
    </w:p>
    <w:p w14:paraId="0DF12FF2" w14:textId="77777777" w:rsidR="00E014DB" w:rsidRPr="00B62FDA" w:rsidRDefault="00E014DB" w:rsidP="00E014DB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78C90CEF" w14:textId="77777777" w:rsidR="00E014DB" w:rsidRPr="00B62FDA" w:rsidRDefault="00E014DB" w:rsidP="00E014DB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B2B84EB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</w:p>
    <w:p w14:paraId="6F96E54A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bookmarkStart w:id="0" w:name="_Hlk201309152"/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0AE73163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625E4CD9" w14:textId="77777777" w:rsidR="00E014DB" w:rsidRPr="00B62FDA" w:rsidRDefault="00E014DB" w:rsidP="00E014DB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56B70F46" w14:textId="0AE0033B" w:rsidR="00E014DB" w:rsidRPr="00901C7A" w:rsidRDefault="00CE578B" w:rsidP="00E014DB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iCs/>
          <w:sz w:val="22"/>
          <w:szCs w:val="22"/>
          <w:u w:val="single"/>
        </w:rPr>
        <w:t xml:space="preserve">V ponuke uchádzača požadujeme </w:t>
      </w:r>
      <w:r w:rsidR="00E014DB" w:rsidRPr="00901C7A">
        <w:rPr>
          <w:rFonts w:ascii="Arial Narrow" w:hAnsi="Arial Narrow"/>
          <w:iCs/>
          <w:sz w:val="22"/>
          <w:szCs w:val="22"/>
          <w:u w:val="single"/>
        </w:rPr>
        <w:t>predložiť</w:t>
      </w:r>
      <w:r w:rsidR="00E014DB" w:rsidRPr="00901C7A">
        <w:rPr>
          <w:rFonts w:ascii="Arial Narrow" w:hAnsi="Arial Narrow"/>
          <w:sz w:val="22"/>
          <w:szCs w:val="22"/>
        </w:rPr>
        <w:t xml:space="preserve">: </w:t>
      </w:r>
    </w:p>
    <w:p w14:paraId="47D1E697" w14:textId="77777777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3254A8B9" w14:textId="14179DAC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 xml:space="preserve">príslušné certifikáty preukazujúce splnenie </w:t>
      </w:r>
      <w:r w:rsidR="00CE578B" w:rsidRPr="00901C7A">
        <w:rPr>
          <w:rFonts w:ascii="Arial Narrow" w:hAnsi="Arial Narrow"/>
          <w:sz w:val="22"/>
          <w:szCs w:val="22"/>
        </w:rPr>
        <w:t xml:space="preserve">vyššie uvedených </w:t>
      </w:r>
      <w:r w:rsidRPr="00901C7A">
        <w:rPr>
          <w:rFonts w:ascii="Arial Narrow" w:hAnsi="Arial Narrow"/>
          <w:sz w:val="22"/>
          <w:szCs w:val="22"/>
        </w:rPr>
        <w:t>medzinárodných</w:t>
      </w:r>
      <w:r w:rsidR="00CE578B" w:rsidRPr="00901C7A">
        <w:rPr>
          <w:rFonts w:ascii="Arial Narrow" w:hAnsi="Arial Narrow"/>
          <w:sz w:val="22"/>
          <w:szCs w:val="22"/>
        </w:rPr>
        <w:t xml:space="preserve"> resp.</w:t>
      </w:r>
      <w:r w:rsidRPr="00901C7A">
        <w:rPr>
          <w:rFonts w:ascii="Arial Narrow" w:hAnsi="Arial Narrow"/>
          <w:sz w:val="22"/>
          <w:szCs w:val="22"/>
        </w:rPr>
        <w:t> slovenských technických noriem, alebo čestné vyhlásenie o príslušnej certifikácií vystavené autorizovanou osobou (napr. v oblasti bezpečnosti, STN, EN, ISO a pod.).</w:t>
      </w:r>
    </w:p>
    <w:p w14:paraId="74D98397" w14:textId="77777777" w:rsidR="00E014DB" w:rsidRPr="00901C7A" w:rsidRDefault="00E014DB" w:rsidP="00E014DB">
      <w:pPr>
        <w:rPr>
          <w:rFonts w:ascii="Arial Narrow" w:hAnsi="Arial Narrow"/>
          <w:sz w:val="22"/>
          <w:szCs w:val="22"/>
        </w:rPr>
      </w:pPr>
    </w:p>
    <w:p w14:paraId="4B9FEF89" w14:textId="77777777" w:rsidR="0052644E" w:rsidRPr="00B62FDA" w:rsidRDefault="0052644E" w:rsidP="0052644E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Pri dodávke tovaru predložiť dokumentáciu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51B536DB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30065277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7D967013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0F5688BC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bookmarkEnd w:id="0"/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8629667">
    <w:abstractNumId w:val="3"/>
  </w:num>
  <w:num w:numId="2" w16cid:durableId="546796152">
    <w:abstractNumId w:val="5"/>
  </w:num>
  <w:num w:numId="3" w16cid:durableId="1415784808">
    <w:abstractNumId w:val="23"/>
  </w:num>
  <w:num w:numId="4" w16cid:durableId="1661346021">
    <w:abstractNumId w:val="8"/>
  </w:num>
  <w:num w:numId="5" w16cid:durableId="1779372467">
    <w:abstractNumId w:val="2"/>
  </w:num>
  <w:num w:numId="6" w16cid:durableId="409736488">
    <w:abstractNumId w:val="28"/>
  </w:num>
  <w:num w:numId="7" w16cid:durableId="195118712">
    <w:abstractNumId w:val="6"/>
  </w:num>
  <w:num w:numId="8" w16cid:durableId="1096704536">
    <w:abstractNumId w:val="26"/>
  </w:num>
  <w:num w:numId="9" w16cid:durableId="1556814341">
    <w:abstractNumId w:val="16"/>
  </w:num>
  <w:num w:numId="10" w16cid:durableId="985352253">
    <w:abstractNumId w:val="9"/>
  </w:num>
  <w:num w:numId="11" w16cid:durableId="397750102">
    <w:abstractNumId w:val="20"/>
  </w:num>
  <w:num w:numId="12" w16cid:durableId="1539471450">
    <w:abstractNumId w:val="0"/>
  </w:num>
  <w:num w:numId="13" w16cid:durableId="922762777">
    <w:abstractNumId w:val="22"/>
  </w:num>
  <w:num w:numId="14" w16cid:durableId="1566068477">
    <w:abstractNumId w:val="24"/>
  </w:num>
  <w:num w:numId="15" w16cid:durableId="2064063177">
    <w:abstractNumId w:val="11"/>
  </w:num>
  <w:num w:numId="16" w16cid:durableId="98528113">
    <w:abstractNumId w:val="29"/>
  </w:num>
  <w:num w:numId="17" w16cid:durableId="1546722873">
    <w:abstractNumId w:val="7"/>
  </w:num>
  <w:num w:numId="18" w16cid:durableId="1023215384">
    <w:abstractNumId w:val="1"/>
  </w:num>
  <w:num w:numId="19" w16cid:durableId="463427702">
    <w:abstractNumId w:val="13"/>
  </w:num>
  <w:num w:numId="20" w16cid:durableId="473911421">
    <w:abstractNumId w:val="14"/>
  </w:num>
  <w:num w:numId="21" w16cid:durableId="144975382">
    <w:abstractNumId w:val="12"/>
  </w:num>
  <w:num w:numId="22" w16cid:durableId="1440225448">
    <w:abstractNumId w:val="35"/>
  </w:num>
  <w:num w:numId="23" w16cid:durableId="1724252939">
    <w:abstractNumId w:val="15"/>
  </w:num>
  <w:num w:numId="24" w16cid:durableId="1954289073">
    <w:abstractNumId w:val="27"/>
  </w:num>
  <w:num w:numId="25" w16cid:durableId="193731930">
    <w:abstractNumId w:val="33"/>
  </w:num>
  <w:num w:numId="26" w16cid:durableId="696078788">
    <w:abstractNumId w:val="17"/>
  </w:num>
  <w:num w:numId="27" w16cid:durableId="415975723">
    <w:abstractNumId w:val="25"/>
  </w:num>
  <w:num w:numId="28" w16cid:durableId="271323680">
    <w:abstractNumId w:val="31"/>
  </w:num>
  <w:num w:numId="29" w16cid:durableId="1507595616">
    <w:abstractNumId w:val="34"/>
  </w:num>
  <w:num w:numId="30" w16cid:durableId="1031498037">
    <w:abstractNumId w:val="19"/>
  </w:num>
  <w:num w:numId="31" w16cid:durableId="1392926145">
    <w:abstractNumId w:val="10"/>
  </w:num>
  <w:num w:numId="32" w16cid:durableId="211966000">
    <w:abstractNumId w:val="30"/>
  </w:num>
  <w:num w:numId="33" w16cid:durableId="683477541">
    <w:abstractNumId w:val="21"/>
  </w:num>
  <w:num w:numId="34" w16cid:durableId="1677884624">
    <w:abstractNumId w:val="4"/>
  </w:num>
  <w:num w:numId="35" w16cid:durableId="852114778">
    <w:abstractNumId w:val="18"/>
  </w:num>
  <w:num w:numId="36" w16cid:durableId="816341808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A32C3"/>
    <w:rsid w:val="003D2D1B"/>
    <w:rsid w:val="003D4E38"/>
    <w:rsid w:val="003E72D7"/>
    <w:rsid w:val="00416575"/>
    <w:rsid w:val="00481A62"/>
    <w:rsid w:val="004A7D16"/>
    <w:rsid w:val="004D3CF3"/>
    <w:rsid w:val="0052644E"/>
    <w:rsid w:val="0053463C"/>
    <w:rsid w:val="005359E8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7E04D0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A67A4"/>
    <w:rsid w:val="00BD6CFC"/>
    <w:rsid w:val="00BE47B0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08EA"/>
    <w:rsid w:val="00D84019"/>
    <w:rsid w:val="00D92005"/>
    <w:rsid w:val="00DB2439"/>
    <w:rsid w:val="00E00E4F"/>
    <w:rsid w:val="00E014DB"/>
    <w:rsid w:val="00E03FDD"/>
    <w:rsid w:val="00E2423B"/>
    <w:rsid w:val="00E32704"/>
    <w:rsid w:val="00E33DB2"/>
    <w:rsid w:val="00E64079"/>
    <w:rsid w:val="00E80CF8"/>
    <w:rsid w:val="00E810B9"/>
    <w:rsid w:val="00ED66EC"/>
    <w:rsid w:val="00EE590D"/>
    <w:rsid w:val="00EF1ED2"/>
    <w:rsid w:val="00F27183"/>
    <w:rsid w:val="00F6287E"/>
    <w:rsid w:val="00FA27EE"/>
    <w:rsid w:val="00FE01E0"/>
    <w:rsid w:val="00FE4738"/>
    <w:rsid w:val="00FF30D0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7</cp:revision>
  <dcterms:created xsi:type="dcterms:W3CDTF">2025-06-20T09:42:00Z</dcterms:created>
  <dcterms:modified xsi:type="dcterms:W3CDTF">2025-08-19T07:28:00Z</dcterms:modified>
</cp:coreProperties>
</file>