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A397B" w14:textId="77777777" w:rsidR="007E7360" w:rsidRPr="007803FF" w:rsidRDefault="00C04540" w:rsidP="00721265">
      <w:pPr>
        <w:jc w:val="both"/>
        <w:rPr>
          <w:rFonts w:cs="Times New Roman"/>
          <w:sz w:val="24"/>
          <w:szCs w:val="24"/>
        </w:rPr>
      </w:pPr>
      <w:bookmarkStart w:id="0" w:name="_GoBack"/>
      <w:bookmarkEnd w:id="0"/>
      <w:r w:rsidRPr="007803FF">
        <w:rPr>
          <w:rFonts w:cs="Times New Roman"/>
          <w:noProof/>
          <w:sz w:val="24"/>
          <w:szCs w:val="24"/>
          <w:lang w:eastAsia="sk-SK"/>
        </w:rPr>
        <w:drawing>
          <wp:anchor distT="0" distB="0" distL="114300" distR="114300" simplePos="0" relativeHeight="251659264" behindDoc="1" locked="0" layoutInCell="1" allowOverlap="1" wp14:anchorId="6B471307" wp14:editId="20B1D853">
            <wp:simplePos x="0" y="0"/>
            <wp:positionH relativeFrom="margin">
              <wp:posOffset>5297170</wp:posOffset>
            </wp:positionH>
            <wp:positionV relativeFrom="paragraph">
              <wp:posOffset>-107921</wp:posOffset>
            </wp:positionV>
            <wp:extent cx="431800" cy="431800"/>
            <wp:effectExtent l="0" t="0" r="635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3FF">
        <w:rPr>
          <w:rFonts w:cs="Times New Roman"/>
          <w:noProof/>
          <w:sz w:val="24"/>
          <w:szCs w:val="24"/>
          <w:lang w:eastAsia="sk-SK"/>
        </w:rPr>
        <w:drawing>
          <wp:anchor distT="0" distB="0" distL="114300" distR="114300" simplePos="0" relativeHeight="251658240" behindDoc="0" locked="0" layoutInCell="1" allowOverlap="1" wp14:anchorId="61C4A777" wp14:editId="50596CBA">
            <wp:simplePos x="0" y="0"/>
            <wp:positionH relativeFrom="margin">
              <wp:posOffset>-35870</wp:posOffset>
            </wp:positionH>
            <wp:positionV relativeFrom="paragraph">
              <wp:posOffset>-251933</wp:posOffset>
            </wp:positionV>
            <wp:extent cx="2035175" cy="65468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5175" cy="654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8BC99A" w14:textId="77777777" w:rsidR="007E7360" w:rsidRPr="007803FF" w:rsidRDefault="00C04540" w:rsidP="00721265">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p>
    <w:p w14:paraId="0CC1C8FA" w14:textId="77777777" w:rsidR="00C04540" w:rsidRPr="007803FF" w:rsidRDefault="00C04540" w:rsidP="00721265">
      <w:pPr>
        <w:jc w:val="both"/>
        <w:rPr>
          <w:rFonts w:cs="Times New Roman"/>
          <w:sz w:val="24"/>
          <w:szCs w:val="24"/>
        </w:rPr>
      </w:pPr>
    </w:p>
    <w:p w14:paraId="0147E2DC" w14:textId="77777777" w:rsidR="00C04540" w:rsidRPr="007803FF" w:rsidRDefault="00C04540" w:rsidP="00721265">
      <w:pPr>
        <w:jc w:val="both"/>
        <w:rPr>
          <w:rFonts w:cs="Times New Roman"/>
          <w:sz w:val="24"/>
          <w:szCs w:val="24"/>
        </w:rPr>
      </w:pPr>
      <w:r w:rsidRPr="007803FF">
        <w:rPr>
          <w:rFonts w:cs="Times New Roman"/>
          <w:sz w:val="24"/>
          <w:szCs w:val="24"/>
        </w:rPr>
        <w:tab/>
      </w:r>
    </w:p>
    <w:p w14:paraId="3DD6C2B3" w14:textId="77777777" w:rsidR="00B75C78" w:rsidRPr="007803FF" w:rsidRDefault="00B75C78" w:rsidP="00721265">
      <w:pPr>
        <w:jc w:val="both"/>
        <w:rPr>
          <w:rFonts w:cs="Times New Roman"/>
          <w:sz w:val="24"/>
          <w:szCs w:val="24"/>
        </w:rPr>
      </w:pPr>
    </w:p>
    <w:p w14:paraId="72F83061" w14:textId="77777777" w:rsidR="00B75C78" w:rsidRPr="007803FF" w:rsidRDefault="00B75C78" w:rsidP="00721265">
      <w:pPr>
        <w:jc w:val="both"/>
        <w:rPr>
          <w:rFonts w:cs="Times New Roman"/>
          <w:sz w:val="24"/>
          <w:szCs w:val="24"/>
        </w:rPr>
      </w:pPr>
    </w:p>
    <w:tbl>
      <w:tblPr>
        <w:tblStyle w:val="Mriekatabuky"/>
        <w:tblW w:w="9072" w:type="dxa"/>
        <w:jc w:val="center"/>
        <w:tblLook w:val="04A0" w:firstRow="1" w:lastRow="0" w:firstColumn="1" w:lastColumn="0" w:noHBand="0" w:noVBand="1"/>
      </w:tblPr>
      <w:tblGrid>
        <w:gridCol w:w="2263"/>
        <w:gridCol w:w="6809"/>
      </w:tblGrid>
      <w:tr w:rsidR="00B75C78" w:rsidRPr="007803FF" w14:paraId="6F5440B3" w14:textId="77777777" w:rsidTr="00836DF5">
        <w:trPr>
          <w:jc w:val="center"/>
        </w:trPr>
        <w:tc>
          <w:tcPr>
            <w:tcW w:w="1247" w:type="pct"/>
          </w:tcPr>
          <w:p w14:paraId="3664FF5C"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Verejný obstarávateľ:</w:t>
            </w:r>
          </w:p>
        </w:tc>
        <w:tc>
          <w:tcPr>
            <w:tcW w:w="3753" w:type="pct"/>
          </w:tcPr>
          <w:p w14:paraId="5BA54BA8" w14:textId="77777777" w:rsidR="00B75C78" w:rsidRPr="007803FF" w:rsidRDefault="00B75C78" w:rsidP="00721265">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75C78" w:rsidRPr="007803FF" w14:paraId="00A712D7" w14:textId="77777777" w:rsidTr="00836DF5">
        <w:trPr>
          <w:jc w:val="center"/>
        </w:trPr>
        <w:tc>
          <w:tcPr>
            <w:tcW w:w="1247" w:type="pct"/>
          </w:tcPr>
          <w:p w14:paraId="0E42F69C"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Typ zákazky:</w:t>
            </w:r>
          </w:p>
        </w:tc>
        <w:tc>
          <w:tcPr>
            <w:tcW w:w="3753" w:type="pct"/>
          </w:tcPr>
          <w:p w14:paraId="39FB8195"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Nadlimitná zákazka na dodanie tovaru</w:t>
            </w:r>
          </w:p>
        </w:tc>
      </w:tr>
      <w:tr w:rsidR="00B75C78" w:rsidRPr="007803FF" w14:paraId="5EB7233C" w14:textId="77777777" w:rsidTr="00836DF5">
        <w:trPr>
          <w:jc w:val="center"/>
        </w:trPr>
        <w:tc>
          <w:tcPr>
            <w:tcW w:w="1247" w:type="pct"/>
          </w:tcPr>
          <w:p w14:paraId="248A7030"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Postup:</w:t>
            </w:r>
          </w:p>
        </w:tc>
        <w:tc>
          <w:tcPr>
            <w:tcW w:w="3753" w:type="pct"/>
          </w:tcPr>
          <w:p w14:paraId="6DFEB01C"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Verejná súťaž, s uplatnením § 66 ods. 7 ZVO, s použitím elektronickej aukcie</w:t>
            </w:r>
          </w:p>
        </w:tc>
      </w:tr>
      <w:tr w:rsidR="00B75C78" w:rsidRPr="007803FF" w14:paraId="231320A5" w14:textId="77777777" w:rsidTr="00836DF5">
        <w:trPr>
          <w:jc w:val="center"/>
        </w:trPr>
        <w:tc>
          <w:tcPr>
            <w:tcW w:w="1247" w:type="pct"/>
          </w:tcPr>
          <w:p w14:paraId="32CF9D2C"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Predmet zákazky:</w:t>
            </w:r>
          </w:p>
        </w:tc>
        <w:tc>
          <w:tcPr>
            <w:tcW w:w="3753" w:type="pct"/>
          </w:tcPr>
          <w:p w14:paraId="61CD7BCC" w14:textId="77777777" w:rsidR="00761B1E" w:rsidRPr="007803FF" w:rsidRDefault="00C15866" w:rsidP="00721265">
            <w:pPr>
              <w:pStyle w:val="Tabulka-titulka"/>
              <w:jc w:val="both"/>
              <w:rPr>
                <w:rFonts w:cs="Times New Roman"/>
                <w:b/>
                <w:sz w:val="24"/>
                <w:szCs w:val="24"/>
              </w:rPr>
            </w:pPr>
            <w:proofErr w:type="spellStart"/>
            <w:r w:rsidRPr="00C15866">
              <w:rPr>
                <w:rFonts w:cs="Times New Roman"/>
                <w:b/>
                <w:sz w:val="24"/>
                <w:szCs w:val="24"/>
              </w:rPr>
              <w:t>Imobilizačné</w:t>
            </w:r>
            <w:proofErr w:type="spellEnd"/>
            <w:r w:rsidRPr="00C15866">
              <w:rPr>
                <w:rFonts w:cs="Times New Roman"/>
                <w:b/>
                <w:sz w:val="24"/>
                <w:szCs w:val="24"/>
              </w:rPr>
              <w:t xml:space="preserve"> pomôcky k lineárnym urýchľovačom a CT simulátoru</w:t>
            </w:r>
            <w:r>
              <w:rPr>
                <w:rFonts w:cs="Times New Roman"/>
                <w:b/>
                <w:sz w:val="24"/>
                <w:szCs w:val="24"/>
              </w:rPr>
              <w:t xml:space="preserve"> </w:t>
            </w:r>
          </w:p>
        </w:tc>
      </w:tr>
    </w:tbl>
    <w:p w14:paraId="2FD8241F" w14:textId="77777777" w:rsidR="00B75C78" w:rsidRPr="007803FF" w:rsidRDefault="00B75C78" w:rsidP="00721265">
      <w:pPr>
        <w:jc w:val="both"/>
        <w:rPr>
          <w:rFonts w:cs="Times New Roman"/>
          <w:sz w:val="24"/>
          <w:szCs w:val="24"/>
        </w:rPr>
      </w:pPr>
    </w:p>
    <w:p w14:paraId="11EE8C5C" w14:textId="77777777" w:rsidR="00B75C78" w:rsidRPr="007803FF" w:rsidRDefault="00B75C78" w:rsidP="00721265">
      <w:pPr>
        <w:jc w:val="both"/>
        <w:rPr>
          <w:rFonts w:cs="Times New Roman"/>
          <w:sz w:val="24"/>
          <w:szCs w:val="24"/>
        </w:rPr>
      </w:pPr>
    </w:p>
    <w:p w14:paraId="078B69C3" w14:textId="77777777" w:rsidR="00A63FC0" w:rsidRPr="007803FF" w:rsidRDefault="00A63FC0" w:rsidP="00721265">
      <w:pPr>
        <w:jc w:val="both"/>
        <w:rPr>
          <w:rFonts w:cs="Times New Roman"/>
          <w:sz w:val="24"/>
          <w:szCs w:val="24"/>
        </w:rPr>
      </w:pPr>
    </w:p>
    <w:p w14:paraId="0A650422" w14:textId="77777777" w:rsidR="00B75C78" w:rsidRPr="007803FF" w:rsidRDefault="003D27B7" w:rsidP="00721265">
      <w:pPr>
        <w:pStyle w:val="cislo-1"/>
        <w:numPr>
          <w:ilvl w:val="0"/>
          <w:numId w:val="0"/>
        </w:numPr>
        <w:ind w:left="851"/>
        <w:rPr>
          <w:szCs w:val="24"/>
        </w:rPr>
      </w:pPr>
      <w:r w:rsidRPr="007803FF">
        <w:rPr>
          <w:szCs w:val="24"/>
        </w:rPr>
        <w:tab/>
      </w:r>
      <w:r w:rsidRPr="007803FF">
        <w:rPr>
          <w:szCs w:val="24"/>
        </w:rPr>
        <w:tab/>
      </w:r>
      <w:r w:rsidR="005B703C" w:rsidRPr="007803FF">
        <w:rPr>
          <w:szCs w:val="24"/>
        </w:rPr>
        <w:tab/>
      </w:r>
      <w:r w:rsidR="00B75C78" w:rsidRPr="007803FF">
        <w:rPr>
          <w:szCs w:val="24"/>
        </w:rPr>
        <w:t>SÚŤAŽNÉ  PODKLADY</w:t>
      </w:r>
    </w:p>
    <w:p w14:paraId="605C38DB" w14:textId="77777777" w:rsidR="00B75C78" w:rsidRPr="007803FF" w:rsidRDefault="00B75C78" w:rsidP="00721265">
      <w:pPr>
        <w:jc w:val="both"/>
        <w:rPr>
          <w:rFonts w:cs="Times New Roman"/>
          <w:sz w:val="24"/>
          <w:szCs w:val="24"/>
        </w:rPr>
      </w:pPr>
    </w:p>
    <w:p w14:paraId="4CFE25B7" w14:textId="77777777" w:rsidR="00B75C78" w:rsidRPr="007803FF" w:rsidRDefault="00B75C78" w:rsidP="00721265">
      <w:pPr>
        <w:jc w:val="both"/>
        <w:rPr>
          <w:rFonts w:cs="Times New Roman"/>
          <w:sz w:val="24"/>
          <w:szCs w:val="24"/>
        </w:rPr>
      </w:pPr>
    </w:p>
    <w:p w14:paraId="4CF9B67F" w14:textId="77777777" w:rsidR="00B75C78" w:rsidRPr="007803FF" w:rsidRDefault="00B75C78" w:rsidP="00721265">
      <w:pPr>
        <w:jc w:val="both"/>
        <w:rPr>
          <w:rFonts w:cs="Times New Roman"/>
          <w:sz w:val="24"/>
          <w:szCs w:val="24"/>
        </w:rPr>
      </w:pPr>
    </w:p>
    <w:p w14:paraId="22DAF7E3" w14:textId="77777777" w:rsidR="00B75C78" w:rsidRPr="007803FF" w:rsidRDefault="00B75C78" w:rsidP="00721265">
      <w:pPr>
        <w:jc w:val="both"/>
        <w:rPr>
          <w:rFonts w:cs="Times New Roman"/>
          <w:sz w:val="24"/>
          <w:szCs w:val="24"/>
        </w:rPr>
      </w:pPr>
      <w:r w:rsidRPr="007803FF">
        <w:rPr>
          <w:rFonts w:cs="Times New Roman"/>
          <w:sz w:val="24"/>
          <w:szCs w:val="24"/>
        </w:rPr>
        <w:t xml:space="preserve">Súlad súťažných podkladov so zákonom č. </w:t>
      </w:r>
      <w:r w:rsidR="003F3D81" w:rsidRPr="007803FF">
        <w:rPr>
          <w:rFonts w:cs="Times New Roman"/>
          <w:sz w:val="24"/>
          <w:szCs w:val="24"/>
        </w:rPr>
        <w:t>343/2015</w:t>
      </w:r>
      <w:r w:rsidRPr="007803FF">
        <w:rPr>
          <w:rFonts w:cs="Times New Roman"/>
          <w:sz w:val="24"/>
          <w:szCs w:val="24"/>
        </w:rPr>
        <w:t xml:space="preserve"> Z. z. o verejnom obstarávaní a o zmene a doplnení niektorých zákonov (ďalej len „ZVO“) potvrdil:</w:t>
      </w:r>
    </w:p>
    <w:p w14:paraId="45647976" w14:textId="77777777" w:rsidR="00B75C78" w:rsidRPr="007803FF" w:rsidRDefault="00B75C78" w:rsidP="00721265">
      <w:pPr>
        <w:jc w:val="both"/>
        <w:rPr>
          <w:rFonts w:cs="Times New Roman"/>
          <w:sz w:val="24"/>
          <w:szCs w:val="24"/>
        </w:rPr>
      </w:pPr>
    </w:p>
    <w:p w14:paraId="3A946DF9" w14:textId="77777777" w:rsidR="00B75C78" w:rsidRPr="007803FF" w:rsidRDefault="00B75C78" w:rsidP="00721265">
      <w:pPr>
        <w:jc w:val="both"/>
        <w:rPr>
          <w:rFonts w:cs="Times New Roman"/>
          <w:sz w:val="24"/>
          <w:szCs w:val="24"/>
        </w:rPr>
      </w:pPr>
    </w:p>
    <w:p w14:paraId="6B4BB595" w14:textId="77777777" w:rsidR="00B75C78" w:rsidRDefault="00B75C78" w:rsidP="00721265">
      <w:pPr>
        <w:jc w:val="both"/>
        <w:rPr>
          <w:rFonts w:cs="Times New Roman"/>
          <w:sz w:val="24"/>
          <w:szCs w:val="24"/>
        </w:rPr>
      </w:pPr>
    </w:p>
    <w:p w14:paraId="528203F2" w14:textId="77777777" w:rsidR="00BD4A30" w:rsidRPr="007803FF" w:rsidRDefault="00BD4A30" w:rsidP="00721265">
      <w:pPr>
        <w:jc w:val="both"/>
        <w:rPr>
          <w:rFonts w:cs="Times New Roman"/>
          <w:sz w:val="24"/>
          <w:szCs w:val="24"/>
        </w:rPr>
      </w:pPr>
    </w:p>
    <w:p w14:paraId="60DE4DA1" w14:textId="77777777" w:rsidR="00B75C78" w:rsidRPr="007803FF" w:rsidRDefault="00B75C78" w:rsidP="00721265">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t>_________________________________</w:t>
      </w:r>
    </w:p>
    <w:p w14:paraId="4B54F6D9" w14:textId="77777777" w:rsidR="00B75C78" w:rsidRPr="007803FF" w:rsidRDefault="00B75C78" w:rsidP="00721265">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3B6A1D">
        <w:rPr>
          <w:rFonts w:cs="Times New Roman"/>
          <w:sz w:val="24"/>
          <w:szCs w:val="24"/>
        </w:rPr>
        <w:t>Ing. Michal Plesník</w:t>
      </w:r>
    </w:p>
    <w:p w14:paraId="158EC91D" w14:textId="77777777" w:rsidR="00B75C78" w:rsidRPr="007803FF" w:rsidRDefault="003472B1" w:rsidP="009B6BA6">
      <w:pPr>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Zodpovedná osoba verejného obstarávateľa</w:t>
      </w:r>
    </w:p>
    <w:p w14:paraId="21C60EB1" w14:textId="77777777" w:rsidR="00B75C78" w:rsidRPr="007803FF" w:rsidRDefault="00B75C78" w:rsidP="00721265">
      <w:pPr>
        <w:jc w:val="both"/>
        <w:rPr>
          <w:rFonts w:cs="Times New Roman"/>
          <w:sz w:val="24"/>
          <w:szCs w:val="24"/>
        </w:rPr>
      </w:pPr>
    </w:p>
    <w:p w14:paraId="462E55C5" w14:textId="77777777" w:rsidR="00B75C78" w:rsidRPr="007803FF" w:rsidRDefault="00B75C78" w:rsidP="00721265">
      <w:pPr>
        <w:jc w:val="both"/>
        <w:rPr>
          <w:rFonts w:cs="Times New Roman"/>
          <w:sz w:val="24"/>
          <w:szCs w:val="24"/>
        </w:rPr>
      </w:pPr>
    </w:p>
    <w:p w14:paraId="7A9D4C9E" w14:textId="77777777" w:rsidR="00B75C78" w:rsidRPr="007803FF" w:rsidRDefault="00B75C78" w:rsidP="00721265">
      <w:pPr>
        <w:jc w:val="both"/>
        <w:rPr>
          <w:rFonts w:cs="Times New Roman"/>
          <w:sz w:val="24"/>
          <w:szCs w:val="24"/>
        </w:rPr>
      </w:pPr>
    </w:p>
    <w:p w14:paraId="7F91325F" w14:textId="77777777" w:rsidR="00C81B44" w:rsidRPr="007803FF" w:rsidRDefault="00C81B44" w:rsidP="00721265">
      <w:pPr>
        <w:jc w:val="both"/>
        <w:rPr>
          <w:rFonts w:cs="Times New Roman"/>
          <w:sz w:val="24"/>
          <w:szCs w:val="24"/>
        </w:rPr>
      </w:pPr>
    </w:p>
    <w:p w14:paraId="004652CA" w14:textId="77777777" w:rsidR="00B75C78" w:rsidRPr="007803FF" w:rsidRDefault="00B75C78" w:rsidP="00721265">
      <w:pPr>
        <w:jc w:val="both"/>
        <w:rPr>
          <w:rFonts w:cs="Times New Roman"/>
          <w:sz w:val="24"/>
          <w:szCs w:val="24"/>
        </w:rPr>
      </w:pPr>
    </w:p>
    <w:p w14:paraId="24E2AEA1" w14:textId="77777777" w:rsidR="00B75C78" w:rsidRPr="007803FF" w:rsidRDefault="00B75C78" w:rsidP="00721265">
      <w:pPr>
        <w:jc w:val="both"/>
        <w:rPr>
          <w:rFonts w:cs="Times New Roman"/>
          <w:sz w:val="24"/>
          <w:szCs w:val="24"/>
        </w:rPr>
      </w:pPr>
      <w:r w:rsidRPr="007803FF">
        <w:rPr>
          <w:rFonts w:cs="Times New Roman"/>
          <w:sz w:val="24"/>
          <w:szCs w:val="24"/>
        </w:rPr>
        <w:t xml:space="preserve">Súťažné podklady schválil: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t>_________________________________</w:t>
      </w:r>
    </w:p>
    <w:p w14:paraId="27522684" w14:textId="77777777" w:rsidR="00B75C78" w:rsidRDefault="00B75C78" w:rsidP="00C81B44">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6D3E4E">
        <w:rPr>
          <w:rFonts w:cs="Times New Roman"/>
          <w:sz w:val="24"/>
          <w:szCs w:val="24"/>
        </w:rPr>
        <w:t xml:space="preserve">Ing. Marián </w:t>
      </w:r>
      <w:proofErr w:type="spellStart"/>
      <w:r w:rsidR="006D3E4E">
        <w:rPr>
          <w:rFonts w:cs="Times New Roman"/>
          <w:sz w:val="24"/>
          <w:szCs w:val="24"/>
        </w:rPr>
        <w:t>Juruš</w:t>
      </w:r>
      <w:proofErr w:type="spellEnd"/>
    </w:p>
    <w:p w14:paraId="159C5785" w14:textId="77777777" w:rsidR="006D3E4E" w:rsidRPr="007803FF" w:rsidRDefault="006D3E4E" w:rsidP="00C81B44">
      <w:pPr>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Generálny riaditeľ FN Trenčín </w:t>
      </w:r>
    </w:p>
    <w:p w14:paraId="29D63A52" w14:textId="77777777" w:rsidR="00B75C78" w:rsidRPr="007803FF" w:rsidRDefault="00B75C78" w:rsidP="00721265">
      <w:pPr>
        <w:jc w:val="both"/>
        <w:rPr>
          <w:rFonts w:cs="Times New Roman"/>
          <w:sz w:val="24"/>
          <w:szCs w:val="24"/>
        </w:rPr>
      </w:pPr>
    </w:p>
    <w:p w14:paraId="1A882DB0" w14:textId="77777777" w:rsidR="00C81B44" w:rsidRPr="007803FF" w:rsidRDefault="00C81B44" w:rsidP="00721265">
      <w:pPr>
        <w:jc w:val="both"/>
        <w:rPr>
          <w:rFonts w:cs="Times New Roman"/>
          <w:sz w:val="24"/>
          <w:szCs w:val="24"/>
        </w:rPr>
      </w:pPr>
    </w:p>
    <w:p w14:paraId="754D80DE" w14:textId="77777777" w:rsidR="00B75C78" w:rsidRPr="007803FF" w:rsidRDefault="00B75C78" w:rsidP="00721265">
      <w:pPr>
        <w:jc w:val="both"/>
        <w:rPr>
          <w:rFonts w:cs="Times New Roman"/>
          <w:sz w:val="24"/>
          <w:szCs w:val="24"/>
        </w:rPr>
      </w:pPr>
    </w:p>
    <w:p w14:paraId="3955ACE0" w14:textId="77777777" w:rsidR="00B75C78" w:rsidRPr="007803FF" w:rsidRDefault="00B75C78" w:rsidP="00721265">
      <w:pPr>
        <w:jc w:val="both"/>
        <w:rPr>
          <w:rFonts w:cs="Times New Roman"/>
          <w:sz w:val="24"/>
          <w:szCs w:val="24"/>
        </w:rPr>
      </w:pPr>
    </w:p>
    <w:p w14:paraId="26D5DA54" w14:textId="77777777" w:rsidR="00B75C78" w:rsidRPr="007803FF" w:rsidRDefault="00B75C78" w:rsidP="00721265">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t>________________________________</w:t>
      </w:r>
    </w:p>
    <w:p w14:paraId="752590E5" w14:textId="77777777" w:rsidR="00B75C78" w:rsidRDefault="00B75C78" w:rsidP="00C81B44">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6D3E4E">
        <w:rPr>
          <w:rFonts w:cs="Times New Roman"/>
          <w:sz w:val="24"/>
          <w:szCs w:val="24"/>
        </w:rPr>
        <w:t xml:space="preserve">JUDr. Marek </w:t>
      </w:r>
      <w:proofErr w:type="spellStart"/>
      <w:r w:rsidR="006D3E4E">
        <w:rPr>
          <w:rFonts w:cs="Times New Roman"/>
          <w:sz w:val="24"/>
          <w:szCs w:val="24"/>
        </w:rPr>
        <w:t>Šedík</w:t>
      </w:r>
      <w:proofErr w:type="spellEnd"/>
    </w:p>
    <w:p w14:paraId="3D348CDD" w14:textId="77777777" w:rsidR="006D3E4E" w:rsidRPr="007803FF" w:rsidRDefault="006D3E4E" w:rsidP="00C81B44">
      <w:pPr>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Ekonomický riaditeľ FN Trenčín </w:t>
      </w:r>
    </w:p>
    <w:p w14:paraId="240CD4E0" w14:textId="77777777" w:rsidR="00B75C78" w:rsidRPr="007803FF" w:rsidRDefault="00B75C78" w:rsidP="00721265">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p>
    <w:p w14:paraId="1B4F6002" w14:textId="77777777" w:rsidR="00B75C78" w:rsidRPr="007803FF" w:rsidRDefault="00B75C78" w:rsidP="00721265">
      <w:pPr>
        <w:jc w:val="both"/>
        <w:rPr>
          <w:rFonts w:cs="Times New Roman"/>
          <w:sz w:val="24"/>
          <w:szCs w:val="24"/>
        </w:rPr>
      </w:pPr>
    </w:p>
    <w:p w14:paraId="4F22DCE8" w14:textId="77777777" w:rsidR="00B75C78" w:rsidRPr="007803FF" w:rsidRDefault="00B75C78" w:rsidP="00721265">
      <w:pPr>
        <w:jc w:val="both"/>
        <w:rPr>
          <w:rFonts w:cs="Times New Roman"/>
          <w:sz w:val="24"/>
          <w:szCs w:val="24"/>
        </w:rPr>
      </w:pPr>
      <w:r w:rsidRPr="007803FF">
        <w:rPr>
          <w:rFonts w:cs="Times New Roman"/>
          <w:sz w:val="24"/>
          <w:szCs w:val="24"/>
        </w:rPr>
        <w:t xml:space="preserve">V Trenčíne, dňa </w:t>
      </w:r>
      <w:r w:rsidR="00356C02">
        <w:rPr>
          <w:rFonts w:cs="Times New Roman"/>
          <w:sz w:val="24"/>
          <w:szCs w:val="24"/>
        </w:rPr>
        <w:t>05</w:t>
      </w:r>
      <w:r w:rsidR="00A66226">
        <w:rPr>
          <w:rFonts w:cs="Times New Roman"/>
          <w:sz w:val="24"/>
          <w:szCs w:val="24"/>
        </w:rPr>
        <w:t>.</w:t>
      </w:r>
      <w:r w:rsidR="00356C02">
        <w:rPr>
          <w:rFonts w:cs="Times New Roman"/>
          <w:sz w:val="24"/>
          <w:szCs w:val="24"/>
        </w:rPr>
        <w:t>03</w:t>
      </w:r>
      <w:r w:rsidR="00A66226">
        <w:rPr>
          <w:rFonts w:cs="Times New Roman"/>
          <w:sz w:val="24"/>
          <w:szCs w:val="24"/>
        </w:rPr>
        <w:t>.</w:t>
      </w:r>
      <w:r w:rsidR="00356C02">
        <w:rPr>
          <w:rFonts w:cs="Times New Roman"/>
          <w:sz w:val="24"/>
          <w:szCs w:val="24"/>
        </w:rPr>
        <w:t>2020</w:t>
      </w:r>
    </w:p>
    <w:p w14:paraId="07818242" w14:textId="77777777" w:rsidR="007E7360" w:rsidRPr="007803FF" w:rsidRDefault="007E7360" w:rsidP="00721265">
      <w:pPr>
        <w:pStyle w:val="novastrana"/>
        <w:jc w:val="both"/>
        <w:rPr>
          <w:rFonts w:cs="Times New Roman"/>
          <w:sz w:val="24"/>
          <w:szCs w:val="24"/>
        </w:rPr>
      </w:pPr>
    </w:p>
    <w:p w14:paraId="0E6EC684" w14:textId="77777777" w:rsidR="007E7360" w:rsidRPr="007803FF" w:rsidRDefault="007E7360" w:rsidP="00721265">
      <w:pPr>
        <w:jc w:val="both"/>
        <w:rPr>
          <w:rFonts w:cs="Times New Roman"/>
          <w:sz w:val="24"/>
          <w:szCs w:val="24"/>
        </w:rPr>
      </w:pPr>
      <w:r w:rsidRPr="007803FF">
        <w:rPr>
          <w:rFonts w:cs="Times New Roman"/>
          <w:sz w:val="24"/>
          <w:szCs w:val="24"/>
        </w:rPr>
        <w:t>OBSAH</w:t>
      </w:r>
    </w:p>
    <w:p w14:paraId="4AC273B2" w14:textId="77777777" w:rsidR="007E7360" w:rsidRPr="007803FF" w:rsidRDefault="007E7360" w:rsidP="00721265">
      <w:pPr>
        <w:jc w:val="both"/>
        <w:rPr>
          <w:rFonts w:cs="Times New Roman"/>
          <w:sz w:val="24"/>
          <w:szCs w:val="24"/>
        </w:rPr>
      </w:pPr>
    </w:p>
    <w:p w14:paraId="20DD40EB" w14:textId="5CE25FE4" w:rsidR="0017383E" w:rsidRDefault="007E7360">
      <w:pPr>
        <w:pStyle w:val="Obsah1"/>
        <w:rPr>
          <w:rFonts w:asciiTheme="minorHAnsi" w:eastAsiaTheme="minorEastAsia" w:hAnsiTheme="minorHAnsi"/>
          <w:sz w:val="22"/>
          <w:lang w:eastAsia="sk-SK"/>
        </w:rPr>
      </w:pPr>
      <w:r w:rsidRPr="007803FF">
        <w:rPr>
          <w:rFonts w:cs="Times New Roman"/>
          <w:sz w:val="24"/>
          <w:szCs w:val="24"/>
        </w:rPr>
        <w:fldChar w:fldCharType="begin"/>
      </w:r>
      <w:r w:rsidRPr="007803FF">
        <w:rPr>
          <w:rFonts w:cs="Times New Roman"/>
          <w:sz w:val="24"/>
          <w:szCs w:val="24"/>
        </w:rPr>
        <w:instrText xml:space="preserve"> TOC \o "1-2" \h \z \t "Cislo-1-nadpis;3" </w:instrText>
      </w:r>
      <w:r w:rsidRPr="007803FF">
        <w:rPr>
          <w:rFonts w:cs="Times New Roman"/>
          <w:sz w:val="24"/>
          <w:szCs w:val="24"/>
        </w:rPr>
        <w:fldChar w:fldCharType="separate"/>
      </w:r>
      <w:hyperlink w:anchor="_Toc27400212" w:history="1">
        <w:r w:rsidR="0017383E" w:rsidRPr="00CA6ED6">
          <w:rPr>
            <w:rStyle w:val="Hypertextovprepojenie"/>
            <w:rFonts w:cs="Times New Roman"/>
          </w:rPr>
          <w:t>A.</w:t>
        </w:r>
        <w:r w:rsidR="0017383E">
          <w:rPr>
            <w:rFonts w:asciiTheme="minorHAnsi" w:eastAsiaTheme="minorEastAsia" w:hAnsiTheme="minorHAnsi"/>
            <w:sz w:val="22"/>
            <w:lang w:eastAsia="sk-SK"/>
          </w:rPr>
          <w:tab/>
        </w:r>
        <w:r w:rsidR="0017383E" w:rsidRPr="00CA6ED6">
          <w:rPr>
            <w:rStyle w:val="Hypertextovprepojenie"/>
            <w:rFonts w:cs="Times New Roman"/>
          </w:rPr>
          <w:t>Pokyny na vypracovanie a predloženie ponuky</w:t>
        </w:r>
        <w:r w:rsidR="0017383E">
          <w:rPr>
            <w:webHidden/>
          </w:rPr>
          <w:tab/>
        </w:r>
        <w:r w:rsidR="0017383E">
          <w:rPr>
            <w:webHidden/>
          </w:rPr>
          <w:fldChar w:fldCharType="begin"/>
        </w:r>
        <w:r w:rsidR="0017383E">
          <w:rPr>
            <w:webHidden/>
          </w:rPr>
          <w:instrText xml:space="preserve"> PAGEREF _Toc27400212 \h </w:instrText>
        </w:r>
        <w:r w:rsidR="0017383E">
          <w:rPr>
            <w:webHidden/>
          </w:rPr>
        </w:r>
        <w:r w:rsidR="0017383E">
          <w:rPr>
            <w:webHidden/>
          </w:rPr>
          <w:fldChar w:fldCharType="separate"/>
        </w:r>
        <w:r w:rsidR="00432BC3">
          <w:rPr>
            <w:webHidden/>
          </w:rPr>
          <w:t>4</w:t>
        </w:r>
        <w:r w:rsidR="0017383E">
          <w:rPr>
            <w:webHidden/>
          </w:rPr>
          <w:fldChar w:fldCharType="end"/>
        </w:r>
      </w:hyperlink>
    </w:p>
    <w:p w14:paraId="63103543" w14:textId="67D503F3" w:rsidR="0017383E" w:rsidRDefault="00432BC3">
      <w:pPr>
        <w:pStyle w:val="Obsah2"/>
        <w:rPr>
          <w:rFonts w:asciiTheme="minorHAnsi" w:eastAsiaTheme="minorEastAsia" w:hAnsiTheme="minorHAnsi"/>
          <w:noProof/>
          <w:sz w:val="22"/>
          <w:lang w:eastAsia="sk-SK"/>
        </w:rPr>
      </w:pPr>
      <w:hyperlink w:anchor="_Toc27400213" w:history="1">
        <w:r w:rsidR="0017383E" w:rsidRPr="00CA6ED6">
          <w:rPr>
            <w:rStyle w:val="Hypertextovprepojenie"/>
            <w:rFonts w:cs="Times New Roman"/>
            <w:noProof/>
          </w:rPr>
          <w:t>A.1</w:t>
        </w:r>
        <w:r w:rsidR="0017383E">
          <w:rPr>
            <w:rFonts w:asciiTheme="minorHAnsi" w:eastAsiaTheme="minorEastAsia" w:hAnsiTheme="minorHAnsi"/>
            <w:noProof/>
            <w:sz w:val="22"/>
            <w:lang w:eastAsia="sk-SK"/>
          </w:rPr>
          <w:tab/>
        </w:r>
        <w:r w:rsidR="0017383E" w:rsidRPr="00CA6ED6">
          <w:rPr>
            <w:rStyle w:val="Hypertextovprepojenie"/>
            <w:rFonts w:cs="Times New Roman"/>
            <w:noProof/>
          </w:rPr>
          <w:t>Všeobecné informácie</w:t>
        </w:r>
        <w:r w:rsidR="0017383E">
          <w:rPr>
            <w:noProof/>
            <w:webHidden/>
          </w:rPr>
          <w:tab/>
        </w:r>
        <w:r w:rsidR="0017383E">
          <w:rPr>
            <w:noProof/>
            <w:webHidden/>
          </w:rPr>
          <w:fldChar w:fldCharType="begin"/>
        </w:r>
        <w:r w:rsidR="0017383E">
          <w:rPr>
            <w:noProof/>
            <w:webHidden/>
          </w:rPr>
          <w:instrText xml:space="preserve"> PAGEREF _Toc27400213 \h </w:instrText>
        </w:r>
        <w:r w:rsidR="0017383E">
          <w:rPr>
            <w:noProof/>
            <w:webHidden/>
          </w:rPr>
        </w:r>
        <w:r w:rsidR="0017383E">
          <w:rPr>
            <w:noProof/>
            <w:webHidden/>
          </w:rPr>
          <w:fldChar w:fldCharType="separate"/>
        </w:r>
        <w:r>
          <w:rPr>
            <w:noProof/>
            <w:webHidden/>
          </w:rPr>
          <w:t>4</w:t>
        </w:r>
        <w:r w:rsidR="0017383E">
          <w:rPr>
            <w:noProof/>
            <w:webHidden/>
          </w:rPr>
          <w:fldChar w:fldCharType="end"/>
        </w:r>
      </w:hyperlink>
    </w:p>
    <w:p w14:paraId="7FD82686" w14:textId="54D864CD" w:rsidR="0017383E" w:rsidRDefault="00432BC3">
      <w:pPr>
        <w:pStyle w:val="Obsah3"/>
        <w:rPr>
          <w:rFonts w:asciiTheme="minorHAnsi" w:eastAsiaTheme="minorEastAsia" w:hAnsiTheme="minorHAnsi"/>
          <w:noProof/>
          <w:sz w:val="22"/>
          <w:lang w:eastAsia="sk-SK"/>
        </w:rPr>
      </w:pPr>
      <w:hyperlink w:anchor="_Toc27400214" w:history="1">
        <w:r w:rsidR="0017383E" w:rsidRPr="00CA6ED6">
          <w:rPr>
            <w:rStyle w:val="Hypertextovprepojenie"/>
            <w:rFonts w:cs="Times New Roman"/>
            <w:noProof/>
          </w:rPr>
          <w:t>1.</w:t>
        </w:r>
        <w:r w:rsidR="0017383E">
          <w:rPr>
            <w:rFonts w:asciiTheme="minorHAnsi" w:eastAsiaTheme="minorEastAsia" w:hAnsiTheme="minorHAnsi"/>
            <w:noProof/>
            <w:sz w:val="22"/>
            <w:lang w:eastAsia="sk-SK"/>
          </w:rPr>
          <w:tab/>
        </w:r>
        <w:r w:rsidR="0017383E" w:rsidRPr="00CA6ED6">
          <w:rPr>
            <w:rStyle w:val="Hypertextovprepojenie"/>
            <w:rFonts w:cs="Times New Roman"/>
            <w:noProof/>
          </w:rPr>
          <w:t>Identifikácia verejného obstarávateľa</w:t>
        </w:r>
        <w:r w:rsidR="0017383E">
          <w:rPr>
            <w:noProof/>
            <w:webHidden/>
          </w:rPr>
          <w:tab/>
        </w:r>
        <w:r w:rsidR="0017383E">
          <w:rPr>
            <w:noProof/>
            <w:webHidden/>
          </w:rPr>
          <w:fldChar w:fldCharType="begin"/>
        </w:r>
        <w:r w:rsidR="0017383E">
          <w:rPr>
            <w:noProof/>
            <w:webHidden/>
          </w:rPr>
          <w:instrText xml:space="preserve"> PAGEREF _Toc27400214 \h </w:instrText>
        </w:r>
        <w:r w:rsidR="0017383E">
          <w:rPr>
            <w:noProof/>
            <w:webHidden/>
          </w:rPr>
        </w:r>
        <w:r w:rsidR="0017383E">
          <w:rPr>
            <w:noProof/>
            <w:webHidden/>
          </w:rPr>
          <w:fldChar w:fldCharType="separate"/>
        </w:r>
        <w:r>
          <w:rPr>
            <w:noProof/>
            <w:webHidden/>
          </w:rPr>
          <w:t>4</w:t>
        </w:r>
        <w:r w:rsidR="0017383E">
          <w:rPr>
            <w:noProof/>
            <w:webHidden/>
          </w:rPr>
          <w:fldChar w:fldCharType="end"/>
        </w:r>
      </w:hyperlink>
    </w:p>
    <w:p w14:paraId="224AE50F" w14:textId="6BE92D07" w:rsidR="0017383E" w:rsidRDefault="00432BC3">
      <w:pPr>
        <w:pStyle w:val="Obsah3"/>
        <w:rPr>
          <w:rFonts w:asciiTheme="minorHAnsi" w:eastAsiaTheme="minorEastAsia" w:hAnsiTheme="minorHAnsi"/>
          <w:noProof/>
          <w:sz w:val="22"/>
          <w:lang w:eastAsia="sk-SK"/>
        </w:rPr>
      </w:pPr>
      <w:hyperlink w:anchor="_Toc27400215" w:history="1">
        <w:r w:rsidR="0017383E" w:rsidRPr="00CA6ED6">
          <w:rPr>
            <w:rStyle w:val="Hypertextovprepojenie"/>
            <w:rFonts w:cs="Times New Roman"/>
            <w:noProof/>
          </w:rPr>
          <w:t>2.</w:t>
        </w:r>
        <w:r w:rsidR="0017383E">
          <w:rPr>
            <w:rFonts w:asciiTheme="minorHAnsi" w:eastAsiaTheme="minorEastAsia" w:hAnsiTheme="minorHAnsi"/>
            <w:noProof/>
            <w:sz w:val="22"/>
            <w:lang w:eastAsia="sk-SK"/>
          </w:rPr>
          <w:tab/>
        </w:r>
        <w:r w:rsidR="0017383E" w:rsidRPr="00CA6ED6">
          <w:rPr>
            <w:rStyle w:val="Hypertextovprepojenie"/>
            <w:rFonts w:cs="Times New Roman"/>
            <w:noProof/>
          </w:rPr>
          <w:t>Predmet zákazky</w:t>
        </w:r>
        <w:r w:rsidR="0017383E">
          <w:rPr>
            <w:noProof/>
            <w:webHidden/>
          </w:rPr>
          <w:tab/>
        </w:r>
        <w:r w:rsidR="0017383E">
          <w:rPr>
            <w:noProof/>
            <w:webHidden/>
          </w:rPr>
          <w:fldChar w:fldCharType="begin"/>
        </w:r>
        <w:r w:rsidR="0017383E">
          <w:rPr>
            <w:noProof/>
            <w:webHidden/>
          </w:rPr>
          <w:instrText xml:space="preserve"> PAGEREF _Toc27400215 \h </w:instrText>
        </w:r>
        <w:r w:rsidR="0017383E">
          <w:rPr>
            <w:noProof/>
            <w:webHidden/>
          </w:rPr>
        </w:r>
        <w:r w:rsidR="0017383E">
          <w:rPr>
            <w:noProof/>
            <w:webHidden/>
          </w:rPr>
          <w:fldChar w:fldCharType="separate"/>
        </w:r>
        <w:r>
          <w:rPr>
            <w:noProof/>
            <w:webHidden/>
          </w:rPr>
          <w:t>4</w:t>
        </w:r>
        <w:r w:rsidR="0017383E">
          <w:rPr>
            <w:noProof/>
            <w:webHidden/>
          </w:rPr>
          <w:fldChar w:fldCharType="end"/>
        </w:r>
      </w:hyperlink>
    </w:p>
    <w:p w14:paraId="2E422606" w14:textId="759BC1B0" w:rsidR="0017383E" w:rsidRDefault="00432BC3">
      <w:pPr>
        <w:pStyle w:val="Obsah3"/>
        <w:rPr>
          <w:rFonts w:asciiTheme="minorHAnsi" w:eastAsiaTheme="minorEastAsia" w:hAnsiTheme="minorHAnsi"/>
          <w:noProof/>
          <w:sz w:val="22"/>
          <w:lang w:eastAsia="sk-SK"/>
        </w:rPr>
      </w:pPr>
      <w:hyperlink w:anchor="_Toc27400216" w:history="1">
        <w:r w:rsidR="0017383E" w:rsidRPr="00CA6ED6">
          <w:rPr>
            <w:rStyle w:val="Hypertextovprepojenie"/>
            <w:rFonts w:cs="Times New Roman"/>
            <w:noProof/>
          </w:rPr>
          <w:t>3.</w:t>
        </w:r>
        <w:r w:rsidR="0017383E">
          <w:rPr>
            <w:rFonts w:asciiTheme="minorHAnsi" w:eastAsiaTheme="minorEastAsia" w:hAnsiTheme="minorHAnsi"/>
            <w:noProof/>
            <w:sz w:val="22"/>
            <w:lang w:eastAsia="sk-SK"/>
          </w:rPr>
          <w:tab/>
        </w:r>
        <w:r w:rsidR="0017383E" w:rsidRPr="00CA6ED6">
          <w:rPr>
            <w:rStyle w:val="Hypertextovprepojenie"/>
            <w:rFonts w:cs="Times New Roman"/>
            <w:noProof/>
          </w:rPr>
          <w:t>Rozdelenie zákazky na časti</w:t>
        </w:r>
        <w:r w:rsidR="0017383E">
          <w:rPr>
            <w:noProof/>
            <w:webHidden/>
          </w:rPr>
          <w:tab/>
        </w:r>
        <w:r w:rsidR="0017383E">
          <w:rPr>
            <w:noProof/>
            <w:webHidden/>
          </w:rPr>
          <w:fldChar w:fldCharType="begin"/>
        </w:r>
        <w:r w:rsidR="0017383E">
          <w:rPr>
            <w:noProof/>
            <w:webHidden/>
          </w:rPr>
          <w:instrText xml:space="preserve"> PAGEREF _Toc27400216 \h </w:instrText>
        </w:r>
        <w:r w:rsidR="0017383E">
          <w:rPr>
            <w:noProof/>
            <w:webHidden/>
          </w:rPr>
        </w:r>
        <w:r w:rsidR="0017383E">
          <w:rPr>
            <w:noProof/>
            <w:webHidden/>
          </w:rPr>
          <w:fldChar w:fldCharType="separate"/>
        </w:r>
        <w:r>
          <w:rPr>
            <w:noProof/>
            <w:webHidden/>
          </w:rPr>
          <w:t>5</w:t>
        </w:r>
        <w:r w:rsidR="0017383E">
          <w:rPr>
            <w:noProof/>
            <w:webHidden/>
          </w:rPr>
          <w:fldChar w:fldCharType="end"/>
        </w:r>
      </w:hyperlink>
    </w:p>
    <w:p w14:paraId="3AB98926" w14:textId="20DB48B2" w:rsidR="0017383E" w:rsidRDefault="00432BC3">
      <w:pPr>
        <w:pStyle w:val="Obsah3"/>
        <w:rPr>
          <w:rFonts w:asciiTheme="minorHAnsi" w:eastAsiaTheme="minorEastAsia" w:hAnsiTheme="minorHAnsi"/>
          <w:noProof/>
          <w:sz w:val="22"/>
          <w:lang w:eastAsia="sk-SK"/>
        </w:rPr>
      </w:pPr>
      <w:hyperlink w:anchor="_Toc27400217" w:history="1">
        <w:r w:rsidR="0017383E" w:rsidRPr="00CA6ED6">
          <w:rPr>
            <w:rStyle w:val="Hypertextovprepojenie"/>
            <w:rFonts w:cs="Times New Roman"/>
            <w:noProof/>
          </w:rPr>
          <w:t>4.</w:t>
        </w:r>
        <w:r w:rsidR="0017383E">
          <w:rPr>
            <w:rFonts w:asciiTheme="minorHAnsi" w:eastAsiaTheme="minorEastAsia" w:hAnsiTheme="minorHAnsi"/>
            <w:noProof/>
            <w:sz w:val="22"/>
            <w:lang w:eastAsia="sk-SK"/>
          </w:rPr>
          <w:tab/>
        </w:r>
        <w:r w:rsidR="0017383E" w:rsidRPr="00CA6ED6">
          <w:rPr>
            <w:rStyle w:val="Hypertextovprepojenie"/>
            <w:rFonts w:cs="Times New Roman"/>
            <w:noProof/>
          </w:rPr>
          <w:t>Zdroj finančných prostriedkov</w:t>
        </w:r>
        <w:r w:rsidR="0017383E">
          <w:rPr>
            <w:noProof/>
            <w:webHidden/>
          </w:rPr>
          <w:tab/>
        </w:r>
        <w:r w:rsidR="0017383E">
          <w:rPr>
            <w:noProof/>
            <w:webHidden/>
          </w:rPr>
          <w:fldChar w:fldCharType="begin"/>
        </w:r>
        <w:r w:rsidR="0017383E">
          <w:rPr>
            <w:noProof/>
            <w:webHidden/>
          </w:rPr>
          <w:instrText xml:space="preserve"> PAGEREF _Toc27400217 \h </w:instrText>
        </w:r>
        <w:r w:rsidR="0017383E">
          <w:rPr>
            <w:noProof/>
            <w:webHidden/>
          </w:rPr>
        </w:r>
        <w:r w:rsidR="0017383E">
          <w:rPr>
            <w:noProof/>
            <w:webHidden/>
          </w:rPr>
          <w:fldChar w:fldCharType="separate"/>
        </w:r>
        <w:r>
          <w:rPr>
            <w:noProof/>
            <w:webHidden/>
          </w:rPr>
          <w:t>5</w:t>
        </w:r>
        <w:r w:rsidR="0017383E">
          <w:rPr>
            <w:noProof/>
            <w:webHidden/>
          </w:rPr>
          <w:fldChar w:fldCharType="end"/>
        </w:r>
      </w:hyperlink>
    </w:p>
    <w:p w14:paraId="7ACF4FE4" w14:textId="39A016FE" w:rsidR="0017383E" w:rsidRDefault="00432BC3">
      <w:pPr>
        <w:pStyle w:val="Obsah3"/>
        <w:rPr>
          <w:rFonts w:asciiTheme="minorHAnsi" w:eastAsiaTheme="minorEastAsia" w:hAnsiTheme="minorHAnsi"/>
          <w:noProof/>
          <w:sz w:val="22"/>
          <w:lang w:eastAsia="sk-SK"/>
        </w:rPr>
      </w:pPr>
      <w:hyperlink w:anchor="_Toc27400218" w:history="1">
        <w:r w:rsidR="0017383E" w:rsidRPr="00CA6ED6">
          <w:rPr>
            <w:rStyle w:val="Hypertextovprepojenie"/>
            <w:rFonts w:cs="Times New Roman"/>
            <w:noProof/>
          </w:rPr>
          <w:t>5.</w:t>
        </w:r>
        <w:r w:rsidR="0017383E">
          <w:rPr>
            <w:rFonts w:asciiTheme="minorHAnsi" w:eastAsiaTheme="minorEastAsia" w:hAnsiTheme="minorHAnsi"/>
            <w:noProof/>
            <w:sz w:val="22"/>
            <w:lang w:eastAsia="sk-SK"/>
          </w:rPr>
          <w:tab/>
        </w:r>
        <w:r w:rsidR="0017383E" w:rsidRPr="00CA6ED6">
          <w:rPr>
            <w:rStyle w:val="Hypertextovprepojenie"/>
            <w:rFonts w:cs="Times New Roman"/>
            <w:noProof/>
          </w:rPr>
          <w:t>Zmluva</w:t>
        </w:r>
        <w:r w:rsidR="0017383E">
          <w:rPr>
            <w:noProof/>
            <w:webHidden/>
          </w:rPr>
          <w:tab/>
        </w:r>
        <w:r w:rsidR="0017383E">
          <w:rPr>
            <w:noProof/>
            <w:webHidden/>
          </w:rPr>
          <w:fldChar w:fldCharType="begin"/>
        </w:r>
        <w:r w:rsidR="0017383E">
          <w:rPr>
            <w:noProof/>
            <w:webHidden/>
          </w:rPr>
          <w:instrText xml:space="preserve"> PAGEREF _Toc27400218 \h </w:instrText>
        </w:r>
        <w:r w:rsidR="0017383E">
          <w:rPr>
            <w:noProof/>
            <w:webHidden/>
          </w:rPr>
        </w:r>
        <w:r w:rsidR="0017383E">
          <w:rPr>
            <w:noProof/>
            <w:webHidden/>
          </w:rPr>
          <w:fldChar w:fldCharType="separate"/>
        </w:r>
        <w:r>
          <w:rPr>
            <w:noProof/>
            <w:webHidden/>
          </w:rPr>
          <w:t>5</w:t>
        </w:r>
        <w:r w:rsidR="0017383E">
          <w:rPr>
            <w:noProof/>
            <w:webHidden/>
          </w:rPr>
          <w:fldChar w:fldCharType="end"/>
        </w:r>
      </w:hyperlink>
    </w:p>
    <w:p w14:paraId="7E38DCE7" w14:textId="619AD078" w:rsidR="0017383E" w:rsidRDefault="00432BC3">
      <w:pPr>
        <w:pStyle w:val="Obsah3"/>
        <w:rPr>
          <w:rFonts w:asciiTheme="minorHAnsi" w:eastAsiaTheme="minorEastAsia" w:hAnsiTheme="minorHAnsi"/>
          <w:noProof/>
          <w:sz w:val="22"/>
          <w:lang w:eastAsia="sk-SK"/>
        </w:rPr>
      </w:pPr>
      <w:hyperlink w:anchor="_Toc27400219" w:history="1">
        <w:r w:rsidR="0017383E" w:rsidRPr="00CA6ED6">
          <w:rPr>
            <w:rStyle w:val="Hypertextovprepojenie"/>
            <w:rFonts w:cs="Times New Roman"/>
            <w:noProof/>
          </w:rPr>
          <w:t>6.</w:t>
        </w:r>
        <w:r w:rsidR="0017383E">
          <w:rPr>
            <w:rFonts w:asciiTheme="minorHAnsi" w:eastAsiaTheme="minorEastAsia" w:hAnsiTheme="minorHAnsi"/>
            <w:noProof/>
            <w:sz w:val="22"/>
            <w:lang w:eastAsia="sk-SK"/>
          </w:rPr>
          <w:tab/>
        </w:r>
        <w:r w:rsidR="0017383E" w:rsidRPr="00CA6ED6">
          <w:rPr>
            <w:rStyle w:val="Hypertextovprepojenie"/>
            <w:rFonts w:cs="Times New Roman"/>
            <w:noProof/>
          </w:rPr>
          <w:t>Miesto dodania predmetu zákazky a dĺžka trvania zákazky</w:t>
        </w:r>
        <w:r w:rsidR="0017383E">
          <w:rPr>
            <w:noProof/>
            <w:webHidden/>
          </w:rPr>
          <w:tab/>
        </w:r>
        <w:r w:rsidR="0017383E">
          <w:rPr>
            <w:noProof/>
            <w:webHidden/>
          </w:rPr>
          <w:fldChar w:fldCharType="begin"/>
        </w:r>
        <w:r w:rsidR="0017383E">
          <w:rPr>
            <w:noProof/>
            <w:webHidden/>
          </w:rPr>
          <w:instrText xml:space="preserve"> PAGEREF _Toc27400219 \h </w:instrText>
        </w:r>
        <w:r w:rsidR="0017383E">
          <w:rPr>
            <w:noProof/>
            <w:webHidden/>
          </w:rPr>
        </w:r>
        <w:r w:rsidR="0017383E">
          <w:rPr>
            <w:noProof/>
            <w:webHidden/>
          </w:rPr>
          <w:fldChar w:fldCharType="separate"/>
        </w:r>
        <w:r>
          <w:rPr>
            <w:noProof/>
            <w:webHidden/>
          </w:rPr>
          <w:t>5</w:t>
        </w:r>
        <w:r w:rsidR="0017383E">
          <w:rPr>
            <w:noProof/>
            <w:webHidden/>
          </w:rPr>
          <w:fldChar w:fldCharType="end"/>
        </w:r>
      </w:hyperlink>
    </w:p>
    <w:p w14:paraId="667F8C84" w14:textId="27C41CB9" w:rsidR="0017383E" w:rsidRDefault="00432BC3">
      <w:pPr>
        <w:pStyle w:val="Obsah3"/>
        <w:rPr>
          <w:rFonts w:asciiTheme="minorHAnsi" w:eastAsiaTheme="minorEastAsia" w:hAnsiTheme="minorHAnsi"/>
          <w:noProof/>
          <w:sz w:val="22"/>
          <w:lang w:eastAsia="sk-SK"/>
        </w:rPr>
      </w:pPr>
      <w:hyperlink w:anchor="_Toc27400220" w:history="1">
        <w:r w:rsidR="0017383E" w:rsidRPr="00CA6ED6">
          <w:rPr>
            <w:rStyle w:val="Hypertextovprepojenie"/>
            <w:rFonts w:cs="Times New Roman"/>
            <w:noProof/>
          </w:rPr>
          <w:t>7.</w:t>
        </w:r>
        <w:r w:rsidR="0017383E">
          <w:rPr>
            <w:rFonts w:asciiTheme="minorHAnsi" w:eastAsiaTheme="minorEastAsia" w:hAnsiTheme="minorHAnsi"/>
            <w:noProof/>
            <w:sz w:val="22"/>
            <w:lang w:eastAsia="sk-SK"/>
          </w:rPr>
          <w:tab/>
        </w:r>
        <w:r w:rsidR="0017383E" w:rsidRPr="00CA6ED6">
          <w:rPr>
            <w:rStyle w:val="Hypertextovprepojenie"/>
            <w:rFonts w:cs="Times New Roman"/>
            <w:noProof/>
          </w:rPr>
          <w:t>Skupina dodávateľov</w:t>
        </w:r>
        <w:r w:rsidR="0017383E">
          <w:rPr>
            <w:noProof/>
            <w:webHidden/>
          </w:rPr>
          <w:tab/>
        </w:r>
        <w:r w:rsidR="0017383E">
          <w:rPr>
            <w:noProof/>
            <w:webHidden/>
          </w:rPr>
          <w:fldChar w:fldCharType="begin"/>
        </w:r>
        <w:r w:rsidR="0017383E">
          <w:rPr>
            <w:noProof/>
            <w:webHidden/>
          </w:rPr>
          <w:instrText xml:space="preserve"> PAGEREF _Toc27400220 \h </w:instrText>
        </w:r>
        <w:r w:rsidR="0017383E">
          <w:rPr>
            <w:noProof/>
            <w:webHidden/>
          </w:rPr>
        </w:r>
        <w:r w:rsidR="0017383E">
          <w:rPr>
            <w:noProof/>
            <w:webHidden/>
          </w:rPr>
          <w:fldChar w:fldCharType="separate"/>
        </w:r>
        <w:r>
          <w:rPr>
            <w:noProof/>
            <w:webHidden/>
          </w:rPr>
          <w:t>5</w:t>
        </w:r>
        <w:r w:rsidR="0017383E">
          <w:rPr>
            <w:noProof/>
            <w:webHidden/>
          </w:rPr>
          <w:fldChar w:fldCharType="end"/>
        </w:r>
      </w:hyperlink>
    </w:p>
    <w:p w14:paraId="463E94DF" w14:textId="5F2AFBBE" w:rsidR="0017383E" w:rsidRDefault="00432BC3">
      <w:pPr>
        <w:pStyle w:val="Obsah3"/>
        <w:rPr>
          <w:rFonts w:asciiTheme="minorHAnsi" w:eastAsiaTheme="minorEastAsia" w:hAnsiTheme="minorHAnsi"/>
          <w:noProof/>
          <w:sz w:val="22"/>
          <w:lang w:eastAsia="sk-SK"/>
        </w:rPr>
      </w:pPr>
      <w:hyperlink w:anchor="_Toc27400221" w:history="1">
        <w:r w:rsidR="0017383E" w:rsidRPr="00CA6ED6">
          <w:rPr>
            <w:rStyle w:val="Hypertextovprepojenie"/>
            <w:rFonts w:cs="Times New Roman"/>
            <w:noProof/>
          </w:rPr>
          <w:t>8.</w:t>
        </w:r>
        <w:r w:rsidR="0017383E">
          <w:rPr>
            <w:rFonts w:asciiTheme="minorHAnsi" w:eastAsiaTheme="minorEastAsia" w:hAnsiTheme="minorHAnsi"/>
            <w:noProof/>
            <w:sz w:val="22"/>
            <w:lang w:eastAsia="sk-SK"/>
          </w:rPr>
          <w:tab/>
        </w:r>
        <w:r w:rsidR="0017383E" w:rsidRPr="00CA6ED6">
          <w:rPr>
            <w:rStyle w:val="Hypertextovprepojenie"/>
            <w:rFonts w:cs="Times New Roman"/>
            <w:noProof/>
          </w:rPr>
          <w:t>Variantné riešenie</w:t>
        </w:r>
        <w:r w:rsidR="0017383E">
          <w:rPr>
            <w:noProof/>
            <w:webHidden/>
          </w:rPr>
          <w:tab/>
        </w:r>
        <w:r w:rsidR="0017383E">
          <w:rPr>
            <w:noProof/>
            <w:webHidden/>
          </w:rPr>
          <w:fldChar w:fldCharType="begin"/>
        </w:r>
        <w:r w:rsidR="0017383E">
          <w:rPr>
            <w:noProof/>
            <w:webHidden/>
          </w:rPr>
          <w:instrText xml:space="preserve"> PAGEREF _Toc27400221 \h </w:instrText>
        </w:r>
        <w:r w:rsidR="0017383E">
          <w:rPr>
            <w:noProof/>
            <w:webHidden/>
          </w:rPr>
        </w:r>
        <w:r w:rsidR="0017383E">
          <w:rPr>
            <w:noProof/>
            <w:webHidden/>
          </w:rPr>
          <w:fldChar w:fldCharType="separate"/>
        </w:r>
        <w:r>
          <w:rPr>
            <w:noProof/>
            <w:webHidden/>
          </w:rPr>
          <w:t>6</w:t>
        </w:r>
        <w:r w:rsidR="0017383E">
          <w:rPr>
            <w:noProof/>
            <w:webHidden/>
          </w:rPr>
          <w:fldChar w:fldCharType="end"/>
        </w:r>
      </w:hyperlink>
    </w:p>
    <w:p w14:paraId="69E1FE95" w14:textId="58C61AC7" w:rsidR="0017383E" w:rsidRDefault="00432BC3">
      <w:pPr>
        <w:pStyle w:val="Obsah3"/>
        <w:rPr>
          <w:rFonts w:asciiTheme="minorHAnsi" w:eastAsiaTheme="minorEastAsia" w:hAnsiTheme="minorHAnsi"/>
          <w:noProof/>
          <w:sz w:val="22"/>
          <w:lang w:eastAsia="sk-SK"/>
        </w:rPr>
      </w:pPr>
      <w:hyperlink w:anchor="_Toc27400222" w:history="1">
        <w:r w:rsidR="0017383E" w:rsidRPr="00CA6ED6">
          <w:rPr>
            <w:rStyle w:val="Hypertextovprepojenie"/>
            <w:rFonts w:cs="Times New Roman"/>
            <w:noProof/>
          </w:rPr>
          <w:t>9.</w:t>
        </w:r>
        <w:r w:rsidR="0017383E">
          <w:rPr>
            <w:rFonts w:asciiTheme="minorHAnsi" w:eastAsiaTheme="minorEastAsia" w:hAnsiTheme="minorHAnsi"/>
            <w:noProof/>
            <w:sz w:val="22"/>
            <w:lang w:eastAsia="sk-SK"/>
          </w:rPr>
          <w:tab/>
        </w:r>
        <w:r w:rsidR="0017383E" w:rsidRPr="00CA6ED6">
          <w:rPr>
            <w:rStyle w:val="Hypertextovprepojenie"/>
            <w:rFonts w:cs="Times New Roman"/>
            <w:noProof/>
          </w:rPr>
          <w:t>Viazanosť ponuky</w:t>
        </w:r>
        <w:r w:rsidR="0017383E">
          <w:rPr>
            <w:noProof/>
            <w:webHidden/>
          </w:rPr>
          <w:tab/>
        </w:r>
        <w:r w:rsidR="0017383E">
          <w:rPr>
            <w:noProof/>
            <w:webHidden/>
          </w:rPr>
          <w:fldChar w:fldCharType="begin"/>
        </w:r>
        <w:r w:rsidR="0017383E">
          <w:rPr>
            <w:noProof/>
            <w:webHidden/>
          </w:rPr>
          <w:instrText xml:space="preserve"> PAGEREF _Toc27400222 \h </w:instrText>
        </w:r>
        <w:r w:rsidR="0017383E">
          <w:rPr>
            <w:noProof/>
            <w:webHidden/>
          </w:rPr>
        </w:r>
        <w:r w:rsidR="0017383E">
          <w:rPr>
            <w:noProof/>
            <w:webHidden/>
          </w:rPr>
          <w:fldChar w:fldCharType="separate"/>
        </w:r>
        <w:r>
          <w:rPr>
            <w:noProof/>
            <w:webHidden/>
          </w:rPr>
          <w:t>6</w:t>
        </w:r>
        <w:r w:rsidR="0017383E">
          <w:rPr>
            <w:noProof/>
            <w:webHidden/>
          </w:rPr>
          <w:fldChar w:fldCharType="end"/>
        </w:r>
      </w:hyperlink>
    </w:p>
    <w:p w14:paraId="1DF09696" w14:textId="2B9CFB97" w:rsidR="0017383E" w:rsidRDefault="00432BC3">
      <w:pPr>
        <w:pStyle w:val="Obsah3"/>
        <w:rPr>
          <w:rFonts w:asciiTheme="minorHAnsi" w:eastAsiaTheme="minorEastAsia" w:hAnsiTheme="minorHAnsi"/>
          <w:noProof/>
          <w:sz w:val="22"/>
          <w:lang w:eastAsia="sk-SK"/>
        </w:rPr>
      </w:pPr>
      <w:hyperlink w:anchor="_Toc27400223" w:history="1">
        <w:r w:rsidR="0017383E" w:rsidRPr="00CA6ED6">
          <w:rPr>
            <w:rStyle w:val="Hypertextovprepojenie"/>
            <w:rFonts w:cs="Times New Roman"/>
            <w:noProof/>
          </w:rPr>
          <w:t>10.</w:t>
        </w:r>
        <w:r w:rsidR="0017383E">
          <w:rPr>
            <w:rFonts w:asciiTheme="minorHAnsi" w:eastAsiaTheme="minorEastAsia" w:hAnsiTheme="minorHAnsi"/>
            <w:noProof/>
            <w:sz w:val="22"/>
            <w:lang w:eastAsia="sk-SK"/>
          </w:rPr>
          <w:tab/>
        </w:r>
        <w:r w:rsidR="0017383E" w:rsidRPr="00CA6ED6">
          <w:rPr>
            <w:rStyle w:val="Hypertextovprepojenie"/>
            <w:rFonts w:cs="Times New Roman"/>
            <w:noProof/>
          </w:rPr>
          <w:t>Náklady na ponuku</w:t>
        </w:r>
        <w:r w:rsidR="0017383E">
          <w:rPr>
            <w:noProof/>
            <w:webHidden/>
          </w:rPr>
          <w:tab/>
        </w:r>
        <w:r w:rsidR="0017383E">
          <w:rPr>
            <w:noProof/>
            <w:webHidden/>
          </w:rPr>
          <w:fldChar w:fldCharType="begin"/>
        </w:r>
        <w:r w:rsidR="0017383E">
          <w:rPr>
            <w:noProof/>
            <w:webHidden/>
          </w:rPr>
          <w:instrText xml:space="preserve"> PAGEREF _Toc27400223 \h </w:instrText>
        </w:r>
        <w:r w:rsidR="0017383E">
          <w:rPr>
            <w:noProof/>
            <w:webHidden/>
          </w:rPr>
        </w:r>
        <w:r w:rsidR="0017383E">
          <w:rPr>
            <w:noProof/>
            <w:webHidden/>
          </w:rPr>
          <w:fldChar w:fldCharType="separate"/>
        </w:r>
        <w:r>
          <w:rPr>
            <w:noProof/>
            <w:webHidden/>
          </w:rPr>
          <w:t>6</w:t>
        </w:r>
        <w:r w:rsidR="0017383E">
          <w:rPr>
            <w:noProof/>
            <w:webHidden/>
          </w:rPr>
          <w:fldChar w:fldCharType="end"/>
        </w:r>
      </w:hyperlink>
    </w:p>
    <w:p w14:paraId="31CDC705" w14:textId="23CDE24E" w:rsidR="0017383E" w:rsidRDefault="00432BC3">
      <w:pPr>
        <w:pStyle w:val="Obsah3"/>
        <w:rPr>
          <w:rFonts w:asciiTheme="minorHAnsi" w:eastAsiaTheme="minorEastAsia" w:hAnsiTheme="minorHAnsi"/>
          <w:noProof/>
          <w:sz w:val="22"/>
          <w:lang w:eastAsia="sk-SK"/>
        </w:rPr>
      </w:pPr>
      <w:hyperlink w:anchor="_Toc27400224" w:history="1">
        <w:r w:rsidR="0017383E" w:rsidRPr="00CA6ED6">
          <w:rPr>
            <w:rStyle w:val="Hypertextovprepojenie"/>
            <w:rFonts w:cs="Times New Roman"/>
            <w:noProof/>
          </w:rPr>
          <w:t>11.</w:t>
        </w:r>
        <w:r w:rsidR="0017383E">
          <w:rPr>
            <w:rFonts w:asciiTheme="minorHAnsi" w:eastAsiaTheme="minorEastAsia" w:hAnsiTheme="minorHAnsi"/>
            <w:noProof/>
            <w:sz w:val="22"/>
            <w:lang w:eastAsia="sk-SK"/>
          </w:rPr>
          <w:tab/>
        </w:r>
        <w:r w:rsidR="0017383E" w:rsidRPr="00CA6ED6">
          <w:rPr>
            <w:rStyle w:val="Hypertextovprepojenie"/>
            <w:rFonts w:cs="Times New Roman"/>
            <w:noProof/>
          </w:rPr>
          <w:t>Zrušenie verejného obstarávania</w:t>
        </w:r>
        <w:r w:rsidR="0017383E">
          <w:rPr>
            <w:noProof/>
            <w:webHidden/>
          </w:rPr>
          <w:tab/>
        </w:r>
        <w:r w:rsidR="0017383E">
          <w:rPr>
            <w:noProof/>
            <w:webHidden/>
          </w:rPr>
          <w:fldChar w:fldCharType="begin"/>
        </w:r>
        <w:r w:rsidR="0017383E">
          <w:rPr>
            <w:noProof/>
            <w:webHidden/>
          </w:rPr>
          <w:instrText xml:space="preserve"> PAGEREF _Toc27400224 \h </w:instrText>
        </w:r>
        <w:r w:rsidR="0017383E">
          <w:rPr>
            <w:noProof/>
            <w:webHidden/>
          </w:rPr>
        </w:r>
        <w:r w:rsidR="0017383E">
          <w:rPr>
            <w:noProof/>
            <w:webHidden/>
          </w:rPr>
          <w:fldChar w:fldCharType="separate"/>
        </w:r>
        <w:r>
          <w:rPr>
            <w:noProof/>
            <w:webHidden/>
          </w:rPr>
          <w:t>7</w:t>
        </w:r>
        <w:r w:rsidR="0017383E">
          <w:rPr>
            <w:noProof/>
            <w:webHidden/>
          </w:rPr>
          <w:fldChar w:fldCharType="end"/>
        </w:r>
      </w:hyperlink>
    </w:p>
    <w:p w14:paraId="3E58CC14" w14:textId="4CF81DB3" w:rsidR="0017383E" w:rsidRDefault="00432BC3">
      <w:pPr>
        <w:pStyle w:val="Obsah2"/>
        <w:rPr>
          <w:rFonts w:asciiTheme="minorHAnsi" w:eastAsiaTheme="minorEastAsia" w:hAnsiTheme="minorHAnsi"/>
          <w:noProof/>
          <w:sz w:val="22"/>
          <w:lang w:eastAsia="sk-SK"/>
        </w:rPr>
      </w:pPr>
      <w:hyperlink w:anchor="_Toc27400225" w:history="1">
        <w:r w:rsidR="0017383E" w:rsidRPr="00CA6ED6">
          <w:rPr>
            <w:rStyle w:val="Hypertextovprepojenie"/>
            <w:rFonts w:cs="Times New Roman"/>
            <w:noProof/>
          </w:rPr>
          <w:t>A.2</w:t>
        </w:r>
        <w:r w:rsidR="0017383E">
          <w:rPr>
            <w:rFonts w:asciiTheme="minorHAnsi" w:eastAsiaTheme="minorEastAsia" w:hAnsiTheme="minorHAnsi"/>
            <w:noProof/>
            <w:sz w:val="22"/>
            <w:lang w:eastAsia="sk-SK"/>
          </w:rPr>
          <w:tab/>
        </w:r>
        <w:r w:rsidR="0017383E" w:rsidRPr="00CA6ED6">
          <w:rPr>
            <w:rStyle w:val="Hypertextovprepojenie"/>
            <w:rFonts w:cs="Times New Roman"/>
            <w:noProof/>
          </w:rPr>
          <w:t>Komunikácia a vysvetľovanie</w:t>
        </w:r>
        <w:r w:rsidR="0017383E">
          <w:rPr>
            <w:noProof/>
            <w:webHidden/>
          </w:rPr>
          <w:tab/>
        </w:r>
        <w:r w:rsidR="0017383E">
          <w:rPr>
            <w:noProof/>
            <w:webHidden/>
          </w:rPr>
          <w:fldChar w:fldCharType="begin"/>
        </w:r>
        <w:r w:rsidR="0017383E">
          <w:rPr>
            <w:noProof/>
            <w:webHidden/>
          </w:rPr>
          <w:instrText xml:space="preserve"> PAGEREF _Toc27400225 \h </w:instrText>
        </w:r>
        <w:r w:rsidR="0017383E">
          <w:rPr>
            <w:noProof/>
            <w:webHidden/>
          </w:rPr>
        </w:r>
        <w:r w:rsidR="0017383E">
          <w:rPr>
            <w:noProof/>
            <w:webHidden/>
          </w:rPr>
          <w:fldChar w:fldCharType="separate"/>
        </w:r>
        <w:r>
          <w:rPr>
            <w:noProof/>
            <w:webHidden/>
          </w:rPr>
          <w:t>7</w:t>
        </w:r>
        <w:r w:rsidR="0017383E">
          <w:rPr>
            <w:noProof/>
            <w:webHidden/>
          </w:rPr>
          <w:fldChar w:fldCharType="end"/>
        </w:r>
      </w:hyperlink>
    </w:p>
    <w:p w14:paraId="6F99FD1F" w14:textId="1AC1DE0C" w:rsidR="0017383E" w:rsidRDefault="00432BC3">
      <w:pPr>
        <w:pStyle w:val="Obsah3"/>
        <w:rPr>
          <w:rFonts w:asciiTheme="minorHAnsi" w:eastAsiaTheme="minorEastAsia" w:hAnsiTheme="minorHAnsi"/>
          <w:noProof/>
          <w:sz w:val="22"/>
          <w:lang w:eastAsia="sk-SK"/>
        </w:rPr>
      </w:pPr>
      <w:hyperlink w:anchor="_Toc27400226" w:history="1">
        <w:r w:rsidR="0017383E" w:rsidRPr="00CA6ED6">
          <w:rPr>
            <w:rStyle w:val="Hypertextovprepojenie"/>
            <w:rFonts w:cs="Times New Roman"/>
            <w:noProof/>
          </w:rPr>
          <w:t>12.</w:t>
        </w:r>
        <w:r w:rsidR="0017383E">
          <w:rPr>
            <w:rFonts w:asciiTheme="minorHAnsi" w:eastAsiaTheme="minorEastAsia" w:hAnsiTheme="minorHAnsi"/>
            <w:noProof/>
            <w:sz w:val="22"/>
            <w:lang w:eastAsia="sk-SK"/>
          </w:rPr>
          <w:tab/>
        </w:r>
        <w:r w:rsidR="0017383E" w:rsidRPr="00CA6ED6">
          <w:rPr>
            <w:rStyle w:val="Hypertextovprepojenie"/>
            <w:rFonts w:cs="Times New Roman"/>
            <w:noProof/>
          </w:rPr>
          <w:t>Komunikácia</w:t>
        </w:r>
        <w:r w:rsidR="0017383E">
          <w:rPr>
            <w:noProof/>
            <w:webHidden/>
          </w:rPr>
          <w:tab/>
        </w:r>
        <w:r w:rsidR="0017383E">
          <w:rPr>
            <w:noProof/>
            <w:webHidden/>
          </w:rPr>
          <w:fldChar w:fldCharType="begin"/>
        </w:r>
        <w:r w:rsidR="0017383E">
          <w:rPr>
            <w:noProof/>
            <w:webHidden/>
          </w:rPr>
          <w:instrText xml:space="preserve"> PAGEREF _Toc27400226 \h </w:instrText>
        </w:r>
        <w:r w:rsidR="0017383E">
          <w:rPr>
            <w:noProof/>
            <w:webHidden/>
          </w:rPr>
        </w:r>
        <w:r w:rsidR="0017383E">
          <w:rPr>
            <w:noProof/>
            <w:webHidden/>
          </w:rPr>
          <w:fldChar w:fldCharType="separate"/>
        </w:r>
        <w:r>
          <w:rPr>
            <w:noProof/>
            <w:webHidden/>
          </w:rPr>
          <w:t>7</w:t>
        </w:r>
        <w:r w:rsidR="0017383E">
          <w:rPr>
            <w:noProof/>
            <w:webHidden/>
          </w:rPr>
          <w:fldChar w:fldCharType="end"/>
        </w:r>
      </w:hyperlink>
    </w:p>
    <w:p w14:paraId="019070A6" w14:textId="5EB56E64" w:rsidR="0017383E" w:rsidRDefault="00432BC3">
      <w:pPr>
        <w:pStyle w:val="Obsah3"/>
        <w:rPr>
          <w:rFonts w:asciiTheme="minorHAnsi" w:eastAsiaTheme="minorEastAsia" w:hAnsiTheme="minorHAnsi"/>
          <w:noProof/>
          <w:sz w:val="22"/>
          <w:lang w:eastAsia="sk-SK"/>
        </w:rPr>
      </w:pPr>
      <w:hyperlink w:anchor="_Toc27400227" w:history="1">
        <w:r w:rsidR="0017383E" w:rsidRPr="00CA6ED6">
          <w:rPr>
            <w:rStyle w:val="Hypertextovprepojenie"/>
            <w:rFonts w:cs="Times New Roman"/>
            <w:noProof/>
          </w:rPr>
          <w:t>13.</w:t>
        </w:r>
        <w:r w:rsidR="0017383E">
          <w:rPr>
            <w:rFonts w:asciiTheme="minorHAnsi" w:eastAsiaTheme="minorEastAsia" w:hAnsiTheme="minorHAnsi"/>
            <w:noProof/>
            <w:sz w:val="22"/>
            <w:lang w:eastAsia="sk-SK"/>
          </w:rPr>
          <w:tab/>
        </w:r>
        <w:r w:rsidR="0017383E" w:rsidRPr="00CA6ED6">
          <w:rPr>
            <w:rStyle w:val="Hypertextovprepojenie"/>
            <w:rFonts w:cs="Times New Roman"/>
            <w:noProof/>
          </w:rPr>
          <w:t>Vysvetľovanie</w:t>
        </w:r>
        <w:r w:rsidR="0017383E">
          <w:rPr>
            <w:noProof/>
            <w:webHidden/>
          </w:rPr>
          <w:tab/>
        </w:r>
        <w:r w:rsidR="0017383E">
          <w:rPr>
            <w:noProof/>
            <w:webHidden/>
          </w:rPr>
          <w:fldChar w:fldCharType="begin"/>
        </w:r>
        <w:r w:rsidR="0017383E">
          <w:rPr>
            <w:noProof/>
            <w:webHidden/>
          </w:rPr>
          <w:instrText xml:space="preserve"> PAGEREF _Toc27400227 \h </w:instrText>
        </w:r>
        <w:r w:rsidR="0017383E">
          <w:rPr>
            <w:noProof/>
            <w:webHidden/>
          </w:rPr>
        </w:r>
        <w:r w:rsidR="0017383E">
          <w:rPr>
            <w:noProof/>
            <w:webHidden/>
          </w:rPr>
          <w:fldChar w:fldCharType="separate"/>
        </w:r>
        <w:r>
          <w:rPr>
            <w:noProof/>
            <w:webHidden/>
          </w:rPr>
          <w:t>8</w:t>
        </w:r>
        <w:r w:rsidR="0017383E">
          <w:rPr>
            <w:noProof/>
            <w:webHidden/>
          </w:rPr>
          <w:fldChar w:fldCharType="end"/>
        </w:r>
      </w:hyperlink>
    </w:p>
    <w:p w14:paraId="1D3E3074" w14:textId="78F34464" w:rsidR="0017383E" w:rsidRDefault="00432BC3">
      <w:pPr>
        <w:pStyle w:val="Obsah3"/>
        <w:rPr>
          <w:rFonts w:asciiTheme="minorHAnsi" w:eastAsiaTheme="minorEastAsia" w:hAnsiTheme="minorHAnsi"/>
          <w:noProof/>
          <w:sz w:val="22"/>
          <w:lang w:eastAsia="sk-SK"/>
        </w:rPr>
      </w:pPr>
      <w:hyperlink w:anchor="_Toc27400228" w:history="1">
        <w:r w:rsidR="0017383E" w:rsidRPr="00CA6ED6">
          <w:rPr>
            <w:rStyle w:val="Hypertextovprepojenie"/>
            <w:rFonts w:cs="Times New Roman"/>
            <w:noProof/>
          </w:rPr>
          <w:t>14.</w:t>
        </w:r>
        <w:r w:rsidR="0017383E">
          <w:rPr>
            <w:rFonts w:asciiTheme="minorHAnsi" w:eastAsiaTheme="minorEastAsia" w:hAnsiTheme="minorHAnsi"/>
            <w:noProof/>
            <w:sz w:val="22"/>
            <w:lang w:eastAsia="sk-SK"/>
          </w:rPr>
          <w:tab/>
        </w:r>
        <w:r w:rsidR="0017383E" w:rsidRPr="00CA6ED6">
          <w:rPr>
            <w:rStyle w:val="Hypertextovprepojenie"/>
            <w:rFonts w:cs="Times New Roman"/>
            <w:noProof/>
          </w:rPr>
          <w:t>Obhliadka miesta dodania predmetu zákazky</w:t>
        </w:r>
        <w:r w:rsidR="0017383E">
          <w:rPr>
            <w:noProof/>
            <w:webHidden/>
          </w:rPr>
          <w:tab/>
        </w:r>
        <w:r w:rsidR="0017383E">
          <w:rPr>
            <w:noProof/>
            <w:webHidden/>
          </w:rPr>
          <w:fldChar w:fldCharType="begin"/>
        </w:r>
        <w:r w:rsidR="0017383E">
          <w:rPr>
            <w:noProof/>
            <w:webHidden/>
          </w:rPr>
          <w:instrText xml:space="preserve"> PAGEREF _Toc27400228 \h </w:instrText>
        </w:r>
        <w:r w:rsidR="0017383E">
          <w:rPr>
            <w:noProof/>
            <w:webHidden/>
          </w:rPr>
        </w:r>
        <w:r w:rsidR="0017383E">
          <w:rPr>
            <w:noProof/>
            <w:webHidden/>
          </w:rPr>
          <w:fldChar w:fldCharType="separate"/>
        </w:r>
        <w:r>
          <w:rPr>
            <w:noProof/>
            <w:webHidden/>
          </w:rPr>
          <w:t>8</w:t>
        </w:r>
        <w:r w:rsidR="0017383E">
          <w:rPr>
            <w:noProof/>
            <w:webHidden/>
          </w:rPr>
          <w:fldChar w:fldCharType="end"/>
        </w:r>
      </w:hyperlink>
    </w:p>
    <w:p w14:paraId="75D582B1" w14:textId="65E2BA6E" w:rsidR="0017383E" w:rsidRDefault="00432BC3">
      <w:pPr>
        <w:pStyle w:val="Obsah2"/>
        <w:rPr>
          <w:rFonts w:asciiTheme="minorHAnsi" w:eastAsiaTheme="minorEastAsia" w:hAnsiTheme="minorHAnsi"/>
          <w:noProof/>
          <w:sz w:val="22"/>
          <w:lang w:eastAsia="sk-SK"/>
        </w:rPr>
      </w:pPr>
      <w:hyperlink w:anchor="_Toc27400229" w:history="1">
        <w:r w:rsidR="0017383E" w:rsidRPr="00CA6ED6">
          <w:rPr>
            <w:rStyle w:val="Hypertextovprepojenie"/>
            <w:rFonts w:cs="Times New Roman"/>
            <w:noProof/>
          </w:rPr>
          <w:t>A.3</w:t>
        </w:r>
        <w:r w:rsidR="0017383E">
          <w:rPr>
            <w:rFonts w:asciiTheme="minorHAnsi" w:eastAsiaTheme="minorEastAsia" w:hAnsiTheme="minorHAnsi"/>
            <w:noProof/>
            <w:sz w:val="22"/>
            <w:lang w:eastAsia="sk-SK"/>
          </w:rPr>
          <w:tab/>
        </w:r>
        <w:r w:rsidR="0017383E" w:rsidRPr="00CA6ED6">
          <w:rPr>
            <w:rStyle w:val="Hypertextovprepojenie"/>
            <w:rFonts w:cs="Times New Roman"/>
            <w:noProof/>
          </w:rPr>
          <w:t>Príprava ponuky</w:t>
        </w:r>
        <w:r w:rsidR="0017383E">
          <w:rPr>
            <w:noProof/>
            <w:webHidden/>
          </w:rPr>
          <w:tab/>
        </w:r>
        <w:r w:rsidR="0017383E">
          <w:rPr>
            <w:noProof/>
            <w:webHidden/>
          </w:rPr>
          <w:fldChar w:fldCharType="begin"/>
        </w:r>
        <w:r w:rsidR="0017383E">
          <w:rPr>
            <w:noProof/>
            <w:webHidden/>
          </w:rPr>
          <w:instrText xml:space="preserve"> PAGEREF _Toc27400229 \h </w:instrText>
        </w:r>
        <w:r w:rsidR="0017383E">
          <w:rPr>
            <w:noProof/>
            <w:webHidden/>
          </w:rPr>
        </w:r>
        <w:r w:rsidR="0017383E">
          <w:rPr>
            <w:noProof/>
            <w:webHidden/>
          </w:rPr>
          <w:fldChar w:fldCharType="separate"/>
        </w:r>
        <w:r>
          <w:rPr>
            <w:noProof/>
            <w:webHidden/>
          </w:rPr>
          <w:t>8</w:t>
        </w:r>
        <w:r w:rsidR="0017383E">
          <w:rPr>
            <w:noProof/>
            <w:webHidden/>
          </w:rPr>
          <w:fldChar w:fldCharType="end"/>
        </w:r>
      </w:hyperlink>
    </w:p>
    <w:p w14:paraId="1B03C09E" w14:textId="7AAFF3A5" w:rsidR="0017383E" w:rsidRDefault="00432BC3">
      <w:pPr>
        <w:pStyle w:val="Obsah3"/>
        <w:rPr>
          <w:rFonts w:asciiTheme="minorHAnsi" w:eastAsiaTheme="minorEastAsia" w:hAnsiTheme="minorHAnsi"/>
          <w:noProof/>
          <w:sz w:val="22"/>
          <w:lang w:eastAsia="sk-SK"/>
        </w:rPr>
      </w:pPr>
      <w:hyperlink w:anchor="_Toc27400230" w:history="1">
        <w:r w:rsidR="0017383E" w:rsidRPr="00CA6ED6">
          <w:rPr>
            <w:rStyle w:val="Hypertextovprepojenie"/>
            <w:rFonts w:cs="Times New Roman"/>
            <w:noProof/>
          </w:rPr>
          <w:t>15.</w:t>
        </w:r>
        <w:r w:rsidR="0017383E">
          <w:rPr>
            <w:rFonts w:asciiTheme="minorHAnsi" w:eastAsiaTheme="minorEastAsia" w:hAnsiTheme="minorHAnsi"/>
            <w:noProof/>
            <w:sz w:val="22"/>
            <w:lang w:eastAsia="sk-SK"/>
          </w:rPr>
          <w:tab/>
        </w:r>
        <w:r w:rsidR="0017383E" w:rsidRPr="00CA6ED6">
          <w:rPr>
            <w:rStyle w:val="Hypertextovprepojenie"/>
            <w:rFonts w:cs="Times New Roman"/>
            <w:noProof/>
          </w:rPr>
          <w:t>Jazyk ponuky</w:t>
        </w:r>
        <w:r w:rsidR="0017383E">
          <w:rPr>
            <w:noProof/>
            <w:webHidden/>
          </w:rPr>
          <w:tab/>
        </w:r>
        <w:r w:rsidR="0017383E">
          <w:rPr>
            <w:noProof/>
            <w:webHidden/>
          </w:rPr>
          <w:fldChar w:fldCharType="begin"/>
        </w:r>
        <w:r w:rsidR="0017383E">
          <w:rPr>
            <w:noProof/>
            <w:webHidden/>
          </w:rPr>
          <w:instrText xml:space="preserve"> PAGEREF _Toc27400230 \h </w:instrText>
        </w:r>
        <w:r w:rsidR="0017383E">
          <w:rPr>
            <w:noProof/>
            <w:webHidden/>
          </w:rPr>
        </w:r>
        <w:r w:rsidR="0017383E">
          <w:rPr>
            <w:noProof/>
            <w:webHidden/>
          </w:rPr>
          <w:fldChar w:fldCharType="separate"/>
        </w:r>
        <w:r>
          <w:rPr>
            <w:noProof/>
            <w:webHidden/>
          </w:rPr>
          <w:t>8</w:t>
        </w:r>
        <w:r w:rsidR="0017383E">
          <w:rPr>
            <w:noProof/>
            <w:webHidden/>
          </w:rPr>
          <w:fldChar w:fldCharType="end"/>
        </w:r>
      </w:hyperlink>
    </w:p>
    <w:p w14:paraId="7A013673" w14:textId="19E40F20" w:rsidR="0017383E" w:rsidRDefault="00432BC3">
      <w:pPr>
        <w:pStyle w:val="Obsah3"/>
        <w:rPr>
          <w:rFonts w:asciiTheme="minorHAnsi" w:eastAsiaTheme="minorEastAsia" w:hAnsiTheme="minorHAnsi"/>
          <w:noProof/>
          <w:sz w:val="22"/>
          <w:lang w:eastAsia="sk-SK"/>
        </w:rPr>
      </w:pPr>
      <w:hyperlink w:anchor="_Toc27400231" w:history="1">
        <w:r w:rsidR="0017383E" w:rsidRPr="00CA6ED6">
          <w:rPr>
            <w:rStyle w:val="Hypertextovprepojenie"/>
            <w:rFonts w:cs="Times New Roman"/>
            <w:noProof/>
          </w:rPr>
          <w:t>16.</w:t>
        </w:r>
        <w:r w:rsidR="0017383E">
          <w:rPr>
            <w:rFonts w:asciiTheme="minorHAnsi" w:eastAsiaTheme="minorEastAsia" w:hAnsiTheme="minorHAnsi"/>
            <w:noProof/>
            <w:sz w:val="22"/>
            <w:lang w:eastAsia="sk-SK"/>
          </w:rPr>
          <w:tab/>
        </w:r>
        <w:r w:rsidR="0017383E" w:rsidRPr="00CA6ED6">
          <w:rPr>
            <w:rStyle w:val="Hypertextovprepojenie"/>
            <w:rFonts w:cs="Times New Roman"/>
            <w:noProof/>
          </w:rPr>
          <w:t>Obsah ponuky</w:t>
        </w:r>
        <w:r w:rsidR="0017383E">
          <w:rPr>
            <w:noProof/>
            <w:webHidden/>
          </w:rPr>
          <w:tab/>
        </w:r>
        <w:r w:rsidR="0017383E">
          <w:rPr>
            <w:noProof/>
            <w:webHidden/>
          </w:rPr>
          <w:fldChar w:fldCharType="begin"/>
        </w:r>
        <w:r w:rsidR="0017383E">
          <w:rPr>
            <w:noProof/>
            <w:webHidden/>
          </w:rPr>
          <w:instrText xml:space="preserve"> PAGEREF _Toc27400231 \h </w:instrText>
        </w:r>
        <w:r w:rsidR="0017383E">
          <w:rPr>
            <w:noProof/>
            <w:webHidden/>
          </w:rPr>
        </w:r>
        <w:r w:rsidR="0017383E">
          <w:rPr>
            <w:noProof/>
            <w:webHidden/>
          </w:rPr>
          <w:fldChar w:fldCharType="separate"/>
        </w:r>
        <w:r>
          <w:rPr>
            <w:noProof/>
            <w:webHidden/>
          </w:rPr>
          <w:t>8</w:t>
        </w:r>
        <w:r w:rsidR="0017383E">
          <w:rPr>
            <w:noProof/>
            <w:webHidden/>
          </w:rPr>
          <w:fldChar w:fldCharType="end"/>
        </w:r>
      </w:hyperlink>
    </w:p>
    <w:p w14:paraId="1B92DDCE" w14:textId="6C96CA8E" w:rsidR="0017383E" w:rsidRDefault="00432BC3">
      <w:pPr>
        <w:pStyle w:val="Obsah3"/>
        <w:rPr>
          <w:rFonts w:asciiTheme="minorHAnsi" w:eastAsiaTheme="minorEastAsia" w:hAnsiTheme="minorHAnsi"/>
          <w:noProof/>
          <w:sz w:val="22"/>
          <w:lang w:eastAsia="sk-SK"/>
        </w:rPr>
      </w:pPr>
      <w:hyperlink w:anchor="_Toc27400232" w:history="1">
        <w:r w:rsidR="0017383E" w:rsidRPr="00CA6ED6">
          <w:rPr>
            <w:rStyle w:val="Hypertextovprepojenie"/>
            <w:rFonts w:cs="Times New Roman"/>
            <w:noProof/>
          </w:rPr>
          <w:t>17.</w:t>
        </w:r>
        <w:r w:rsidR="0017383E">
          <w:rPr>
            <w:rFonts w:asciiTheme="minorHAnsi" w:eastAsiaTheme="minorEastAsia" w:hAnsiTheme="minorHAnsi"/>
            <w:noProof/>
            <w:sz w:val="22"/>
            <w:lang w:eastAsia="sk-SK"/>
          </w:rPr>
          <w:tab/>
        </w:r>
        <w:r w:rsidR="0017383E" w:rsidRPr="00CA6ED6">
          <w:rPr>
            <w:rStyle w:val="Hypertextovprepojenie"/>
            <w:rFonts w:cs="Times New Roman"/>
            <w:noProof/>
          </w:rPr>
          <w:t>Zábezpeka</w:t>
        </w:r>
        <w:r w:rsidR="0017383E">
          <w:rPr>
            <w:noProof/>
            <w:webHidden/>
          </w:rPr>
          <w:tab/>
        </w:r>
        <w:r w:rsidR="0017383E">
          <w:rPr>
            <w:noProof/>
            <w:webHidden/>
          </w:rPr>
          <w:fldChar w:fldCharType="begin"/>
        </w:r>
        <w:r w:rsidR="0017383E">
          <w:rPr>
            <w:noProof/>
            <w:webHidden/>
          </w:rPr>
          <w:instrText xml:space="preserve"> PAGEREF _Toc27400232 \h </w:instrText>
        </w:r>
        <w:r w:rsidR="0017383E">
          <w:rPr>
            <w:noProof/>
            <w:webHidden/>
          </w:rPr>
        </w:r>
        <w:r w:rsidR="0017383E">
          <w:rPr>
            <w:noProof/>
            <w:webHidden/>
          </w:rPr>
          <w:fldChar w:fldCharType="separate"/>
        </w:r>
        <w:r>
          <w:rPr>
            <w:noProof/>
            <w:webHidden/>
          </w:rPr>
          <w:t>9</w:t>
        </w:r>
        <w:r w:rsidR="0017383E">
          <w:rPr>
            <w:noProof/>
            <w:webHidden/>
          </w:rPr>
          <w:fldChar w:fldCharType="end"/>
        </w:r>
      </w:hyperlink>
    </w:p>
    <w:p w14:paraId="6C53DD68" w14:textId="57B5674E" w:rsidR="0017383E" w:rsidRDefault="00432BC3">
      <w:pPr>
        <w:pStyle w:val="Obsah3"/>
        <w:rPr>
          <w:rFonts w:asciiTheme="minorHAnsi" w:eastAsiaTheme="minorEastAsia" w:hAnsiTheme="minorHAnsi"/>
          <w:noProof/>
          <w:sz w:val="22"/>
          <w:lang w:eastAsia="sk-SK"/>
        </w:rPr>
      </w:pPr>
      <w:hyperlink w:anchor="_Toc27400233" w:history="1">
        <w:r w:rsidR="0017383E" w:rsidRPr="00CA6ED6">
          <w:rPr>
            <w:rStyle w:val="Hypertextovprepojenie"/>
            <w:rFonts w:cs="Times New Roman"/>
            <w:noProof/>
          </w:rPr>
          <w:t>18.</w:t>
        </w:r>
        <w:r w:rsidR="0017383E">
          <w:rPr>
            <w:rFonts w:asciiTheme="minorHAnsi" w:eastAsiaTheme="minorEastAsia" w:hAnsiTheme="minorHAnsi"/>
            <w:noProof/>
            <w:sz w:val="22"/>
            <w:lang w:eastAsia="sk-SK"/>
          </w:rPr>
          <w:tab/>
        </w:r>
        <w:r w:rsidR="0017383E" w:rsidRPr="00CA6ED6">
          <w:rPr>
            <w:rStyle w:val="Hypertextovprepojenie"/>
            <w:rFonts w:cs="Times New Roman"/>
            <w:noProof/>
          </w:rPr>
          <w:t>Spôsob určenia ceny</w:t>
        </w:r>
        <w:r w:rsidR="0017383E">
          <w:rPr>
            <w:noProof/>
            <w:webHidden/>
          </w:rPr>
          <w:tab/>
        </w:r>
        <w:r w:rsidR="0017383E">
          <w:rPr>
            <w:noProof/>
            <w:webHidden/>
          </w:rPr>
          <w:fldChar w:fldCharType="begin"/>
        </w:r>
        <w:r w:rsidR="0017383E">
          <w:rPr>
            <w:noProof/>
            <w:webHidden/>
          </w:rPr>
          <w:instrText xml:space="preserve"> PAGEREF _Toc27400233 \h </w:instrText>
        </w:r>
        <w:r w:rsidR="0017383E">
          <w:rPr>
            <w:noProof/>
            <w:webHidden/>
          </w:rPr>
        </w:r>
        <w:r w:rsidR="0017383E">
          <w:rPr>
            <w:noProof/>
            <w:webHidden/>
          </w:rPr>
          <w:fldChar w:fldCharType="separate"/>
        </w:r>
        <w:r>
          <w:rPr>
            <w:noProof/>
            <w:webHidden/>
          </w:rPr>
          <w:t>9</w:t>
        </w:r>
        <w:r w:rsidR="0017383E">
          <w:rPr>
            <w:noProof/>
            <w:webHidden/>
          </w:rPr>
          <w:fldChar w:fldCharType="end"/>
        </w:r>
      </w:hyperlink>
    </w:p>
    <w:p w14:paraId="6861DA1C" w14:textId="3CE0FAC7" w:rsidR="0017383E" w:rsidRDefault="00432BC3">
      <w:pPr>
        <w:pStyle w:val="Obsah3"/>
        <w:rPr>
          <w:rFonts w:asciiTheme="minorHAnsi" w:eastAsiaTheme="minorEastAsia" w:hAnsiTheme="minorHAnsi"/>
          <w:noProof/>
          <w:sz w:val="22"/>
          <w:lang w:eastAsia="sk-SK"/>
        </w:rPr>
      </w:pPr>
      <w:hyperlink w:anchor="_Toc27400234" w:history="1">
        <w:r w:rsidR="0017383E" w:rsidRPr="00CA6ED6">
          <w:rPr>
            <w:rStyle w:val="Hypertextovprepojenie"/>
            <w:rFonts w:cs="Times New Roman"/>
            <w:noProof/>
          </w:rPr>
          <w:t>19.</w:t>
        </w:r>
        <w:r w:rsidR="0017383E">
          <w:rPr>
            <w:rFonts w:asciiTheme="minorHAnsi" w:eastAsiaTheme="minorEastAsia" w:hAnsiTheme="minorHAnsi"/>
            <w:noProof/>
            <w:sz w:val="22"/>
            <w:lang w:eastAsia="sk-SK"/>
          </w:rPr>
          <w:tab/>
        </w:r>
        <w:r w:rsidR="0017383E" w:rsidRPr="00CA6ED6">
          <w:rPr>
            <w:rStyle w:val="Hypertextovprepojenie"/>
            <w:rFonts w:cs="Times New Roman"/>
            <w:noProof/>
          </w:rPr>
          <w:t>Vyhotovenie ponuky</w:t>
        </w:r>
        <w:r w:rsidR="0017383E">
          <w:rPr>
            <w:noProof/>
            <w:webHidden/>
          </w:rPr>
          <w:tab/>
        </w:r>
        <w:r w:rsidR="0017383E">
          <w:rPr>
            <w:noProof/>
            <w:webHidden/>
          </w:rPr>
          <w:fldChar w:fldCharType="begin"/>
        </w:r>
        <w:r w:rsidR="0017383E">
          <w:rPr>
            <w:noProof/>
            <w:webHidden/>
          </w:rPr>
          <w:instrText xml:space="preserve"> PAGEREF _Toc27400234 \h </w:instrText>
        </w:r>
        <w:r w:rsidR="0017383E">
          <w:rPr>
            <w:noProof/>
            <w:webHidden/>
          </w:rPr>
        </w:r>
        <w:r w:rsidR="0017383E">
          <w:rPr>
            <w:noProof/>
            <w:webHidden/>
          </w:rPr>
          <w:fldChar w:fldCharType="separate"/>
        </w:r>
        <w:r>
          <w:rPr>
            <w:noProof/>
            <w:webHidden/>
          </w:rPr>
          <w:t>10</w:t>
        </w:r>
        <w:r w:rsidR="0017383E">
          <w:rPr>
            <w:noProof/>
            <w:webHidden/>
          </w:rPr>
          <w:fldChar w:fldCharType="end"/>
        </w:r>
      </w:hyperlink>
    </w:p>
    <w:p w14:paraId="0CF963C7" w14:textId="3782105B" w:rsidR="0017383E" w:rsidRDefault="00432BC3">
      <w:pPr>
        <w:pStyle w:val="Obsah2"/>
        <w:rPr>
          <w:rFonts w:asciiTheme="minorHAnsi" w:eastAsiaTheme="minorEastAsia" w:hAnsiTheme="minorHAnsi"/>
          <w:noProof/>
          <w:sz w:val="22"/>
          <w:lang w:eastAsia="sk-SK"/>
        </w:rPr>
      </w:pPr>
      <w:hyperlink w:anchor="_Toc27400235" w:history="1">
        <w:r w:rsidR="0017383E" w:rsidRPr="00CA6ED6">
          <w:rPr>
            <w:rStyle w:val="Hypertextovprepojenie"/>
            <w:rFonts w:cs="Times New Roman"/>
            <w:noProof/>
          </w:rPr>
          <w:t>A.4</w:t>
        </w:r>
        <w:r w:rsidR="0017383E">
          <w:rPr>
            <w:rFonts w:asciiTheme="minorHAnsi" w:eastAsiaTheme="minorEastAsia" w:hAnsiTheme="minorHAnsi"/>
            <w:noProof/>
            <w:sz w:val="22"/>
            <w:lang w:eastAsia="sk-SK"/>
          </w:rPr>
          <w:tab/>
        </w:r>
        <w:r w:rsidR="0017383E" w:rsidRPr="00CA6ED6">
          <w:rPr>
            <w:rStyle w:val="Hypertextovprepojenie"/>
            <w:rFonts w:cs="Times New Roman"/>
            <w:noProof/>
          </w:rPr>
          <w:t>Elektronické ponuky - podávanie ponúk</w:t>
        </w:r>
        <w:r w:rsidR="0017383E">
          <w:rPr>
            <w:noProof/>
            <w:webHidden/>
          </w:rPr>
          <w:tab/>
        </w:r>
        <w:r w:rsidR="0017383E">
          <w:rPr>
            <w:noProof/>
            <w:webHidden/>
          </w:rPr>
          <w:fldChar w:fldCharType="begin"/>
        </w:r>
        <w:r w:rsidR="0017383E">
          <w:rPr>
            <w:noProof/>
            <w:webHidden/>
          </w:rPr>
          <w:instrText xml:space="preserve"> PAGEREF _Toc27400235 \h </w:instrText>
        </w:r>
        <w:r w:rsidR="0017383E">
          <w:rPr>
            <w:noProof/>
            <w:webHidden/>
          </w:rPr>
        </w:r>
        <w:r w:rsidR="0017383E">
          <w:rPr>
            <w:noProof/>
            <w:webHidden/>
          </w:rPr>
          <w:fldChar w:fldCharType="separate"/>
        </w:r>
        <w:r>
          <w:rPr>
            <w:noProof/>
            <w:webHidden/>
          </w:rPr>
          <w:t>11</w:t>
        </w:r>
        <w:r w:rsidR="0017383E">
          <w:rPr>
            <w:noProof/>
            <w:webHidden/>
          </w:rPr>
          <w:fldChar w:fldCharType="end"/>
        </w:r>
      </w:hyperlink>
    </w:p>
    <w:p w14:paraId="56758995" w14:textId="6C3EEF92" w:rsidR="0017383E" w:rsidRDefault="00432BC3">
      <w:pPr>
        <w:pStyle w:val="Obsah3"/>
        <w:rPr>
          <w:rFonts w:asciiTheme="minorHAnsi" w:eastAsiaTheme="minorEastAsia" w:hAnsiTheme="minorHAnsi"/>
          <w:noProof/>
          <w:sz w:val="22"/>
          <w:lang w:eastAsia="sk-SK"/>
        </w:rPr>
      </w:pPr>
      <w:hyperlink w:anchor="_Toc27400236" w:history="1">
        <w:r w:rsidR="0017383E" w:rsidRPr="00CA6ED6">
          <w:rPr>
            <w:rStyle w:val="Hypertextovprepojenie"/>
            <w:rFonts w:cs="Times New Roman"/>
            <w:noProof/>
          </w:rPr>
          <w:t>20.</w:t>
        </w:r>
        <w:r w:rsidR="0017383E">
          <w:rPr>
            <w:rFonts w:asciiTheme="minorHAnsi" w:eastAsiaTheme="minorEastAsia" w:hAnsiTheme="minorHAnsi"/>
            <w:noProof/>
            <w:sz w:val="22"/>
            <w:lang w:eastAsia="sk-SK"/>
          </w:rPr>
          <w:tab/>
        </w:r>
        <w:r w:rsidR="0017383E" w:rsidRPr="00CA6ED6">
          <w:rPr>
            <w:rStyle w:val="Hypertextovprepojenie"/>
            <w:rFonts w:cs="Times New Roman"/>
            <w:noProof/>
          </w:rPr>
          <w:t>Lehota na predkladanie ponúk a spôsob predloženia ponuky</w:t>
        </w:r>
        <w:r w:rsidR="0017383E">
          <w:rPr>
            <w:noProof/>
            <w:webHidden/>
          </w:rPr>
          <w:tab/>
        </w:r>
        <w:r w:rsidR="0017383E">
          <w:rPr>
            <w:noProof/>
            <w:webHidden/>
          </w:rPr>
          <w:fldChar w:fldCharType="begin"/>
        </w:r>
        <w:r w:rsidR="0017383E">
          <w:rPr>
            <w:noProof/>
            <w:webHidden/>
          </w:rPr>
          <w:instrText xml:space="preserve"> PAGEREF _Toc27400236 \h </w:instrText>
        </w:r>
        <w:r w:rsidR="0017383E">
          <w:rPr>
            <w:noProof/>
            <w:webHidden/>
          </w:rPr>
        </w:r>
        <w:r w:rsidR="0017383E">
          <w:rPr>
            <w:noProof/>
            <w:webHidden/>
          </w:rPr>
          <w:fldChar w:fldCharType="separate"/>
        </w:r>
        <w:r>
          <w:rPr>
            <w:noProof/>
            <w:webHidden/>
          </w:rPr>
          <w:t>11</w:t>
        </w:r>
        <w:r w:rsidR="0017383E">
          <w:rPr>
            <w:noProof/>
            <w:webHidden/>
          </w:rPr>
          <w:fldChar w:fldCharType="end"/>
        </w:r>
      </w:hyperlink>
    </w:p>
    <w:p w14:paraId="762BED1F" w14:textId="669D5BF2" w:rsidR="0017383E" w:rsidRDefault="00432BC3">
      <w:pPr>
        <w:pStyle w:val="Obsah3"/>
        <w:rPr>
          <w:rFonts w:asciiTheme="minorHAnsi" w:eastAsiaTheme="minorEastAsia" w:hAnsiTheme="minorHAnsi"/>
          <w:noProof/>
          <w:sz w:val="22"/>
          <w:lang w:eastAsia="sk-SK"/>
        </w:rPr>
      </w:pPr>
      <w:hyperlink w:anchor="_Toc27400237" w:history="1">
        <w:r w:rsidR="0017383E" w:rsidRPr="00CA6ED6">
          <w:rPr>
            <w:rStyle w:val="Hypertextovprepojenie"/>
            <w:rFonts w:cs="Times New Roman"/>
            <w:noProof/>
          </w:rPr>
          <w:t>21.</w:t>
        </w:r>
        <w:r w:rsidR="0017383E">
          <w:rPr>
            <w:rFonts w:asciiTheme="minorHAnsi" w:eastAsiaTheme="minorEastAsia" w:hAnsiTheme="minorHAnsi"/>
            <w:noProof/>
            <w:sz w:val="22"/>
            <w:lang w:eastAsia="sk-SK"/>
          </w:rPr>
          <w:tab/>
        </w:r>
        <w:r w:rsidR="0017383E" w:rsidRPr="00CA6ED6">
          <w:rPr>
            <w:rStyle w:val="Hypertextovprepojenie"/>
            <w:rFonts w:cs="Times New Roman"/>
            <w:noProof/>
          </w:rPr>
          <w:t>Registrácia</w:t>
        </w:r>
        <w:r w:rsidR="0017383E">
          <w:rPr>
            <w:noProof/>
            <w:webHidden/>
          </w:rPr>
          <w:tab/>
        </w:r>
        <w:r w:rsidR="0017383E">
          <w:rPr>
            <w:noProof/>
            <w:webHidden/>
          </w:rPr>
          <w:fldChar w:fldCharType="begin"/>
        </w:r>
        <w:r w:rsidR="0017383E">
          <w:rPr>
            <w:noProof/>
            <w:webHidden/>
          </w:rPr>
          <w:instrText xml:space="preserve"> PAGEREF _Toc27400237 \h </w:instrText>
        </w:r>
        <w:r w:rsidR="0017383E">
          <w:rPr>
            <w:noProof/>
            <w:webHidden/>
          </w:rPr>
        </w:r>
        <w:r w:rsidR="0017383E">
          <w:rPr>
            <w:noProof/>
            <w:webHidden/>
          </w:rPr>
          <w:fldChar w:fldCharType="separate"/>
        </w:r>
        <w:r>
          <w:rPr>
            <w:noProof/>
            <w:webHidden/>
          </w:rPr>
          <w:t>12</w:t>
        </w:r>
        <w:r w:rsidR="0017383E">
          <w:rPr>
            <w:noProof/>
            <w:webHidden/>
          </w:rPr>
          <w:fldChar w:fldCharType="end"/>
        </w:r>
      </w:hyperlink>
    </w:p>
    <w:p w14:paraId="0E34AFDB" w14:textId="69F38F4F" w:rsidR="0017383E" w:rsidRDefault="00432BC3">
      <w:pPr>
        <w:pStyle w:val="Obsah3"/>
        <w:rPr>
          <w:rFonts w:asciiTheme="minorHAnsi" w:eastAsiaTheme="minorEastAsia" w:hAnsiTheme="minorHAnsi"/>
          <w:noProof/>
          <w:sz w:val="22"/>
          <w:lang w:eastAsia="sk-SK"/>
        </w:rPr>
      </w:pPr>
      <w:hyperlink w:anchor="_Toc27400238" w:history="1">
        <w:r w:rsidR="0017383E" w:rsidRPr="00CA6ED6">
          <w:rPr>
            <w:rStyle w:val="Hypertextovprepojenie"/>
            <w:rFonts w:cs="Times New Roman"/>
            <w:noProof/>
          </w:rPr>
          <w:t>22.</w:t>
        </w:r>
        <w:r w:rsidR="0017383E">
          <w:rPr>
            <w:rFonts w:asciiTheme="minorHAnsi" w:eastAsiaTheme="minorEastAsia" w:hAnsiTheme="minorHAnsi"/>
            <w:noProof/>
            <w:sz w:val="22"/>
            <w:lang w:eastAsia="sk-SK"/>
          </w:rPr>
          <w:tab/>
        </w:r>
        <w:r w:rsidR="0017383E" w:rsidRPr="00CA6ED6">
          <w:rPr>
            <w:rStyle w:val="Hypertextovprepojenie"/>
            <w:rFonts w:cs="Times New Roman"/>
            <w:noProof/>
          </w:rPr>
          <w:t>Doplnenie, zámena a odvolanie ponuky</w:t>
        </w:r>
        <w:r w:rsidR="0017383E">
          <w:rPr>
            <w:noProof/>
            <w:webHidden/>
          </w:rPr>
          <w:tab/>
        </w:r>
        <w:r w:rsidR="0017383E">
          <w:rPr>
            <w:noProof/>
            <w:webHidden/>
          </w:rPr>
          <w:fldChar w:fldCharType="begin"/>
        </w:r>
        <w:r w:rsidR="0017383E">
          <w:rPr>
            <w:noProof/>
            <w:webHidden/>
          </w:rPr>
          <w:instrText xml:space="preserve"> PAGEREF _Toc27400238 \h </w:instrText>
        </w:r>
        <w:r w:rsidR="0017383E">
          <w:rPr>
            <w:noProof/>
            <w:webHidden/>
          </w:rPr>
        </w:r>
        <w:r w:rsidR="0017383E">
          <w:rPr>
            <w:noProof/>
            <w:webHidden/>
          </w:rPr>
          <w:fldChar w:fldCharType="separate"/>
        </w:r>
        <w:r>
          <w:rPr>
            <w:noProof/>
            <w:webHidden/>
          </w:rPr>
          <w:t>12</w:t>
        </w:r>
        <w:r w:rsidR="0017383E">
          <w:rPr>
            <w:noProof/>
            <w:webHidden/>
          </w:rPr>
          <w:fldChar w:fldCharType="end"/>
        </w:r>
      </w:hyperlink>
    </w:p>
    <w:p w14:paraId="164B2620" w14:textId="50AE43CB" w:rsidR="0017383E" w:rsidRDefault="00432BC3">
      <w:pPr>
        <w:pStyle w:val="Obsah3"/>
        <w:rPr>
          <w:rFonts w:asciiTheme="minorHAnsi" w:eastAsiaTheme="minorEastAsia" w:hAnsiTheme="minorHAnsi"/>
          <w:noProof/>
          <w:sz w:val="22"/>
          <w:lang w:eastAsia="sk-SK"/>
        </w:rPr>
      </w:pPr>
      <w:hyperlink w:anchor="_Toc27400239" w:history="1">
        <w:r w:rsidR="0017383E" w:rsidRPr="00CA6ED6">
          <w:rPr>
            <w:rStyle w:val="Hypertextovprepojenie"/>
            <w:rFonts w:cs="Times New Roman"/>
            <w:noProof/>
          </w:rPr>
          <w:t>23.</w:t>
        </w:r>
        <w:r w:rsidR="0017383E">
          <w:rPr>
            <w:rFonts w:asciiTheme="minorHAnsi" w:eastAsiaTheme="minorEastAsia" w:hAnsiTheme="minorHAnsi"/>
            <w:noProof/>
            <w:sz w:val="22"/>
            <w:lang w:eastAsia="sk-SK"/>
          </w:rPr>
          <w:tab/>
        </w:r>
        <w:r w:rsidR="0017383E" w:rsidRPr="00CA6ED6">
          <w:rPr>
            <w:rStyle w:val="Hypertextovprepojenie"/>
            <w:rFonts w:cs="Times New Roman"/>
            <w:noProof/>
          </w:rPr>
          <w:t>Ďalšie požiadavky na predkladanie ponúk</w:t>
        </w:r>
        <w:r w:rsidR="0017383E">
          <w:rPr>
            <w:noProof/>
            <w:webHidden/>
          </w:rPr>
          <w:tab/>
        </w:r>
        <w:r w:rsidR="0017383E">
          <w:rPr>
            <w:noProof/>
            <w:webHidden/>
          </w:rPr>
          <w:fldChar w:fldCharType="begin"/>
        </w:r>
        <w:r w:rsidR="0017383E">
          <w:rPr>
            <w:noProof/>
            <w:webHidden/>
          </w:rPr>
          <w:instrText xml:space="preserve"> PAGEREF _Toc27400239 \h </w:instrText>
        </w:r>
        <w:r w:rsidR="0017383E">
          <w:rPr>
            <w:noProof/>
            <w:webHidden/>
          </w:rPr>
        </w:r>
        <w:r w:rsidR="0017383E">
          <w:rPr>
            <w:noProof/>
            <w:webHidden/>
          </w:rPr>
          <w:fldChar w:fldCharType="separate"/>
        </w:r>
        <w:r>
          <w:rPr>
            <w:noProof/>
            <w:webHidden/>
          </w:rPr>
          <w:t>13</w:t>
        </w:r>
        <w:r w:rsidR="0017383E">
          <w:rPr>
            <w:noProof/>
            <w:webHidden/>
          </w:rPr>
          <w:fldChar w:fldCharType="end"/>
        </w:r>
      </w:hyperlink>
    </w:p>
    <w:p w14:paraId="5C024AA0" w14:textId="64854B1A" w:rsidR="0017383E" w:rsidRDefault="00432BC3">
      <w:pPr>
        <w:pStyle w:val="Obsah2"/>
        <w:rPr>
          <w:rFonts w:asciiTheme="minorHAnsi" w:eastAsiaTheme="minorEastAsia" w:hAnsiTheme="minorHAnsi"/>
          <w:noProof/>
          <w:sz w:val="22"/>
          <w:lang w:eastAsia="sk-SK"/>
        </w:rPr>
      </w:pPr>
      <w:hyperlink w:anchor="_Toc27400240" w:history="1">
        <w:r w:rsidR="0017383E" w:rsidRPr="00CA6ED6">
          <w:rPr>
            <w:rStyle w:val="Hypertextovprepojenie"/>
            <w:rFonts w:cs="Times New Roman"/>
            <w:noProof/>
          </w:rPr>
          <w:t>A.5</w:t>
        </w:r>
        <w:r w:rsidR="0017383E">
          <w:rPr>
            <w:rFonts w:asciiTheme="minorHAnsi" w:eastAsiaTheme="minorEastAsia" w:hAnsiTheme="minorHAnsi"/>
            <w:noProof/>
            <w:sz w:val="22"/>
            <w:lang w:eastAsia="sk-SK"/>
          </w:rPr>
          <w:tab/>
        </w:r>
        <w:r w:rsidR="0017383E" w:rsidRPr="00CA6ED6">
          <w:rPr>
            <w:rStyle w:val="Hypertextovprepojenie"/>
            <w:rFonts w:cs="Times New Roman"/>
            <w:noProof/>
          </w:rPr>
          <w:t>Otváranie a vyhodnocovanie ponúk</w:t>
        </w:r>
        <w:r w:rsidR="0017383E">
          <w:rPr>
            <w:noProof/>
            <w:webHidden/>
          </w:rPr>
          <w:tab/>
        </w:r>
        <w:r w:rsidR="0017383E">
          <w:rPr>
            <w:noProof/>
            <w:webHidden/>
          </w:rPr>
          <w:fldChar w:fldCharType="begin"/>
        </w:r>
        <w:r w:rsidR="0017383E">
          <w:rPr>
            <w:noProof/>
            <w:webHidden/>
          </w:rPr>
          <w:instrText xml:space="preserve"> PAGEREF _Toc27400240 \h </w:instrText>
        </w:r>
        <w:r w:rsidR="0017383E">
          <w:rPr>
            <w:noProof/>
            <w:webHidden/>
          </w:rPr>
        </w:r>
        <w:r w:rsidR="0017383E">
          <w:rPr>
            <w:noProof/>
            <w:webHidden/>
          </w:rPr>
          <w:fldChar w:fldCharType="separate"/>
        </w:r>
        <w:r>
          <w:rPr>
            <w:noProof/>
            <w:webHidden/>
          </w:rPr>
          <w:t>13</w:t>
        </w:r>
        <w:r w:rsidR="0017383E">
          <w:rPr>
            <w:noProof/>
            <w:webHidden/>
          </w:rPr>
          <w:fldChar w:fldCharType="end"/>
        </w:r>
      </w:hyperlink>
    </w:p>
    <w:p w14:paraId="5EF5D462" w14:textId="375A1F03" w:rsidR="0017383E" w:rsidRDefault="00432BC3">
      <w:pPr>
        <w:pStyle w:val="Obsah3"/>
        <w:rPr>
          <w:rFonts w:asciiTheme="minorHAnsi" w:eastAsiaTheme="minorEastAsia" w:hAnsiTheme="minorHAnsi"/>
          <w:noProof/>
          <w:sz w:val="22"/>
          <w:lang w:eastAsia="sk-SK"/>
        </w:rPr>
      </w:pPr>
      <w:hyperlink w:anchor="_Toc27400241" w:history="1">
        <w:r w:rsidR="0017383E" w:rsidRPr="00CA6ED6">
          <w:rPr>
            <w:rStyle w:val="Hypertextovprepojenie"/>
            <w:rFonts w:cs="Times New Roman"/>
            <w:noProof/>
          </w:rPr>
          <w:t>24.</w:t>
        </w:r>
        <w:r w:rsidR="0017383E">
          <w:rPr>
            <w:rFonts w:asciiTheme="minorHAnsi" w:eastAsiaTheme="minorEastAsia" w:hAnsiTheme="minorHAnsi"/>
            <w:noProof/>
            <w:sz w:val="22"/>
            <w:lang w:eastAsia="sk-SK"/>
          </w:rPr>
          <w:tab/>
        </w:r>
        <w:r w:rsidR="0017383E" w:rsidRPr="00CA6ED6">
          <w:rPr>
            <w:rStyle w:val="Hypertextovprepojenie"/>
            <w:rFonts w:cs="Times New Roman"/>
            <w:noProof/>
          </w:rPr>
          <w:t>Otváranie ponúk</w:t>
        </w:r>
        <w:r w:rsidR="0017383E">
          <w:rPr>
            <w:noProof/>
            <w:webHidden/>
          </w:rPr>
          <w:tab/>
        </w:r>
        <w:r w:rsidR="0017383E">
          <w:rPr>
            <w:noProof/>
            <w:webHidden/>
          </w:rPr>
          <w:fldChar w:fldCharType="begin"/>
        </w:r>
        <w:r w:rsidR="0017383E">
          <w:rPr>
            <w:noProof/>
            <w:webHidden/>
          </w:rPr>
          <w:instrText xml:space="preserve"> PAGEREF _Toc27400241 \h </w:instrText>
        </w:r>
        <w:r w:rsidR="0017383E">
          <w:rPr>
            <w:noProof/>
            <w:webHidden/>
          </w:rPr>
        </w:r>
        <w:r w:rsidR="0017383E">
          <w:rPr>
            <w:noProof/>
            <w:webHidden/>
          </w:rPr>
          <w:fldChar w:fldCharType="separate"/>
        </w:r>
        <w:r>
          <w:rPr>
            <w:noProof/>
            <w:webHidden/>
          </w:rPr>
          <w:t>13</w:t>
        </w:r>
        <w:r w:rsidR="0017383E">
          <w:rPr>
            <w:noProof/>
            <w:webHidden/>
          </w:rPr>
          <w:fldChar w:fldCharType="end"/>
        </w:r>
      </w:hyperlink>
    </w:p>
    <w:p w14:paraId="17E1A1E6" w14:textId="0446796D" w:rsidR="0017383E" w:rsidRDefault="00432BC3">
      <w:pPr>
        <w:pStyle w:val="Obsah3"/>
        <w:rPr>
          <w:rFonts w:asciiTheme="minorHAnsi" w:eastAsiaTheme="minorEastAsia" w:hAnsiTheme="minorHAnsi"/>
          <w:noProof/>
          <w:sz w:val="22"/>
          <w:lang w:eastAsia="sk-SK"/>
        </w:rPr>
      </w:pPr>
      <w:hyperlink w:anchor="_Toc27400242" w:history="1">
        <w:r w:rsidR="0017383E" w:rsidRPr="00CA6ED6">
          <w:rPr>
            <w:rStyle w:val="Hypertextovprepojenie"/>
            <w:rFonts w:cs="Times New Roman"/>
            <w:noProof/>
          </w:rPr>
          <w:t>25.</w:t>
        </w:r>
        <w:r w:rsidR="0017383E">
          <w:rPr>
            <w:rFonts w:asciiTheme="minorHAnsi" w:eastAsiaTheme="minorEastAsia" w:hAnsiTheme="minorHAnsi"/>
            <w:noProof/>
            <w:sz w:val="22"/>
            <w:lang w:eastAsia="sk-SK"/>
          </w:rPr>
          <w:tab/>
        </w:r>
        <w:r w:rsidR="0017383E" w:rsidRPr="00CA6ED6">
          <w:rPr>
            <w:rStyle w:val="Hypertextovprepojenie"/>
            <w:rFonts w:cs="Times New Roman"/>
            <w:noProof/>
          </w:rPr>
          <w:t>Konflikt záujmov</w:t>
        </w:r>
        <w:r w:rsidR="0017383E">
          <w:rPr>
            <w:noProof/>
            <w:webHidden/>
          </w:rPr>
          <w:tab/>
        </w:r>
        <w:r w:rsidR="0017383E">
          <w:rPr>
            <w:noProof/>
            <w:webHidden/>
          </w:rPr>
          <w:fldChar w:fldCharType="begin"/>
        </w:r>
        <w:r w:rsidR="0017383E">
          <w:rPr>
            <w:noProof/>
            <w:webHidden/>
          </w:rPr>
          <w:instrText xml:space="preserve"> PAGEREF _Toc27400242 \h </w:instrText>
        </w:r>
        <w:r w:rsidR="0017383E">
          <w:rPr>
            <w:noProof/>
            <w:webHidden/>
          </w:rPr>
        </w:r>
        <w:r w:rsidR="0017383E">
          <w:rPr>
            <w:noProof/>
            <w:webHidden/>
          </w:rPr>
          <w:fldChar w:fldCharType="separate"/>
        </w:r>
        <w:r>
          <w:rPr>
            <w:noProof/>
            <w:webHidden/>
          </w:rPr>
          <w:t>13</w:t>
        </w:r>
        <w:r w:rsidR="0017383E">
          <w:rPr>
            <w:noProof/>
            <w:webHidden/>
          </w:rPr>
          <w:fldChar w:fldCharType="end"/>
        </w:r>
      </w:hyperlink>
    </w:p>
    <w:p w14:paraId="460CB66B" w14:textId="6E4588F1" w:rsidR="0017383E" w:rsidRDefault="00432BC3">
      <w:pPr>
        <w:pStyle w:val="Obsah3"/>
        <w:rPr>
          <w:rFonts w:asciiTheme="minorHAnsi" w:eastAsiaTheme="minorEastAsia" w:hAnsiTheme="minorHAnsi"/>
          <w:noProof/>
          <w:sz w:val="22"/>
          <w:lang w:eastAsia="sk-SK"/>
        </w:rPr>
      </w:pPr>
      <w:hyperlink w:anchor="_Toc27400243" w:history="1">
        <w:r w:rsidR="0017383E" w:rsidRPr="00CA6ED6">
          <w:rPr>
            <w:rStyle w:val="Hypertextovprepojenie"/>
            <w:rFonts w:cs="Times New Roman"/>
            <w:noProof/>
          </w:rPr>
          <w:t>26.</w:t>
        </w:r>
        <w:r w:rsidR="0017383E">
          <w:rPr>
            <w:rFonts w:asciiTheme="minorHAnsi" w:eastAsiaTheme="minorEastAsia" w:hAnsiTheme="minorHAnsi"/>
            <w:noProof/>
            <w:sz w:val="22"/>
            <w:lang w:eastAsia="sk-SK"/>
          </w:rPr>
          <w:tab/>
        </w:r>
        <w:r w:rsidR="0017383E" w:rsidRPr="00CA6ED6">
          <w:rPr>
            <w:rStyle w:val="Hypertextovprepojenie"/>
            <w:rFonts w:cs="Times New Roman"/>
            <w:noProof/>
          </w:rPr>
          <w:t>Etický kódex uchádzača vo verejnom obstarávaní</w:t>
        </w:r>
        <w:r w:rsidR="0017383E">
          <w:rPr>
            <w:noProof/>
            <w:webHidden/>
          </w:rPr>
          <w:tab/>
        </w:r>
        <w:r w:rsidR="0017383E">
          <w:rPr>
            <w:noProof/>
            <w:webHidden/>
          </w:rPr>
          <w:fldChar w:fldCharType="begin"/>
        </w:r>
        <w:r w:rsidR="0017383E">
          <w:rPr>
            <w:noProof/>
            <w:webHidden/>
          </w:rPr>
          <w:instrText xml:space="preserve"> PAGEREF _Toc27400243 \h </w:instrText>
        </w:r>
        <w:r w:rsidR="0017383E">
          <w:rPr>
            <w:noProof/>
            <w:webHidden/>
          </w:rPr>
        </w:r>
        <w:r w:rsidR="0017383E">
          <w:rPr>
            <w:noProof/>
            <w:webHidden/>
          </w:rPr>
          <w:fldChar w:fldCharType="separate"/>
        </w:r>
        <w:r>
          <w:rPr>
            <w:noProof/>
            <w:webHidden/>
          </w:rPr>
          <w:t>13</w:t>
        </w:r>
        <w:r w:rsidR="0017383E">
          <w:rPr>
            <w:noProof/>
            <w:webHidden/>
          </w:rPr>
          <w:fldChar w:fldCharType="end"/>
        </w:r>
      </w:hyperlink>
    </w:p>
    <w:p w14:paraId="70BEF3BF" w14:textId="264C85F0" w:rsidR="0017383E" w:rsidRDefault="00432BC3">
      <w:pPr>
        <w:pStyle w:val="Obsah3"/>
        <w:rPr>
          <w:rFonts w:asciiTheme="minorHAnsi" w:eastAsiaTheme="minorEastAsia" w:hAnsiTheme="minorHAnsi"/>
          <w:noProof/>
          <w:sz w:val="22"/>
          <w:lang w:eastAsia="sk-SK"/>
        </w:rPr>
      </w:pPr>
      <w:hyperlink w:anchor="_Toc27400244" w:history="1">
        <w:r w:rsidR="0017383E" w:rsidRPr="00CA6ED6">
          <w:rPr>
            <w:rStyle w:val="Hypertextovprepojenie"/>
            <w:rFonts w:cs="Times New Roman"/>
            <w:noProof/>
          </w:rPr>
          <w:t>27.</w:t>
        </w:r>
        <w:r w:rsidR="0017383E">
          <w:rPr>
            <w:rFonts w:asciiTheme="minorHAnsi" w:eastAsiaTheme="minorEastAsia" w:hAnsiTheme="minorHAnsi"/>
            <w:noProof/>
            <w:sz w:val="22"/>
            <w:lang w:eastAsia="sk-SK"/>
          </w:rPr>
          <w:tab/>
        </w:r>
        <w:r w:rsidR="0017383E" w:rsidRPr="00CA6ED6">
          <w:rPr>
            <w:rStyle w:val="Hypertextovprepojenie"/>
            <w:rFonts w:cs="Times New Roman"/>
            <w:noProof/>
          </w:rPr>
          <w:t>Preskúmanie ponúk</w:t>
        </w:r>
        <w:r w:rsidR="0017383E">
          <w:rPr>
            <w:noProof/>
            <w:webHidden/>
          </w:rPr>
          <w:tab/>
        </w:r>
        <w:r w:rsidR="0017383E">
          <w:rPr>
            <w:noProof/>
            <w:webHidden/>
          </w:rPr>
          <w:fldChar w:fldCharType="begin"/>
        </w:r>
        <w:r w:rsidR="0017383E">
          <w:rPr>
            <w:noProof/>
            <w:webHidden/>
          </w:rPr>
          <w:instrText xml:space="preserve"> PAGEREF _Toc27400244 \h </w:instrText>
        </w:r>
        <w:r w:rsidR="0017383E">
          <w:rPr>
            <w:noProof/>
            <w:webHidden/>
          </w:rPr>
        </w:r>
        <w:r w:rsidR="0017383E">
          <w:rPr>
            <w:noProof/>
            <w:webHidden/>
          </w:rPr>
          <w:fldChar w:fldCharType="separate"/>
        </w:r>
        <w:r>
          <w:rPr>
            <w:noProof/>
            <w:webHidden/>
          </w:rPr>
          <w:t>13</w:t>
        </w:r>
        <w:r w:rsidR="0017383E">
          <w:rPr>
            <w:noProof/>
            <w:webHidden/>
          </w:rPr>
          <w:fldChar w:fldCharType="end"/>
        </w:r>
      </w:hyperlink>
    </w:p>
    <w:p w14:paraId="6899CE29" w14:textId="01976BF3" w:rsidR="0017383E" w:rsidRDefault="00432BC3">
      <w:pPr>
        <w:pStyle w:val="Obsah3"/>
        <w:rPr>
          <w:rFonts w:asciiTheme="minorHAnsi" w:eastAsiaTheme="minorEastAsia" w:hAnsiTheme="minorHAnsi"/>
          <w:noProof/>
          <w:sz w:val="22"/>
          <w:lang w:eastAsia="sk-SK"/>
        </w:rPr>
      </w:pPr>
      <w:hyperlink w:anchor="_Toc27400245" w:history="1">
        <w:r w:rsidR="0017383E" w:rsidRPr="00CA6ED6">
          <w:rPr>
            <w:rStyle w:val="Hypertextovprepojenie"/>
            <w:rFonts w:cs="Times New Roman"/>
            <w:noProof/>
          </w:rPr>
          <w:t>28.</w:t>
        </w:r>
        <w:r w:rsidR="0017383E">
          <w:rPr>
            <w:rFonts w:asciiTheme="minorHAnsi" w:eastAsiaTheme="minorEastAsia" w:hAnsiTheme="minorHAnsi"/>
            <w:noProof/>
            <w:sz w:val="22"/>
            <w:lang w:eastAsia="sk-SK"/>
          </w:rPr>
          <w:tab/>
        </w:r>
        <w:r w:rsidR="0017383E" w:rsidRPr="00CA6ED6">
          <w:rPr>
            <w:rStyle w:val="Hypertextovprepojenie"/>
            <w:rFonts w:cs="Times New Roman"/>
            <w:noProof/>
          </w:rPr>
          <w:t>Vyhodnocovanie splnenia požiadaviek na predmet zákazky</w:t>
        </w:r>
        <w:r w:rsidR="0017383E">
          <w:rPr>
            <w:noProof/>
            <w:webHidden/>
          </w:rPr>
          <w:tab/>
        </w:r>
        <w:r w:rsidR="0017383E">
          <w:rPr>
            <w:noProof/>
            <w:webHidden/>
          </w:rPr>
          <w:fldChar w:fldCharType="begin"/>
        </w:r>
        <w:r w:rsidR="0017383E">
          <w:rPr>
            <w:noProof/>
            <w:webHidden/>
          </w:rPr>
          <w:instrText xml:space="preserve"> PAGEREF _Toc27400245 \h </w:instrText>
        </w:r>
        <w:r w:rsidR="0017383E">
          <w:rPr>
            <w:noProof/>
            <w:webHidden/>
          </w:rPr>
        </w:r>
        <w:r w:rsidR="0017383E">
          <w:rPr>
            <w:noProof/>
            <w:webHidden/>
          </w:rPr>
          <w:fldChar w:fldCharType="separate"/>
        </w:r>
        <w:r>
          <w:rPr>
            <w:noProof/>
            <w:webHidden/>
          </w:rPr>
          <w:t>14</w:t>
        </w:r>
        <w:r w:rsidR="0017383E">
          <w:rPr>
            <w:noProof/>
            <w:webHidden/>
          </w:rPr>
          <w:fldChar w:fldCharType="end"/>
        </w:r>
      </w:hyperlink>
    </w:p>
    <w:p w14:paraId="6F86EAC3" w14:textId="24F20CA2" w:rsidR="0017383E" w:rsidRDefault="00432BC3">
      <w:pPr>
        <w:pStyle w:val="Obsah3"/>
        <w:rPr>
          <w:rFonts w:asciiTheme="minorHAnsi" w:eastAsiaTheme="minorEastAsia" w:hAnsiTheme="minorHAnsi"/>
          <w:noProof/>
          <w:sz w:val="22"/>
          <w:lang w:eastAsia="sk-SK"/>
        </w:rPr>
      </w:pPr>
      <w:hyperlink w:anchor="_Toc27400246" w:history="1">
        <w:r w:rsidR="0017383E" w:rsidRPr="00CA6ED6">
          <w:rPr>
            <w:rStyle w:val="Hypertextovprepojenie"/>
            <w:rFonts w:cs="Times New Roman"/>
            <w:noProof/>
          </w:rPr>
          <w:t>29.</w:t>
        </w:r>
        <w:r w:rsidR="0017383E">
          <w:rPr>
            <w:rFonts w:asciiTheme="minorHAnsi" w:eastAsiaTheme="minorEastAsia" w:hAnsiTheme="minorHAnsi"/>
            <w:noProof/>
            <w:sz w:val="22"/>
            <w:lang w:eastAsia="sk-SK"/>
          </w:rPr>
          <w:tab/>
        </w:r>
        <w:r w:rsidR="0017383E" w:rsidRPr="00CA6ED6">
          <w:rPr>
            <w:rStyle w:val="Hypertextovprepojenie"/>
            <w:rFonts w:cs="Times New Roman"/>
            <w:noProof/>
          </w:rPr>
          <w:t>Vyhodnocovanie ponúk podľa kritérií</w:t>
        </w:r>
        <w:r w:rsidR="0017383E">
          <w:rPr>
            <w:noProof/>
            <w:webHidden/>
          </w:rPr>
          <w:tab/>
        </w:r>
        <w:r w:rsidR="0017383E">
          <w:rPr>
            <w:noProof/>
            <w:webHidden/>
          </w:rPr>
          <w:fldChar w:fldCharType="begin"/>
        </w:r>
        <w:r w:rsidR="0017383E">
          <w:rPr>
            <w:noProof/>
            <w:webHidden/>
          </w:rPr>
          <w:instrText xml:space="preserve"> PAGEREF _Toc27400246 \h </w:instrText>
        </w:r>
        <w:r w:rsidR="0017383E">
          <w:rPr>
            <w:noProof/>
            <w:webHidden/>
          </w:rPr>
        </w:r>
        <w:r w:rsidR="0017383E">
          <w:rPr>
            <w:noProof/>
            <w:webHidden/>
          </w:rPr>
          <w:fldChar w:fldCharType="separate"/>
        </w:r>
        <w:r>
          <w:rPr>
            <w:noProof/>
            <w:webHidden/>
          </w:rPr>
          <w:t>14</w:t>
        </w:r>
        <w:r w:rsidR="0017383E">
          <w:rPr>
            <w:noProof/>
            <w:webHidden/>
          </w:rPr>
          <w:fldChar w:fldCharType="end"/>
        </w:r>
      </w:hyperlink>
    </w:p>
    <w:p w14:paraId="25E91BF3" w14:textId="214A4B0F" w:rsidR="0017383E" w:rsidRDefault="00432BC3">
      <w:pPr>
        <w:pStyle w:val="Obsah3"/>
        <w:rPr>
          <w:rFonts w:asciiTheme="minorHAnsi" w:eastAsiaTheme="minorEastAsia" w:hAnsiTheme="minorHAnsi"/>
          <w:noProof/>
          <w:sz w:val="22"/>
          <w:lang w:eastAsia="sk-SK"/>
        </w:rPr>
      </w:pPr>
      <w:hyperlink w:anchor="_Toc27400247" w:history="1">
        <w:r w:rsidR="0017383E" w:rsidRPr="00CA6ED6">
          <w:rPr>
            <w:rStyle w:val="Hypertextovprepojenie"/>
            <w:rFonts w:cs="Times New Roman"/>
            <w:noProof/>
          </w:rPr>
          <w:t>30.</w:t>
        </w:r>
        <w:r w:rsidR="0017383E">
          <w:rPr>
            <w:rFonts w:asciiTheme="minorHAnsi" w:eastAsiaTheme="minorEastAsia" w:hAnsiTheme="minorHAnsi"/>
            <w:noProof/>
            <w:sz w:val="22"/>
            <w:lang w:eastAsia="sk-SK"/>
          </w:rPr>
          <w:tab/>
        </w:r>
        <w:r w:rsidR="0017383E" w:rsidRPr="00CA6ED6">
          <w:rPr>
            <w:rStyle w:val="Hypertextovprepojenie"/>
            <w:rFonts w:cs="Times New Roman"/>
            <w:noProof/>
          </w:rPr>
          <w:t>Vyhodnotenie splnenia podmienok účasti</w:t>
        </w:r>
        <w:r w:rsidR="0017383E">
          <w:rPr>
            <w:noProof/>
            <w:webHidden/>
          </w:rPr>
          <w:tab/>
        </w:r>
        <w:r w:rsidR="0017383E">
          <w:rPr>
            <w:noProof/>
            <w:webHidden/>
          </w:rPr>
          <w:fldChar w:fldCharType="begin"/>
        </w:r>
        <w:r w:rsidR="0017383E">
          <w:rPr>
            <w:noProof/>
            <w:webHidden/>
          </w:rPr>
          <w:instrText xml:space="preserve"> PAGEREF _Toc27400247 \h </w:instrText>
        </w:r>
        <w:r w:rsidR="0017383E">
          <w:rPr>
            <w:noProof/>
            <w:webHidden/>
          </w:rPr>
        </w:r>
        <w:r w:rsidR="0017383E">
          <w:rPr>
            <w:noProof/>
            <w:webHidden/>
          </w:rPr>
          <w:fldChar w:fldCharType="separate"/>
        </w:r>
        <w:r>
          <w:rPr>
            <w:noProof/>
            <w:webHidden/>
          </w:rPr>
          <w:t>15</w:t>
        </w:r>
        <w:r w:rsidR="0017383E">
          <w:rPr>
            <w:noProof/>
            <w:webHidden/>
          </w:rPr>
          <w:fldChar w:fldCharType="end"/>
        </w:r>
      </w:hyperlink>
    </w:p>
    <w:p w14:paraId="7AE1FC56" w14:textId="1D0F76CD" w:rsidR="0017383E" w:rsidRDefault="00432BC3">
      <w:pPr>
        <w:pStyle w:val="Obsah2"/>
        <w:rPr>
          <w:rFonts w:asciiTheme="minorHAnsi" w:eastAsiaTheme="minorEastAsia" w:hAnsiTheme="minorHAnsi"/>
          <w:noProof/>
          <w:sz w:val="22"/>
          <w:lang w:eastAsia="sk-SK"/>
        </w:rPr>
      </w:pPr>
      <w:hyperlink w:anchor="_Toc27400248" w:history="1">
        <w:r w:rsidR="0017383E" w:rsidRPr="00CA6ED6">
          <w:rPr>
            <w:rStyle w:val="Hypertextovprepojenie"/>
            <w:rFonts w:cs="Times New Roman"/>
            <w:noProof/>
          </w:rPr>
          <w:t>A.6</w:t>
        </w:r>
        <w:r w:rsidR="0017383E">
          <w:rPr>
            <w:rFonts w:asciiTheme="minorHAnsi" w:eastAsiaTheme="minorEastAsia" w:hAnsiTheme="minorHAnsi"/>
            <w:noProof/>
            <w:sz w:val="22"/>
            <w:lang w:eastAsia="sk-SK"/>
          </w:rPr>
          <w:tab/>
        </w:r>
        <w:r w:rsidR="0017383E" w:rsidRPr="00CA6ED6">
          <w:rPr>
            <w:rStyle w:val="Hypertextovprepojenie"/>
            <w:rFonts w:cs="Times New Roman"/>
            <w:noProof/>
          </w:rPr>
          <w:t>Informácia o výsledku, prijatie ponuky a uzatvorenie zmluvy</w:t>
        </w:r>
        <w:r w:rsidR="0017383E">
          <w:rPr>
            <w:noProof/>
            <w:webHidden/>
          </w:rPr>
          <w:tab/>
        </w:r>
        <w:r w:rsidR="0017383E">
          <w:rPr>
            <w:noProof/>
            <w:webHidden/>
          </w:rPr>
          <w:fldChar w:fldCharType="begin"/>
        </w:r>
        <w:r w:rsidR="0017383E">
          <w:rPr>
            <w:noProof/>
            <w:webHidden/>
          </w:rPr>
          <w:instrText xml:space="preserve"> PAGEREF _Toc27400248 \h </w:instrText>
        </w:r>
        <w:r w:rsidR="0017383E">
          <w:rPr>
            <w:noProof/>
            <w:webHidden/>
          </w:rPr>
        </w:r>
        <w:r w:rsidR="0017383E">
          <w:rPr>
            <w:noProof/>
            <w:webHidden/>
          </w:rPr>
          <w:fldChar w:fldCharType="separate"/>
        </w:r>
        <w:r>
          <w:rPr>
            <w:noProof/>
            <w:webHidden/>
          </w:rPr>
          <w:t>16</w:t>
        </w:r>
        <w:r w:rsidR="0017383E">
          <w:rPr>
            <w:noProof/>
            <w:webHidden/>
          </w:rPr>
          <w:fldChar w:fldCharType="end"/>
        </w:r>
      </w:hyperlink>
    </w:p>
    <w:p w14:paraId="4A9A5EE3" w14:textId="33C6E22C" w:rsidR="0017383E" w:rsidRDefault="00432BC3">
      <w:pPr>
        <w:pStyle w:val="Obsah3"/>
        <w:rPr>
          <w:rFonts w:asciiTheme="minorHAnsi" w:eastAsiaTheme="minorEastAsia" w:hAnsiTheme="minorHAnsi"/>
          <w:noProof/>
          <w:sz w:val="22"/>
          <w:lang w:eastAsia="sk-SK"/>
        </w:rPr>
      </w:pPr>
      <w:hyperlink w:anchor="_Toc27400249" w:history="1">
        <w:r w:rsidR="0017383E" w:rsidRPr="00CA6ED6">
          <w:rPr>
            <w:rStyle w:val="Hypertextovprepojenie"/>
            <w:rFonts w:cs="Times New Roman"/>
            <w:noProof/>
          </w:rPr>
          <w:t>31.</w:t>
        </w:r>
        <w:r w:rsidR="0017383E">
          <w:rPr>
            <w:rFonts w:asciiTheme="minorHAnsi" w:eastAsiaTheme="minorEastAsia" w:hAnsiTheme="minorHAnsi"/>
            <w:noProof/>
            <w:sz w:val="22"/>
            <w:lang w:eastAsia="sk-SK"/>
          </w:rPr>
          <w:tab/>
        </w:r>
        <w:r w:rsidR="0017383E" w:rsidRPr="00CA6ED6">
          <w:rPr>
            <w:rStyle w:val="Hypertextovprepojenie"/>
            <w:rFonts w:cs="Times New Roman"/>
            <w:noProof/>
          </w:rPr>
          <w:t>Informácia o výsledku vyhodnotenia ponúk</w:t>
        </w:r>
        <w:r w:rsidR="0017383E">
          <w:rPr>
            <w:noProof/>
            <w:webHidden/>
          </w:rPr>
          <w:tab/>
        </w:r>
        <w:r w:rsidR="0017383E">
          <w:rPr>
            <w:noProof/>
            <w:webHidden/>
          </w:rPr>
          <w:fldChar w:fldCharType="begin"/>
        </w:r>
        <w:r w:rsidR="0017383E">
          <w:rPr>
            <w:noProof/>
            <w:webHidden/>
          </w:rPr>
          <w:instrText xml:space="preserve"> PAGEREF _Toc27400249 \h </w:instrText>
        </w:r>
        <w:r w:rsidR="0017383E">
          <w:rPr>
            <w:noProof/>
            <w:webHidden/>
          </w:rPr>
        </w:r>
        <w:r w:rsidR="0017383E">
          <w:rPr>
            <w:noProof/>
            <w:webHidden/>
          </w:rPr>
          <w:fldChar w:fldCharType="separate"/>
        </w:r>
        <w:r>
          <w:rPr>
            <w:noProof/>
            <w:webHidden/>
          </w:rPr>
          <w:t>16</w:t>
        </w:r>
        <w:r w:rsidR="0017383E">
          <w:rPr>
            <w:noProof/>
            <w:webHidden/>
          </w:rPr>
          <w:fldChar w:fldCharType="end"/>
        </w:r>
      </w:hyperlink>
    </w:p>
    <w:p w14:paraId="1F36F6D2" w14:textId="6AB1159A" w:rsidR="0017383E" w:rsidRDefault="00432BC3">
      <w:pPr>
        <w:pStyle w:val="Obsah3"/>
        <w:rPr>
          <w:rFonts w:asciiTheme="minorHAnsi" w:eastAsiaTheme="minorEastAsia" w:hAnsiTheme="minorHAnsi"/>
          <w:noProof/>
          <w:sz w:val="22"/>
          <w:lang w:eastAsia="sk-SK"/>
        </w:rPr>
      </w:pPr>
      <w:hyperlink w:anchor="_Toc27400250" w:history="1">
        <w:r w:rsidR="0017383E" w:rsidRPr="00CA6ED6">
          <w:rPr>
            <w:rStyle w:val="Hypertextovprepojenie"/>
            <w:rFonts w:cs="Times New Roman"/>
            <w:noProof/>
          </w:rPr>
          <w:t>32.</w:t>
        </w:r>
        <w:r w:rsidR="0017383E">
          <w:rPr>
            <w:rFonts w:asciiTheme="minorHAnsi" w:eastAsiaTheme="minorEastAsia" w:hAnsiTheme="minorHAnsi"/>
            <w:noProof/>
            <w:sz w:val="22"/>
            <w:lang w:eastAsia="sk-SK"/>
          </w:rPr>
          <w:tab/>
        </w:r>
        <w:r w:rsidR="0017383E" w:rsidRPr="00CA6ED6">
          <w:rPr>
            <w:rStyle w:val="Hypertextovprepojenie"/>
            <w:rFonts w:cs="Times New Roman"/>
            <w:noProof/>
          </w:rPr>
          <w:t>Uzavretie zmluvy</w:t>
        </w:r>
        <w:r w:rsidR="0017383E">
          <w:rPr>
            <w:noProof/>
            <w:webHidden/>
          </w:rPr>
          <w:tab/>
        </w:r>
        <w:r w:rsidR="0017383E">
          <w:rPr>
            <w:noProof/>
            <w:webHidden/>
          </w:rPr>
          <w:fldChar w:fldCharType="begin"/>
        </w:r>
        <w:r w:rsidR="0017383E">
          <w:rPr>
            <w:noProof/>
            <w:webHidden/>
          </w:rPr>
          <w:instrText xml:space="preserve"> PAGEREF _Toc27400250 \h </w:instrText>
        </w:r>
        <w:r w:rsidR="0017383E">
          <w:rPr>
            <w:noProof/>
            <w:webHidden/>
          </w:rPr>
        </w:r>
        <w:r w:rsidR="0017383E">
          <w:rPr>
            <w:noProof/>
            <w:webHidden/>
          </w:rPr>
          <w:fldChar w:fldCharType="separate"/>
        </w:r>
        <w:r>
          <w:rPr>
            <w:noProof/>
            <w:webHidden/>
          </w:rPr>
          <w:t>16</w:t>
        </w:r>
        <w:r w:rsidR="0017383E">
          <w:rPr>
            <w:noProof/>
            <w:webHidden/>
          </w:rPr>
          <w:fldChar w:fldCharType="end"/>
        </w:r>
      </w:hyperlink>
    </w:p>
    <w:p w14:paraId="1AA78D4A" w14:textId="7D79D271" w:rsidR="0017383E" w:rsidRDefault="00432BC3">
      <w:pPr>
        <w:pStyle w:val="Obsah3"/>
        <w:rPr>
          <w:rFonts w:asciiTheme="minorHAnsi" w:eastAsiaTheme="minorEastAsia" w:hAnsiTheme="minorHAnsi"/>
          <w:noProof/>
          <w:sz w:val="22"/>
          <w:lang w:eastAsia="sk-SK"/>
        </w:rPr>
      </w:pPr>
      <w:hyperlink w:anchor="_Toc27400251" w:history="1">
        <w:r w:rsidR="0017383E" w:rsidRPr="00CA6ED6">
          <w:rPr>
            <w:rStyle w:val="Hypertextovprepojenie"/>
            <w:rFonts w:cs="Times New Roman"/>
            <w:noProof/>
          </w:rPr>
          <w:t>33.</w:t>
        </w:r>
        <w:r w:rsidR="0017383E">
          <w:rPr>
            <w:rFonts w:asciiTheme="minorHAnsi" w:eastAsiaTheme="minorEastAsia" w:hAnsiTheme="minorHAnsi"/>
            <w:noProof/>
            <w:sz w:val="22"/>
            <w:lang w:eastAsia="sk-SK"/>
          </w:rPr>
          <w:tab/>
        </w:r>
        <w:r w:rsidR="0017383E" w:rsidRPr="00CA6ED6">
          <w:rPr>
            <w:rStyle w:val="Hypertextovprepojenie"/>
            <w:rFonts w:cs="Times New Roman"/>
            <w:noProof/>
          </w:rPr>
          <w:t>Ďalšie informácie</w:t>
        </w:r>
        <w:r w:rsidR="0017383E">
          <w:rPr>
            <w:noProof/>
            <w:webHidden/>
          </w:rPr>
          <w:tab/>
        </w:r>
        <w:r w:rsidR="0017383E">
          <w:rPr>
            <w:noProof/>
            <w:webHidden/>
          </w:rPr>
          <w:fldChar w:fldCharType="begin"/>
        </w:r>
        <w:r w:rsidR="0017383E">
          <w:rPr>
            <w:noProof/>
            <w:webHidden/>
          </w:rPr>
          <w:instrText xml:space="preserve"> PAGEREF _Toc27400251 \h </w:instrText>
        </w:r>
        <w:r w:rsidR="0017383E">
          <w:rPr>
            <w:noProof/>
            <w:webHidden/>
          </w:rPr>
        </w:r>
        <w:r w:rsidR="0017383E">
          <w:rPr>
            <w:noProof/>
            <w:webHidden/>
          </w:rPr>
          <w:fldChar w:fldCharType="separate"/>
        </w:r>
        <w:r>
          <w:rPr>
            <w:noProof/>
            <w:webHidden/>
          </w:rPr>
          <w:t>17</w:t>
        </w:r>
        <w:r w:rsidR="0017383E">
          <w:rPr>
            <w:noProof/>
            <w:webHidden/>
          </w:rPr>
          <w:fldChar w:fldCharType="end"/>
        </w:r>
      </w:hyperlink>
    </w:p>
    <w:p w14:paraId="28E40FCC" w14:textId="06C49F86" w:rsidR="0017383E" w:rsidRDefault="00432BC3">
      <w:pPr>
        <w:pStyle w:val="Obsah1"/>
        <w:rPr>
          <w:rFonts w:asciiTheme="minorHAnsi" w:eastAsiaTheme="minorEastAsia" w:hAnsiTheme="minorHAnsi"/>
          <w:sz w:val="22"/>
          <w:lang w:eastAsia="sk-SK"/>
        </w:rPr>
      </w:pPr>
      <w:hyperlink w:anchor="_Toc27400252" w:history="1">
        <w:r w:rsidR="0017383E" w:rsidRPr="00CA6ED6">
          <w:rPr>
            <w:rStyle w:val="Hypertextovprepojenie"/>
            <w:rFonts w:cs="Times New Roman"/>
          </w:rPr>
          <w:t>B.</w:t>
        </w:r>
        <w:r w:rsidR="0017383E">
          <w:rPr>
            <w:rFonts w:asciiTheme="minorHAnsi" w:eastAsiaTheme="minorEastAsia" w:hAnsiTheme="minorHAnsi"/>
            <w:sz w:val="22"/>
            <w:lang w:eastAsia="sk-SK"/>
          </w:rPr>
          <w:tab/>
        </w:r>
        <w:r w:rsidR="0017383E" w:rsidRPr="00CA6ED6">
          <w:rPr>
            <w:rStyle w:val="Hypertextovprepojenie"/>
            <w:rFonts w:cs="Times New Roman"/>
          </w:rPr>
          <w:t>Zábezpeka</w:t>
        </w:r>
        <w:r w:rsidR="0017383E">
          <w:rPr>
            <w:webHidden/>
          </w:rPr>
          <w:tab/>
        </w:r>
        <w:r w:rsidR="0017383E">
          <w:rPr>
            <w:webHidden/>
          </w:rPr>
          <w:fldChar w:fldCharType="begin"/>
        </w:r>
        <w:r w:rsidR="0017383E">
          <w:rPr>
            <w:webHidden/>
          </w:rPr>
          <w:instrText xml:space="preserve"> PAGEREF _Toc27400252 \h </w:instrText>
        </w:r>
        <w:r w:rsidR="0017383E">
          <w:rPr>
            <w:webHidden/>
          </w:rPr>
        </w:r>
        <w:r w:rsidR="0017383E">
          <w:rPr>
            <w:webHidden/>
          </w:rPr>
          <w:fldChar w:fldCharType="separate"/>
        </w:r>
        <w:r>
          <w:rPr>
            <w:webHidden/>
          </w:rPr>
          <w:t>18</w:t>
        </w:r>
        <w:r w:rsidR="0017383E">
          <w:rPr>
            <w:webHidden/>
          </w:rPr>
          <w:fldChar w:fldCharType="end"/>
        </w:r>
      </w:hyperlink>
    </w:p>
    <w:p w14:paraId="503EDCA0" w14:textId="6CDFC12D" w:rsidR="0017383E" w:rsidRDefault="00432BC3">
      <w:pPr>
        <w:pStyle w:val="Obsah3"/>
        <w:rPr>
          <w:rFonts w:asciiTheme="minorHAnsi" w:eastAsiaTheme="minorEastAsia" w:hAnsiTheme="minorHAnsi"/>
          <w:noProof/>
          <w:sz w:val="22"/>
          <w:lang w:eastAsia="sk-SK"/>
        </w:rPr>
      </w:pPr>
      <w:hyperlink w:anchor="_Toc27400253" w:history="1">
        <w:r w:rsidR="0017383E" w:rsidRPr="00CA6ED6">
          <w:rPr>
            <w:rStyle w:val="Hypertextovprepojenie"/>
            <w:rFonts w:cs="Times New Roman"/>
            <w:noProof/>
          </w:rPr>
          <w:t>1.</w:t>
        </w:r>
        <w:r w:rsidR="0017383E">
          <w:rPr>
            <w:rFonts w:asciiTheme="minorHAnsi" w:eastAsiaTheme="minorEastAsia" w:hAnsiTheme="minorHAnsi"/>
            <w:noProof/>
            <w:sz w:val="22"/>
            <w:lang w:eastAsia="sk-SK"/>
          </w:rPr>
          <w:tab/>
        </w:r>
        <w:r w:rsidR="0017383E" w:rsidRPr="00CA6ED6">
          <w:rPr>
            <w:rStyle w:val="Hypertextovprepojenie"/>
            <w:rFonts w:cs="Times New Roman"/>
            <w:noProof/>
          </w:rPr>
          <w:t>Zábezpeka ponúk sa nevyžaduje.</w:t>
        </w:r>
        <w:r w:rsidR="0017383E">
          <w:rPr>
            <w:noProof/>
            <w:webHidden/>
          </w:rPr>
          <w:tab/>
        </w:r>
        <w:r w:rsidR="0017383E">
          <w:rPr>
            <w:noProof/>
            <w:webHidden/>
          </w:rPr>
          <w:fldChar w:fldCharType="begin"/>
        </w:r>
        <w:r w:rsidR="0017383E">
          <w:rPr>
            <w:noProof/>
            <w:webHidden/>
          </w:rPr>
          <w:instrText xml:space="preserve"> PAGEREF _Toc27400253 \h </w:instrText>
        </w:r>
        <w:r w:rsidR="0017383E">
          <w:rPr>
            <w:noProof/>
            <w:webHidden/>
          </w:rPr>
        </w:r>
        <w:r w:rsidR="0017383E">
          <w:rPr>
            <w:noProof/>
            <w:webHidden/>
          </w:rPr>
          <w:fldChar w:fldCharType="separate"/>
        </w:r>
        <w:r>
          <w:rPr>
            <w:noProof/>
            <w:webHidden/>
          </w:rPr>
          <w:t>18</w:t>
        </w:r>
        <w:r w:rsidR="0017383E">
          <w:rPr>
            <w:noProof/>
            <w:webHidden/>
          </w:rPr>
          <w:fldChar w:fldCharType="end"/>
        </w:r>
      </w:hyperlink>
    </w:p>
    <w:p w14:paraId="16A2C5F6" w14:textId="0B37A75A" w:rsidR="0017383E" w:rsidRDefault="00432BC3">
      <w:pPr>
        <w:pStyle w:val="Obsah1"/>
        <w:rPr>
          <w:rFonts w:asciiTheme="minorHAnsi" w:eastAsiaTheme="minorEastAsia" w:hAnsiTheme="minorHAnsi"/>
          <w:sz w:val="22"/>
          <w:lang w:eastAsia="sk-SK"/>
        </w:rPr>
      </w:pPr>
      <w:hyperlink w:anchor="_Toc27400254" w:history="1">
        <w:r w:rsidR="0017383E" w:rsidRPr="00CA6ED6">
          <w:rPr>
            <w:rStyle w:val="Hypertextovprepojenie"/>
            <w:rFonts w:cs="Times New Roman"/>
          </w:rPr>
          <w:t>C.</w:t>
        </w:r>
        <w:r w:rsidR="0017383E">
          <w:rPr>
            <w:rFonts w:asciiTheme="minorHAnsi" w:eastAsiaTheme="minorEastAsia" w:hAnsiTheme="minorHAnsi"/>
            <w:sz w:val="22"/>
            <w:lang w:eastAsia="sk-SK"/>
          </w:rPr>
          <w:tab/>
        </w:r>
        <w:r w:rsidR="0017383E" w:rsidRPr="00CA6ED6">
          <w:rPr>
            <w:rStyle w:val="Hypertextovprepojenie"/>
            <w:rFonts w:cs="Times New Roman"/>
          </w:rPr>
          <w:t>Opis predmetu zákazky</w:t>
        </w:r>
        <w:r w:rsidR="0017383E">
          <w:rPr>
            <w:webHidden/>
          </w:rPr>
          <w:tab/>
        </w:r>
        <w:r w:rsidR="0017383E">
          <w:rPr>
            <w:webHidden/>
          </w:rPr>
          <w:fldChar w:fldCharType="begin"/>
        </w:r>
        <w:r w:rsidR="0017383E">
          <w:rPr>
            <w:webHidden/>
          </w:rPr>
          <w:instrText xml:space="preserve"> PAGEREF _Toc27400254 \h </w:instrText>
        </w:r>
        <w:r w:rsidR="0017383E">
          <w:rPr>
            <w:webHidden/>
          </w:rPr>
        </w:r>
        <w:r w:rsidR="0017383E">
          <w:rPr>
            <w:webHidden/>
          </w:rPr>
          <w:fldChar w:fldCharType="separate"/>
        </w:r>
        <w:r>
          <w:rPr>
            <w:webHidden/>
          </w:rPr>
          <w:t>19</w:t>
        </w:r>
        <w:r w:rsidR="0017383E">
          <w:rPr>
            <w:webHidden/>
          </w:rPr>
          <w:fldChar w:fldCharType="end"/>
        </w:r>
      </w:hyperlink>
    </w:p>
    <w:p w14:paraId="7D912E0E" w14:textId="534CA8D2" w:rsidR="0017383E" w:rsidRDefault="00432BC3">
      <w:pPr>
        <w:pStyle w:val="Obsah3"/>
        <w:rPr>
          <w:rFonts w:asciiTheme="minorHAnsi" w:eastAsiaTheme="minorEastAsia" w:hAnsiTheme="minorHAnsi"/>
          <w:noProof/>
          <w:sz w:val="22"/>
          <w:lang w:eastAsia="sk-SK"/>
        </w:rPr>
      </w:pPr>
      <w:hyperlink w:anchor="_Toc27400255" w:history="1">
        <w:r w:rsidR="0017383E" w:rsidRPr="00CA6ED6">
          <w:rPr>
            <w:rStyle w:val="Hypertextovprepojenie"/>
            <w:rFonts w:cs="Times New Roman"/>
            <w:noProof/>
          </w:rPr>
          <w:t>1.</w:t>
        </w:r>
        <w:r w:rsidR="0017383E">
          <w:rPr>
            <w:rFonts w:asciiTheme="minorHAnsi" w:eastAsiaTheme="minorEastAsia" w:hAnsiTheme="minorHAnsi"/>
            <w:noProof/>
            <w:sz w:val="22"/>
            <w:lang w:eastAsia="sk-SK"/>
          </w:rPr>
          <w:tab/>
        </w:r>
        <w:r w:rsidR="0017383E" w:rsidRPr="00CA6ED6">
          <w:rPr>
            <w:rStyle w:val="Hypertextovprepojenie"/>
            <w:rFonts w:cs="Times New Roman"/>
            <w:noProof/>
          </w:rPr>
          <w:t>Predmet zákazky</w:t>
        </w:r>
        <w:r w:rsidR="0017383E">
          <w:rPr>
            <w:noProof/>
            <w:webHidden/>
          </w:rPr>
          <w:tab/>
        </w:r>
        <w:r w:rsidR="0017383E">
          <w:rPr>
            <w:noProof/>
            <w:webHidden/>
          </w:rPr>
          <w:fldChar w:fldCharType="begin"/>
        </w:r>
        <w:r w:rsidR="0017383E">
          <w:rPr>
            <w:noProof/>
            <w:webHidden/>
          </w:rPr>
          <w:instrText xml:space="preserve"> PAGEREF _Toc27400255 \h </w:instrText>
        </w:r>
        <w:r w:rsidR="0017383E">
          <w:rPr>
            <w:noProof/>
            <w:webHidden/>
          </w:rPr>
        </w:r>
        <w:r w:rsidR="0017383E">
          <w:rPr>
            <w:noProof/>
            <w:webHidden/>
          </w:rPr>
          <w:fldChar w:fldCharType="separate"/>
        </w:r>
        <w:r>
          <w:rPr>
            <w:noProof/>
            <w:webHidden/>
          </w:rPr>
          <w:t>19</w:t>
        </w:r>
        <w:r w:rsidR="0017383E">
          <w:rPr>
            <w:noProof/>
            <w:webHidden/>
          </w:rPr>
          <w:fldChar w:fldCharType="end"/>
        </w:r>
      </w:hyperlink>
    </w:p>
    <w:p w14:paraId="45A0B80F" w14:textId="67F699FB" w:rsidR="0017383E" w:rsidRDefault="00432BC3">
      <w:pPr>
        <w:pStyle w:val="Obsah3"/>
        <w:rPr>
          <w:rFonts w:asciiTheme="minorHAnsi" w:eastAsiaTheme="minorEastAsia" w:hAnsiTheme="minorHAnsi"/>
          <w:noProof/>
          <w:sz w:val="22"/>
          <w:lang w:eastAsia="sk-SK"/>
        </w:rPr>
      </w:pPr>
      <w:hyperlink w:anchor="_Toc27400256" w:history="1">
        <w:r w:rsidR="0017383E" w:rsidRPr="00CA6ED6">
          <w:rPr>
            <w:rStyle w:val="Hypertextovprepojenie"/>
            <w:rFonts w:cs="Times New Roman"/>
            <w:noProof/>
          </w:rPr>
          <w:t>2.</w:t>
        </w:r>
        <w:r w:rsidR="0017383E">
          <w:rPr>
            <w:rFonts w:asciiTheme="minorHAnsi" w:eastAsiaTheme="minorEastAsia" w:hAnsiTheme="minorHAnsi"/>
            <w:noProof/>
            <w:sz w:val="22"/>
            <w:lang w:eastAsia="sk-SK"/>
          </w:rPr>
          <w:tab/>
        </w:r>
        <w:r w:rsidR="0017383E" w:rsidRPr="00CA6ED6">
          <w:rPr>
            <w:rStyle w:val="Hypertextovprepojenie"/>
            <w:rFonts w:cs="Times New Roman"/>
            <w:noProof/>
          </w:rPr>
          <w:t>Opis predmetu zákazky</w:t>
        </w:r>
        <w:r w:rsidR="0017383E">
          <w:rPr>
            <w:noProof/>
            <w:webHidden/>
          </w:rPr>
          <w:tab/>
        </w:r>
        <w:r w:rsidR="0017383E">
          <w:rPr>
            <w:noProof/>
            <w:webHidden/>
          </w:rPr>
          <w:fldChar w:fldCharType="begin"/>
        </w:r>
        <w:r w:rsidR="0017383E">
          <w:rPr>
            <w:noProof/>
            <w:webHidden/>
          </w:rPr>
          <w:instrText xml:space="preserve"> PAGEREF _Toc27400256 \h </w:instrText>
        </w:r>
        <w:r w:rsidR="0017383E">
          <w:rPr>
            <w:noProof/>
            <w:webHidden/>
          </w:rPr>
        </w:r>
        <w:r w:rsidR="0017383E">
          <w:rPr>
            <w:noProof/>
            <w:webHidden/>
          </w:rPr>
          <w:fldChar w:fldCharType="separate"/>
        </w:r>
        <w:r>
          <w:rPr>
            <w:noProof/>
            <w:webHidden/>
          </w:rPr>
          <w:t>19</w:t>
        </w:r>
        <w:r w:rsidR="0017383E">
          <w:rPr>
            <w:noProof/>
            <w:webHidden/>
          </w:rPr>
          <w:fldChar w:fldCharType="end"/>
        </w:r>
      </w:hyperlink>
    </w:p>
    <w:p w14:paraId="41C203B9" w14:textId="565FD1A3" w:rsidR="0017383E" w:rsidRDefault="00432BC3">
      <w:pPr>
        <w:pStyle w:val="Obsah3"/>
        <w:rPr>
          <w:rFonts w:asciiTheme="minorHAnsi" w:eastAsiaTheme="minorEastAsia" w:hAnsiTheme="minorHAnsi"/>
          <w:noProof/>
          <w:sz w:val="22"/>
          <w:lang w:eastAsia="sk-SK"/>
        </w:rPr>
      </w:pPr>
      <w:hyperlink w:anchor="_Toc27400257" w:history="1">
        <w:r w:rsidR="0017383E" w:rsidRPr="00CA6ED6">
          <w:rPr>
            <w:rStyle w:val="Hypertextovprepojenie"/>
            <w:rFonts w:cs="Times New Roman"/>
            <w:noProof/>
          </w:rPr>
          <w:t>3.</w:t>
        </w:r>
        <w:r w:rsidR="0017383E">
          <w:rPr>
            <w:rFonts w:asciiTheme="minorHAnsi" w:eastAsiaTheme="minorEastAsia" w:hAnsiTheme="minorHAnsi"/>
            <w:noProof/>
            <w:sz w:val="22"/>
            <w:lang w:eastAsia="sk-SK"/>
          </w:rPr>
          <w:tab/>
        </w:r>
        <w:r w:rsidR="0017383E" w:rsidRPr="00CA6ED6">
          <w:rPr>
            <w:rStyle w:val="Hypertextovprepojenie"/>
            <w:rFonts w:cs="Times New Roman"/>
            <w:noProof/>
          </w:rPr>
          <w:t>Množstvo predmetu zákazky</w:t>
        </w:r>
        <w:r w:rsidR="0017383E">
          <w:rPr>
            <w:noProof/>
            <w:webHidden/>
          </w:rPr>
          <w:tab/>
        </w:r>
        <w:r w:rsidR="0017383E">
          <w:rPr>
            <w:noProof/>
            <w:webHidden/>
          </w:rPr>
          <w:fldChar w:fldCharType="begin"/>
        </w:r>
        <w:r w:rsidR="0017383E">
          <w:rPr>
            <w:noProof/>
            <w:webHidden/>
          </w:rPr>
          <w:instrText xml:space="preserve"> PAGEREF _Toc27400257 \h </w:instrText>
        </w:r>
        <w:r w:rsidR="0017383E">
          <w:rPr>
            <w:noProof/>
            <w:webHidden/>
          </w:rPr>
        </w:r>
        <w:r w:rsidR="0017383E">
          <w:rPr>
            <w:noProof/>
            <w:webHidden/>
          </w:rPr>
          <w:fldChar w:fldCharType="separate"/>
        </w:r>
        <w:r>
          <w:rPr>
            <w:noProof/>
            <w:webHidden/>
          </w:rPr>
          <w:t>20</w:t>
        </w:r>
        <w:r w:rsidR="0017383E">
          <w:rPr>
            <w:noProof/>
            <w:webHidden/>
          </w:rPr>
          <w:fldChar w:fldCharType="end"/>
        </w:r>
      </w:hyperlink>
    </w:p>
    <w:p w14:paraId="4B1595BD" w14:textId="7DA04F46" w:rsidR="0017383E" w:rsidRDefault="00432BC3">
      <w:pPr>
        <w:pStyle w:val="Obsah3"/>
        <w:rPr>
          <w:rFonts w:asciiTheme="minorHAnsi" w:eastAsiaTheme="minorEastAsia" w:hAnsiTheme="minorHAnsi"/>
          <w:noProof/>
          <w:sz w:val="22"/>
          <w:lang w:eastAsia="sk-SK"/>
        </w:rPr>
      </w:pPr>
      <w:hyperlink w:anchor="_Toc27400258" w:history="1">
        <w:r w:rsidR="0017383E" w:rsidRPr="00CA6ED6">
          <w:rPr>
            <w:rStyle w:val="Hypertextovprepojenie"/>
            <w:rFonts w:cs="Times New Roman"/>
            <w:noProof/>
          </w:rPr>
          <w:t>4.</w:t>
        </w:r>
        <w:r w:rsidR="0017383E">
          <w:rPr>
            <w:rFonts w:asciiTheme="minorHAnsi" w:eastAsiaTheme="minorEastAsia" w:hAnsiTheme="minorHAnsi"/>
            <w:noProof/>
            <w:sz w:val="22"/>
            <w:lang w:eastAsia="sk-SK"/>
          </w:rPr>
          <w:tab/>
        </w:r>
        <w:r w:rsidR="0017383E" w:rsidRPr="00CA6ED6">
          <w:rPr>
            <w:rStyle w:val="Hypertextovprepojenie"/>
            <w:rFonts w:cs="Times New Roman"/>
            <w:noProof/>
          </w:rPr>
          <w:t>Hodnotenie splnenia požiadaviek na vlastnosti</w:t>
        </w:r>
        <w:r w:rsidR="0017383E">
          <w:rPr>
            <w:noProof/>
            <w:webHidden/>
          </w:rPr>
          <w:tab/>
        </w:r>
        <w:r w:rsidR="0017383E">
          <w:rPr>
            <w:noProof/>
            <w:webHidden/>
          </w:rPr>
          <w:fldChar w:fldCharType="begin"/>
        </w:r>
        <w:r w:rsidR="0017383E">
          <w:rPr>
            <w:noProof/>
            <w:webHidden/>
          </w:rPr>
          <w:instrText xml:space="preserve"> PAGEREF _Toc27400258 \h </w:instrText>
        </w:r>
        <w:r w:rsidR="0017383E">
          <w:rPr>
            <w:noProof/>
            <w:webHidden/>
          </w:rPr>
        </w:r>
        <w:r w:rsidR="0017383E">
          <w:rPr>
            <w:noProof/>
            <w:webHidden/>
          </w:rPr>
          <w:fldChar w:fldCharType="separate"/>
        </w:r>
        <w:r>
          <w:rPr>
            <w:noProof/>
            <w:webHidden/>
          </w:rPr>
          <w:t>20</w:t>
        </w:r>
        <w:r w:rsidR="0017383E">
          <w:rPr>
            <w:noProof/>
            <w:webHidden/>
          </w:rPr>
          <w:fldChar w:fldCharType="end"/>
        </w:r>
      </w:hyperlink>
    </w:p>
    <w:p w14:paraId="161E6315" w14:textId="5A13EF23" w:rsidR="0017383E" w:rsidRDefault="00432BC3">
      <w:pPr>
        <w:pStyle w:val="Obsah1"/>
        <w:rPr>
          <w:rFonts w:asciiTheme="minorHAnsi" w:eastAsiaTheme="minorEastAsia" w:hAnsiTheme="minorHAnsi"/>
          <w:sz w:val="22"/>
          <w:lang w:eastAsia="sk-SK"/>
        </w:rPr>
      </w:pPr>
      <w:hyperlink w:anchor="_Toc27400259" w:history="1">
        <w:r w:rsidR="0017383E" w:rsidRPr="00CA6ED6">
          <w:rPr>
            <w:rStyle w:val="Hypertextovprepojenie"/>
            <w:rFonts w:cs="Times New Roman"/>
          </w:rPr>
          <w:t>D.</w:t>
        </w:r>
        <w:r w:rsidR="0017383E">
          <w:rPr>
            <w:rFonts w:asciiTheme="minorHAnsi" w:eastAsiaTheme="minorEastAsia" w:hAnsiTheme="minorHAnsi"/>
            <w:sz w:val="22"/>
            <w:lang w:eastAsia="sk-SK"/>
          </w:rPr>
          <w:tab/>
        </w:r>
        <w:r w:rsidR="0017383E" w:rsidRPr="00CA6ED6">
          <w:rPr>
            <w:rStyle w:val="Hypertextovprepojenie"/>
            <w:rFonts w:cs="Times New Roman"/>
          </w:rPr>
          <w:t>Podmienky účasti</w:t>
        </w:r>
        <w:r w:rsidR="0017383E">
          <w:rPr>
            <w:webHidden/>
          </w:rPr>
          <w:tab/>
        </w:r>
        <w:r w:rsidR="0017383E">
          <w:rPr>
            <w:webHidden/>
          </w:rPr>
          <w:fldChar w:fldCharType="begin"/>
        </w:r>
        <w:r w:rsidR="0017383E">
          <w:rPr>
            <w:webHidden/>
          </w:rPr>
          <w:instrText xml:space="preserve"> PAGEREF _Toc27400259 \h </w:instrText>
        </w:r>
        <w:r w:rsidR="0017383E">
          <w:rPr>
            <w:webHidden/>
          </w:rPr>
        </w:r>
        <w:r w:rsidR="0017383E">
          <w:rPr>
            <w:webHidden/>
          </w:rPr>
          <w:fldChar w:fldCharType="separate"/>
        </w:r>
        <w:r>
          <w:rPr>
            <w:webHidden/>
          </w:rPr>
          <w:t>21</w:t>
        </w:r>
        <w:r w:rsidR="0017383E">
          <w:rPr>
            <w:webHidden/>
          </w:rPr>
          <w:fldChar w:fldCharType="end"/>
        </w:r>
      </w:hyperlink>
    </w:p>
    <w:p w14:paraId="26CBD3EE" w14:textId="6369CC3B" w:rsidR="0017383E" w:rsidRDefault="00432BC3">
      <w:pPr>
        <w:pStyle w:val="Obsah3"/>
        <w:rPr>
          <w:rFonts w:asciiTheme="minorHAnsi" w:eastAsiaTheme="minorEastAsia" w:hAnsiTheme="minorHAnsi"/>
          <w:noProof/>
          <w:sz w:val="22"/>
          <w:lang w:eastAsia="sk-SK"/>
        </w:rPr>
      </w:pPr>
      <w:hyperlink w:anchor="_Toc27400260" w:history="1">
        <w:r w:rsidR="0017383E" w:rsidRPr="00CA6ED6">
          <w:rPr>
            <w:rStyle w:val="Hypertextovprepojenie"/>
            <w:rFonts w:cs="Times New Roman"/>
            <w:noProof/>
            <w:lang w:eastAsia="sk-SK"/>
          </w:rPr>
          <w:t>1.</w:t>
        </w:r>
        <w:r w:rsidR="0017383E">
          <w:rPr>
            <w:rFonts w:asciiTheme="minorHAnsi" w:eastAsiaTheme="minorEastAsia" w:hAnsiTheme="minorHAnsi"/>
            <w:noProof/>
            <w:sz w:val="22"/>
            <w:lang w:eastAsia="sk-SK"/>
          </w:rPr>
          <w:tab/>
        </w:r>
        <w:r w:rsidR="0017383E" w:rsidRPr="00CA6ED6">
          <w:rPr>
            <w:rStyle w:val="Hypertextovprepojenie"/>
            <w:rFonts w:cs="Times New Roman"/>
            <w:noProof/>
            <w:lang w:eastAsia="sk-SK"/>
          </w:rPr>
          <w:t>Osobné postavenie podľa § 32 ZVO.</w:t>
        </w:r>
        <w:r w:rsidR="0017383E">
          <w:rPr>
            <w:noProof/>
            <w:webHidden/>
          </w:rPr>
          <w:tab/>
        </w:r>
        <w:r w:rsidR="0017383E">
          <w:rPr>
            <w:noProof/>
            <w:webHidden/>
          </w:rPr>
          <w:fldChar w:fldCharType="begin"/>
        </w:r>
        <w:r w:rsidR="0017383E">
          <w:rPr>
            <w:noProof/>
            <w:webHidden/>
          </w:rPr>
          <w:instrText xml:space="preserve"> PAGEREF _Toc27400260 \h </w:instrText>
        </w:r>
        <w:r w:rsidR="0017383E">
          <w:rPr>
            <w:noProof/>
            <w:webHidden/>
          </w:rPr>
        </w:r>
        <w:r w:rsidR="0017383E">
          <w:rPr>
            <w:noProof/>
            <w:webHidden/>
          </w:rPr>
          <w:fldChar w:fldCharType="separate"/>
        </w:r>
        <w:r>
          <w:rPr>
            <w:noProof/>
            <w:webHidden/>
          </w:rPr>
          <w:t>21</w:t>
        </w:r>
        <w:r w:rsidR="0017383E">
          <w:rPr>
            <w:noProof/>
            <w:webHidden/>
          </w:rPr>
          <w:fldChar w:fldCharType="end"/>
        </w:r>
      </w:hyperlink>
    </w:p>
    <w:p w14:paraId="748E06E2" w14:textId="07E8E83C" w:rsidR="0017383E" w:rsidRDefault="00432BC3">
      <w:pPr>
        <w:pStyle w:val="Obsah3"/>
        <w:rPr>
          <w:rFonts w:asciiTheme="minorHAnsi" w:eastAsiaTheme="minorEastAsia" w:hAnsiTheme="minorHAnsi"/>
          <w:noProof/>
          <w:sz w:val="22"/>
          <w:lang w:eastAsia="sk-SK"/>
        </w:rPr>
      </w:pPr>
      <w:hyperlink w:anchor="_Toc27400261" w:history="1">
        <w:r w:rsidR="0017383E" w:rsidRPr="00CA6ED6">
          <w:rPr>
            <w:rStyle w:val="Hypertextovprepojenie"/>
            <w:rFonts w:eastAsia="Times New Roman" w:cs="Times New Roman"/>
            <w:noProof/>
            <w:lang w:eastAsia="sk-SK"/>
          </w:rPr>
          <w:t>2.</w:t>
        </w:r>
        <w:r w:rsidR="0017383E">
          <w:rPr>
            <w:rFonts w:asciiTheme="minorHAnsi" w:eastAsiaTheme="minorEastAsia" w:hAnsiTheme="minorHAnsi"/>
            <w:noProof/>
            <w:sz w:val="22"/>
            <w:lang w:eastAsia="sk-SK"/>
          </w:rPr>
          <w:tab/>
        </w:r>
        <w:r w:rsidR="0017383E" w:rsidRPr="00CA6ED6">
          <w:rPr>
            <w:rStyle w:val="Hypertextovprepojenie"/>
            <w:rFonts w:eastAsia="Times New Roman" w:cs="Times New Roman"/>
            <w:noProof/>
            <w:lang w:eastAsia="sk-SK"/>
          </w:rPr>
          <w:t>Podmienky účasti uchádzačov vo verejnom obstarávaní, týkajúce sa finančného a ekonomického postavenia podľa § 33 ZVO.</w:t>
        </w:r>
        <w:r w:rsidR="0017383E">
          <w:rPr>
            <w:noProof/>
            <w:webHidden/>
          </w:rPr>
          <w:tab/>
        </w:r>
        <w:r w:rsidR="0017383E">
          <w:rPr>
            <w:noProof/>
            <w:webHidden/>
          </w:rPr>
          <w:fldChar w:fldCharType="begin"/>
        </w:r>
        <w:r w:rsidR="0017383E">
          <w:rPr>
            <w:noProof/>
            <w:webHidden/>
          </w:rPr>
          <w:instrText xml:space="preserve"> PAGEREF _Toc27400261 \h </w:instrText>
        </w:r>
        <w:r w:rsidR="0017383E">
          <w:rPr>
            <w:noProof/>
            <w:webHidden/>
          </w:rPr>
        </w:r>
        <w:r w:rsidR="0017383E">
          <w:rPr>
            <w:noProof/>
            <w:webHidden/>
          </w:rPr>
          <w:fldChar w:fldCharType="separate"/>
        </w:r>
        <w:r>
          <w:rPr>
            <w:noProof/>
            <w:webHidden/>
          </w:rPr>
          <w:t>23</w:t>
        </w:r>
        <w:r w:rsidR="0017383E">
          <w:rPr>
            <w:noProof/>
            <w:webHidden/>
          </w:rPr>
          <w:fldChar w:fldCharType="end"/>
        </w:r>
      </w:hyperlink>
    </w:p>
    <w:p w14:paraId="07AAF980" w14:textId="6BF47DA2" w:rsidR="0017383E" w:rsidRDefault="00432BC3">
      <w:pPr>
        <w:pStyle w:val="Obsah3"/>
        <w:rPr>
          <w:rFonts w:asciiTheme="minorHAnsi" w:eastAsiaTheme="minorEastAsia" w:hAnsiTheme="minorHAnsi"/>
          <w:noProof/>
          <w:sz w:val="22"/>
          <w:lang w:eastAsia="sk-SK"/>
        </w:rPr>
      </w:pPr>
      <w:hyperlink w:anchor="_Toc27400262" w:history="1">
        <w:r w:rsidR="0017383E" w:rsidRPr="00CA6ED6">
          <w:rPr>
            <w:rStyle w:val="Hypertextovprepojenie"/>
            <w:rFonts w:eastAsia="Times New Roman" w:cs="Times New Roman"/>
            <w:noProof/>
            <w:lang w:eastAsia="sk-SK"/>
          </w:rPr>
          <w:t>Nevyžaduje sa.</w:t>
        </w:r>
        <w:r w:rsidR="0017383E">
          <w:rPr>
            <w:noProof/>
            <w:webHidden/>
          </w:rPr>
          <w:tab/>
        </w:r>
        <w:r w:rsidR="0017383E">
          <w:rPr>
            <w:noProof/>
            <w:webHidden/>
          </w:rPr>
          <w:fldChar w:fldCharType="begin"/>
        </w:r>
        <w:r w:rsidR="0017383E">
          <w:rPr>
            <w:noProof/>
            <w:webHidden/>
          </w:rPr>
          <w:instrText xml:space="preserve"> PAGEREF _Toc27400262 \h </w:instrText>
        </w:r>
        <w:r w:rsidR="0017383E">
          <w:rPr>
            <w:noProof/>
            <w:webHidden/>
          </w:rPr>
        </w:r>
        <w:r w:rsidR="0017383E">
          <w:rPr>
            <w:noProof/>
            <w:webHidden/>
          </w:rPr>
          <w:fldChar w:fldCharType="separate"/>
        </w:r>
        <w:r>
          <w:rPr>
            <w:noProof/>
            <w:webHidden/>
          </w:rPr>
          <w:t>23</w:t>
        </w:r>
        <w:r w:rsidR="0017383E">
          <w:rPr>
            <w:noProof/>
            <w:webHidden/>
          </w:rPr>
          <w:fldChar w:fldCharType="end"/>
        </w:r>
      </w:hyperlink>
    </w:p>
    <w:p w14:paraId="45325E78" w14:textId="042F742F" w:rsidR="0017383E" w:rsidRDefault="00432BC3">
      <w:pPr>
        <w:pStyle w:val="Obsah3"/>
        <w:rPr>
          <w:rFonts w:asciiTheme="minorHAnsi" w:eastAsiaTheme="minorEastAsia" w:hAnsiTheme="minorHAnsi"/>
          <w:noProof/>
          <w:sz w:val="22"/>
          <w:lang w:eastAsia="sk-SK"/>
        </w:rPr>
      </w:pPr>
      <w:hyperlink w:anchor="_Toc27400263" w:history="1">
        <w:r w:rsidR="0017383E" w:rsidRPr="00CA6ED6">
          <w:rPr>
            <w:rStyle w:val="Hypertextovprepojenie"/>
            <w:rFonts w:cs="Times New Roman"/>
            <w:noProof/>
            <w:lang w:eastAsia="sk-SK"/>
          </w:rPr>
          <w:t>3.</w:t>
        </w:r>
        <w:r w:rsidR="0017383E">
          <w:rPr>
            <w:rFonts w:asciiTheme="minorHAnsi" w:eastAsiaTheme="minorEastAsia" w:hAnsiTheme="minorHAnsi"/>
            <w:noProof/>
            <w:sz w:val="22"/>
            <w:lang w:eastAsia="sk-SK"/>
          </w:rPr>
          <w:tab/>
        </w:r>
        <w:r w:rsidR="0017383E" w:rsidRPr="00CA6ED6">
          <w:rPr>
            <w:rStyle w:val="Hypertextovprepojenie"/>
            <w:rFonts w:eastAsia="Times New Roman" w:cs="Times New Roman"/>
            <w:noProof/>
            <w:lang w:eastAsia="sk-SK"/>
          </w:rPr>
          <w:t>Podmienky účasti uchádzačov vo verejnom obstarávaní, týkajúce sa technickej alebo odbornej spôsobilosti podľa § 34 ZVO.</w:t>
        </w:r>
        <w:r w:rsidR="0017383E">
          <w:rPr>
            <w:noProof/>
            <w:webHidden/>
          </w:rPr>
          <w:tab/>
        </w:r>
        <w:r w:rsidR="0017383E">
          <w:rPr>
            <w:noProof/>
            <w:webHidden/>
          </w:rPr>
          <w:fldChar w:fldCharType="begin"/>
        </w:r>
        <w:r w:rsidR="0017383E">
          <w:rPr>
            <w:noProof/>
            <w:webHidden/>
          </w:rPr>
          <w:instrText xml:space="preserve"> PAGEREF _Toc27400263 \h </w:instrText>
        </w:r>
        <w:r w:rsidR="0017383E">
          <w:rPr>
            <w:noProof/>
            <w:webHidden/>
          </w:rPr>
        </w:r>
        <w:r w:rsidR="0017383E">
          <w:rPr>
            <w:noProof/>
            <w:webHidden/>
          </w:rPr>
          <w:fldChar w:fldCharType="separate"/>
        </w:r>
        <w:r>
          <w:rPr>
            <w:noProof/>
            <w:webHidden/>
          </w:rPr>
          <w:t>23</w:t>
        </w:r>
        <w:r w:rsidR="0017383E">
          <w:rPr>
            <w:noProof/>
            <w:webHidden/>
          </w:rPr>
          <w:fldChar w:fldCharType="end"/>
        </w:r>
      </w:hyperlink>
    </w:p>
    <w:p w14:paraId="385EF98F" w14:textId="3EB29E06" w:rsidR="0017383E" w:rsidRDefault="00432BC3">
      <w:pPr>
        <w:pStyle w:val="Obsah3"/>
        <w:rPr>
          <w:rFonts w:asciiTheme="minorHAnsi" w:eastAsiaTheme="minorEastAsia" w:hAnsiTheme="minorHAnsi"/>
          <w:noProof/>
          <w:sz w:val="22"/>
          <w:lang w:eastAsia="sk-SK"/>
        </w:rPr>
      </w:pPr>
      <w:hyperlink w:anchor="_Toc27400264" w:history="1">
        <w:r w:rsidR="0017383E" w:rsidRPr="00CA6ED6">
          <w:rPr>
            <w:rStyle w:val="Hypertextovprepojenie"/>
            <w:rFonts w:cs="Times New Roman"/>
            <w:noProof/>
            <w:lang w:eastAsia="sk-SK"/>
          </w:rPr>
          <w:t>4.</w:t>
        </w:r>
        <w:r w:rsidR="0017383E">
          <w:rPr>
            <w:rFonts w:asciiTheme="minorHAnsi" w:eastAsiaTheme="minorEastAsia" w:hAnsiTheme="minorHAnsi"/>
            <w:noProof/>
            <w:sz w:val="22"/>
            <w:lang w:eastAsia="sk-SK"/>
          </w:rPr>
          <w:tab/>
        </w:r>
        <w:r w:rsidR="0017383E" w:rsidRPr="00CA6ED6">
          <w:rPr>
            <w:rStyle w:val="Hypertextovprepojenie"/>
            <w:rFonts w:cs="Times New Roman"/>
            <w:noProof/>
            <w:lang w:eastAsia="sk-SK"/>
          </w:rPr>
          <w:t>Jednotný európsky dokument</w:t>
        </w:r>
        <w:r w:rsidR="0017383E">
          <w:rPr>
            <w:noProof/>
            <w:webHidden/>
          </w:rPr>
          <w:tab/>
        </w:r>
        <w:r w:rsidR="0017383E">
          <w:rPr>
            <w:noProof/>
            <w:webHidden/>
          </w:rPr>
          <w:fldChar w:fldCharType="begin"/>
        </w:r>
        <w:r w:rsidR="0017383E">
          <w:rPr>
            <w:noProof/>
            <w:webHidden/>
          </w:rPr>
          <w:instrText xml:space="preserve"> PAGEREF _Toc27400264 \h </w:instrText>
        </w:r>
        <w:r w:rsidR="0017383E">
          <w:rPr>
            <w:noProof/>
            <w:webHidden/>
          </w:rPr>
        </w:r>
        <w:r w:rsidR="0017383E">
          <w:rPr>
            <w:noProof/>
            <w:webHidden/>
          </w:rPr>
          <w:fldChar w:fldCharType="separate"/>
        </w:r>
        <w:r>
          <w:rPr>
            <w:noProof/>
            <w:webHidden/>
          </w:rPr>
          <w:t>24</w:t>
        </w:r>
        <w:r w:rsidR="0017383E">
          <w:rPr>
            <w:noProof/>
            <w:webHidden/>
          </w:rPr>
          <w:fldChar w:fldCharType="end"/>
        </w:r>
      </w:hyperlink>
    </w:p>
    <w:p w14:paraId="2E98C63B" w14:textId="7256D7AB" w:rsidR="0017383E" w:rsidRDefault="00432BC3">
      <w:pPr>
        <w:pStyle w:val="Obsah1"/>
        <w:rPr>
          <w:rFonts w:asciiTheme="minorHAnsi" w:eastAsiaTheme="minorEastAsia" w:hAnsiTheme="minorHAnsi"/>
          <w:sz w:val="22"/>
          <w:lang w:eastAsia="sk-SK"/>
        </w:rPr>
      </w:pPr>
      <w:hyperlink w:anchor="_Toc27400265" w:history="1">
        <w:r w:rsidR="0017383E" w:rsidRPr="00CA6ED6">
          <w:rPr>
            <w:rStyle w:val="Hypertextovprepojenie"/>
            <w:rFonts w:cs="Times New Roman"/>
          </w:rPr>
          <w:t>E.</w:t>
        </w:r>
        <w:r w:rsidR="0017383E">
          <w:rPr>
            <w:rFonts w:asciiTheme="minorHAnsi" w:eastAsiaTheme="minorEastAsia" w:hAnsiTheme="minorHAnsi"/>
            <w:sz w:val="22"/>
            <w:lang w:eastAsia="sk-SK"/>
          </w:rPr>
          <w:tab/>
        </w:r>
        <w:r w:rsidR="0017383E" w:rsidRPr="00CA6ED6">
          <w:rPr>
            <w:rStyle w:val="Hypertextovprepojenie"/>
            <w:rFonts w:cs="Times New Roman"/>
          </w:rPr>
          <w:t>Obchodné podmienky plnenia predmetu zákazky</w:t>
        </w:r>
        <w:r w:rsidR="0017383E">
          <w:rPr>
            <w:webHidden/>
          </w:rPr>
          <w:tab/>
        </w:r>
        <w:r w:rsidR="0017383E">
          <w:rPr>
            <w:webHidden/>
          </w:rPr>
          <w:fldChar w:fldCharType="begin"/>
        </w:r>
        <w:r w:rsidR="0017383E">
          <w:rPr>
            <w:webHidden/>
          </w:rPr>
          <w:instrText xml:space="preserve"> PAGEREF _Toc27400265 \h </w:instrText>
        </w:r>
        <w:r w:rsidR="0017383E">
          <w:rPr>
            <w:webHidden/>
          </w:rPr>
        </w:r>
        <w:r w:rsidR="0017383E">
          <w:rPr>
            <w:webHidden/>
          </w:rPr>
          <w:fldChar w:fldCharType="separate"/>
        </w:r>
        <w:r>
          <w:rPr>
            <w:webHidden/>
          </w:rPr>
          <w:t>25</w:t>
        </w:r>
        <w:r w:rsidR="0017383E">
          <w:rPr>
            <w:webHidden/>
          </w:rPr>
          <w:fldChar w:fldCharType="end"/>
        </w:r>
      </w:hyperlink>
    </w:p>
    <w:p w14:paraId="35F992C3" w14:textId="003B4BEF" w:rsidR="0017383E" w:rsidRDefault="00432BC3">
      <w:pPr>
        <w:pStyle w:val="Obsah3"/>
        <w:rPr>
          <w:rFonts w:asciiTheme="minorHAnsi" w:eastAsiaTheme="minorEastAsia" w:hAnsiTheme="minorHAnsi"/>
          <w:noProof/>
          <w:sz w:val="22"/>
          <w:lang w:eastAsia="sk-SK"/>
        </w:rPr>
      </w:pPr>
      <w:hyperlink w:anchor="_Toc27400266" w:history="1">
        <w:r w:rsidR="0017383E" w:rsidRPr="00CA6ED6">
          <w:rPr>
            <w:rStyle w:val="Hypertextovprepojenie"/>
            <w:rFonts w:cs="Times New Roman"/>
            <w:noProof/>
          </w:rPr>
          <w:t>1.</w:t>
        </w:r>
        <w:r w:rsidR="0017383E">
          <w:rPr>
            <w:rFonts w:asciiTheme="minorHAnsi" w:eastAsiaTheme="minorEastAsia" w:hAnsiTheme="minorHAnsi"/>
            <w:noProof/>
            <w:sz w:val="22"/>
            <w:lang w:eastAsia="sk-SK"/>
          </w:rPr>
          <w:tab/>
        </w:r>
        <w:r w:rsidR="0017383E" w:rsidRPr="00CA6ED6">
          <w:rPr>
            <w:rStyle w:val="Hypertextovprepojenie"/>
            <w:rFonts w:cs="Times New Roman"/>
            <w:noProof/>
          </w:rPr>
          <w:t>Kúpna zmluva</w:t>
        </w:r>
        <w:r w:rsidR="0017383E">
          <w:rPr>
            <w:noProof/>
            <w:webHidden/>
          </w:rPr>
          <w:tab/>
        </w:r>
        <w:r w:rsidR="0017383E">
          <w:rPr>
            <w:noProof/>
            <w:webHidden/>
          </w:rPr>
          <w:fldChar w:fldCharType="begin"/>
        </w:r>
        <w:r w:rsidR="0017383E">
          <w:rPr>
            <w:noProof/>
            <w:webHidden/>
          </w:rPr>
          <w:instrText xml:space="preserve"> PAGEREF _Toc27400266 \h </w:instrText>
        </w:r>
        <w:r w:rsidR="0017383E">
          <w:rPr>
            <w:noProof/>
            <w:webHidden/>
          </w:rPr>
        </w:r>
        <w:r w:rsidR="0017383E">
          <w:rPr>
            <w:noProof/>
            <w:webHidden/>
          </w:rPr>
          <w:fldChar w:fldCharType="separate"/>
        </w:r>
        <w:r>
          <w:rPr>
            <w:noProof/>
            <w:webHidden/>
          </w:rPr>
          <w:t>25</w:t>
        </w:r>
        <w:r w:rsidR="0017383E">
          <w:rPr>
            <w:noProof/>
            <w:webHidden/>
          </w:rPr>
          <w:fldChar w:fldCharType="end"/>
        </w:r>
      </w:hyperlink>
    </w:p>
    <w:p w14:paraId="428007B3" w14:textId="1A2BC7EA" w:rsidR="0017383E" w:rsidRDefault="00432BC3">
      <w:pPr>
        <w:pStyle w:val="Obsah3"/>
        <w:rPr>
          <w:rFonts w:asciiTheme="minorHAnsi" w:eastAsiaTheme="minorEastAsia" w:hAnsiTheme="minorHAnsi"/>
          <w:noProof/>
          <w:sz w:val="22"/>
          <w:lang w:eastAsia="sk-SK"/>
        </w:rPr>
      </w:pPr>
      <w:hyperlink w:anchor="_Toc27400267" w:history="1">
        <w:r w:rsidR="0017383E" w:rsidRPr="00CA6ED6">
          <w:rPr>
            <w:rStyle w:val="Hypertextovprepojenie"/>
            <w:rFonts w:cs="Times New Roman"/>
            <w:noProof/>
          </w:rPr>
          <w:t>2.</w:t>
        </w:r>
        <w:r w:rsidR="0017383E">
          <w:rPr>
            <w:rFonts w:asciiTheme="minorHAnsi" w:eastAsiaTheme="minorEastAsia" w:hAnsiTheme="minorHAnsi"/>
            <w:noProof/>
            <w:sz w:val="22"/>
            <w:lang w:eastAsia="sk-SK"/>
          </w:rPr>
          <w:tab/>
        </w:r>
        <w:r w:rsidR="0017383E" w:rsidRPr="00CA6ED6">
          <w:rPr>
            <w:rStyle w:val="Hypertextovprepojenie"/>
            <w:rFonts w:cs="Times New Roman"/>
            <w:noProof/>
          </w:rPr>
          <w:t>Súčinnosť úspešného uchádzača potrebná na uzavretie zmluvy.</w:t>
        </w:r>
        <w:r w:rsidR="0017383E">
          <w:rPr>
            <w:noProof/>
            <w:webHidden/>
          </w:rPr>
          <w:tab/>
        </w:r>
        <w:r w:rsidR="0017383E">
          <w:rPr>
            <w:noProof/>
            <w:webHidden/>
          </w:rPr>
          <w:fldChar w:fldCharType="begin"/>
        </w:r>
        <w:r w:rsidR="0017383E">
          <w:rPr>
            <w:noProof/>
            <w:webHidden/>
          </w:rPr>
          <w:instrText xml:space="preserve"> PAGEREF _Toc27400267 \h </w:instrText>
        </w:r>
        <w:r w:rsidR="0017383E">
          <w:rPr>
            <w:noProof/>
            <w:webHidden/>
          </w:rPr>
        </w:r>
        <w:r w:rsidR="0017383E">
          <w:rPr>
            <w:noProof/>
            <w:webHidden/>
          </w:rPr>
          <w:fldChar w:fldCharType="separate"/>
        </w:r>
        <w:r>
          <w:rPr>
            <w:noProof/>
            <w:webHidden/>
          </w:rPr>
          <w:t>26</w:t>
        </w:r>
        <w:r w:rsidR="0017383E">
          <w:rPr>
            <w:noProof/>
            <w:webHidden/>
          </w:rPr>
          <w:fldChar w:fldCharType="end"/>
        </w:r>
      </w:hyperlink>
    </w:p>
    <w:p w14:paraId="44B43518" w14:textId="6C70FBF9" w:rsidR="0017383E" w:rsidRDefault="00432BC3">
      <w:pPr>
        <w:pStyle w:val="Obsah1"/>
        <w:rPr>
          <w:rFonts w:asciiTheme="minorHAnsi" w:eastAsiaTheme="minorEastAsia" w:hAnsiTheme="minorHAnsi"/>
          <w:sz w:val="22"/>
          <w:lang w:eastAsia="sk-SK"/>
        </w:rPr>
      </w:pPr>
      <w:hyperlink w:anchor="_Toc27400268" w:history="1">
        <w:r w:rsidR="0017383E" w:rsidRPr="00CA6ED6">
          <w:rPr>
            <w:rStyle w:val="Hypertextovprepojenie"/>
            <w:rFonts w:cs="Times New Roman"/>
          </w:rPr>
          <w:t>F.</w:t>
        </w:r>
        <w:r w:rsidR="0017383E">
          <w:rPr>
            <w:rFonts w:asciiTheme="minorHAnsi" w:eastAsiaTheme="minorEastAsia" w:hAnsiTheme="minorHAnsi"/>
            <w:sz w:val="22"/>
            <w:lang w:eastAsia="sk-SK"/>
          </w:rPr>
          <w:tab/>
        </w:r>
        <w:r w:rsidR="0017383E" w:rsidRPr="00CA6ED6">
          <w:rPr>
            <w:rStyle w:val="Hypertextovprepojenie"/>
            <w:rFonts w:cs="Times New Roman"/>
          </w:rPr>
          <w:t>Kritériá na vyhodnocovanie ponúk a spôsob ich uplatnenia</w:t>
        </w:r>
        <w:r w:rsidR="0017383E">
          <w:rPr>
            <w:webHidden/>
          </w:rPr>
          <w:tab/>
        </w:r>
        <w:r w:rsidR="0017383E">
          <w:rPr>
            <w:webHidden/>
          </w:rPr>
          <w:fldChar w:fldCharType="begin"/>
        </w:r>
        <w:r w:rsidR="0017383E">
          <w:rPr>
            <w:webHidden/>
          </w:rPr>
          <w:instrText xml:space="preserve"> PAGEREF _Toc27400268 \h </w:instrText>
        </w:r>
        <w:r w:rsidR="0017383E">
          <w:rPr>
            <w:webHidden/>
          </w:rPr>
        </w:r>
        <w:r w:rsidR="0017383E">
          <w:rPr>
            <w:webHidden/>
          </w:rPr>
          <w:fldChar w:fldCharType="separate"/>
        </w:r>
        <w:r>
          <w:rPr>
            <w:webHidden/>
          </w:rPr>
          <w:t>27</w:t>
        </w:r>
        <w:r w:rsidR="0017383E">
          <w:rPr>
            <w:webHidden/>
          </w:rPr>
          <w:fldChar w:fldCharType="end"/>
        </w:r>
      </w:hyperlink>
    </w:p>
    <w:p w14:paraId="5065B61B" w14:textId="432F77BC" w:rsidR="0017383E" w:rsidRDefault="00432BC3">
      <w:pPr>
        <w:pStyle w:val="Obsah3"/>
        <w:rPr>
          <w:rFonts w:asciiTheme="minorHAnsi" w:eastAsiaTheme="minorEastAsia" w:hAnsiTheme="minorHAnsi"/>
          <w:noProof/>
          <w:sz w:val="22"/>
          <w:lang w:eastAsia="sk-SK"/>
        </w:rPr>
      </w:pPr>
      <w:hyperlink w:anchor="_Toc27400269" w:history="1">
        <w:r w:rsidR="0017383E" w:rsidRPr="00CA6ED6">
          <w:rPr>
            <w:rStyle w:val="Hypertextovprepojenie"/>
            <w:rFonts w:cs="Times New Roman"/>
            <w:noProof/>
          </w:rPr>
          <w:t>1.</w:t>
        </w:r>
        <w:r w:rsidR="0017383E">
          <w:rPr>
            <w:rFonts w:asciiTheme="minorHAnsi" w:eastAsiaTheme="minorEastAsia" w:hAnsiTheme="minorHAnsi"/>
            <w:noProof/>
            <w:sz w:val="22"/>
            <w:lang w:eastAsia="sk-SK"/>
          </w:rPr>
          <w:tab/>
        </w:r>
        <w:r w:rsidR="0017383E" w:rsidRPr="00CA6ED6">
          <w:rPr>
            <w:rStyle w:val="Hypertextovprepojenie"/>
            <w:rFonts w:cs="Times New Roman"/>
            <w:noProof/>
          </w:rPr>
          <w:t>Kritériá na vyhodnotenie ponúk</w:t>
        </w:r>
        <w:r w:rsidR="0017383E">
          <w:rPr>
            <w:noProof/>
            <w:webHidden/>
          </w:rPr>
          <w:tab/>
        </w:r>
        <w:r w:rsidR="0017383E">
          <w:rPr>
            <w:noProof/>
            <w:webHidden/>
          </w:rPr>
          <w:fldChar w:fldCharType="begin"/>
        </w:r>
        <w:r w:rsidR="0017383E">
          <w:rPr>
            <w:noProof/>
            <w:webHidden/>
          </w:rPr>
          <w:instrText xml:space="preserve"> PAGEREF _Toc27400269 \h </w:instrText>
        </w:r>
        <w:r w:rsidR="0017383E">
          <w:rPr>
            <w:noProof/>
            <w:webHidden/>
          </w:rPr>
        </w:r>
        <w:r w:rsidR="0017383E">
          <w:rPr>
            <w:noProof/>
            <w:webHidden/>
          </w:rPr>
          <w:fldChar w:fldCharType="separate"/>
        </w:r>
        <w:r>
          <w:rPr>
            <w:noProof/>
            <w:webHidden/>
          </w:rPr>
          <w:t>27</w:t>
        </w:r>
        <w:r w:rsidR="0017383E">
          <w:rPr>
            <w:noProof/>
            <w:webHidden/>
          </w:rPr>
          <w:fldChar w:fldCharType="end"/>
        </w:r>
      </w:hyperlink>
    </w:p>
    <w:p w14:paraId="69080239" w14:textId="2244E12D" w:rsidR="0017383E" w:rsidRDefault="00432BC3">
      <w:pPr>
        <w:pStyle w:val="Obsah3"/>
        <w:rPr>
          <w:rFonts w:asciiTheme="minorHAnsi" w:eastAsiaTheme="minorEastAsia" w:hAnsiTheme="minorHAnsi"/>
          <w:noProof/>
          <w:sz w:val="22"/>
          <w:lang w:eastAsia="sk-SK"/>
        </w:rPr>
      </w:pPr>
      <w:hyperlink w:anchor="_Toc27400270" w:history="1">
        <w:r w:rsidR="0017383E" w:rsidRPr="00CA6ED6">
          <w:rPr>
            <w:rStyle w:val="Hypertextovprepojenie"/>
            <w:rFonts w:cs="Times New Roman"/>
            <w:noProof/>
          </w:rPr>
          <w:t>2.</w:t>
        </w:r>
        <w:r w:rsidR="0017383E">
          <w:rPr>
            <w:rFonts w:asciiTheme="minorHAnsi" w:eastAsiaTheme="minorEastAsia" w:hAnsiTheme="minorHAnsi"/>
            <w:noProof/>
            <w:sz w:val="22"/>
            <w:lang w:eastAsia="sk-SK"/>
          </w:rPr>
          <w:tab/>
        </w:r>
        <w:r w:rsidR="0017383E" w:rsidRPr="00CA6ED6">
          <w:rPr>
            <w:rStyle w:val="Hypertextovprepojenie"/>
            <w:rFonts w:cs="Times New Roman"/>
            <w:noProof/>
          </w:rPr>
          <w:t>Spôsob hodnotenia kritérií</w:t>
        </w:r>
        <w:r w:rsidR="0017383E">
          <w:rPr>
            <w:noProof/>
            <w:webHidden/>
          </w:rPr>
          <w:tab/>
        </w:r>
        <w:r w:rsidR="0017383E">
          <w:rPr>
            <w:noProof/>
            <w:webHidden/>
          </w:rPr>
          <w:fldChar w:fldCharType="begin"/>
        </w:r>
        <w:r w:rsidR="0017383E">
          <w:rPr>
            <w:noProof/>
            <w:webHidden/>
          </w:rPr>
          <w:instrText xml:space="preserve"> PAGEREF _Toc27400270 \h </w:instrText>
        </w:r>
        <w:r w:rsidR="0017383E">
          <w:rPr>
            <w:noProof/>
            <w:webHidden/>
          </w:rPr>
        </w:r>
        <w:r w:rsidR="0017383E">
          <w:rPr>
            <w:noProof/>
            <w:webHidden/>
          </w:rPr>
          <w:fldChar w:fldCharType="separate"/>
        </w:r>
        <w:r>
          <w:rPr>
            <w:noProof/>
            <w:webHidden/>
          </w:rPr>
          <w:t>27</w:t>
        </w:r>
        <w:r w:rsidR="0017383E">
          <w:rPr>
            <w:noProof/>
            <w:webHidden/>
          </w:rPr>
          <w:fldChar w:fldCharType="end"/>
        </w:r>
      </w:hyperlink>
    </w:p>
    <w:p w14:paraId="734A2B6E" w14:textId="77A3EA42" w:rsidR="0017383E" w:rsidRDefault="00432BC3">
      <w:pPr>
        <w:pStyle w:val="Obsah3"/>
        <w:rPr>
          <w:rFonts w:asciiTheme="minorHAnsi" w:eastAsiaTheme="minorEastAsia" w:hAnsiTheme="minorHAnsi"/>
          <w:noProof/>
          <w:sz w:val="22"/>
          <w:lang w:eastAsia="sk-SK"/>
        </w:rPr>
      </w:pPr>
      <w:hyperlink w:anchor="_Toc27400271" w:history="1">
        <w:r w:rsidR="0017383E" w:rsidRPr="00CA6ED6">
          <w:rPr>
            <w:rStyle w:val="Hypertextovprepojenie"/>
            <w:rFonts w:cs="Times New Roman"/>
            <w:noProof/>
          </w:rPr>
          <w:t>3.</w:t>
        </w:r>
        <w:r w:rsidR="0017383E">
          <w:rPr>
            <w:rFonts w:asciiTheme="minorHAnsi" w:eastAsiaTheme="minorEastAsia" w:hAnsiTheme="minorHAnsi"/>
            <w:noProof/>
            <w:sz w:val="22"/>
            <w:lang w:eastAsia="sk-SK"/>
          </w:rPr>
          <w:tab/>
        </w:r>
        <w:r w:rsidR="0017383E" w:rsidRPr="00CA6ED6">
          <w:rPr>
            <w:rStyle w:val="Hypertextovprepojenie"/>
            <w:rFonts w:cs="Times New Roman"/>
            <w:noProof/>
          </w:rPr>
          <w:t>Identifikácia úspešného uchádzača:</w:t>
        </w:r>
        <w:r w:rsidR="0017383E">
          <w:rPr>
            <w:noProof/>
            <w:webHidden/>
          </w:rPr>
          <w:tab/>
        </w:r>
        <w:r w:rsidR="0017383E">
          <w:rPr>
            <w:noProof/>
            <w:webHidden/>
          </w:rPr>
          <w:fldChar w:fldCharType="begin"/>
        </w:r>
        <w:r w:rsidR="0017383E">
          <w:rPr>
            <w:noProof/>
            <w:webHidden/>
          </w:rPr>
          <w:instrText xml:space="preserve"> PAGEREF _Toc27400271 \h </w:instrText>
        </w:r>
        <w:r w:rsidR="0017383E">
          <w:rPr>
            <w:noProof/>
            <w:webHidden/>
          </w:rPr>
        </w:r>
        <w:r w:rsidR="0017383E">
          <w:rPr>
            <w:noProof/>
            <w:webHidden/>
          </w:rPr>
          <w:fldChar w:fldCharType="separate"/>
        </w:r>
        <w:r>
          <w:rPr>
            <w:noProof/>
            <w:webHidden/>
          </w:rPr>
          <w:t>27</w:t>
        </w:r>
        <w:r w:rsidR="0017383E">
          <w:rPr>
            <w:noProof/>
            <w:webHidden/>
          </w:rPr>
          <w:fldChar w:fldCharType="end"/>
        </w:r>
      </w:hyperlink>
    </w:p>
    <w:p w14:paraId="7F711C49" w14:textId="5FD6F9DF" w:rsidR="0017383E" w:rsidRDefault="00432BC3">
      <w:pPr>
        <w:pStyle w:val="Obsah1"/>
        <w:rPr>
          <w:rFonts w:asciiTheme="minorHAnsi" w:eastAsiaTheme="minorEastAsia" w:hAnsiTheme="minorHAnsi"/>
          <w:sz w:val="22"/>
          <w:lang w:eastAsia="sk-SK"/>
        </w:rPr>
      </w:pPr>
      <w:hyperlink w:anchor="_Toc27400272" w:history="1">
        <w:r w:rsidR="0017383E" w:rsidRPr="00CA6ED6">
          <w:rPr>
            <w:rStyle w:val="Hypertextovprepojenie"/>
            <w:rFonts w:cs="Times New Roman"/>
          </w:rPr>
          <w:t>G.</w:t>
        </w:r>
        <w:r w:rsidR="0017383E">
          <w:rPr>
            <w:rFonts w:asciiTheme="minorHAnsi" w:eastAsiaTheme="minorEastAsia" w:hAnsiTheme="minorHAnsi"/>
            <w:sz w:val="22"/>
            <w:lang w:eastAsia="sk-SK"/>
          </w:rPr>
          <w:tab/>
        </w:r>
        <w:r w:rsidR="0017383E" w:rsidRPr="00CA6ED6">
          <w:rPr>
            <w:rStyle w:val="Hypertextovprepojenie"/>
            <w:rFonts w:cs="Times New Roman"/>
          </w:rPr>
          <w:t>Elektronická aukcia</w:t>
        </w:r>
        <w:r w:rsidR="0017383E">
          <w:rPr>
            <w:webHidden/>
          </w:rPr>
          <w:tab/>
        </w:r>
        <w:r w:rsidR="0017383E">
          <w:rPr>
            <w:webHidden/>
          </w:rPr>
          <w:fldChar w:fldCharType="begin"/>
        </w:r>
        <w:r w:rsidR="0017383E">
          <w:rPr>
            <w:webHidden/>
          </w:rPr>
          <w:instrText xml:space="preserve"> PAGEREF _Toc27400272 \h </w:instrText>
        </w:r>
        <w:r w:rsidR="0017383E">
          <w:rPr>
            <w:webHidden/>
          </w:rPr>
        </w:r>
        <w:r w:rsidR="0017383E">
          <w:rPr>
            <w:webHidden/>
          </w:rPr>
          <w:fldChar w:fldCharType="separate"/>
        </w:r>
        <w:r>
          <w:rPr>
            <w:webHidden/>
          </w:rPr>
          <w:t>28</w:t>
        </w:r>
        <w:r w:rsidR="0017383E">
          <w:rPr>
            <w:webHidden/>
          </w:rPr>
          <w:fldChar w:fldCharType="end"/>
        </w:r>
      </w:hyperlink>
    </w:p>
    <w:p w14:paraId="31570A24" w14:textId="1622CCD4" w:rsidR="0017383E" w:rsidRDefault="00432BC3">
      <w:pPr>
        <w:pStyle w:val="Obsah3"/>
        <w:rPr>
          <w:rFonts w:asciiTheme="minorHAnsi" w:eastAsiaTheme="minorEastAsia" w:hAnsiTheme="minorHAnsi"/>
          <w:noProof/>
          <w:sz w:val="22"/>
          <w:lang w:eastAsia="sk-SK"/>
        </w:rPr>
      </w:pPr>
      <w:hyperlink w:anchor="_Toc27400273" w:history="1">
        <w:r w:rsidR="0017383E" w:rsidRPr="00CA6ED6">
          <w:rPr>
            <w:rStyle w:val="Hypertextovprepojenie"/>
            <w:rFonts w:cs="Times New Roman"/>
            <w:noProof/>
          </w:rPr>
          <w:t>1.</w:t>
        </w:r>
        <w:r w:rsidR="0017383E">
          <w:rPr>
            <w:rFonts w:asciiTheme="minorHAnsi" w:eastAsiaTheme="minorEastAsia" w:hAnsiTheme="minorHAnsi"/>
            <w:noProof/>
            <w:sz w:val="22"/>
            <w:lang w:eastAsia="sk-SK"/>
          </w:rPr>
          <w:tab/>
        </w:r>
        <w:r w:rsidR="0017383E" w:rsidRPr="00CA6ED6">
          <w:rPr>
            <w:rStyle w:val="Hypertextovprepojenie"/>
            <w:rFonts w:cs="Times New Roman"/>
            <w:noProof/>
          </w:rPr>
          <w:t>Elektronická  aukcia v systéme PROEBIZ ver. 3.5 – všeobecné informácie</w:t>
        </w:r>
        <w:r w:rsidR="0017383E">
          <w:rPr>
            <w:noProof/>
            <w:webHidden/>
          </w:rPr>
          <w:tab/>
        </w:r>
        <w:r w:rsidR="0017383E">
          <w:rPr>
            <w:noProof/>
            <w:webHidden/>
          </w:rPr>
          <w:fldChar w:fldCharType="begin"/>
        </w:r>
        <w:r w:rsidR="0017383E">
          <w:rPr>
            <w:noProof/>
            <w:webHidden/>
          </w:rPr>
          <w:instrText xml:space="preserve"> PAGEREF _Toc27400273 \h </w:instrText>
        </w:r>
        <w:r w:rsidR="0017383E">
          <w:rPr>
            <w:noProof/>
            <w:webHidden/>
          </w:rPr>
        </w:r>
        <w:r w:rsidR="0017383E">
          <w:rPr>
            <w:noProof/>
            <w:webHidden/>
          </w:rPr>
          <w:fldChar w:fldCharType="separate"/>
        </w:r>
        <w:r>
          <w:rPr>
            <w:noProof/>
            <w:webHidden/>
          </w:rPr>
          <w:t>28</w:t>
        </w:r>
        <w:r w:rsidR="0017383E">
          <w:rPr>
            <w:noProof/>
            <w:webHidden/>
          </w:rPr>
          <w:fldChar w:fldCharType="end"/>
        </w:r>
      </w:hyperlink>
    </w:p>
    <w:p w14:paraId="732CD706" w14:textId="58DD64C4" w:rsidR="0017383E" w:rsidRDefault="00432BC3">
      <w:pPr>
        <w:pStyle w:val="Obsah3"/>
        <w:rPr>
          <w:rFonts w:asciiTheme="minorHAnsi" w:eastAsiaTheme="minorEastAsia" w:hAnsiTheme="minorHAnsi"/>
          <w:noProof/>
          <w:sz w:val="22"/>
          <w:lang w:eastAsia="sk-SK"/>
        </w:rPr>
      </w:pPr>
      <w:hyperlink w:anchor="_Toc27400274" w:history="1">
        <w:r w:rsidR="0017383E" w:rsidRPr="00CA6ED6">
          <w:rPr>
            <w:rStyle w:val="Hypertextovprepojenie"/>
            <w:rFonts w:cs="Times New Roman"/>
            <w:noProof/>
          </w:rPr>
          <w:t>2.</w:t>
        </w:r>
        <w:r w:rsidR="0017383E">
          <w:rPr>
            <w:rFonts w:asciiTheme="minorHAnsi" w:eastAsiaTheme="minorEastAsia" w:hAnsiTheme="minorHAnsi"/>
            <w:noProof/>
            <w:sz w:val="22"/>
            <w:lang w:eastAsia="sk-SK"/>
          </w:rPr>
          <w:tab/>
        </w:r>
        <w:r w:rsidR="0017383E" w:rsidRPr="00CA6ED6">
          <w:rPr>
            <w:rStyle w:val="Hypertextovprepojenie"/>
            <w:rFonts w:cs="Times New Roman"/>
            <w:noProof/>
          </w:rPr>
          <w:t>Priebeh</w:t>
        </w:r>
        <w:r w:rsidR="0017383E">
          <w:rPr>
            <w:noProof/>
            <w:webHidden/>
          </w:rPr>
          <w:tab/>
        </w:r>
        <w:r w:rsidR="0017383E">
          <w:rPr>
            <w:noProof/>
            <w:webHidden/>
          </w:rPr>
          <w:fldChar w:fldCharType="begin"/>
        </w:r>
        <w:r w:rsidR="0017383E">
          <w:rPr>
            <w:noProof/>
            <w:webHidden/>
          </w:rPr>
          <w:instrText xml:space="preserve"> PAGEREF _Toc27400274 \h </w:instrText>
        </w:r>
        <w:r w:rsidR="0017383E">
          <w:rPr>
            <w:noProof/>
            <w:webHidden/>
          </w:rPr>
        </w:r>
        <w:r w:rsidR="0017383E">
          <w:rPr>
            <w:noProof/>
            <w:webHidden/>
          </w:rPr>
          <w:fldChar w:fldCharType="separate"/>
        </w:r>
        <w:r>
          <w:rPr>
            <w:noProof/>
            <w:webHidden/>
          </w:rPr>
          <w:t>28</w:t>
        </w:r>
        <w:r w:rsidR="0017383E">
          <w:rPr>
            <w:noProof/>
            <w:webHidden/>
          </w:rPr>
          <w:fldChar w:fldCharType="end"/>
        </w:r>
      </w:hyperlink>
    </w:p>
    <w:p w14:paraId="1A41FA1E" w14:textId="12D04D2E" w:rsidR="0017383E" w:rsidRDefault="00432BC3">
      <w:pPr>
        <w:pStyle w:val="Obsah3"/>
        <w:rPr>
          <w:rFonts w:asciiTheme="minorHAnsi" w:eastAsiaTheme="minorEastAsia" w:hAnsiTheme="minorHAnsi"/>
          <w:noProof/>
          <w:sz w:val="22"/>
          <w:lang w:eastAsia="sk-SK"/>
        </w:rPr>
      </w:pPr>
      <w:hyperlink w:anchor="_Toc27400275" w:history="1">
        <w:r w:rsidR="0017383E" w:rsidRPr="00CA6ED6">
          <w:rPr>
            <w:rStyle w:val="Hypertextovprepojenie"/>
            <w:rFonts w:cs="Times New Roman"/>
            <w:noProof/>
          </w:rPr>
          <w:t>3.</w:t>
        </w:r>
        <w:r w:rsidR="0017383E">
          <w:rPr>
            <w:rFonts w:asciiTheme="minorHAnsi" w:eastAsiaTheme="minorEastAsia" w:hAnsiTheme="minorHAnsi"/>
            <w:noProof/>
            <w:sz w:val="22"/>
            <w:lang w:eastAsia="sk-SK"/>
          </w:rPr>
          <w:tab/>
        </w:r>
        <w:r w:rsidR="0017383E" w:rsidRPr="00CA6ED6">
          <w:rPr>
            <w:rStyle w:val="Hypertextovprepojenie"/>
            <w:rFonts w:cs="Times New Roman"/>
            <w:noProof/>
          </w:rPr>
          <w:t>Informácie týkajúce sa použitého elektronického zariadenia, podmienky a špecifikácie technického pripojenia</w:t>
        </w:r>
        <w:r w:rsidR="0017383E">
          <w:rPr>
            <w:noProof/>
            <w:webHidden/>
          </w:rPr>
          <w:tab/>
        </w:r>
        <w:r w:rsidR="0017383E">
          <w:rPr>
            <w:noProof/>
            <w:webHidden/>
          </w:rPr>
          <w:fldChar w:fldCharType="begin"/>
        </w:r>
        <w:r w:rsidR="0017383E">
          <w:rPr>
            <w:noProof/>
            <w:webHidden/>
          </w:rPr>
          <w:instrText xml:space="preserve"> PAGEREF _Toc27400275 \h </w:instrText>
        </w:r>
        <w:r w:rsidR="0017383E">
          <w:rPr>
            <w:noProof/>
            <w:webHidden/>
          </w:rPr>
        </w:r>
        <w:r w:rsidR="0017383E">
          <w:rPr>
            <w:noProof/>
            <w:webHidden/>
          </w:rPr>
          <w:fldChar w:fldCharType="separate"/>
        </w:r>
        <w:r>
          <w:rPr>
            <w:noProof/>
            <w:webHidden/>
          </w:rPr>
          <w:t>30</w:t>
        </w:r>
        <w:r w:rsidR="0017383E">
          <w:rPr>
            <w:noProof/>
            <w:webHidden/>
          </w:rPr>
          <w:fldChar w:fldCharType="end"/>
        </w:r>
      </w:hyperlink>
    </w:p>
    <w:p w14:paraId="70250AF7" w14:textId="5BA90A4A" w:rsidR="0017383E" w:rsidRDefault="00432BC3">
      <w:pPr>
        <w:pStyle w:val="Obsah1"/>
        <w:rPr>
          <w:rFonts w:asciiTheme="minorHAnsi" w:eastAsiaTheme="minorEastAsia" w:hAnsiTheme="minorHAnsi"/>
          <w:sz w:val="22"/>
          <w:lang w:eastAsia="sk-SK"/>
        </w:rPr>
      </w:pPr>
      <w:hyperlink w:anchor="_Toc27400276" w:history="1">
        <w:r w:rsidR="0017383E" w:rsidRPr="00CA6ED6">
          <w:rPr>
            <w:rStyle w:val="Hypertextovprepojenie"/>
            <w:rFonts w:cs="Times New Roman"/>
          </w:rPr>
          <w:t>H.</w:t>
        </w:r>
        <w:r w:rsidR="0017383E">
          <w:rPr>
            <w:rFonts w:asciiTheme="minorHAnsi" w:eastAsiaTheme="minorEastAsia" w:hAnsiTheme="minorHAnsi"/>
            <w:sz w:val="22"/>
            <w:lang w:eastAsia="sk-SK"/>
          </w:rPr>
          <w:tab/>
        </w:r>
        <w:r w:rsidR="0017383E" w:rsidRPr="00CA6ED6">
          <w:rPr>
            <w:rStyle w:val="Hypertextovprepojenie"/>
            <w:rFonts w:cs="Times New Roman"/>
          </w:rPr>
          <w:t>Prílohy</w:t>
        </w:r>
        <w:r w:rsidR="0017383E">
          <w:rPr>
            <w:webHidden/>
          </w:rPr>
          <w:tab/>
        </w:r>
        <w:r w:rsidR="0017383E">
          <w:rPr>
            <w:webHidden/>
          </w:rPr>
          <w:fldChar w:fldCharType="begin"/>
        </w:r>
        <w:r w:rsidR="0017383E">
          <w:rPr>
            <w:webHidden/>
          </w:rPr>
          <w:instrText xml:space="preserve"> PAGEREF _Toc27400276 \h </w:instrText>
        </w:r>
        <w:r w:rsidR="0017383E">
          <w:rPr>
            <w:webHidden/>
          </w:rPr>
        </w:r>
        <w:r w:rsidR="0017383E">
          <w:rPr>
            <w:webHidden/>
          </w:rPr>
          <w:fldChar w:fldCharType="separate"/>
        </w:r>
        <w:r>
          <w:rPr>
            <w:webHidden/>
          </w:rPr>
          <w:t>31</w:t>
        </w:r>
        <w:r w:rsidR="0017383E">
          <w:rPr>
            <w:webHidden/>
          </w:rPr>
          <w:fldChar w:fldCharType="end"/>
        </w:r>
      </w:hyperlink>
    </w:p>
    <w:p w14:paraId="58229D2A" w14:textId="3B78AAAA" w:rsidR="0017383E" w:rsidRDefault="00432BC3">
      <w:pPr>
        <w:pStyle w:val="Obsah3"/>
        <w:rPr>
          <w:rFonts w:asciiTheme="minorHAnsi" w:eastAsiaTheme="minorEastAsia" w:hAnsiTheme="minorHAnsi"/>
          <w:noProof/>
          <w:sz w:val="22"/>
          <w:lang w:eastAsia="sk-SK"/>
        </w:rPr>
      </w:pPr>
      <w:hyperlink w:anchor="_Toc27400277" w:history="1">
        <w:r w:rsidR="0017383E" w:rsidRPr="00CA6ED6">
          <w:rPr>
            <w:rStyle w:val="Hypertextovprepojenie"/>
            <w:rFonts w:cs="Times New Roman"/>
            <w:noProof/>
          </w:rPr>
          <w:t>1.</w:t>
        </w:r>
        <w:r w:rsidR="0017383E">
          <w:rPr>
            <w:rFonts w:asciiTheme="minorHAnsi" w:eastAsiaTheme="minorEastAsia" w:hAnsiTheme="minorHAnsi"/>
            <w:noProof/>
            <w:sz w:val="22"/>
            <w:lang w:eastAsia="sk-SK"/>
          </w:rPr>
          <w:tab/>
        </w:r>
        <w:r w:rsidR="0017383E" w:rsidRPr="00CA6ED6">
          <w:rPr>
            <w:rStyle w:val="Hypertextovprepojenie"/>
            <w:rFonts w:cs="Times New Roman"/>
            <w:noProof/>
          </w:rPr>
          <w:t>Príloha č. 1 SP / Zmluvy: Opis a Cena predmetu zákazky/zmluvy</w:t>
        </w:r>
        <w:r w:rsidR="0017383E">
          <w:rPr>
            <w:noProof/>
            <w:webHidden/>
          </w:rPr>
          <w:tab/>
        </w:r>
        <w:r w:rsidR="0017383E">
          <w:rPr>
            <w:noProof/>
            <w:webHidden/>
          </w:rPr>
          <w:fldChar w:fldCharType="begin"/>
        </w:r>
        <w:r w:rsidR="0017383E">
          <w:rPr>
            <w:noProof/>
            <w:webHidden/>
          </w:rPr>
          <w:instrText xml:space="preserve"> PAGEREF _Toc27400277 \h </w:instrText>
        </w:r>
        <w:r w:rsidR="0017383E">
          <w:rPr>
            <w:noProof/>
            <w:webHidden/>
          </w:rPr>
        </w:r>
        <w:r w:rsidR="0017383E">
          <w:rPr>
            <w:noProof/>
            <w:webHidden/>
          </w:rPr>
          <w:fldChar w:fldCharType="separate"/>
        </w:r>
        <w:r>
          <w:rPr>
            <w:noProof/>
            <w:webHidden/>
          </w:rPr>
          <w:t>31</w:t>
        </w:r>
        <w:r w:rsidR="0017383E">
          <w:rPr>
            <w:noProof/>
            <w:webHidden/>
          </w:rPr>
          <w:fldChar w:fldCharType="end"/>
        </w:r>
      </w:hyperlink>
    </w:p>
    <w:p w14:paraId="42F442C7" w14:textId="42C7411A" w:rsidR="0017383E" w:rsidRDefault="00432BC3">
      <w:pPr>
        <w:pStyle w:val="Obsah3"/>
        <w:rPr>
          <w:rFonts w:asciiTheme="minorHAnsi" w:eastAsiaTheme="minorEastAsia" w:hAnsiTheme="minorHAnsi"/>
          <w:noProof/>
          <w:sz w:val="22"/>
          <w:lang w:eastAsia="sk-SK"/>
        </w:rPr>
      </w:pPr>
      <w:hyperlink w:anchor="_Toc27400278" w:history="1">
        <w:r w:rsidR="0017383E" w:rsidRPr="00CA6ED6">
          <w:rPr>
            <w:rStyle w:val="Hypertextovprepojenie"/>
            <w:rFonts w:cs="Times New Roman"/>
            <w:noProof/>
          </w:rPr>
          <w:t>2.</w:t>
        </w:r>
        <w:r w:rsidR="0017383E">
          <w:rPr>
            <w:rFonts w:asciiTheme="minorHAnsi" w:eastAsiaTheme="minorEastAsia" w:hAnsiTheme="minorHAnsi"/>
            <w:noProof/>
            <w:sz w:val="22"/>
            <w:lang w:eastAsia="sk-SK"/>
          </w:rPr>
          <w:tab/>
        </w:r>
        <w:r w:rsidR="0017383E" w:rsidRPr="00CA6ED6">
          <w:rPr>
            <w:rStyle w:val="Hypertextovprepojenie"/>
            <w:rFonts w:cs="Times New Roman"/>
            <w:noProof/>
          </w:rPr>
          <w:t>Príloha č. 2 SP / Zmluvy: Vyhlásenie uchádzača o subdodávkach</w:t>
        </w:r>
        <w:r w:rsidR="0017383E">
          <w:rPr>
            <w:noProof/>
            <w:webHidden/>
          </w:rPr>
          <w:tab/>
        </w:r>
        <w:r w:rsidR="0017383E">
          <w:rPr>
            <w:noProof/>
            <w:webHidden/>
          </w:rPr>
          <w:fldChar w:fldCharType="begin"/>
        </w:r>
        <w:r w:rsidR="0017383E">
          <w:rPr>
            <w:noProof/>
            <w:webHidden/>
          </w:rPr>
          <w:instrText xml:space="preserve"> PAGEREF _Toc27400278 \h </w:instrText>
        </w:r>
        <w:r w:rsidR="0017383E">
          <w:rPr>
            <w:noProof/>
            <w:webHidden/>
          </w:rPr>
        </w:r>
        <w:r w:rsidR="0017383E">
          <w:rPr>
            <w:noProof/>
            <w:webHidden/>
          </w:rPr>
          <w:fldChar w:fldCharType="separate"/>
        </w:r>
        <w:r>
          <w:rPr>
            <w:noProof/>
            <w:webHidden/>
          </w:rPr>
          <w:t>31</w:t>
        </w:r>
        <w:r w:rsidR="0017383E">
          <w:rPr>
            <w:noProof/>
            <w:webHidden/>
          </w:rPr>
          <w:fldChar w:fldCharType="end"/>
        </w:r>
      </w:hyperlink>
    </w:p>
    <w:p w14:paraId="2FB2A310" w14:textId="76889C15" w:rsidR="0017383E" w:rsidRDefault="00432BC3">
      <w:pPr>
        <w:pStyle w:val="Obsah3"/>
        <w:rPr>
          <w:rFonts w:asciiTheme="minorHAnsi" w:eastAsiaTheme="minorEastAsia" w:hAnsiTheme="minorHAnsi"/>
          <w:noProof/>
          <w:sz w:val="22"/>
          <w:lang w:eastAsia="sk-SK"/>
        </w:rPr>
      </w:pPr>
      <w:hyperlink w:anchor="_Toc27400279" w:history="1">
        <w:r w:rsidR="0017383E" w:rsidRPr="00CA6ED6">
          <w:rPr>
            <w:rStyle w:val="Hypertextovprepojenie"/>
            <w:rFonts w:cs="Times New Roman"/>
            <w:noProof/>
          </w:rPr>
          <w:t>3.</w:t>
        </w:r>
        <w:r w:rsidR="0017383E">
          <w:rPr>
            <w:rFonts w:asciiTheme="minorHAnsi" w:eastAsiaTheme="minorEastAsia" w:hAnsiTheme="minorHAnsi"/>
            <w:noProof/>
            <w:sz w:val="22"/>
            <w:lang w:eastAsia="sk-SK"/>
          </w:rPr>
          <w:tab/>
        </w:r>
        <w:r w:rsidR="0017383E" w:rsidRPr="00CA6ED6">
          <w:rPr>
            <w:rStyle w:val="Hypertextovprepojenie"/>
            <w:rFonts w:cs="Times New Roman"/>
            <w:noProof/>
          </w:rPr>
          <w:t>Príloha č. 3 SP: Vyhlásenie uchádzača</w:t>
        </w:r>
        <w:r w:rsidR="0017383E">
          <w:rPr>
            <w:noProof/>
            <w:webHidden/>
          </w:rPr>
          <w:tab/>
        </w:r>
        <w:r w:rsidR="0017383E">
          <w:rPr>
            <w:noProof/>
            <w:webHidden/>
          </w:rPr>
          <w:fldChar w:fldCharType="begin"/>
        </w:r>
        <w:r w:rsidR="0017383E">
          <w:rPr>
            <w:noProof/>
            <w:webHidden/>
          </w:rPr>
          <w:instrText xml:space="preserve"> PAGEREF _Toc27400279 \h </w:instrText>
        </w:r>
        <w:r w:rsidR="0017383E">
          <w:rPr>
            <w:noProof/>
            <w:webHidden/>
          </w:rPr>
        </w:r>
        <w:r w:rsidR="0017383E">
          <w:rPr>
            <w:noProof/>
            <w:webHidden/>
          </w:rPr>
          <w:fldChar w:fldCharType="separate"/>
        </w:r>
        <w:r>
          <w:rPr>
            <w:noProof/>
            <w:webHidden/>
          </w:rPr>
          <w:t>31</w:t>
        </w:r>
        <w:r w:rsidR="0017383E">
          <w:rPr>
            <w:noProof/>
            <w:webHidden/>
          </w:rPr>
          <w:fldChar w:fldCharType="end"/>
        </w:r>
      </w:hyperlink>
    </w:p>
    <w:p w14:paraId="73265D53" w14:textId="25B1AD3B" w:rsidR="0017383E" w:rsidRDefault="00432BC3">
      <w:pPr>
        <w:pStyle w:val="Obsah3"/>
        <w:rPr>
          <w:rFonts w:asciiTheme="minorHAnsi" w:eastAsiaTheme="minorEastAsia" w:hAnsiTheme="minorHAnsi"/>
          <w:noProof/>
          <w:sz w:val="22"/>
          <w:lang w:eastAsia="sk-SK"/>
        </w:rPr>
      </w:pPr>
      <w:hyperlink w:anchor="_Toc27400280" w:history="1">
        <w:r w:rsidR="0017383E" w:rsidRPr="00CA6ED6">
          <w:rPr>
            <w:rStyle w:val="Hypertextovprepojenie"/>
            <w:rFonts w:cs="Times New Roman"/>
            <w:noProof/>
          </w:rPr>
          <w:t>4.</w:t>
        </w:r>
        <w:r w:rsidR="0017383E">
          <w:rPr>
            <w:rFonts w:asciiTheme="minorHAnsi" w:eastAsiaTheme="minorEastAsia" w:hAnsiTheme="minorHAnsi"/>
            <w:noProof/>
            <w:sz w:val="22"/>
            <w:lang w:eastAsia="sk-SK"/>
          </w:rPr>
          <w:tab/>
        </w:r>
        <w:r w:rsidR="0017383E" w:rsidRPr="00CA6ED6">
          <w:rPr>
            <w:rStyle w:val="Hypertextovprepojenie"/>
            <w:rFonts w:cs="Times New Roman"/>
            <w:noProof/>
          </w:rPr>
          <w:t>Príloha č. 4 SP: Návrh kúpnej zmluvy</w:t>
        </w:r>
        <w:r w:rsidR="0017383E">
          <w:rPr>
            <w:noProof/>
            <w:webHidden/>
          </w:rPr>
          <w:tab/>
        </w:r>
        <w:r w:rsidR="0017383E">
          <w:rPr>
            <w:noProof/>
            <w:webHidden/>
          </w:rPr>
          <w:fldChar w:fldCharType="begin"/>
        </w:r>
        <w:r w:rsidR="0017383E">
          <w:rPr>
            <w:noProof/>
            <w:webHidden/>
          </w:rPr>
          <w:instrText xml:space="preserve"> PAGEREF _Toc27400280 \h </w:instrText>
        </w:r>
        <w:r w:rsidR="0017383E">
          <w:rPr>
            <w:noProof/>
            <w:webHidden/>
          </w:rPr>
        </w:r>
        <w:r w:rsidR="0017383E">
          <w:rPr>
            <w:noProof/>
            <w:webHidden/>
          </w:rPr>
          <w:fldChar w:fldCharType="separate"/>
        </w:r>
        <w:r>
          <w:rPr>
            <w:noProof/>
            <w:webHidden/>
          </w:rPr>
          <w:t>31</w:t>
        </w:r>
        <w:r w:rsidR="0017383E">
          <w:rPr>
            <w:noProof/>
            <w:webHidden/>
          </w:rPr>
          <w:fldChar w:fldCharType="end"/>
        </w:r>
      </w:hyperlink>
    </w:p>
    <w:p w14:paraId="21D7220E" w14:textId="010881A9" w:rsidR="0017383E" w:rsidRDefault="00432BC3">
      <w:pPr>
        <w:pStyle w:val="Obsah3"/>
        <w:rPr>
          <w:rFonts w:asciiTheme="minorHAnsi" w:eastAsiaTheme="minorEastAsia" w:hAnsiTheme="minorHAnsi"/>
          <w:noProof/>
          <w:sz w:val="22"/>
          <w:lang w:eastAsia="sk-SK"/>
        </w:rPr>
      </w:pPr>
      <w:hyperlink w:anchor="_Toc27400281" w:history="1">
        <w:r w:rsidR="0017383E" w:rsidRPr="00CA6ED6">
          <w:rPr>
            <w:rStyle w:val="Hypertextovprepojenie"/>
            <w:rFonts w:cs="Times New Roman"/>
            <w:noProof/>
          </w:rPr>
          <w:t>5.</w:t>
        </w:r>
        <w:r w:rsidR="0017383E">
          <w:rPr>
            <w:rFonts w:asciiTheme="minorHAnsi" w:eastAsiaTheme="minorEastAsia" w:hAnsiTheme="minorHAnsi"/>
            <w:noProof/>
            <w:sz w:val="22"/>
            <w:lang w:eastAsia="sk-SK"/>
          </w:rPr>
          <w:tab/>
        </w:r>
        <w:r w:rsidR="0017383E" w:rsidRPr="00CA6ED6">
          <w:rPr>
            <w:rStyle w:val="Hypertextovprepojenie"/>
            <w:rFonts w:cs="Times New Roman"/>
            <w:noProof/>
          </w:rPr>
          <w:t>Príloha č- 5 SP: Identifikačné údaje uchádzača</w:t>
        </w:r>
        <w:r w:rsidR="0017383E">
          <w:rPr>
            <w:noProof/>
            <w:webHidden/>
          </w:rPr>
          <w:tab/>
        </w:r>
        <w:r w:rsidR="0017383E">
          <w:rPr>
            <w:noProof/>
            <w:webHidden/>
          </w:rPr>
          <w:fldChar w:fldCharType="begin"/>
        </w:r>
        <w:r w:rsidR="0017383E">
          <w:rPr>
            <w:noProof/>
            <w:webHidden/>
          </w:rPr>
          <w:instrText xml:space="preserve"> PAGEREF _Toc27400281 \h </w:instrText>
        </w:r>
        <w:r w:rsidR="0017383E">
          <w:rPr>
            <w:noProof/>
            <w:webHidden/>
          </w:rPr>
        </w:r>
        <w:r w:rsidR="0017383E">
          <w:rPr>
            <w:noProof/>
            <w:webHidden/>
          </w:rPr>
          <w:fldChar w:fldCharType="separate"/>
        </w:r>
        <w:r>
          <w:rPr>
            <w:noProof/>
            <w:webHidden/>
          </w:rPr>
          <w:t>31</w:t>
        </w:r>
        <w:r w:rsidR="0017383E">
          <w:rPr>
            <w:noProof/>
            <w:webHidden/>
          </w:rPr>
          <w:fldChar w:fldCharType="end"/>
        </w:r>
      </w:hyperlink>
    </w:p>
    <w:p w14:paraId="554231F3" w14:textId="714B8503" w:rsidR="0017383E" w:rsidRDefault="00432BC3">
      <w:pPr>
        <w:pStyle w:val="Obsah3"/>
        <w:rPr>
          <w:rFonts w:asciiTheme="minorHAnsi" w:eastAsiaTheme="minorEastAsia" w:hAnsiTheme="minorHAnsi"/>
          <w:noProof/>
          <w:sz w:val="22"/>
          <w:lang w:eastAsia="sk-SK"/>
        </w:rPr>
      </w:pPr>
      <w:hyperlink w:anchor="_Toc27400282" w:history="1">
        <w:r w:rsidR="0017383E" w:rsidRPr="00CA6ED6">
          <w:rPr>
            <w:rStyle w:val="Hypertextovprepojenie"/>
            <w:rFonts w:cs="Times New Roman"/>
            <w:noProof/>
          </w:rPr>
          <w:t>6.</w:t>
        </w:r>
        <w:r w:rsidR="0017383E">
          <w:rPr>
            <w:rFonts w:asciiTheme="minorHAnsi" w:eastAsiaTheme="minorEastAsia" w:hAnsiTheme="minorHAnsi"/>
            <w:noProof/>
            <w:sz w:val="22"/>
            <w:lang w:eastAsia="sk-SK"/>
          </w:rPr>
          <w:tab/>
        </w:r>
        <w:r w:rsidR="0017383E" w:rsidRPr="00CA6ED6">
          <w:rPr>
            <w:rStyle w:val="Hypertextovprepojenie"/>
            <w:rFonts w:cs="Times New Roman"/>
            <w:noProof/>
          </w:rPr>
          <w:t>Príloha č. 6 SP: Návrh na plnenie kritérií</w:t>
        </w:r>
        <w:r w:rsidR="0017383E">
          <w:rPr>
            <w:noProof/>
            <w:webHidden/>
          </w:rPr>
          <w:tab/>
        </w:r>
        <w:r w:rsidR="0017383E">
          <w:rPr>
            <w:noProof/>
            <w:webHidden/>
          </w:rPr>
          <w:fldChar w:fldCharType="begin"/>
        </w:r>
        <w:r w:rsidR="0017383E">
          <w:rPr>
            <w:noProof/>
            <w:webHidden/>
          </w:rPr>
          <w:instrText xml:space="preserve"> PAGEREF _Toc27400282 \h </w:instrText>
        </w:r>
        <w:r w:rsidR="0017383E">
          <w:rPr>
            <w:noProof/>
            <w:webHidden/>
          </w:rPr>
        </w:r>
        <w:r w:rsidR="0017383E">
          <w:rPr>
            <w:noProof/>
            <w:webHidden/>
          </w:rPr>
          <w:fldChar w:fldCharType="separate"/>
        </w:r>
        <w:r>
          <w:rPr>
            <w:noProof/>
            <w:webHidden/>
          </w:rPr>
          <w:t>31</w:t>
        </w:r>
        <w:r w:rsidR="0017383E">
          <w:rPr>
            <w:noProof/>
            <w:webHidden/>
          </w:rPr>
          <w:fldChar w:fldCharType="end"/>
        </w:r>
      </w:hyperlink>
    </w:p>
    <w:p w14:paraId="67832053" w14:textId="77777777" w:rsidR="00B06D76" w:rsidRPr="007803FF" w:rsidRDefault="007E7360" w:rsidP="00721265">
      <w:pPr>
        <w:jc w:val="both"/>
        <w:rPr>
          <w:rFonts w:cs="Times New Roman"/>
          <w:sz w:val="24"/>
          <w:szCs w:val="24"/>
        </w:rPr>
      </w:pPr>
      <w:r w:rsidRPr="007803FF">
        <w:rPr>
          <w:rFonts w:cs="Times New Roman"/>
          <w:sz w:val="24"/>
          <w:szCs w:val="24"/>
        </w:rPr>
        <w:fldChar w:fldCharType="end"/>
      </w:r>
    </w:p>
    <w:p w14:paraId="2C7C0352" w14:textId="77777777" w:rsidR="00B06D76" w:rsidRPr="007803FF" w:rsidRDefault="00B06D76" w:rsidP="00721265">
      <w:pPr>
        <w:tabs>
          <w:tab w:val="clear" w:pos="709"/>
          <w:tab w:val="clear" w:pos="1066"/>
          <w:tab w:val="clear" w:pos="1423"/>
          <w:tab w:val="clear" w:pos="1780"/>
          <w:tab w:val="clear" w:pos="2138"/>
          <w:tab w:val="clear" w:pos="2495"/>
          <w:tab w:val="clear" w:pos="2852"/>
        </w:tabs>
        <w:spacing w:after="200" w:line="276" w:lineRule="auto"/>
        <w:jc w:val="both"/>
        <w:rPr>
          <w:rFonts w:cs="Times New Roman"/>
          <w:sz w:val="24"/>
          <w:szCs w:val="24"/>
        </w:rPr>
      </w:pPr>
      <w:r w:rsidRPr="007803FF">
        <w:rPr>
          <w:rFonts w:cs="Times New Roman"/>
          <w:sz w:val="24"/>
          <w:szCs w:val="24"/>
        </w:rPr>
        <w:br w:type="page"/>
      </w:r>
    </w:p>
    <w:p w14:paraId="2C981B3C" w14:textId="77777777" w:rsidR="007E7360" w:rsidRPr="007803FF" w:rsidRDefault="007E7360" w:rsidP="00721265">
      <w:pPr>
        <w:pStyle w:val="Nadpis1"/>
        <w:spacing w:before="480"/>
        <w:jc w:val="both"/>
        <w:rPr>
          <w:rFonts w:cs="Times New Roman"/>
          <w:szCs w:val="24"/>
        </w:rPr>
      </w:pPr>
      <w:bookmarkStart w:id="1" w:name="_Ref448848361"/>
      <w:bookmarkStart w:id="2" w:name="_Toc27400212"/>
      <w:r w:rsidRPr="007803FF">
        <w:rPr>
          <w:rFonts w:cs="Times New Roman"/>
          <w:szCs w:val="24"/>
        </w:rPr>
        <w:lastRenderedPageBreak/>
        <w:t>Pokyny na vypracovanie a predloženie ponuky</w:t>
      </w:r>
      <w:bookmarkEnd w:id="1"/>
      <w:bookmarkEnd w:id="2"/>
    </w:p>
    <w:p w14:paraId="62599A59" w14:textId="77777777" w:rsidR="007E7360" w:rsidRPr="007803FF" w:rsidRDefault="007E7360" w:rsidP="00721265">
      <w:pPr>
        <w:pStyle w:val="Nadpis2"/>
        <w:jc w:val="both"/>
        <w:rPr>
          <w:rFonts w:cs="Times New Roman"/>
          <w:szCs w:val="24"/>
        </w:rPr>
      </w:pPr>
      <w:bookmarkStart w:id="3" w:name="_Toc27400213"/>
      <w:r w:rsidRPr="007803FF">
        <w:rPr>
          <w:rFonts w:cs="Times New Roman"/>
          <w:szCs w:val="24"/>
        </w:rPr>
        <w:t>Všeobecné informácie</w:t>
      </w:r>
      <w:bookmarkEnd w:id="3"/>
    </w:p>
    <w:p w14:paraId="22832219" w14:textId="77777777" w:rsidR="007E7360" w:rsidRPr="007803FF" w:rsidRDefault="007E7360" w:rsidP="00721265">
      <w:pPr>
        <w:pStyle w:val="Cislo-1-nadpis"/>
        <w:rPr>
          <w:rFonts w:cs="Times New Roman"/>
          <w:sz w:val="24"/>
          <w:szCs w:val="24"/>
        </w:rPr>
      </w:pPr>
      <w:bookmarkStart w:id="4" w:name="_Toc27400214"/>
      <w:r w:rsidRPr="007803FF">
        <w:rPr>
          <w:rFonts w:cs="Times New Roman"/>
          <w:sz w:val="24"/>
          <w:szCs w:val="24"/>
        </w:rPr>
        <w:t>Identifikácia verejného obstarávateľa</w:t>
      </w:r>
      <w:bookmarkEnd w:id="4"/>
    </w:p>
    <w:p w14:paraId="1BBFE3CA" w14:textId="77777777" w:rsidR="007E7360" w:rsidRPr="007803FF" w:rsidRDefault="007E7360" w:rsidP="00B6304C">
      <w:pPr>
        <w:pStyle w:val="Cislo-2-text"/>
      </w:pPr>
      <w:r w:rsidRPr="007803FF">
        <w:t>Verejný obstarávateľ</w:t>
      </w:r>
    </w:p>
    <w:p w14:paraId="2B927388" w14:textId="77777777" w:rsidR="007E7360" w:rsidRPr="007803FF" w:rsidRDefault="00BB2C9B" w:rsidP="00721265">
      <w:pPr>
        <w:pStyle w:val="Text-1"/>
        <w:rPr>
          <w:rFonts w:cs="Times New Roman"/>
          <w:sz w:val="24"/>
          <w:szCs w:val="24"/>
        </w:rPr>
      </w:pPr>
      <w:r w:rsidRPr="007803FF">
        <w:rPr>
          <w:rFonts w:cs="Times New Roman"/>
          <w:sz w:val="24"/>
          <w:szCs w:val="24"/>
        </w:rPr>
        <w:t xml:space="preserve">Názov: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D2551B" w:rsidRPr="007803FF">
        <w:rPr>
          <w:rFonts w:cs="Times New Roman"/>
          <w:sz w:val="24"/>
          <w:szCs w:val="24"/>
        </w:rPr>
        <w:t>Fakultná nemocnica Trenčín</w:t>
      </w:r>
    </w:p>
    <w:p w14:paraId="2C66F642" w14:textId="77777777" w:rsidR="007E7360" w:rsidRPr="007803FF" w:rsidRDefault="007E7360" w:rsidP="00721265">
      <w:pPr>
        <w:pStyle w:val="Text-1"/>
        <w:rPr>
          <w:rFonts w:cs="Times New Roman"/>
          <w:sz w:val="24"/>
          <w:szCs w:val="24"/>
        </w:rPr>
      </w:pPr>
      <w:r w:rsidRPr="007803FF">
        <w:rPr>
          <w:rFonts w:cs="Times New Roman"/>
          <w:sz w:val="24"/>
          <w:szCs w:val="24"/>
        </w:rPr>
        <w:t xml:space="preserve">Sídlo: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D2551B" w:rsidRPr="007803FF">
        <w:rPr>
          <w:rFonts w:cs="Times New Roman"/>
          <w:sz w:val="24"/>
          <w:szCs w:val="24"/>
        </w:rPr>
        <w:t>Legionárska 28, 911 71 Trenčín</w:t>
      </w:r>
    </w:p>
    <w:p w14:paraId="05021141" w14:textId="77777777" w:rsidR="00BB2C9B" w:rsidRPr="007803FF" w:rsidRDefault="007E7360" w:rsidP="00721265">
      <w:pPr>
        <w:pStyle w:val="Text-1"/>
        <w:rPr>
          <w:rFonts w:cs="Times New Roman"/>
          <w:sz w:val="24"/>
          <w:szCs w:val="24"/>
        </w:rPr>
      </w:pPr>
      <w:r w:rsidRPr="007803FF">
        <w:rPr>
          <w:rFonts w:cs="Times New Roman"/>
          <w:sz w:val="24"/>
          <w:szCs w:val="24"/>
        </w:rPr>
        <w:t>Zastúpený:</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BB2C9B" w:rsidRPr="007803FF">
        <w:rPr>
          <w:rFonts w:cs="Times New Roman"/>
          <w:sz w:val="24"/>
          <w:szCs w:val="24"/>
        </w:rPr>
        <w:t xml:space="preserve">radou riaditeľov: Ing. Marián </w:t>
      </w:r>
      <w:proofErr w:type="spellStart"/>
      <w:r w:rsidR="00BB2C9B" w:rsidRPr="007803FF">
        <w:rPr>
          <w:rFonts w:cs="Times New Roman"/>
          <w:sz w:val="24"/>
          <w:szCs w:val="24"/>
        </w:rPr>
        <w:t>Juruš</w:t>
      </w:r>
      <w:proofErr w:type="spellEnd"/>
      <w:r w:rsidR="00BB2C9B" w:rsidRPr="007803FF">
        <w:rPr>
          <w:rFonts w:cs="Times New Roman"/>
          <w:sz w:val="24"/>
          <w:szCs w:val="24"/>
        </w:rPr>
        <w:t xml:space="preserve"> – generálny riaditeľ</w:t>
      </w:r>
    </w:p>
    <w:p w14:paraId="3B5CA4D5" w14:textId="77777777" w:rsidR="00BB2C9B" w:rsidRPr="007803FF" w:rsidRDefault="00BB2C9B" w:rsidP="00721265">
      <w:pPr>
        <w:pStyle w:val="Text-1"/>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t xml:space="preserve">     JUDr. Marek </w:t>
      </w:r>
      <w:proofErr w:type="spellStart"/>
      <w:r w:rsidRPr="007803FF">
        <w:rPr>
          <w:rFonts w:cs="Times New Roman"/>
          <w:sz w:val="24"/>
          <w:szCs w:val="24"/>
        </w:rPr>
        <w:t>Šedík</w:t>
      </w:r>
      <w:proofErr w:type="spellEnd"/>
      <w:r w:rsidRPr="007803FF">
        <w:rPr>
          <w:rFonts w:cs="Times New Roman"/>
          <w:sz w:val="24"/>
          <w:szCs w:val="24"/>
        </w:rPr>
        <w:t xml:space="preserve"> – ekonomický riaditeľ</w:t>
      </w:r>
    </w:p>
    <w:p w14:paraId="6C2C5E63" w14:textId="77777777" w:rsidR="00BB2C9B" w:rsidRPr="007803FF" w:rsidRDefault="00BB2C9B" w:rsidP="00721265">
      <w:pPr>
        <w:pStyle w:val="Text-1"/>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t xml:space="preserve">     MUDr. Stanislav Pastva – medicínsky riaditeľ</w:t>
      </w:r>
    </w:p>
    <w:p w14:paraId="7D2DE217" w14:textId="77777777" w:rsidR="007E7360" w:rsidRPr="007803FF" w:rsidRDefault="007E7360" w:rsidP="00721265">
      <w:pPr>
        <w:pStyle w:val="Text-1"/>
        <w:rPr>
          <w:rFonts w:cs="Times New Roman"/>
          <w:sz w:val="24"/>
          <w:szCs w:val="24"/>
        </w:rPr>
      </w:pPr>
      <w:r w:rsidRPr="007803FF">
        <w:rPr>
          <w:rFonts w:cs="Times New Roman"/>
          <w:sz w:val="24"/>
          <w:szCs w:val="24"/>
        </w:rPr>
        <w:t>IČO:</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D2551B" w:rsidRPr="007803FF">
        <w:rPr>
          <w:rFonts w:cs="Times New Roman"/>
          <w:sz w:val="24"/>
          <w:szCs w:val="24"/>
        </w:rPr>
        <w:t>00610470</w:t>
      </w:r>
    </w:p>
    <w:p w14:paraId="64477C5F" w14:textId="77777777" w:rsidR="007E7360" w:rsidRPr="007803FF" w:rsidRDefault="007E7360" w:rsidP="00721265">
      <w:pPr>
        <w:pStyle w:val="Text-1"/>
        <w:rPr>
          <w:rFonts w:cs="Times New Roman"/>
          <w:sz w:val="24"/>
          <w:szCs w:val="24"/>
        </w:rPr>
      </w:pPr>
      <w:r w:rsidRPr="007803FF">
        <w:rPr>
          <w:rFonts w:cs="Times New Roman"/>
          <w:sz w:val="24"/>
          <w:szCs w:val="24"/>
        </w:rPr>
        <w:t>DIČ:</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735ABE" w:rsidRPr="007803FF">
        <w:rPr>
          <w:rFonts w:cs="Times New Roman"/>
          <w:sz w:val="24"/>
          <w:szCs w:val="24"/>
        </w:rPr>
        <w:t>2021254631</w:t>
      </w:r>
    </w:p>
    <w:p w14:paraId="257B37A2" w14:textId="77777777" w:rsidR="007E7360" w:rsidRPr="007803FF" w:rsidRDefault="008200E0" w:rsidP="00721265">
      <w:pPr>
        <w:pStyle w:val="Text-1"/>
        <w:rPr>
          <w:rFonts w:cs="Times New Roman"/>
          <w:sz w:val="24"/>
          <w:szCs w:val="24"/>
        </w:rPr>
      </w:pPr>
      <w:r w:rsidRPr="007803FF">
        <w:rPr>
          <w:rFonts w:cs="Times New Roman"/>
          <w:sz w:val="24"/>
          <w:szCs w:val="24"/>
        </w:rPr>
        <w:t xml:space="preserve">IČ pre DPH:               </w:t>
      </w:r>
      <w:r w:rsidR="007E7360" w:rsidRPr="007803FF">
        <w:rPr>
          <w:rFonts w:cs="Times New Roman"/>
          <w:sz w:val="24"/>
          <w:szCs w:val="24"/>
        </w:rPr>
        <w:t>SK</w:t>
      </w:r>
      <w:r w:rsidR="00735ABE" w:rsidRPr="007803FF">
        <w:rPr>
          <w:rFonts w:cs="Times New Roman"/>
          <w:sz w:val="24"/>
          <w:szCs w:val="24"/>
        </w:rPr>
        <w:t>2021254631</w:t>
      </w:r>
    </w:p>
    <w:p w14:paraId="031203A5" w14:textId="77777777" w:rsidR="007E7360" w:rsidRPr="007803FF" w:rsidRDefault="00735ABE" w:rsidP="00721265">
      <w:pPr>
        <w:pStyle w:val="Text-1"/>
        <w:rPr>
          <w:rFonts w:cs="Times New Roman"/>
          <w:sz w:val="24"/>
          <w:szCs w:val="24"/>
        </w:rPr>
      </w:pPr>
      <w:r w:rsidRPr="007803FF">
        <w:rPr>
          <w:rFonts w:cs="Times New Roman"/>
          <w:sz w:val="24"/>
          <w:szCs w:val="24"/>
        </w:rPr>
        <w:t>B</w:t>
      </w:r>
      <w:r w:rsidR="007E7360" w:rsidRPr="007803FF">
        <w:rPr>
          <w:rFonts w:cs="Times New Roman"/>
          <w:sz w:val="24"/>
          <w:szCs w:val="24"/>
        </w:rPr>
        <w:t>ankové spojenie:</w:t>
      </w:r>
      <w:r w:rsidR="007E7360" w:rsidRPr="007803FF">
        <w:rPr>
          <w:rFonts w:cs="Times New Roman"/>
          <w:sz w:val="24"/>
          <w:szCs w:val="24"/>
        </w:rPr>
        <w:tab/>
      </w:r>
      <w:r w:rsidR="007E7360" w:rsidRPr="007803FF">
        <w:rPr>
          <w:rFonts w:cs="Times New Roman"/>
          <w:sz w:val="24"/>
          <w:szCs w:val="24"/>
        </w:rPr>
        <w:tab/>
      </w:r>
      <w:r w:rsidRPr="007803FF">
        <w:rPr>
          <w:rFonts w:cs="Times New Roman"/>
          <w:sz w:val="24"/>
          <w:szCs w:val="24"/>
        </w:rPr>
        <w:t>Štátna pokladnica</w:t>
      </w:r>
    </w:p>
    <w:p w14:paraId="6522707C" w14:textId="77777777" w:rsidR="00735ABE" w:rsidRPr="007803FF" w:rsidRDefault="00735ABE" w:rsidP="00721265">
      <w:pPr>
        <w:pStyle w:val="Text-1"/>
        <w:rPr>
          <w:rFonts w:cs="Times New Roman"/>
          <w:sz w:val="24"/>
          <w:szCs w:val="24"/>
        </w:rPr>
      </w:pPr>
      <w:r w:rsidRPr="007803FF">
        <w:rPr>
          <w:rFonts w:cs="Times New Roman"/>
          <w:sz w:val="24"/>
          <w:szCs w:val="24"/>
        </w:rPr>
        <w:t xml:space="preserve">BIC: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t>SPSRSKBA</w:t>
      </w:r>
    </w:p>
    <w:p w14:paraId="754230F1" w14:textId="77777777" w:rsidR="007E7360" w:rsidRPr="007803FF" w:rsidRDefault="00735ABE" w:rsidP="00721265">
      <w:pPr>
        <w:pStyle w:val="Text-1"/>
        <w:rPr>
          <w:rFonts w:cs="Times New Roman"/>
          <w:sz w:val="24"/>
          <w:szCs w:val="24"/>
        </w:rPr>
      </w:pPr>
      <w:r w:rsidRPr="007803FF">
        <w:rPr>
          <w:rFonts w:cs="Times New Roman"/>
          <w:sz w:val="24"/>
          <w:szCs w:val="24"/>
        </w:rPr>
        <w:t>IBAN pre zábezpeku:</w:t>
      </w:r>
      <w:r w:rsidRPr="007803FF">
        <w:rPr>
          <w:rFonts w:cs="Times New Roman"/>
          <w:sz w:val="24"/>
          <w:szCs w:val="24"/>
        </w:rPr>
        <w:tab/>
        <w:t>SK90 8180 0000 0070 0036 0227</w:t>
      </w:r>
    </w:p>
    <w:p w14:paraId="075C93FA" w14:textId="77777777" w:rsidR="007E7360" w:rsidRPr="007803FF" w:rsidRDefault="008200E0" w:rsidP="00721265">
      <w:pPr>
        <w:pStyle w:val="Text-1"/>
        <w:rPr>
          <w:rFonts w:cs="Times New Roman"/>
          <w:sz w:val="24"/>
          <w:szCs w:val="24"/>
        </w:rPr>
      </w:pPr>
      <w:r w:rsidRPr="007803FF">
        <w:rPr>
          <w:rFonts w:cs="Times New Roman"/>
          <w:sz w:val="24"/>
          <w:szCs w:val="24"/>
        </w:rPr>
        <w:t xml:space="preserve">IBAN: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735ABE" w:rsidRPr="007803FF">
        <w:rPr>
          <w:rFonts w:cs="Times New Roman"/>
          <w:sz w:val="24"/>
          <w:szCs w:val="24"/>
        </w:rPr>
        <w:t>SK23 8180 0000 0070 0028 0438</w:t>
      </w:r>
      <w:r w:rsidR="007E7360" w:rsidRPr="007803FF">
        <w:rPr>
          <w:rFonts w:cs="Times New Roman"/>
          <w:sz w:val="24"/>
          <w:szCs w:val="24"/>
        </w:rPr>
        <w:t xml:space="preserve">       </w:t>
      </w:r>
    </w:p>
    <w:p w14:paraId="05A58C34" w14:textId="77777777" w:rsidR="00B477B4" w:rsidRPr="007803FF" w:rsidRDefault="00B477B4" w:rsidP="00721265">
      <w:pPr>
        <w:pStyle w:val="Text-1"/>
        <w:rPr>
          <w:rFonts w:cs="Times New Roman"/>
          <w:sz w:val="24"/>
          <w:szCs w:val="24"/>
        </w:rPr>
      </w:pPr>
      <w:r w:rsidRPr="007803FF">
        <w:rPr>
          <w:rFonts w:cs="Times New Roman"/>
          <w:sz w:val="24"/>
          <w:szCs w:val="24"/>
        </w:rPr>
        <w:t>Adresa profilu URL:</w:t>
      </w:r>
      <w:r w:rsidRPr="007803FF">
        <w:rPr>
          <w:rFonts w:cs="Times New Roman"/>
          <w:sz w:val="24"/>
          <w:szCs w:val="24"/>
        </w:rPr>
        <w:tab/>
      </w:r>
      <w:hyperlink r:id="rId10" w:history="1">
        <w:r w:rsidRPr="007803FF">
          <w:rPr>
            <w:rStyle w:val="Hypertextovprepojenie"/>
            <w:rFonts w:cs="Times New Roman"/>
            <w:sz w:val="24"/>
            <w:szCs w:val="24"/>
          </w:rPr>
          <w:t>https://www.uvo.gov.sk/vyhladavanie-profilov/detail/1359</w:t>
        </w:r>
      </w:hyperlink>
    </w:p>
    <w:p w14:paraId="3B006B13" w14:textId="77777777" w:rsidR="00C513CE" w:rsidRPr="007803FF" w:rsidRDefault="007E7360" w:rsidP="00721265">
      <w:pPr>
        <w:pStyle w:val="Text-1"/>
        <w:rPr>
          <w:rFonts w:cs="Times New Roman"/>
          <w:sz w:val="24"/>
          <w:szCs w:val="24"/>
        </w:rPr>
      </w:pPr>
      <w:r w:rsidRPr="007803FF">
        <w:rPr>
          <w:rFonts w:cs="Times New Roman"/>
          <w:sz w:val="24"/>
          <w:szCs w:val="24"/>
        </w:rPr>
        <w:tab/>
      </w:r>
      <w:r w:rsidRPr="007803FF">
        <w:rPr>
          <w:rFonts w:cs="Times New Roman"/>
          <w:sz w:val="24"/>
          <w:szCs w:val="24"/>
        </w:rPr>
        <w:tab/>
      </w:r>
    </w:p>
    <w:p w14:paraId="1A189CFC" w14:textId="77777777" w:rsidR="007E7360" w:rsidRPr="007803FF" w:rsidRDefault="007E7360" w:rsidP="00B6304C">
      <w:pPr>
        <w:pStyle w:val="Cislo-2-text"/>
        <w:rPr>
          <w:rStyle w:val="Hypertextovprepojenie"/>
          <w:rFonts w:cs="Times New Roman"/>
        </w:rPr>
      </w:pPr>
      <w:r w:rsidRPr="007803FF">
        <w:t xml:space="preserve">Kontakt pre komunikáciu so záujemcami/uchádzačmi: </w:t>
      </w:r>
      <w:r w:rsidRPr="007803FF">
        <w:br/>
        <w:t>Elektronická komunikácia medzi verejným obstarávateľom, záujemcami alebo uchádzačmi bude prebiehať v systému JOSEPHINE, umiestnenom na webovej adrese</w:t>
      </w:r>
      <w:r w:rsidR="00735ABE" w:rsidRPr="007803FF">
        <w:t xml:space="preserve"> </w:t>
      </w:r>
      <w:r w:rsidRPr="007803FF">
        <w:rPr>
          <w:rStyle w:val="Hypertextovprepojenie"/>
          <w:rFonts w:cs="Times New Roman"/>
        </w:rPr>
        <w:t xml:space="preserve">https://josephine.proebiz.com </w:t>
      </w:r>
    </w:p>
    <w:p w14:paraId="3D4B244C" w14:textId="77777777" w:rsidR="007E7360" w:rsidRPr="007803FF" w:rsidRDefault="00F711E9" w:rsidP="00B6304C">
      <w:pPr>
        <w:pStyle w:val="Cislo-2-text"/>
      </w:pPr>
      <w:r w:rsidRPr="007803FF">
        <w:t>Adresa</w:t>
      </w:r>
      <w:r w:rsidR="007E7360" w:rsidRPr="007803FF">
        <w:t xml:space="preserve"> pre doručenie ponúk</w:t>
      </w:r>
      <w:r w:rsidRPr="007803FF">
        <w:t xml:space="preserve"> a otváranie obálok s ponukami</w:t>
      </w:r>
      <w:r w:rsidR="007E7360" w:rsidRPr="007803FF">
        <w:t>:</w:t>
      </w:r>
    </w:p>
    <w:p w14:paraId="06BC4CA8" w14:textId="77777777" w:rsidR="007E7360" w:rsidRPr="007803FF" w:rsidRDefault="001713BF" w:rsidP="00B6304C">
      <w:pPr>
        <w:pStyle w:val="Cislo-2-text"/>
      </w:pPr>
      <w:r w:rsidRPr="007803FF">
        <w:t xml:space="preserve">Elektronická predkladanie ponúk a otváranie ponúk  bude prebiehať v systému JOSEPHINE, umiestnenom na webovej adrese </w:t>
      </w:r>
      <w:r w:rsidRPr="007803FF">
        <w:rPr>
          <w:rStyle w:val="Hypertextovprepojenie"/>
          <w:rFonts w:cs="Times New Roman"/>
        </w:rPr>
        <w:t>https://josephine.proebiz.com</w:t>
      </w:r>
    </w:p>
    <w:p w14:paraId="00D582BB" w14:textId="77777777" w:rsidR="00B477B4" w:rsidRPr="007803FF" w:rsidRDefault="00B477B4" w:rsidP="00B6304C">
      <w:pPr>
        <w:pStyle w:val="Cislo-2-text"/>
      </w:pPr>
      <w:r w:rsidRPr="007803FF">
        <w:t xml:space="preserve">Záujemcovia komunikujú v tomto postupe zadávania zákazky  s kontaktnou osobou verejného obstarávateľa uvedenou v bode 1.2. </w:t>
      </w:r>
    </w:p>
    <w:p w14:paraId="1A04EE2B" w14:textId="77777777" w:rsidR="00060230" w:rsidRPr="007803FF" w:rsidRDefault="00B477B4" w:rsidP="00060230">
      <w:pPr>
        <w:tabs>
          <w:tab w:val="clear" w:pos="709"/>
          <w:tab w:val="clear" w:pos="1066"/>
          <w:tab w:val="clear" w:pos="1423"/>
          <w:tab w:val="clear" w:pos="1780"/>
          <w:tab w:val="clear" w:pos="2138"/>
          <w:tab w:val="clear" w:pos="2495"/>
          <w:tab w:val="clear" w:pos="2852"/>
        </w:tabs>
        <w:spacing w:after="160" w:line="259" w:lineRule="auto"/>
        <w:ind w:left="708"/>
        <w:jc w:val="both"/>
        <w:rPr>
          <w:rFonts w:cs="Times New Roman"/>
          <w:sz w:val="24"/>
          <w:szCs w:val="24"/>
        </w:rPr>
      </w:pPr>
      <w:r w:rsidRPr="007803FF">
        <w:rPr>
          <w:rFonts w:cs="Times New Roman"/>
          <w:sz w:val="24"/>
          <w:szCs w:val="24"/>
        </w:rPr>
        <w:t xml:space="preserve">Upozorňujeme záujemcov, že pracovná doba verejného obstarávateľa počas pracovného dňa je od 7:00 do 15:30 hod. </w:t>
      </w:r>
    </w:p>
    <w:p w14:paraId="4A319DDF" w14:textId="77777777" w:rsidR="007E7360" w:rsidRPr="007803FF" w:rsidRDefault="007E7360" w:rsidP="00060230">
      <w:pPr>
        <w:pStyle w:val="Cislo-1-nadpis"/>
        <w:rPr>
          <w:rFonts w:cs="Times New Roman"/>
          <w:sz w:val="24"/>
          <w:szCs w:val="24"/>
        </w:rPr>
      </w:pPr>
      <w:bookmarkStart w:id="5" w:name="_Toc27400215"/>
      <w:r w:rsidRPr="007803FF">
        <w:rPr>
          <w:rFonts w:cs="Times New Roman"/>
          <w:sz w:val="24"/>
          <w:szCs w:val="24"/>
        </w:rPr>
        <w:t>Predmet zákazky</w:t>
      </w:r>
      <w:bookmarkEnd w:id="5"/>
      <w:r w:rsidRPr="007803FF">
        <w:rPr>
          <w:rFonts w:cs="Times New Roman"/>
          <w:sz w:val="24"/>
          <w:szCs w:val="24"/>
        </w:rPr>
        <w:t xml:space="preserve"> </w:t>
      </w:r>
    </w:p>
    <w:p w14:paraId="6C824678" w14:textId="77777777" w:rsidR="007E7360" w:rsidRPr="007803FF" w:rsidRDefault="007E7360" w:rsidP="00C15866">
      <w:pPr>
        <w:pStyle w:val="Cislo-2-text"/>
      </w:pPr>
      <w:r w:rsidRPr="007803FF">
        <w:t xml:space="preserve">Predmet zákazky: </w:t>
      </w:r>
      <w:proofErr w:type="spellStart"/>
      <w:r w:rsidR="00C15866" w:rsidRPr="00C15866">
        <w:t>Imobilizačné</w:t>
      </w:r>
      <w:proofErr w:type="spellEnd"/>
      <w:r w:rsidR="00C15866" w:rsidRPr="00C15866">
        <w:t xml:space="preserve"> pomôcky k lineárnym urýchľovačom a CT simulátoru</w:t>
      </w:r>
      <w:r w:rsidR="00C15866">
        <w:t xml:space="preserve"> </w:t>
      </w:r>
    </w:p>
    <w:p w14:paraId="5CD652A4" w14:textId="77777777" w:rsidR="007E7360" w:rsidRPr="007803FF" w:rsidRDefault="007E7360" w:rsidP="00B6304C">
      <w:pPr>
        <w:pStyle w:val="Cislo-2-text"/>
      </w:pPr>
      <w:r w:rsidRPr="007803FF">
        <w:t>Číselný kód pre hlavný predmet a doplňujúce predmety z Hlavného slovníka, prípadne alfanumerický kód z Doplnkového slovníka Spoločného slovníka obstarávania (CPV/SSO):</w:t>
      </w:r>
    </w:p>
    <w:p w14:paraId="252D50E5" w14:textId="77777777" w:rsidR="007E7360" w:rsidRPr="007803FF" w:rsidRDefault="007E7360" w:rsidP="00721265">
      <w:pPr>
        <w:pStyle w:val="Text-1"/>
        <w:rPr>
          <w:rFonts w:cs="Times New Roman"/>
          <w:sz w:val="24"/>
          <w:szCs w:val="24"/>
        </w:rPr>
      </w:pPr>
      <w:r w:rsidRPr="007803FF">
        <w:rPr>
          <w:rFonts w:cs="Times New Roman"/>
          <w:sz w:val="24"/>
          <w:szCs w:val="24"/>
        </w:rPr>
        <w:t>Hlavný slovník:</w:t>
      </w:r>
      <w:r w:rsidR="00735ABE" w:rsidRPr="007803FF">
        <w:rPr>
          <w:rFonts w:cs="Times New Roman"/>
          <w:sz w:val="24"/>
          <w:szCs w:val="24"/>
        </w:rPr>
        <w:t xml:space="preserve"> </w:t>
      </w:r>
      <w:r w:rsidRPr="007803FF">
        <w:rPr>
          <w:rFonts w:cs="Times New Roman"/>
          <w:sz w:val="24"/>
          <w:szCs w:val="24"/>
        </w:rPr>
        <w:tab/>
      </w:r>
      <w:r w:rsidR="00C15866">
        <w:rPr>
          <w:rFonts w:cs="Times New Roman"/>
          <w:sz w:val="24"/>
          <w:szCs w:val="24"/>
        </w:rPr>
        <w:t>33100000-1</w:t>
      </w:r>
      <w:r w:rsidR="001A4E51" w:rsidRPr="001A4E51">
        <w:rPr>
          <w:rFonts w:cs="Times New Roman"/>
          <w:sz w:val="24"/>
          <w:szCs w:val="24"/>
        </w:rPr>
        <w:t xml:space="preserve"> – </w:t>
      </w:r>
      <w:r w:rsidR="00C15866">
        <w:rPr>
          <w:rFonts w:cs="Times New Roman"/>
          <w:sz w:val="24"/>
          <w:szCs w:val="24"/>
        </w:rPr>
        <w:t>Zdravotnícke vybavenie</w:t>
      </w:r>
      <w:r w:rsidR="002A343E" w:rsidRPr="007803FF">
        <w:rPr>
          <w:rFonts w:cs="Times New Roman"/>
          <w:sz w:val="24"/>
          <w:szCs w:val="24"/>
        </w:rPr>
        <w:t>.</w:t>
      </w:r>
    </w:p>
    <w:p w14:paraId="56852992" w14:textId="77777777" w:rsidR="007E7360" w:rsidRPr="007803FF" w:rsidRDefault="007E7360" w:rsidP="00721265">
      <w:pPr>
        <w:pStyle w:val="Text-1"/>
        <w:rPr>
          <w:rFonts w:cs="Times New Roman"/>
          <w:sz w:val="24"/>
          <w:szCs w:val="24"/>
        </w:rPr>
      </w:pPr>
      <w:r w:rsidRPr="007803FF">
        <w:rPr>
          <w:rFonts w:cs="Times New Roman"/>
          <w:sz w:val="24"/>
          <w:szCs w:val="24"/>
        </w:rPr>
        <w:t>Doplňujúce predmety</w:t>
      </w:r>
    </w:p>
    <w:p w14:paraId="4D98B1B6" w14:textId="77777777" w:rsidR="00CF18FF" w:rsidRDefault="007E7360" w:rsidP="00721265">
      <w:pPr>
        <w:pStyle w:val="Text-1"/>
        <w:rPr>
          <w:rFonts w:cs="Times New Roman"/>
          <w:sz w:val="24"/>
          <w:szCs w:val="24"/>
        </w:rPr>
      </w:pPr>
      <w:r w:rsidRPr="007803FF">
        <w:rPr>
          <w:rFonts w:cs="Times New Roman"/>
          <w:sz w:val="24"/>
          <w:szCs w:val="24"/>
        </w:rPr>
        <w:t>Hlavný slovník:</w:t>
      </w:r>
      <w:r w:rsidR="002A343E" w:rsidRPr="007803FF">
        <w:rPr>
          <w:rFonts w:cs="Times New Roman"/>
          <w:sz w:val="24"/>
          <w:szCs w:val="24"/>
        </w:rPr>
        <w:t xml:space="preserve"> </w:t>
      </w:r>
      <w:r w:rsidRPr="007803FF">
        <w:rPr>
          <w:rFonts w:cs="Times New Roman"/>
          <w:sz w:val="24"/>
          <w:szCs w:val="24"/>
        </w:rPr>
        <w:tab/>
      </w:r>
      <w:r w:rsidR="006A694C">
        <w:rPr>
          <w:rFonts w:cs="Times New Roman"/>
          <w:sz w:val="24"/>
          <w:szCs w:val="24"/>
        </w:rPr>
        <w:t xml:space="preserve">33196000-0 – </w:t>
      </w:r>
      <w:r w:rsidR="00CF18FF">
        <w:rPr>
          <w:rFonts w:cs="Times New Roman"/>
          <w:sz w:val="24"/>
          <w:szCs w:val="24"/>
        </w:rPr>
        <w:t>Zdravotné pomôcky</w:t>
      </w:r>
    </w:p>
    <w:p w14:paraId="75E66DA1" w14:textId="77777777" w:rsidR="007E7360" w:rsidRPr="007803FF" w:rsidRDefault="00CF18FF" w:rsidP="00721265">
      <w:pPr>
        <w:pStyle w:val="Text-1"/>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6A694C">
        <w:rPr>
          <w:rFonts w:cs="Times New Roman"/>
          <w:sz w:val="24"/>
          <w:szCs w:val="24"/>
        </w:rPr>
        <w:t xml:space="preserve">60000000-8 – </w:t>
      </w:r>
      <w:r w:rsidR="007E7360" w:rsidRPr="007803FF">
        <w:rPr>
          <w:rFonts w:cs="Times New Roman"/>
          <w:sz w:val="24"/>
          <w:szCs w:val="24"/>
        </w:rPr>
        <w:t>Dopravné služby (bez prepravy odpadu).</w:t>
      </w:r>
    </w:p>
    <w:p w14:paraId="2408A384" w14:textId="2A443866" w:rsidR="007E7360" w:rsidRPr="007803FF" w:rsidRDefault="007E7360" w:rsidP="00B6304C">
      <w:pPr>
        <w:pStyle w:val="Cislo-2-text"/>
      </w:pPr>
      <w:r w:rsidRPr="007803FF">
        <w:t xml:space="preserve">Podrobné vymedzenie predmetu zákazky je uvedené v kapitole </w:t>
      </w:r>
      <w:r w:rsidRPr="007803FF">
        <w:fldChar w:fldCharType="begin"/>
      </w:r>
      <w:r w:rsidRPr="007803FF">
        <w:instrText xml:space="preserve"> REF _Ref450132118 \n \h  \* MERGEFORMAT </w:instrText>
      </w:r>
      <w:r w:rsidRPr="007803FF">
        <w:fldChar w:fldCharType="separate"/>
      </w:r>
      <w:r w:rsidR="00432BC3">
        <w:t>C</w:t>
      </w:r>
      <w:r w:rsidRPr="007803FF">
        <w:fldChar w:fldCharType="end"/>
      </w:r>
      <w:r w:rsidRPr="007803FF">
        <w:t>. </w:t>
      </w:r>
      <w:r w:rsidRPr="007803FF">
        <w:fldChar w:fldCharType="begin"/>
      </w:r>
      <w:r w:rsidRPr="007803FF">
        <w:instrText xml:space="preserve"> REF _Ref450132122 \h  \* MERGEFORMAT </w:instrText>
      </w:r>
      <w:r w:rsidRPr="007803FF">
        <w:fldChar w:fldCharType="separate"/>
      </w:r>
      <w:r w:rsidR="00432BC3" w:rsidRPr="00432BC3">
        <w:t>Opis predmetu zákazky</w:t>
      </w:r>
      <w:r w:rsidRPr="007803FF">
        <w:fldChar w:fldCharType="end"/>
      </w:r>
      <w:r w:rsidRPr="007803FF">
        <w:t>.</w:t>
      </w:r>
    </w:p>
    <w:p w14:paraId="7A75B353" w14:textId="77777777" w:rsidR="007E7360" w:rsidRPr="007803FF" w:rsidRDefault="007E7360" w:rsidP="00B6304C">
      <w:pPr>
        <w:pStyle w:val="Cislo-2-text"/>
      </w:pPr>
      <w:r w:rsidRPr="007803FF">
        <w:t>Predpokladaná hodnota zákazky:</w:t>
      </w:r>
      <w:r w:rsidRPr="007803FF">
        <w:tab/>
      </w:r>
      <w:r w:rsidR="00B2414B">
        <w:rPr>
          <w:b/>
        </w:rPr>
        <w:t>3</w:t>
      </w:r>
      <w:r w:rsidR="009E4B2A">
        <w:rPr>
          <w:b/>
        </w:rPr>
        <w:t>11 435,00</w:t>
      </w:r>
      <w:r w:rsidR="0031613E" w:rsidRPr="00B2414B">
        <w:rPr>
          <w:b/>
        </w:rPr>
        <w:t>,</w:t>
      </w:r>
      <w:r w:rsidR="005B703C" w:rsidRPr="00B2414B">
        <w:rPr>
          <w:b/>
        </w:rPr>
        <w:t>-</w:t>
      </w:r>
      <w:r w:rsidRPr="00B2414B">
        <w:rPr>
          <w:b/>
        </w:rPr>
        <w:t xml:space="preserve"> EUR bez DPH</w:t>
      </w:r>
    </w:p>
    <w:p w14:paraId="106D7616" w14:textId="77777777" w:rsidR="003D507F" w:rsidRDefault="003D507F">
      <w:pPr>
        <w:tabs>
          <w:tab w:val="clear" w:pos="709"/>
          <w:tab w:val="clear" w:pos="1066"/>
          <w:tab w:val="clear" w:pos="1423"/>
          <w:tab w:val="clear" w:pos="1780"/>
          <w:tab w:val="clear" w:pos="2138"/>
          <w:tab w:val="clear" w:pos="2495"/>
          <w:tab w:val="clear" w:pos="2852"/>
        </w:tabs>
        <w:spacing w:after="200" w:line="276" w:lineRule="auto"/>
        <w:rPr>
          <w:rFonts w:cs="Times New Roman"/>
          <w:b/>
          <w:sz w:val="24"/>
          <w:szCs w:val="24"/>
        </w:rPr>
      </w:pPr>
      <w:r>
        <w:rPr>
          <w:rFonts w:cs="Times New Roman"/>
          <w:sz w:val="24"/>
          <w:szCs w:val="24"/>
        </w:rPr>
        <w:br w:type="page"/>
      </w:r>
    </w:p>
    <w:p w14:paraId="5257D214" w14:textId="77777777" w:rsidR="007E7360" w:rsidRPr="007803FF" w:rsidRDefault="007E7360" w:rsidP="00721265">
      <w:pPr>
        <w:pStyle w:val="Cislo-1-nadpis"/>
        <w:rPr>
          <w:rFonts w:cs="Times New Roman"/>
          <w:sz w:val="24"/>
          <w:szCs w:val="24"/>
        </w:rPr>
      </w:pPr>
      <w:bookmarkStart w:id="6" w:name="_Toc27400216"/>
      <w:r w:rsidRPr="007803FF">
        <w:rPr>
          <w:rFonts w:cs="Times New Roman"/>
          <w:sz w:val="24"/>
          <w:szCs w:val="24"/>
        </w:rPr>
        <w:lastRenderedPageBreak/>
        <w:t>Rozdelenie zákazky na časti</w:t>
      </w:r>
      <w:bookmarkEnd w:id="6"/>
      <w:r w:rsidRPr="007803FF">
        <w:rPr>
          <w:rFonts w:cs="Times New Roman"/>
          <w:sz w:val="24"/>
          <w:szCs w:val="24"/>
        </w:rPr>
        <w:t xml:space="preserve"> </w:t>
      </w:r>
    </w:p>
    <w:p w14:paraId="0E2329ED" w14:textId="77777777" w:rsidR="00925A82" w:rsidRPr="007803FF" w:rsidRDefault="00925A82" w:rsidP="00B6304C">
      <w:pPr>
        <w:pStyle w:val="Cislo-2-text"/>
      </w:pPr>
      <w:r w:rsidRPr="007803FF">
        <w:t xml:space="preserve">Zákazka </w:t>
      </w:r>
      <w:r w:rsidR="001917F2" w:rsidRPr="007803FF">
        <w:t xml:space="preserve">je rozdelená na </w:t>
      </w:r>
      <w:r w:rsidR="00B2414B">
        <w:t>5</w:t>
      </w:r>
      <w:r w:rsidR="002E5CA3" w:rsidRPr="00B2414B">
        <w:t xml:space="preserve"> </w:t>
      </w:r>
      <w:r w:rsidR="001917F2" w:rsidRPr="00B2414B">
        <w:t>časti.</w:t>
      </w:r>
      <w:r w:rsidR="001917F2" w:rsidRPr="007803FF">
        <w:t xml:space="preserve"> Uchádzač môže predložiť ponuku na jednu časť, niekoľko častí alebo všetky časti, v nadväznosti</w:t>
      </w:r>
      <w:r w:rsidRPr="007803FF">
        <w:t xml:space="preserve"> na kapitolu C. Opis predmetu zákazky.</w:t>
      </w:r>
    </w:p>
    <w:p w14:paraId="760C28B5" w14:textId="77777777" w:rsidR="001917F2" w:rsidRPr="007803FF" w:rsidRDefault="001917F2" w:rsidP="00B6304C">
      <w:pPr>
        <w:pStyle w:val="Cislo-2-text"/>
      </w:pPr>
      <w:r w:rsidRPr="007803FF">
        <w:t>Ponuka musí byť predložená na celý rozsah príslušnej časti predmetu zákazky, na všetky položky príslušnej časti predmetu zákazky.</w:t>
      </w:r>
    </w:p>
    <w:p w14:paraId="4B82B01F" w14:textId="77777777" w:rsidR="001917F2" w:rsidRPr="007803FF" w:rsidRDefault="001917F2" w:rsidP="00B6304C">
      <w:pPr>
        <w:pStyle w:val="Cislo-2-text"/>
      </w:pPr>
      <w:r w:rsidRPr="007803FF">
        <w:t>Predpokladaná hodnota častí je uvedená v nasledovnej tabuľke.</w:t>
      </w:r>
    </w:p>
    <w:p w14:paraId="6FAB8594" w14:textId="77777777" w:rsidR="001917F2" w:rsidRPr="007803FF" w:rsidRDefault="001917F2" w:rsidP="00721265">
      <w:pPr>
        <w:jc w:val="both"/>
        <w:rPr>
          <w:rFonts w:cs="Times New Roman"/>
          <w:sz w:val="24"/>
          <w:szCs w:val="24"/>
        </w:rPr>
      </w:pPr>
      <w:r w:rsidRPr="007803FF">
        <w:rPr>
          <w:rFonts w:cs="Times New Roman"/>
          <w:sz w:val="24"/>
          <w:szCs w:val="24"/>
        </w:rPr>
        <w:tab/>
      </w:r>
    </w:p>
    <w:tbl>
      <w:tblPr>
        <w:tblStyle w:val="Mriekatabuky"/>
        <w:tblW w:w="3995" w:type="dxa"/>
        <w:tblInd w:w="1282" w:type="dxa"/>
        <w:tblLook w:val="04A0" w:firstRow="1" w:lastRow="0" w:firstColumn="1" w:lastColumn="0" w:noHBand="0" w:noVBand="1"/>
      </w:tblPr>
      <w:tblGrid>
        <w:gridCol w:w="1160"/>
        <w:gridCol w:w="2835"/>
      </w:tblGrid>
      <w:tr w:rsidR="001917F2" w:rsidRPr="007803FF" w14:paraId="1B3473AF" w14:textId="77777777" w:rsidTr="0031613E">
        <w:trPr>
          <w:trHeight w:val="456"/>
        </w:trPr>
        <w:tc>
          <w:tcPr>
            <w:tcW w:w="1160" w:type="dxa"/>
            <w:noWrap/>
            <w:hideMark/>
          </w:tcPr>
          <w:p w14:paraId="22306352" w14:textId="77777777" w:rsidR="001917F2" w:rsidRPr="007803FF" w:rsidRDefault="001917F2" w:rsidP="00721265">
            <w:pPr>
              <w:tabs>
                <w:tab w:val="clear" w:pos="709"/>
                <w:tab w:val="clear" w:pos="1066"/>
                <w:tab w:val="clear" w:pos="1423"/>
                <w:tab w:val="clear" w:pos="1780"/>
                <w:tab w:val="clear" w:pos="2138"/>
                <w:tab w:val="clear" w:pos="2495"/>
                <w:tab w:val="clear" w:pos="2852"/>
              </w:tabs>
              <w:jc w:val="both"/>
              <w:rPr>
                <w:rFonts w:eastAsia="Times New Roman" w:cs="Times New Roman"/>
                <w:color w:val="000000"/>
                <w:sz w:val="24"/>
                <w:szCs w:val="24"/>
                <w:lang w:eastAsia="sk-SK"/>
              </w:rPr>
            </w:pPr>
            <w:r w:rsidRPr="007803FF">
              <w:rPr>
                <w:rFonts w:eastAsia="Times New Roman" w:cs="Times New Roman"/>
                <w:color w:val="000000"/>
                <w:sz w:val="24"/>
                <w:szCs w:val="24"/>
                <w:lang w:eastAsia="sk-SK"/>
              </w:rPr>
              <w:t xml:space="preserve">časť číslo </w:t>
            </w:r>
          </w:p>
        </w:tc>
        <w:tc>
          <w:tcPr>
            <w:tcW w:w="2835" w:type="dxa"/>
            <w:noWrap/>
            <w:hideMark/>
          </w:tcPr>
          <w:p w14:paraId="355F11A3" w14:textId="77777777" w:rsidR="001917F2" w:rsidRPr="007803FF" w:rsidRDefault="001917F2" w:rsidP="00721265">
            <w:pPr>
              <w:tabs>
                <w:tab w:val="clear" w:pos="709"/>
                <w:tab w:val="clear" w:pos="1066"/>
                <w:tab w:val="clear" w:pos="1423"/>
                <w:tab w:val="clear" w:pos="1780"/>
                <w:tab w:val="clear" w:pos="2138"/>
                <w:tab w:val="clear" w:pos="2495"/>
                <w:tab w:val="clear" w:pos="2852"/>
              </w:tabs>
              <w:jc w:val="both"/>
              <w:rPr>
                <w:rFonts w:eastAsia="Times New Roman" w:cs="Times New Roman"/>
                <w:color w:val="000000"/>
                <w:sz w:val="24"/>
                <w:szCs w:val="24"/>
                <w:lang w:eastAsia="sk-SK"/>
              </w:rPr>
            </w:pPr>
            <w:r w:rsidRPr="007803FF">
              <w:rPr>
                <w:rFonts w:eastAsia="Times New Roman" w:cs="Times New Roman"/>
                <w:color w:val="000000"/>
                <w:sz w:val="24"/>
                <w:szCs w:val="24"/>
                <w:lang w:eastAsia="sk-SK"/>
              </w:rPr>
              <w:t xml:space="preserve"> v EUR bez DPH </w:t>
            </w:r>
          </w:p>
        </w:tc>
      </w:tr>
      <w:tr w:rsidR="001917F2" w:rsidRPr="007803FF" w14:paraId="17EADEDD" w14:textId="77777777" w:rsidTr="0031613E">
        <w:trPr>
          <w:trHeight w:val="288"/>
        </w:trPr>
        <w:tc>
          <w:tcPr>
            <w:tcW w:w="1160" w:type="dxa"/>
            <w:noWrap/>
            <w:hideMark/>
          </w:tcPr>
          <w:p w14:paraId="4646AF68" w14:textId="77777777" w:rsidR="001917F2" w:rsidRPr="007803FF" w:rsidRDefault="001917F2" w:rsidP="00721265">
            <w:pPr>
              <w:tabs>
                <w:tab w:val="clear" w:pos="709"/>
                <w:tab w:val="clear" w:pos="1066"/>
                <w:tab w:val="clear" w:pos="1423"/>
                <w:tab w:val="clear" w:pos="1780"/>
                <w:tab w:val="clear" w:pos="2138"/>
                <w:tab w:val="clear" w:pos="2495"/>
                <w:tab w:val="clear" w:pos="2852"/>
              </w:tabs>
              <w:jc w:val="both"/>
              <w:rPr>
                <w:rFonts w:eastAsia="Times New Roman" w:cs="Times New Roman"/>
                <w:color w:val="000000"/>
                <w:sz w:val="24"/>
                <w:szCs w:val="24"/>
                <w:lang w:eastAsia="sk-SK"/>
              </w:rPr>
            </w:pPr>
            <w:r w:rsidRPr="007803FF">
              <w:rPr>
                <w:rFonts w:eastAsia="Times New Roman" w:cs="Times New Roman"/>
                <w:color w:val="000000"/>
                <w:sz w:val="24"/>
                <w:szCs w:val="24"/>
                <w:lang w:eastAsia="sk-SK"/>
              </w:rPr>
              <w:t>1</w:t>
            </w:r>
          </w:p>
        </w:tc>
        <w:tc>
          <w:tcPr>
            <w:tcW w:w="2835" w:type="dxa"/>
            <w:noWrap/>
          </w:tcPr>
          <w:p w14:paraId="20C3F06A" w14:textId="77777777" w:rsidR="001917F2" w:rsidRPr="008B7ED0" w:rsidRDefault="009E4B2A" w:rsidP="0017383E">
            <w:pPr>
              <w:tabs>
                <w:tab w:val="clear" w:pos="709"/>
                <w:tab w:val="clear" w:pos="1066"/>
                <w:tab w:val="clear" w:pos="1423"/>
                <w:tab w:val="clear" w:pos="1780"/>
                <w:tab w:val="clear" w:pos="2138"/>
                <w:tab w:val="clear" w:pos="2495"/>
                <w:tab w:val="clear" w:pos="2852"/>
              </w:tabs>
              <w:jc w:val="both"/>
              <w:rPr>
                <w:rFonts w:eastAsia="Times New Roman" w:cs="Times New Roman"/>
                <w:sz w:val="24"/>
                <w:szCs w:val="24"/>
                <w:lang w:eastAsia="sk-SK"/>
              </w:rPr>
            </w:pPr>
            <w:r>
              <w:rPr>
                <w:rFonts w:eastAsia="Times New Roman" w:cs="Times New Roman"/>
                <w:sz w:val="24"/>
                <w:szCs w:val="24"/>
                <w:lang w:eastAsia="sk-SK"/>
              </w:rPr>
              <w:t>286 955,60</w:t>
            </w:r>
          </w:p>
        </w:tc>
      </w:tr>
      <w:tr w:rsidR="001917F2" w:rsidRPr="007803FF" w14:paraId="7E1BFCD6" w14:textId="77777777" w:rsidTr="0031613E">
        <w:trPr>
          <w:trHeight w:val="288"/>
        </w:trPr>
        <w:tc>
          <w:tcPr>
            <w:tcW w:w="1160" w:type="dxa"/>
            <w:noWrap/>
            <w:hideMark/>
          </w:tcPr>
          <w:p w14:paraId="28747B49" w14:textId="77777777" w:rsidR="001917F2" w:rsidRPr="007803FF" w:rsidRDefault="001917F2" w:rsidP="00721265">
            <w:pPr>
              <w:tabs>
                <w:tab w:val="clear" w:pos="709"/>
                <w:tab w:val="clear" w:pos="1066"/>
                <w:tab w:val="clear" w:pos="1423"/>
                <w:tab w:val="clear" w:pos="1780"/>
                <w:tab w:val="clear" w:pos="2138"/>
                <w:tab w:val="clear" w:pos="2495"/>
                <w:tab w:val="clear" w:pos="2852"/>
              </w:tabs>
              <w:jc w:val="both"/>
              <w:rPr>
                <w:rFonts w:eastAsia="Times New Roman" w:cs="Times New Roman"/>
                <w:color w:val="000000"/>
                <w:sz w:val="24"/>
                <w:szCs w:val="24"/>
                <w:lang w:eastAsia="sk-SK"/>
              </w:rPr>
            </w:pPr>
            <w:r w:rsidRPr="007803FF">
              <w:rPr>
                <w:rFonts w:eastAsia="Times New Roman" w:cs="Times New Roman"/>
                <w:color w:val="000000"/>
                <w:sz w:val="24"/>
                <w:szCs w:val="24"/>
                <w:lang w:eastAsia="sk-SK"/>
              </w:rPr>
              <w:t>2</w:t>
            </w:r>
          </w:p>
        </w:tc>
        <w:tc>
          <w:tcPr>
            <w:tcW w:w="2835" w:type="dxa"/>
            <w:noWrap/>
          </w:tcPr>
          <w:p w14:paraId="17AA5F70" w14:textId="77777777" w:rsidR="001917F2" w:rsidRPr="008B7ED0" w:rsidRDefault="00487D7D" w:rsidP="00487D7D">
            <w:pPr>
              <w:tabs>
                <w:tab w:val="clear" w:pos="709"/>
                <w:tab w:val="clear" w:pos="1066"/>
                <w:tab w:val="clear" w:pos="1423"/>
                <w:tab w:val="clear" w:pos="1780"/>
                <w:tab w:val="clear" w:pos="2138"/>
                <w:tab w:val="clear" w:pos="2495"/>
                <w:tab w:val="clear" w:pos="2852"/>
              </w:tabs>
              <w:jc w:val="both"/>
              <w:rPr>
                <w:rFonts w:eastAsia="Times New Roman" w:cs="Times New Roman"/>
                <w:sz w:val="24"/>
                <w:szCs w:val="24"/>
                <w:lang w:eastAsia="sk-SK"/>
              </w:rPr>
            </w:pPr>
            <w:r>
              <w:rPr>
                <w:rFonts w:eastAsia="Times New Roman" w:cs="Times New Roman"/>
                <w:sz w:val="24"/>
                <w:szCs w:val="24"/>
                <w:lang w:eastAsia="sk-SK"/>
              </w:rPr>
              <w:t>19 086</w:t>
            </w:r>
            <w:r w:rsidR="008A3A77">
              <w:rPr>
                <w:rFonts w:eastAsia="Times New Roman" w:cs="Times New Roman"/>
                <w:sz w:val="24"/>
                <w:szCs w:val="24"/>
                <w:lang w:eastAsia="sk-SK"/>
              </w:rPr>
              <w:t>,</w:t>
            </w:r>
            <w:r>
              <w:rPr>
                <w:rFonts w:eastAsia="Times New Roman" w:cs="Times New Roman"/>
                <w:sz w:val="24"/>
                <w:szCs w:val="24"/>
                <w:lang w:eastAsia="sk-SK"/>
              </w:rPr>
              <w:t>0</w:t>
            </w:r>
            <w:r w:rsidR="008A3A77">
              <w:rPr>
                <w:rFonts w:eastAsia="Times New Roman" w:cs="Times New Roman"/>
                <w:sz w:val="24"/>
                <w:szCs w:val="24"/>
                <w:lang w:eastAsia="sk-SK"/>
              </w:rPr>
              <w:t>0</w:t>
            </w:r>
          </w:p>
        </w:tc>
      </w:tr>
      <w:tr w:rsidR="001A4E51" w:rsidRPr="007803FF" w14:paraId="0D753102" w14:textId="77777777" w:rsidTr="0031613E">
        <w:trPr>
          <w:trHeight w:val="288"/>
        </w:trPr>
        <w:tc>
          <w:tcPr>
            <w:tcW w:w="1160" w:type="dxa"/>
            <w:noWrap/>
          </w:tcPr>
          <w:p w14:paraId="12BFA3F1" w14:textId="77777777" w:rsidR="001A4E51" w:rsidRPr="007803FF" w:rsidRDefault="001A4E51" w:rsidP="00721265">
            <w:pPr>
              <w:tabs>
                <w:tab w:val="clear" w:pos="709"/>
                <w:tab w:val="clear" w:pos="1066"/>
                <w:tab w:val="clear" w:pos="1423"/>
                <w:tab w:val="clear" w:pos="1780"/>
                <w:tab w:val="clear" w:pos="2138"/>
                <w:tab w:val="clear" w:pos="2495"/>
                <w:tab w:val="clear" w:pos="2852"/>
              </w:tabs>
              <w:jc w:val="both"/>
              <w:rPr>
                <w:rFonts w:eastAsia="Times New Roman" w:cs="Times New Roman"/>
                <w:color w:val="000000"/>
                <w:sz w:val="24"/>
                <w:szCs w:val="24"/>
                <w:lang w:eastAsia="sk-SK"/>
              </w:rPr>
            </w:pPr>
            <w:r>
              <w:rPr>
                <w:rFonts w:eastAsia="Times New Roman" w:cs="Times New Roman"/>
                <w:color w:val="000000"/>
                <w:sz w:val="24"/>
                <w:szCs w:val="24"/>
                <w:lang w:eastAsia="sk-SK"/>
              </w:rPr>
              <w:t>3</w:t>
            </w:r>
          </w:p>
        </w:tc>
        <w:tc>
          <w:tcPr>
            <w:tcW w:w="2835" w:type="dxa"/>
            <w:noWrap/>
          </w:tcPr>
          <w:p w14:paraId="5D011450" w14:textId="77777777" w:rsidR="001A4E51" w:rsidRPr="008B7ED0" w:rsidRDefault="008A3A77" w:rsidP="00AC1C6A">
            <w:pPr>
              <w:tabs>
                <w:tab w:val="clear" w:pos="709"/>
                <w:tab w:val="clear" w:pos="1066"/>
                <w:tab w:val="clear" w:pos="1423"/>
                <w:tab w:val="clear" w:pos="1780"/>
                <w:tab w:val="clear" w:pos="2138"/>
                <w:tab w:val="clear" w:pos="2495"/>
                <w:tab w:val="clear" w:pos="2852"/>
              </w:tabs>
              <w:jc w:val="both"/>
              <w:rPr>
                <w:rFonts w:eastAsia="Times New Roman" w:cs="Times New Roman"/>
                <w:sz w:val="24"/>
                <w:szCs w:val="24"/>
                <w:lang w:eastAsia="sk-SK"/>
              </w:rPr>
            </w:pPr>
            <w:r>
              <w:rPr>
                <w:rFonts w:eastAsia="Times New Roman" w:cs="Times New Roman"/>
                <w:sz w:val="24"/>
                <w:szCs w:val="24"/>
                <w:lang w:eastAsia="sk-SK"/>
              </w:rPr>
              <w:t>3 489,00</w:t>
            </w:r>
          </w:p>
        </w:tc>
      </w:tr>
      <w:tr w:rsidR="001A4E51" w:rsidRPr="007803FF" w14:paraId="63D0A5ED" w14:textId="77777777" w:rsidTr="0031613E">
        <w:trPr>
          <w:trHeight w:val="288"/>
        </w:trPr>
        <w:tc>
          <w:tcPr>
            <w:tcW w:w="1160" w:type="dxa"/>
            <w:noWrap/>
          </w:tcPr>
          <w:p w14:paraId="63E5DB70" w14:textId="77777777" w:rsidR="001A4E51" w:rsidRPr="007803FF" w:rsidRDefault="001A4E51" w:rsidP="00721265">
            <w:pPr>
              <w:tabs>
                <w:tab w:val="clear" w:pos="709"/>
                <w:tab w:val="clear" w:pos="1066"/>
                <w:tab w:val="clear" w:pos="1423"/>
                <w:tab w:val="clear" w:pos="1780"/>
                <w:tab w:val="clear" w:pos="2138"/>
                <w:tab w:val="clear" w:pos="2495"/>
                <w:tab w:val="clear" w:pos="2852"/>
              </w:tabs>
              <w:jc w:val="both"/>
              <w:rPr>
                <w:rFonts w:eastAsia="Times New Roman" w:cs="Times New Roman"/>
                <w:color w:val="000000"/>
                <w:sz w:val="24"/>
                <w:szCs w:val="24"/>
                <w:lang w:eastAsia="sk-SK"/>
              </w:rPr>
            </w:pPr>
            <w:r>
              <w:rPr>
                <w:rFonts w:eastAsia="Times New Roman" w:cs="Times New Roman"/>
                <w:color w:val="000000"/>
                <w:sz w:val="24"/>
                <w:szCs w:val="24"/>
                <w:lang w:eastAsia="sk-SK"/>
              </w:rPr>
              <w:t>4</w:t>
            </w:r>
          </w:p>
        </w:tc>
        <w:tc>
          <w:tcPr>
            <w:tcW w:w="2835" w:type="dxa"/>
            <w:noWrap/>
          </w:tcPr>
          <w:p w14:paraId="04203CFF" w14:textId="77777777" w:rsidR="001A4E51" w:rsidRPr="008B7ED0" w:rsidRDefault="00D3650F" w:rsidP="00AC1C6A">
            <w:pPr>
              <w:tabs>
                <w:tab w:val="clear" w:pos="709"/>
                <w:tab w:val="clear" w:pos="1066"/>
                <w:tab w:val="clear" w:pos="1423"/>
                <w:tab w:val="clear" w:pos="1780"/>
                <w:tab w:val="clear" w:pos="2138"/>
                <w:tab w:val="clear" w:pos="2495"/>
                <w:tab w:val="clear" w:pos="2852"/>
              </w:tabs>
              <w:jc w:val="both"/>
              <w:rPr>
                <w:rFonts w:eastAsia="Times New Roman" w:cs="Times New Roman"/>
                <w:sz w:val="24"/>
                <w:szCs w:val="24"/>
                <w:lang w:eastAsia="sk-SK"/>
              </w:rPr>
            </w:pPr>
            <w:r>
              <w:rPr>
                <w:rFonts w:eastAsia="Times New Roman" w:cs="Times New Roman"/>
                <w:sz w:val="24"/>
                <w:szCs w:val="24"/>
                <w:lang w:eastAsia="sk-SK"/>
              </w:rPr>
              <w:t>1 365,00</w:t>
            </w:r>
          </w:p>
        </w:tc>
      </w:tr>
      <w:tr w:rsidR="008B7ED0" w:rsidRPr="007803FF" w14:paraId="050AC65F" w14:textId="77777777" w:rsidTr="0031613E">
        <w:trPr>
          <w:trHeight w:val="288"/>
        </w:trPr>
        <w:tc>
          <w:tcPr>
            <w:tcW w:w="1160" w:type="dxa"/>
            <w:noWrap/>
          </w:tcPr>
          <w:p w14:paraId="567A6424" w14:textId="77777777" w:rsidR="008B7ED0" w:rsidRDefault="008B7ED0" w:rsidP="00721265">
            <w:pPr>
              <w:tabs>
                <w:tab w:val="clear" w:pos="709"/>
                <w:tab w:val="clear" w:pos="1066"/>
                <w:tab w:val="clear" w:pos="1423"/>
                <w:tab w:val="clear" w:pos="1780"/>
                <w:tab w:val="clear" w:pos="2138"/>
                <w:tab w:val="clear" w:pos="2495"/>
                <w:tab w:val="clear" w:pos="2852"/>
              </w:tabs>
              <w:jc w:val="both"/>
              <w:rPr>
                <w:rFonts w:eastAsia="Times New Roman" w:cs="Times New Roman"/>
                <w:color w:val="000000"/>
                <w:sz w:val="24"/>
                <w:szCs w:val="24"/>
                <w:lang w:eastAsia="sk-SK"/>
              </w:rPr>
            </w:pPr>
            <w:r>
              <w:rPr>
                <w:rFonts w:eastAsia="Times New Roman" w:cs="Times New Roman"/>
                <w:color w:val="000000"/>
                <w:sz w:val="24"/>
                <w:szCs w:val="24"/>
                <w:lang w:eastAsia="sk-SK"/>
              </w:rPr>
              <w:t>5</w:t>
            </w:r>
          </w:p>
        </w:tc>
        <w:tc>
          <w:tcPr>
            <w:tcW w:w="2835" w:type="dxa"/>
            <w:noWrap/>
          </w:tcPr>
          <w:p w14:paraId="30609A43" w14:textId="77777777" w:rsidR="008B7ED0" w:rsidRPr="008B7ED0" w:rsidRDefault="00CF2EBA" w:rsidP="0017383E">
            <w:pPr>
              <w:tabs>
                <w:tab w:val="clear" w:pos="709"/>
                <w:tab w:val="clear" w:pos="1066"/>
                <w:tab w:val="clear" w:pos="1423"/>
                <w:tab w:val="clear" w:pos="1780"/>
                <w:tab w:val="clear" w:pos="2138"/>
                <w:tab w:val="clear" w:pos="2495"/>
                <w:tab w:val="clear" w:pos="2852"/>
              </w:tabs>
              <w:jc w:val="both"/>
              <w:rPr>
                <w:rFonts w:eastAsia="Times New Roman" w:cs="Times New Roman"/>
                <w:sz w:val="24"/>
                <w:szCs w:val="24"/>
                <w:lang w:eastAsia="sk-SK"/>
              </w:rPr>
            </w:pPr>
            <w:r>
              <w:rPr>
                <w:rFonts w:eastAsia="Times New Roman" w:cs="Times New Roman"/>
                <w:sz w:val="24"/>
                <w:szCs w:val="24"/>
                <w:lang w:eastAsia="sk-SK"/>
              </w:rPr>
              <w:t>539,40</w:t>
            </w:r>
          </w:p>
        </w:tc>
      </w:tr>
    </w:tbl>
    <w:p w14:paraId="0968EFAD" w14:textId="77777777" w:rsidR="001917F2" w:rsidRPr="007803FF" w:rsidRDefault="001917F2" w:rsidP="00721265">
      <w:pPr>
        <w:pStyle w:val="Nadpis2"/>
        <w:numPr>
          <w:ilvl w:val="0"/>
          <w:numId w:val="0"/>
        </w:numPr>
        <w:spacing w:before="0"/>
        <w:jc w:val="both"/>
        <w:rPr>
          <w:rFonts w:cs="Times New Roman"/>
          <w:szCs w:val="24"/>
        </w:rPr>
      </w:pPr>
    </w:p>
    <w:p w14:paraId="19BF6610" w14:textId="77777777" w:rsidR="001917F2" w:rsidRPr="007803FF" w:rsidRDefault="001917F2" w:rsidP="00B6304C">
      <w:pPr>
        <w:pStyle w:val="Cislo-2-text"/>
      </w:pPr>
      <w:r w:rsidRPr="007803FF">
        <w:t xml:space="preserve">Maximálny počet častí, ktoré možno zadať jednému uchádzačovi: </w:t>
      </w:r>
      <w:r w:rsidR="008B7ED0" w:rsidRPr="008B7ED0">
        <w:t>5</w:t>
      </w:r>
      <w:r w:rsidRPr="008B7ED0">
        <w:t>.</w:t>
      </w:r>
    </w:p>
    <w:p w14:paraId="5EBB3FB7" w14:textId="77777777" w:rsidR="007E7360" w:rsidRPr="007803FF" w:rsidRDefault="001917F2" w:rsidP="00B6304C">
      <w:pPr>
        <w:pStyle w:val="Cislo-2-text"/>
      </w:pPr>
      <w:r w:rsidRPr="007803FF">
        <w:t>Časti alebo skupiny častí, ktoré možno kombinovať: ponuka môže byť predložená na niekoľko častí v akejkoľvek kombinácii.</w:t>
      </w:r>
    </w:p>
    <w:p w14:paraId="50882965" w14:textId="77777777" w:rsidR="007E7360" w:rsidRPr="007803FF" w:rsidRDefault="007E7360" w:rsidP="00721265">
      <w:pPr>
        <w:pStyle w:val="Cislo-1-nadpis"/>
        <w:rPr>
          <w:rFonts w:cs="Times New Roman"/>
          <w:sz w:val="24"/>
          <w:szCs w:val="24"/>
        </w:rPr>
      </w:pPr>
      <w:bookmarkStart w:id="7" w:name="_Toc27400217"/>
      <w:r w:rsidRPr="007803FF">
        <w:rPr>
          <w:rFonts w:cs="Times New Roman"/>
          <w:sz w:val="24"/>
          <w:szCs w:val="24"/>
        </w:rPr>
        <w:t>Zdroj finančných prostriedkov</w:t>
      </w:r>
      <w:bookmarkEnd w:id="7"/>
    </w:p>
    <w:p w14:paraId="12A8E056" w14:textId="77777777" w:rsidR="007E7360" w:rsidRPr="007803FF" w:rsidRDefault="00760593" w:rsidP="00B6304C">
      <w:pPr>
        <w:pStyle w:val="Cislo-2-text"/>
      </w:pPr>
      <w:r>
        <w:t>Predmet zákazky</w:t>
      </w:r>
      <w:r w:rsidR="001A4E51">
        <w:t xml:space="preserve"> bude financovan</w:t>
      </w:r>
      <w:r>
        <w:t>ý</w:t>
      </w:r>
      <w:r w:rsidR="001A4E51">
        <w:t xml:space="preserve"> </w:t>
      </w:r>
      <w:r w:rsidR="001A4E51" w:rsidRPr="001A4E51">
        <w:t>z</w:t>
      </w:r>
      <w:r>
        <w:t> kapitálových výdavkov Ministerstva zdravotníctva SR</w:t>
      </w:r>
      <w:r w:rsidR="001A4E51" w:rsidRPr="001A4E51">
        <w:t>. Verejný obstarávateľ neposkytuje zálohy ani preddavky na úhradu nákladov spojených s plnením zmluvy</w:t>
      </w:r>
      <w:r w:rsidR="007E7360" w:rsidRPr="007803FF">
        <w:t xml:space="preserve">. </w:t>
      </w:r>
    </w:p>
    <w:p w14:paraId="73B2F225" w14:textId="77777777" w:rsidR="007E7360" w:rsidRPr="007803FF" w:rsidRDefault="007E7360" w:rsidP="00721265">
      <w:pPr>
        <w:pStyle w:val="Cislo-1-nadpis"/>
        <w:rPr>
          <w:rFonts w:cs="Times New Roman"/>
          <w:sz w:val="24"/>
          <w:szCs w:val="24"/>
        </w:rPr>
      </w:pPr>
      <w:bookmarkStart w:id="8" w:name="_Toc27400218"/>
      <w:r w:rsidRPr="007803FF">
        <w:rPr>
          <w:rFonts w:cs="Times New Roman"/>
          <w:sz w:val="24"/>
          <w:szCs w:val="24"/>
        </w:rPr>
        <w:t>Zmluva</w:t>
      </w:r>
      <w:bookmarkEnd w:id="8"/>
    </w:p>
    <w:p w14:paraId="33006A68" w14:textId="77777777" w:rsidR="001917F2" w:rsidRPr="007803FF" w:rsidRDefault="001917F2" w:rsidP="00B6304C">
      <w:pPr>
        <w:pStyle w:val="Cislo-2-text"/>
      </w:pPr>
      <w:r w:rsidRPr="007803FF">
        <w:t xml:space="preserve">Výsledkom postupu verejného obstarávania bude </w:t>
      </w:r>
      <w:r w:rsidRPr="00A31F1F">
        <w:t xml:space="preserve">uzavretie </w:t>
      </w:r>
      <w:r w:rsidR="00A45320">
        <w:t>kúpnej zmluvy</w:t>
      </w:r>
      <w:r w:rsidRPr="00A31F1F">
        <w:t xml:space="preserve"> s</w:t>
      </w:r>
      <w:r w:rsidRPr="007803FF">
        <w:t xml:space="preserve"> jedným úspešným uchádzačom pre každú časť predmetu zákazky samostatne (ďalej len “zmluva“), v súlade s vymedzením predmetu zákazky v kapitole C. Opis predmetu zákazky</w:t>
      </w:r>
      <w:r w:rsidR="00060230" w:rsidRPr="007803FF">
        <w:t>.</w:t>
      </w:r>
    </w:p>
    <w:p w14:paraId="31FEE017" w14:textId="05E3828B" w:rsidR="007E7360" w:rsidRPr="007803FF" w:rsidRDefault="007E7360" w:rsidP="00B6304C">
      <w:pPr>
        <w:pStyle w:val="Cislo-2-text"/>
      </w:pPr>
      <w:r w:rsidRPr="007803FF">
        <w:t xml:space="preserve">Podrobné vymedzenie zmluvných podmienok dodania požadovaného predmetu zákazky, tvorí kapitola </w:t>
      </w:r>
      <w:r w:rsidRPr="007803FF">
        <w:fldChar w:fldCharType="begin"/>
      </w:r>
      <w:r w:rsidRPr="007803FF">
        <w:instrText xml:space="preserve"> REF _Ref450132280 \r \h  \* MERGEFORMAT </w:instrText>
      </w:r>
      <w:r w:rsidRPr="007803FF">
        <w:fldChar w:fldCharType="separate"/>
      </w:r>
      <w:r w:rsidR="00432BC3">
        <w:t>E</w:t>
      </w:r>
      <w:r w:rsidRPr="007803FF">
        <w:fldChar w:fldCharType="end"/>
      </w:r>
      <w:r w:rsidRPr="007803FF">
        <w:t>. </w:t>
      </w:r>
      <w:r w:rsidRPr="007803FF">
        <w:fldChar w:fldCharType="begin"/>
      </w:r>
      <w:r w:rsidRPr="007803FF">
        <w:instrText xml:space="preserve"> REF _Ref450132284 \h  \* MERGEFORMAT </w:instrText>
      </w:r>
      <w:r w:rsidRPr="007803FF">
        <w:fldChar w:fldCharType="separate"/>
      </w:r>
      <w:r w:rsidR="00432BC3" w:rsidRPr="00432BC3">
        <w:t>Obchodné podmienky plnenia predmetu zákazky</w:t>
      </w:r>
      <w:r w:rsidRPr="007803FF">
        <w:fldChar w:fldCharType="end"/>
      </w:r>
      <w:r w:rsidRPr="007803FF">
        <w:t>.</w:t>
      </w:r>
    </w:p>
    <w:p w14:paraId="19E790B3" w14:textId="77777777" w:rsidR="007E7360" w:rsidRPr="007803FF" w:rsidRDefault="007E7360" w:rsidP="00721265">
      <w:pPr>
        <w:pStyle w:val="Cislo-1-nadpis"/>
        <w:rPr>
          <w:rFonts w:cs="Times New Roman"/>
          <w:sz w:val="24"/>
          <w:szCs w:val="24"/>
        </w:rPr>
      </w:pPr>
      <w:bookmarkStart w:id="9" w:name="_Toc27400219"/>
      <w:r w:rsidRPr="007803FF">
        <w:rPr>
          <w:rFonts w:cs="Times New Roman"/>
          <w:sz w:val="24"/>
          <w:szCs w:val="24"/>
        </w:rPr>
        <w:t>Miesto dodania predmetu zákazky a dĺžka trvania zákazky</w:t>
      </w:r>
      <w:bookmarkEnd w:id="9"/>
    </w:p>
    <w:p w14:paraId="63A6DB4C" w14:textId="77777777" w:rsidR="007E7360" w:rsidRPr="007803FF" w:rsidRDefault="007E7360" w:rsidP="00B6304C">
      <w:pPr>
        <w:pStyle w:val="Cislo-2-text"/>
      </w:pPr>
      <w:bookmarkStart w:id="10" w:name="_Ref450132644"/>
      <w:r w:rsidRPr="007803FF">
        <w:t>Miesto dodania predmetu zákazky:</w:t>
      </w:r>
      <w:bookmarkEnd w:id="10"/>
    </w:p>
    <w:p w14:paraId="1337DC43" w14:textId="77777777" w:rsidR="007E7360" w:rsidRPr="007803FF" w:rsidRDefault="007E7360" w:rsidP="00721265">
      <w:pPr>
        <w:pStyle w:val="Text-1"/>
        <w:rPr>
          <w:rFonts w:cs="Times New Roman"/>
          <w:sz w:val="24"/>
          <w:szCs w:val="24"/>
        </w:rPr>
      </w:pPr>
      <w:r w:rsidRPr="007803FF">
        <w:rPr>
          <w:rFonts w:cs="Times New Roman"/>
          <w:sz w:val="24"/>
          <w:szCs w:val="24"/>
        </w:rPr>
        <w:t xml:space="preserve">Miestom plnenia je </w:t>
      </w:r>
      <w:r w:rsidR="00925A82" w:rsidRPr="007803FF">
        <w:rPr>
          <w:rFonts w:cs="Times New Roman"/>
          <w:sz w:val="24"/>
          <w:szCs w:val="24"/>
        </w:rPr>
        <w:t>Fakultná nemocnica Trenčín,</w:t>
      </w:r>
      <w:r w:rsidR="001A4E51">
        <w:rPr>
          <w:rFonts w:cs="Times New Roman"/>
          <w:sz w:val="24"/>
          <w:szCs w:val="24"/>
        </w:rPr>
        <w:t xml:space="preserve"> Legionárska 28, 911 71 Trenčín</w:t>
      </w:r>
      <w:r w:rsidRPr="007803FF">
        <w:rPr>
          <w:rFonts w:cs="Times New Roman"/>
          <w:sz w:val="24"/>
          <w:szCs w:val="24"/>
        </w:rPr>
        <w:t xml:space="preserve">. </w:t>
      </w:r>
    </w:p>
    <w:p w14:paraId="6109AE29" w14:textId="77777777" w:rsidR="001A4E51" w:rsidRDefault="003F7A75" w:rsidP="00B6304C">
      <w:pPr>
        <w:pStyle w:val="Cislo-2-text"/>
      </w:pPr>
      <w:bookmarkStart w:id="11" w:name="_Hlk36545929"/>
      <w:r>
        <w:t xml:space="preserve">Termín realizácie a dodania predmetu zákazky: </w:t>
      </w:r>
      <w:r w:rsidRPr="003F7A75">
        <w:rPr>
          <w:b/>
        </w:rPr>
        <w:t xml:space="preserve">max. do </w:t>
      </w:r>
      <w:r w:rsidRPr="00142037">
        <w:rPr>
          <w:b/>
          <w:strike/>
        </w:rPr>
        <w:t>8</w:t>
      </w:r>
      <w:r w:rsidRPr="003F7A75">
        <w:rPr>
          <w:b/>
        </w:rPr>
        <w:t xml:space="preserve"> </w:t>
      </w:r>
      <w:r w:rsidR="00142037">
        <w:rPr>
          <w:b/>
        </w:rPr>
        <w:t xml:space="preserve"> </w:t>
      </w:r>
      <w:r w:rsidR="00142037" w:rsidRPr="00142037">
        <w:rPr>
          <w:b/>
          <w:color w:val="FF0000"/>
        </w:rPr>
        <w:t>16</w:t>
      </w:r>
      <w:r w:rsidR="00142037">
        <w:rPr>
          <w:b/>
        </w:rPr>
        <w:t xml:space="preserve"> </w:t>
      </w:r>
      <w:r w:rsidRPr="003F7A75">
        <w:rPr>
          <w:b/>
        </w:rPr>
        <w:t>týždňov od nadobudnutia účinnosti kúpnej zmluvy</w:t>
      </w:r>
      <w:r w:rsidR="005F72BD" w:rsidRPr="003F7A75">
        <w:rPr>
          <w:b/>
        </w:rPr>
        <w:t>.</w:t>
      </w:r>
      <w:bookmarkEnd w:id="11"/>
    </w:p>
    <w:p w14:paraId="4B6B4119" w14:textId="77777777" w:rsidR="007E7360" w:rsidRPr="007803FF" w:rsidRDefault="009E10B3" w:rsidP="00721265">
      <w:pPr>
        <w:pStyle w:val="Cislo-1-nadpis"/>
        <w:rPr>
          <w:rFonts w:cs="Times New Roman"/>
          <w:sz w:val="24"/>
          <w:szCs w:val="24"/>
        </w:rPr>
      </w:pPr>
      <w:bookmarkStart w:id="12" w:name="_Toc27400220"/>
      <w:r w:rsidRPr="007803FF">
        <w:rPr>
          <w:rFonts w:cs="Times New Roman"/>
          <w:sz w:val="24"/>
          <w:szCs w:val="24"/>
        </w:rPr>
        <w:t>Skupina dodávateľov</w:t>
      </w:r>
      <w:bookmarkEnd w:id="12"/>
    </w:p>
    <w:p w14:paraId="6CAD2CA1" w14:textId="77777777" w:rsidR="007B586A" w:rsidRPr="007803FF" w:rsidRDefault="007B586A" w:rsidP="00B6304C">
      <w:pPr>
        <w:pStyle w:val="Cislo-2-text"/>
      </w:pPr>
      <w:r w:rsidRPr="007803FF">
        <w:t>Verejného obstarávania sa môže zúčastniť skupina dodávateľov. Verejný obstarávateľ nevyžaduje od skupiny dodávateľov, aby vytvorila právnu formu na účely účasti vo verejnom obstarávaní.</w:t>
      </w:r>
    </w:p>
    <w:p w14:paraId="4A960071" w14:textId="77777777" w:rsidR="007B586A" w:rsidRPr="007803FF" w:rsidRDefault="00862C86" w:rsidP="00B6304C">
      <w:pPr>
        <w:pStyle w:val="Cislo-2-text"/>
      </w:pPr>
      <w:r w:rsidRPr="007803FF">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obstarávania a na </w:t>
      </w:r>
      <w:r w:rsidRPr="007803FF">
        <w:lastRenderedPageBreak/>
        <w:t>konanie v mene všetkých členov skupiny dodávateľov počas celého procesu verejného obstarávania, prijímať pokyny v tomto verejnom obstarávaní a konať v mene skupiny pre prípad prijatia ponuky, podpisu zmluvy a komunikácie</w:t>
      </w:r>
      <w:r w:rsidR="007B586A" w:rsidRPr="007803FF">
        <w:t xml:space="preserve">. </w:t>
      </w:r>
    </w:p>
    <w:p w14:paraId="779BD4E0" w14:textId="77777777" w:rsidR="007B586A" w:rsidRPr="007803FF" w:rsidRDefault="007B586A" w:rsidP="00B6304C">
      <w:pPr>
        <w:pStyle w:val="Cislo-2-text"/>
      </w:pPr>
      <w:r w:rsidRPr="007803FF">
        <w:t>Plnomocenstvo musí byť podpísané</w:t>
      </w:r>
    </w:p>
    <w:p w14:paraId="30428FCF" w14:textId="77777777" w:rsidR="007B586A" w:rsidRPr="007803FF" w:rsidRDefault="007B586A" w:rsidP="007B586A">
      <w:pPr>
        <w:pStyle w:val="Cislo-4-a-text"/>
        <w:rPr>
          <w:sz w:val="24"/>
          <w:szCs w:val="24"/>
        </w:rPr>
      </w:pPr>
      <w:r w:rsidRPr="007803FF">
        <w:rPr>
          <w:sz w:val="24"/>
          <w:szCs w:val="24"/>
        </w:rPr>
        <w:t>osobou/osobami oprávnenými konať v mene jednotlivých členov skupiny dodávateľov, všetko v súlade s dokladom o oprávnení podnikať,</w:t>
      </w:r>
    </w:p>
    <w:p w14:paraId="0493CA8D" w14:textId="77777777" w:rsidR="007B586A" w:rsidRPr="007803FF" w:rsidRDefault="007B586A" w:rsidP="00B6304C">
      <w:pPr>
        <w:pStyle w:val="Cislo-2-text"/>
        <w:numPr>
          <w:ilvl w:val="0"/>
          <w:numId w:val="0"/>
        </w:numPr>
        <w:ind w:left="709"/>
      </w:pPr>
      <w:r w:rsidRPr="007803FF">
        <w:t>alebo</w:t>
      </w:r>
    </w:p>
    <w:p w14:paraId="34CE283D" w14:textId="77777777" w:rsidR="007B586A" w:rsidRPr="00862C86" w:rsidRDefault="007B586A" w:rsidP="00862C86">
      <w:pPr>
        <w:pStyle w:val="Cislo-4-a-text"/>
        <w:rPr>
          <w:sz w:val="24"/>
          <w:szCs w:val="24"/>
        </w:rPr>
      </w:pPr>
      <w:r w:rsidRPr="007803FF">
        <w:rPr>
          <w:sz w:val="24"/>
          <w:szCs w:val="24"/>
        </w:rPr>
        <w:t>zástupcom/zástupcami jednotlivých členov skupiny dodávateľov, oprávneným konať v mene člena skupiny. V tom prípade bude súčasťou ponuky adekvátne písomné plnomocenstvo pre zástupcu člena skupiny dodávateľov podpísané podľa písm. a) tohto bodu.</w:t>
      </w:r>
      <w:r w:rsidRPr="007803FF">
        <w:t xml:space="preserve"> </w:t>
      </w:r>
    </w:p>
    <w:p w14:paraId="63EA7BA8" w14:textId="77777777" w:rsidR="004D2231" w:rsidRPr="007803FF" w:rsidRDefault="007B586A" w:rsidP="00B6304C">
      <w:pPr>
        <w:pStyle w:val="Cislo-2-text"/>
        <w:rPr>
          <w:rFonts w:cs="Times New Roman"/>
        </w:rPr>
      </w:pPr>
      <w:r w:rsidRPr="007803FF">
        <w:t>Ďalej v súťažných podkladoch platí pre skupinu dodávateľov zastúpenú vedúcim členom skupiny všetko, čo je uvedené pre pojem „uchádzač“</w:t>
      </w:r>
    </w:p>
    <w:p w14:paraId="3596D185" w14:textId="77777777" w:rsidR="007E7360" w:rsidRPr="007803FF" w:rsidRDefault="007E7360" w:rsidP="00060230">
      <w:pPr>
        <w:pStyle w:val="Cislo-1-nadpis"/>
        <w:spacing w:before="120"/>
        <w:rPr>
          <w:rFonts w:cs="Times New Roman"/>
          <w:sz w:val="24"/>
          <w:szCs w:val="24"/>
        </w:rPr>
      </w:pPr>
      <w:bookmarkStart w:id="13" w:name="_Toc27400221"/>
      <w:r w:rsidRPr="007803FF">
        <w:rPr>
          <w:rFonts w:cs="Times New Roman"/>
          <w:sz w:val="24"/>
          <w:szCs w:val="24"/>
        </w:rPr>
        <w:t>Variantné riešenie</w:t>
      </w:r>
      <w:bookmarkEnd w:id="13"/>
      <w:r w:rsidRPr="007803FF">
        <w:rPr>
          <w:rFonts w:cs="Times New Roman"/>
          <w:sz w:val="24"/>
          <w:szCs w:val="24"/>
        </w:rPr>
        <w:t xml:space="preserve"> </w:t>
      </w:r>
    </w:p>
    <w:p w14:paraId="75F0ADF6" w14:textId="77777777" w:rsidR="007E7360" w:rsidRPr="007803FF" w:rsidRDefault="007E7360" w:rsidP="00B6304C">
      <w:pPr>
        <w:pStyle w:val="Cislo-2-text"/>
      </w:pPr>
      <w:r w:rsidRPr="007803FF">
        <w:t>Verejný obstarávateľ nepovoľuje predloženie variantných riešení.</w:t>
      </w:r>
    </w:p>
    <w:p w14:paraId="2D4E9D9F" w14:textId="77777777" w:rsidR="007E7360" w:rsidRDefault="005B228E" w:rsidP="00B6304C">
      <w:pPr>
        <w:pStyle w:val="Cislo-2-text"/>
      </w:pPr>
      <w:r w:rsidRPr="007803FF">
        <w:t>Variantné riešenie nebude zaradené do vyhodnotenia</w:t>
      </w:r>
      <w:r w:rsidR="007E7360" w:rsidRPr="007803FF">
        <w:t>. Ak súčasťou ponuky bude aj variantné riešenie a nebude možné zistiť, ktoré z predložených riešení je základnou ponukou a ktoré riešenie je variantným, verejný obstarávateľ nepristúpi k dodatočnému vyžiadaniu si identifikácie jednotlivých predložených riešení ponúkaného plnenia predmetu zákazky, ak by to malo vplyv na možné získanie neprimeranej výhody pre uchádzača, oproti ostatným uchádzačom, ktorí predložili svoje ponuky riadne v súlade s pokynmi uvedenými v týchto súťažných podkladoch. Takto predložená ponuka bude považovaná za inak neprijateľnú ponuku, nakoľko verejný obstarávateľ nevie iným spôsobom zabezpečiť pri vyhodnocovaní ponúk základné princípy verejného obstaráva</w:t>
      </w:r>
      <w:r w:rsidR="00464B0F" w:rsidRPr="007803FF">
        <w:t>nia.</w:t>
      </w:r>
    </w:p>
    <w:p w14:paraId="3C019BED" w14:textId="77777777" w:rsidR="007E7360" w:rsidRPr="007803FF" w:rsidRDefault="00161586" w:rsidP="00EB5E27">
      <w:pPr>
        <w:pStyle w:val="Cislo-1-nadpis"/>
        <w:spacing w:before="120"/>
        <w:rPr>
          <w:rFonts w:cs="Times New Roman"/>
          <w:sz w:val="24"/>
          <w:szCs w:val="24"/>
        </w:rPr>
      </w:pPr>
      <w:bookmarkStart w:id="14" w:name="_Toc27400222"/>
      <w:r>
        <w:rPr>
          <w:rFonts w:cs="Times New Roman"/>
          <w:sz w:val="24"/>
          <w:szCs w:val="24"/>
        </w:rPr>
        <w:t>V</w:t>
      </w:r>
      <w:r w:rsidR="007E7360" w:rsidRPr="007803FF">
        <w:rPr>
          <w:rFonts w:cs="Times New Roman"/>
          <w:sz w:val="24"/>
          <w:szCs w:val="24"/>
        </w:rPr>
        <w:t>iazanosť ponuky</w:t>
      </w:r>
      <w:bookmarkEnd w:id="14"/>
    </w:p>
    <w:p w14:paraId="24C7B1A9" w14:textId="77777777" w:rsidR="003D409D" w:rsidRPr="007803FF" w:rsidRDefault="003D409D" w:rsidP="00B6304C">
      <w:pPr>
        <w:pStyle w:val="Cislo-2-text"/>
      </w:pPr>
      <w:r w:rsidRPr="007803FF">
        <w:t xml:space="preserve">Uchádzač je svojou ponukou viazaný počas určenej lehoty viazanosti ponúk. Lehota viazanosti ponúk plynie od uplynutia lehoty na predkladanie ponúk do uplynutia lehoty viazanosti ponúk stanovenej verejným obstarávateľom. Lehota viazanosti ponúk je stanovená do </w:t>
      </w:r>
      <w:r w:rsidR="001D2914">
        <w:rPr>
          <w:highlight w:val="yellow"/>
        </w:rPr>
        <w:t>30</w:t>
      </w:r>
      <w:r w:rsidR="00C1643A" w:rsidRPr="00C1643A">
        <w:rPr>
          <w:highlight w:val="yellow"/>
        </w:rPr>
        <w:t>.</w:t>
      </w:r>
      <w:r w:rsidR="003F7A75">
        <w:rPr>
          <w:highlight w:val="yellow"/>
        </w:rPr>
        <w:t>1</w:t>
      </w:r>
      <w:r w:rsidR="001D2914">
        <w:rPr>
          <w:highlight w:val="yellow"/>
        </w:rPr>
        <w:t>1</w:t>
      </w:r>
      <w:r w:rsidR="00C1643A" w:rsidRPr="00C1643A">
        <w:rPr>
          <w:highlight w:val="yellow"/>
        </w:rPr>
        <w:t>.2020</w:t>
      </w:r>
      <w:r w:rsidRPr="007803FF">
        <w:t>.</w:t>
      </w:r>
    </w:p>
    <w:p w14:paraId="1BF75CB7" w14:textId="77777777" w:rsidR="003D409D" w:rsidRPr="007803FF" w:rsidRDefault="003D409D" w:rsidP="00B6304C">
      <w:pPr>
        <w:pStyle w:val="Cislo-2-text"/>
      </w:pPr>
      <w:r w:rsidRPr="007803FF">
        <w:t xml:space="preserve">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 a formou elektronickej komunikácie v systéme JOSEPHINE. V prípade, ak uchádzač nesúhlasí s predĺžením lehoty viazanosti ponúk, doručí žiadosť o </w:t>
      </w:r>
      <w:proofErr w:type="spellStart"/>
      <w:r w:rsidRPr="007803FF">
        <w:t>späťvzatie</w:t>
      </w:r>
      <w:proofErr w:type="spellEnd"/>
      <w:r w:rsidRPr="007803FF">
        <w:t xml:space="preserve"> ponuky v elektronickej forme v systéme JOSEPHINE. V prípade, ak uchádzač nedoručí takúto žiadosť o </w:t>
      </w:r>
      <w:proofErr w:type="spellStart"/>
      <w:r w:rsidRPr="007803FF">
        <w:t>späťvzatie</w:t>
      </w:r>
      <w:proofErr w:type="spellEnd"/>
      <w:r w:rsidRPr="007803FF">
        <w:t xml:space="preserve"> ponuky v lehote do 10 kalendárnych dní od zverejnenia opravy vo vestníku Úradu pre verejné obstarávanie, má sa za to, že s predĺžením lehoty viazanosti ponúk súhlasí.</w:t>
      </w:r>
    </w:p>
    <w:p w14:paraId="7BAC946B" w14:textId="77777777" w:rsidR="00AB5D84" w:rsidRPr="007803FF" w:rsidRDefault="003D409D" w:rsidP="00B6304C">
      <w:pPr>
        <w:pStyle w:val="Cislo-2-text"/>
      </w:pPr>
      <w:r w:rsidRPr="007803FF">
        <w:t>Uchádzači sú svojou ponukou viazaní do uplynutia verejným obstarávateľom oznámenej, primerane predĺženej lehoty viazanosti ponúk podľa bodu 9.2. a sú povinní predĺžiť platnosť zábezpeky podľa Kapitoly B. týchto súťažných podkladov</w:t>
      </w:r>
      <w:r w:rsidR="00AB5D84" w:rsidRPr="007803FF">
        <w:t>.</w:t>
      </w:r>
    </w:p>
    <w:p w14:paraId="26C6D910" w14:textId="77777777" w:rsidR="007E7360" w:rsidRPr="007803FF" w:rsidRDefault="007E7360" w:rsidP="00721265">
      <w:pPr>
        <w:pStyle w:val="Cislo-1-nadpis"/>
        <w:rPr>
          <w:rFonts w:cs="Times New Roman"/>
          <w:sz w:val="24"/>
          <w:szCs w:val="24"/>
        </w:rPr>
      </w:pPr>
      <w:bookmarkStart w:id="15" w:name="_Toc27400223"/>
      <w:r w:rsidRPr="007803FF">
        <w:rPr>
          <w:rFonts w:cs="Times New Roman"/>
          <w:sz w:val="24"/>
          <w:szCs w:val="24"/>
        </w:rPr>
        <w:t>Náklady na ponuku</w:t>
      </w:r>
      <w:bookmarkEnd w:id="15"/>
    </w:p>
    <w:p w14:paraId="35820EF5" w14:textId="77777777" w:rsidR="007E7360" w:rsidRPr="007803FF" w:rsidRDefault="007E7360" w:rsidP="00B6304C">
      <w:pPr>
        <w:pStyle w:val="Cislo-2-text"/>
      </w:pPr>
      <w:r w:rsidRPr="007803FF">
        <w:lastRenderedPageBreak/>
        <w:t xml:space="preserve">Všetky náklady a výdavky spojené s prípravou a predložením ponuky znáša uchádzač bez finančného nároku voči verejnému obstarávateľovi, bez ohľadu na výsledok verejného obstarávania. </w:t>
      </w:r>
    </w:p>
    <w:p w14:paraId="5984A62B" w14:textId="77777777" w:rsidR="007E7360" w:rsidRPr="007803FF" w:rsidRDefault="007E7360" w:rsidP="00721265">
      <w:pPr>
        <w:pStyle w:val="Cislo-1-nadpis"/>
        <w:rPr>
          <w:rFonts w:cs="Times New Roman"/>
          <w:sz w:val="24"/>
          <w:szCs w:val="24"/>
        </w:rPr>
      </w:pPr>
      <w:bookmarkStart w:id="16" w:name="_Toc27400224"/>
      <w:r w:rsidRPr="007803FF">
        <w:rPr>
          <w:rFonts w:cs="Times New Roman"/>
          <w:sz w:val="24"/>
          <w:szCs w:val="24"/>
        </w:rPr>
        <w:t>Zrušenie verejného obstarávania</w:t>
      </w:r>
      <w:bookmarkEnd w:id="16"/>
    </w:p>
    <w:p w14:paraId="50E79F4E" w14:textId="77777777" w:rsidR="007E7360" w:rsidRPr="007803FF" w:rsidRDefault="007E7360" w:rsidP="00B6304C">
      <w:pPr>
        <w:pStyle w:val="Cislo-2-text"/>
      </w:pPr>
      <w:r w:rsidRPr="007803FF">
        <w:t>Verejný obstarávateľ bude v prípade zrušenia verejného obstarávania alebo jeho časti postupovať v zmysle § 57 ZVO.</w:t>
      </w:r>
    </w:p>
    <w:p w14:paraId="60D74B73" w14:textId="77777777" w:rsidR="007E7360" w:rsidRPr="007803FF" w:rsidRDefault="007E7360" w:rsidP="00721265">
      <w:pPr>
        <w:pStyle w:val="Nadpis2"/>
        <w:jc w:val="both"/>
        <w:rPr>
          <w:rFonts w:cs="Times New Roman"/>
          <w:szCs w:val="24"/>
        </w:rPr>
      </w:pPr>
      <w:bookmarkStart w:id="17" w:name="_Toc27400225"/>
      <w:r w:rsidRPr="007803FF">
        <w:rPr>
          <w:rFonts w:cs="Times New Roman"/>
          <w:szCs w:val="24"/>
        </w:rPr>
        <w:t>Komunikácia a vysvetľovanie</w:t>
      </w:r>
      <w:bookmarkEnd w:id="17"/>
    </w:p>
    <w:p w14:paraId="3E766BFF" w14:textId="77777777" w:rsidR="007E7360" w:rsidRPr="007803FF" w:rsidRDefault="007E7360" w:rsidP="00721265">
      <w:pPr>
        <w:pStyle w:val="Cislo-1-nadpis"/>
        <w:rPr>
          <w:rFonts w:cs="Times New Roman"/>
          <w:sz w:val="24"/>
          <w:szCs w:val="24"/>
        </w:rPr>
      </w:pPr>
      <w:bookmarkStart w:id="18" w:name="_Ref450129730"/>
      <w:bookmarkStart w:id="19" w:name="_Toc27400226"/>
      <w:r w:rsidRPr="007803FF">
        <w:rPr>
          <w:rFonts w:cs="Times New Roman"/>
          <w:sz w:val="24"/>
          <w:szCs w:val="24"/>
        </w:rPr>
        <w:t>Komunikácia</w:t>
      </w:r>
      <w:bookmarkEnd w:id="18"/>
      <w:bookmarkEnd w:id="19"/>
    </w:p>
    <w:p w14:paraId="6019DAB8" w14:textId="77777777" w:rsidR="00C20795" w:rsidRPr="007803FF" w:rsidRDefault="00C20795" w:rsidP="00B6304C">
      <w:pPr>
        <w:pStyle w:val="Cislo-2-text"/>
      </w:pPr>
      <w:r w:rsidRPr="007803FF">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AE8B0D0" w14:textId="77777777" w:rsidR="00C20795" w:rsidRPr="007803FF" w:rsidRDefault="00C20795" w:rsidP="00B6304C">
      <w:pPr>
        <w:pStyle w:val="Cislo-2-text"/>
      </w:pPr>
      <w:r w:rsidRPr="007803FF">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2BD411F3" w14:textId="77777777" w:rsidR="00C20795" w:rsidRPr="007803FF" w:rsidRDefault="00C20795" w:rsidP="00B6304C">
      <w:pPr>
        <w:pStyle w:val="Cislo-2-text"/>
      </w:pPr>
      <w:r w:rsidRPr="007803FF">
        <w:t xml:space="preserve">JOSEPHINE je na účely tohto verejného obstarávania softvér na elektronizáciu zadávania verejných zákaziek. JOSEPHINE je webová aplikácia na doméne </w:t>
      </w:r>
      <w:hyperlink r:id="rId11" w:history="1">
        <w:r w:rsidRPr="007803FF">
          <w:rPr>
            <w:rStyle w:val="Hypertextovprepojenie"/>
            <w:rFonts w:cs="Times New Roman"/>
          </w:rPr>
          <w:t>https://josephine.proebiz.com</w:t>
        </w:r>
      </w:hyperlink>
      <w:r w:rsidRPr="007803FF">
        <w:t>.</w:t>
      </w:r>
    </w:p>
    <w:p w14:paraId="01C170D2" w14:textId="77777777" w:rsidR="00C20795" w:rsidRPr="007803FF" w:rsidRDefault="00C20795" w:rsidP="00B6304C">
      <w:pPr>
        <w:pStyle w:val="Cislo-2-text"/>
      </w:pPr>
      <w:r w:rsidRPr="007803FF">
        <w:t>Na bezproblémové používanie systému JOSEPHINE je nutné používať jeden z podporovaných internetových prehliadačov:</w:t>
      </w:r>
    </w:p>
    <w:p w14:paraId="7511DE16" w14:textId="77777777" w:rsidR="00C20795" w:rsidRPr="007803FF" w:rsidRDefault="00C20795" w:rsidP="00C20795">
      <w:pPr>
        <w:tabs>
          <w:tab w:val="num" w:pos="284"/>
        </w:tabs>
        <w:spacing w:after="120"/>
        <w:ind w:left="567" w:hanging="567"/>
        <w:contextualSpacing/>
        <w:jc w:val="both"/>
        <w:rPr>
          <w:rFonts w:cs="Times New Roman"/>
          <w:sz w:val="24"/>
          <w:szCs w:val="24"/>
        </w:rPr>
      </w:pPr>
      <w:r w:rsidRPr="007803FF">
        <w:rPr>
          <w:rFonts w:cs="Times New Roman"/>
          <w:sz w:val="24"/>
          <w:szCs w:val="24"/>
        </w:rPr>
        <w:tab/>
      </w:r>
      <w:r w:rsidRPr="007803FF">
        <w:rPr>
          <w:rFonts w:cs="Times New Roman"/>
          <w:sz w:val="24"/>
          <w:szCs w:val="24"/>
        </w:rPr>
        <w:tab/>
        <w:t xml:space="preserve">- Microsoft Internet Explorer verzia 11.0 a vyššia, </w:t>
      </w:r>
    </w:p>
    <w:p w14:paraId="4981DBDE" w14:textId="77777777" w:rsidR="00C20795" w:rsidRPr="007803FF" w:rsidRDefault="00C20795" w:rsidP="00C20795">
      <w:pPr>
        <w:tabs>
          <w:tab w:val="num" w:pos="284"/>
        </w:tabs>
        <w:spacing w:after="120"/>
        <w:ind w:left="567" w:hanging="567"/>
        <w:contextualSpacing/>
        <w:jc w:val="both"/>
        <w:rPr>
          <w:rFonts w:cs="Times New Roman"/>
          <w:sz w:val="24"/>
          <w:szCs w:val="24"/>
        </w:rPr>
      </w:pPr>
      <w:r w:rsidRPr="007803FF">
        <w:rPr>
          <w:rFonts w:cs="Times New Roman"/>
          <w:sz w:val="24"/>
          <w:szCs w:val="24"/>
        </w:rPr>
        <w:tab/>
      </w:r>
      <w:r w:rsidRPr="007803FF">
        <w:rPr>
          <w:rFonts w:cs="Times New Roman"/>
          <w:sz w:val="24"/>
          <w:szCs w:val="24"/>
        </w:rPr>
        <w:tab/>
        <w:t xml:space="preserve">- </w:t>
      </w:r>
      <w:proofErr w:type="spellStart"/>
      <w:r w:rsidRPr="007803FF">
        <w:rPr>
          <w:rFonts w:cs="Times New Roman"/>
          <w:sz w:val="24"/>
          <w:szCs w:val="24"/>
        </w:rPr>
        <w:t>Mozilla</w:t>
      </w:r>
      <w:proofErr w:type="spellEnd"/>
      <w:r w:rsidRPr="007803FF">
        <w:rPr>
          <w:rFonts w:cs="Times New Roman"/>
          <w:sz w:val="24"/>
          <w:szCs w:val="24"/>
        </w:rPr>
        <w:t xml:space="preserve"> Firefox verzia 13.0 a vyššia alebo </w:t>
      </w:r>
    </w:p>
    <w:p w14:paraId="15DCB762" w14:textId="77777777" w:rsidR="00DF1319" w:rsidRDefault="00C20795" w:rsidP="00C20795">
      <w:pPr>
        <w:tabs>
          <w:tab w:val="num" w:pos="284"/>
          <w:tab w:val="left" w:pos="567"/>
        </w:tabs>
        <w:autoSpaceDE w:val="0"/>
        <w:autoSpaceDN w:val="0"/>
        <w:adjustRightInd w:val="0"/>
        <w:spacing w:after="120"/>
        <w:ind w:left="567" w:hanging="567"/>
        <w:contextualSpacing/>
        <w:jc w:val="both"/>
        <w:rPr>
          <w:rFonts w:cs="Times New Roman"/>
          <w:sz w:val="24"/>
          <w:szCs w:val="24"/>
        </w:rPr>
      </w:pPr>
      <w:r w:rsidRPr="007803FF">
        <w:rPr>
          <w:rFonts w:cs="Times New Roman"/>
          <w:sz w:val="24"/>
          <w:szCs w:val="24"/>
        </w:rPr>
        <w:tab/>
      </w:r>
      <w:r w:rsidRPr="007803FF">
        <w:rPr>
          <w:rFonts w:cs="Times New Roman"/>
          <w:sz w:val="24"/>
          <w:szCs w:val="24"/>
        </w:rPr>
        <w:tab/>
        <w:t>- Google Chrome</w:t>
      </w:r>
    </w:p>
    <w:p w14:paraId="4F73D503" w14:textId="77777777" w:rsidR="00C20795" w:rsidRPr="007803FF" w:rsidRDefault="00DF1319" w:rsidP="00C20795">
      <w:pPr>
        <w:tabs>
          <w:tab w:val="num" w:pos="284"/>
          <w:tab w:val="left" w:pos="567"/>
        </w:tabs>
        <w:autoSpaceDE w:val="0"/>
        <w:autoSpaceDN w:val="0"/>
        <w:adjustRightInd w:val="0"/>
        <w:spacing w:after="120"/>
        <w:ind w:left="567" w:hanging="567"/>
        <w:contextualSpacing/>
        <w:jc w:val="both"/>
        <w:rPr>
          <w:rFonts w:cs="Times New Roman"/>
          <w:sz w:val="24"/>
          <w:szCs w:val="24"/>
        </w:rPr>
      </w:pPr>
      <w:r>
        <w:rPr>
          <w:rFonts w:cs="Times New Roman"/>
          <w:sz w:val="24"/>
          <w:szCs w:val="24"/>
        </w:rPr>
        <w:tab/>
      </w:r>
      <w:r>
        <w:rPr>
          <w:rFonts w:cs="Times New Roman"/>
          <w:sz w:val="24"/>
          <w:szCs w:val="24"/>
        </w:rPr>
        <w:tab/>
        <w:t xml:space="preserve">- Microsoft </w:t>
      </w:r>
      <w:proofErr w:type="spellStart"/>
      <w:r>
        <w:rPr>
          <w:rFonts w:cs="Times New Roman"/>
          <w:sz w:val="24"/>
          <w:szCs w:val="24"/>
        </w:rPr>
        <w:t>Edge</w:t>
      </w:r>
      <w:proofErr w:type="spellEnd"/>
      <w:r w:rsidR="00C20795" w:rsidRPr="007803FF">
        <w:rPr>
          <w:rFonts w:cs="Times New Roman"/>
          <w:sz w:val="24"/>
          <w:szCs w:val="24"/>
        </w:rPr>
        <w:t>.</w:t>
      </w:r>
    </w:p>
    <w:p w14:paraId="29BFA696" w14:textId="77777777" w:rsidR="00C20795" w:rsidRPr="007803FF" w:rsidRDefault="00C20795" w:rsidP="00B6304C">
      <w:pPr>
        <w:pStyle w:val="Cislo-2-text"/>
      </w:pPr>
      <w:r w:rsidRPr="007803FF">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866A1CF" w14:textId="77777777" w:rsidR="00C20795" w:rsidRPr="007803FF" w:rsidRDefault="00C20795" w:rsidP="00B6304C">
      <w:pPr>
        <w:pStyle w:val="Cislo-2-text"/>
      </w:pPr>
      <w:r w:rsidRPr="007803FF">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545A4975" w14:textId="77777777" w:rsidR="00C20795" w:rsidRPr="007803FF" w:rsidRDefault="00C20795" w:rsidP="00B6304C">
      <w:pPr>
        <w:pStyle w:val="Cislo-2-text"/>
      </w:pPr>
      <w:r w:rsidRPr="007803FF">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6C0DD61" w14:textId="77777777" w:rsidR="00C20795" w:rsidRPr="007803FF" w:rsidRDefault="00C20795" w:rsidP="00B6304C">
      <w:pPr>
        <w:pStyle w:val="Cislo-2-text"/>
      </w:pPr>
      <w:r w:rsidRPr="00B830B7">
        <w:t xml:space="preserve">Verejný obstarávateľ odporúča záujemcom, ktorí chcú byť informovaní o prípadných aktualizáciách týkajúcich sa zákazky prostredníctvom notifikačných e-mailov, aby v </w:t>
      </w:r>
      <w:r w:rsidRPr="00B830B7">
        <w:lastRenderedPageBreak/>
        <w:t>danej zákazke zaklikli tlačidlo „ZAUJÍMA MA TO“ (v pravej hornej časti obrazovky). Notifikačné e-maily sú taktiež doručované záujemcom, ktorí sú evidovaní na elektronickom liste záujemcov pri danej zákazke</w:t>
      </w:r>
      <w:r w:rsidRPr="007803FF">
        <w:t>.</w:t>
      </w:r>
    </w:p>
    <w:p w14:paraId="4FF99DD7" w14:textId="77777777" w:rsidR="00C20795" w:rsidRPr="007803FF" w:rsidRDefault="00C20795" w:rsidP="00B6304C">
      <w:pPr>
        <w:pStyle w:val="Cislo-2-text"/>
      </w:pPr>
      <w:r w:rsidRPr="007803FF">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36292583" w14:textId="77777777" w:rsidR="00E83002" w:rsidRPr="007803FF" w:rsidRDefault="00C20795" w:rsidP="00B6304C">
      <w:pPr>
        <w:pStyle w:val="Cislo-2-text"/>
      </w:pPr>
      <w:r w:rsidRPr="007803FF">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r w:rsidR="00060230" w:rsidRPr="007803FF">
        <w:t>.</w:t>
      </w:r>
      <w:r w:rsidR="00521C85" w:rsidRPr="007803FF">
        <w:t xml:space="preserve"> </w:t>
      </w:r>
    </w:p>
    <w:p w14:paraId="6390D559" w14:textId="77777777" w:rsidR="007E7360" w:rsidRPr="007803FF" w:rsidRDefault="007E7360" w:rsidP="00060230">
      <w:pPr>
        <w:pStyle w:val="Cislo-1-nadpis"/>
        <w:spacing w:before="120"/>
        <w:rPr>
          <w:rFonts w:cs="Times New Roman"/>
          <w:sz w:val="24"/>
          <w:szCs w:val="24"/>
        </w:rPr>
      </w:pPr>
      <w:bookmarkStart w:id="20" w:name="_Toc27400227"/>
      <w:r w:rsidRPr="007803FF">
        <w:rPr>
          <w:rFonts w:cs="Times New Roman"/>
          <w:sz w:val="24"/>
          <w:szCs w:val="24"/>
        </w:rPr>
        <w:t>Vysvetľovanie</w:t>
      </w:r>
      <w:bookmarkEnd w:id="20"/>
    </w:p>
    <w:p w14:paraId="4655B177" w14:textId="77777777" w:rsidR="005B228E" w:rsidRPr="007803FF" w:rsidRDefault="007E7360" w:rsidP="00B6304C">
      <w:pPr>
        <w:pStyle w:val="Cislo-2-text"/>
      </w:pPr>
      <w:r w:rsidRPr="007803FF">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w:t>
      </w:r>
      <w:r w:rsidRPr="007803FF">
        <w:rPr>
          <w:u w:val="single"/>
        </w:rPr>
        <w:t>prostredníctvom systému JOSEPHINE</w:t>
      </w:r>
      <w:r w:rsidRPr="007803FF">
        <w:t xml:space="preserve"> v slovenskom jazyku. </w:t>
      </w:r>
    </w:p>
    <w:p w14:paraId="6085FEEA" w14:textId="77777777" w:rsidR="007E7360" w:rsidRPr="007803FF" w:rsidRDefault="007E7360" w:rsidP="00B6304C">
      <w:pPr>
        <w:pStyle w:val="Cislo-2-text"/>
      </w:pPr>
      <w:r w:rsidRPr="007803FF">
        <w:t xml:space="preserve">Verejný obstarávateľ bezodkladne poskytne vysvetlenie informácií potrebných na vypracovanie ponuky, návrhu a na preukázanie splnenia podmienok účasti všetkým záujemcom, ktorí sú mu známi, </w:t>
      </w:r>
      <w:r w:rsidRPr="007803FF">
        <w:rPr>
          <w:u w:val="single"/>
        </w:rPr>
        <w:t>najneskôr však šesť dní pred uplynutím lehoty na predkladanie ponúk</w:t>
      </w:r>
      <w:r w:rsidRPr="007803FF">
        <w:t xml:space="preserve">, za predpokladu, že záujemca požiada o vysvetlenie dostatočne vopred  </w:t>
      </w:r>
      <w:r w:rsidRPr="007803FF">
        <w:rPr>
          <w:u w:val="single"/>
        </w:rPr>
        <w:t>prostredníctvom systému JOSEPHINE</w:t>
      </w:r>
      <w:r w:rsidRPr="007803FF">
        <w:t xml:space="preserve"> v slovenskom jazyku. </w:t>
      </w:r>
    </w:p>
    <w:p w14:paraId="0F914B4D" w14:textId="77777777" w:rsidR="007E7360" w:rsidRPr="007803FF" w:rsidRDefault="007E7360" w:rsidP="00721265">
      <w:pPr>
        <w:pStyle w:val="Cislo-1-nadpis"/>
        <w:rPr>
          <w:rFonts w:cs="Times New Roman"/>
          <w:sz w:val="24"/>
          <w:szCs w:val="24"/>
        </w:rPr>
      </w:pPr>
      <w:bookmarkStart w:id="21" w:name="_Toc27400228"/>
      <w:r w:rsidRPr="007803FF">
        <w:rPr>
          <w:rFonts w:cs="Times New Roman"/>
          <w:sz w:val="24"/>
          <w:szCs w:val="24"/>
        </w:rPr>
        <w:t>Obhliadka miesta dodania predmetu zákazky</w:t>
      </w:r>
      <w:bookmarkEnd w:id="21"/>
      <w:r w:rsidRPr="007803FF">
        <w:rPr>
          <w:rFonts w:cs="Times New Roman"/>
          <w:sz w:val="24"/>
          <w:szCs w:val="24"/>
        </w:rPr>
        <w:t xml:space="preserve"> </w:t>
      </w:r>
    </w:p>
    <w:p w14:paraId="540278DA" w14:textId="77777777" w:rsidR="007E7360" w:rsidRPr="007803FF" w:rsidRDefault="007E7360" w:rsidP="00B6304C">
      <w:pPr>
        <w:pStyle w:val="Cislo-2-text"/>
      </w:pPr>
      <w:r w:rsidRPr="007803FF">
        <w:t xml:space="preserve">Obhliadka miesta dodania predmetu zákazky nie je potrebná. </w:t>
      </w:r>
    </w:p>
    <w:p w14:paraId="7DE31FA7" w14:textId="77777777" w:rsidR="007E7360" w:rsidRPr="007803FF" w:rsidRDefault="007E7360" w:rsidP="00721265">
      <w:pPr>
        <w:pStyle w:val="Nadpis2"/>
        <w:jc w:val="both"/>
        <w:rPr>
          <w:rFonts w:cs="Times New Roman"/>
          <w:szCs w:val="24"/>
        </w:rPr>
      </w:pPr>
      <w:bookmarkStart w:id="22" w:name="_Toc27400229"/>
      <w:r w:rsidRPr="007803FF">
        <w:rPr>
          <w:rFonts w:cs="Times New Roman"/>
          <w:szCs w:val="24"/>
        </w:rPr>
        <w:t>Príprava ponuky</w:t>
      </w:r>
      <w:bookmarkEnd w:id="22"/>
    </w:p>
    <w:p w14:paraId="0D424F6B" w14:textId="77777777" w:rsidR="007E7360" w:rsidRPr="007803FF" w:rsidRDefault="007E7360" w:rsidP="00721265">
      <w:pPr>
        <w:pStyle w:val="Cislo-1-nadpis"/>
        <w:rPr>
          <w:rFonts w:cs="Times New Roman"/>
          <w:sz w:val="24"/>
          <w:szCs w:val="24"/>
        </w:rPr>
      </w:pPr>
      <w:bookmarkStart w:id="23" w:name="_Toc27400230"/>
      <w:r w:rsidRPr="007803FF">
        <w:rPr>
          <w:rFonts w:cs="Times New Roman"/>
          <w:sz w:val="24"/>
          <w:szCs w:val="24"/>
        </w:rPr>
        <w:t>Jazyk ponuky</w:t>
      </w:r>
      <w:bookmarkEnd w:id="23"/>
    </w:p>
    <w:p w14:paraId="43ED7830" w14:textId="77777777" w:rsidR="007E7360" w:rsidRPr="007803FF" w:rsidRDefault="009D1712" w:rsidP="00B6304C">
      <w:pPr>
        <w:pStyle w:val="Cislo-2-text"/>
      </w:pPr>
      <w:r w:rsidRPr="007803FF">
        <w:t>Ponuky, návrhy a ďalšie doklady a dokumenty vo verejnom obstarávaní sa predkladajú v štátnom jazyku ak nie je určené inak. Ak je doklad alebo dokument vyhotovený v cudzom jazyku, predkladá sa spolu s jeho úradným prekladom do štátneho jazyka</w:t>
      </w:r>
      <w:r>
        <w:t xml:space="preserve"> ak nie je určené inak</w:t>
      </w:r>
      <w:r w:rsidRPr="007803FF">
        <w:t>; to neplatí pre ponuky, návrhy, doklady a dokumenty vyhotovené v českom jazyku. Ak sa zistí rozdiel v ich obsahu, rozhodujúci je úradný preklad do štátneho jazyka</w:t>
      </w:r>
      <w:r>
        <w:t xml:space="preserve"> ak nie je určené inak</w:t>
      </w:r>
      <w:r w:rsidR="007E7360" w:rsidRPr="007803FF">
        <w:t>.</w:t>
      </w:r>
    </w:p>
    <w:p w14:paraId="0828ABBF" w14:textId="77777777" w:rsidR="007E7360" w:rsidRPr="007803FF" w:rsidRDefault="007E7360" w:rsidP="00C1643A">
      <w:pPr>
        <w:pStyle w:val="Cislo-1-nadpis"/>
        <w:shd w:val="clear" w:color="auto" w:fill="D6E3BC" w:themeFill="accent3" w:themeFillTint="66"/>
        <w:rPr>
          <w:rFonts w:cs="Times New Roman"/>
          <w:sz w:val="24"/>
          <w:szCs w:val="24"/>
        </w:rPr>
      </w:pPr>
      <w:bookmarkStart w:id="24" w:name="_Toc27400231"/>
      <w:r w:rsidRPr="007803FF">
        <w:rPr>
          <w:rFonts w:cs="Times New Roman"/>
          <w:sz w:val="24"/>
          <w:szCs w:val="24"/>
        </w:rPr>
        <w:t>Obsah ponuky</w:t>
      </w:r>
      <w:bookmarkEnd w:id="24"/>
    </w:p>
    <w:p w14:paraId="1B517DDB" w14:textId="77777777" w:rsidR="002D2478" w:rsidRDefault="00867222" w:rsidP="00B6304C">
      <w:pPr>
        <w:pStyle w:val="Cislo-2-text"/>
      </w:pPr>
      <w:r w:rsidRPr="002D2478">
        <w:rPr>
          <w:b/>
          <w:u w:val="single"/>
        </w:rPr>
        <w:t xml:space="preserve">Identifikačné údaje uchádzača </w:t>
      </w:r>
      <w:r w:rsidR="00AA2216" w:rsidRPr="007803FF">
        <w:t>v  rozsahu podľa o</w:t>
      </w:r>
      <w:r w:rsidR="00313053">
        <w:t xml:space="preserve">dporúčaného vzoru </w:t>
      </w:r>
      <w:r w:rsidR="00313053" w:rsidRPr="00B6304C">
        <w:rPr>
          <w:b/>
        </w:rPr>
        <w:t>v prílohe č. 5</w:t>
      </w:r>
      <w:r w:rsidR="00AA2216" w:rsidRPr="007803FF">
        <w:t xml:space="preserve"> týchto súťažných podkladov.</w:t>
      </w:r>
      <w:r w:rsidR="001917F2" w:rsidRPr="007803FF">
        <w:t xml:space="preserve"> </w:t>
      </w:r>
    </w:p>
    <w:p w14:paraId="2055E844" w14:textId="77777777" w:rsidR="002D2478" w:rsidRDefault="002D2478" w:rsidP="00B6304C">
      <w:pPr>
        <w:pStyle w:val="Cislo-2-text"/>
      </w:pPr>
      <w:r w:rsidRPr="002D2478">
        <w:rPr>
          <w:b/>
          <w:u w:val="single"/>
        </w:rPr>
        <w:t>Návrh na plnenie kritérií</w:t>
      </w:r>
      <w:r>
        <w:t xml:space="preserve"> </w:t>
      </w:r>
      <w:r w:rsidRPr="007803FF">
        <w:t>v  rozsahu podľa o</w:t>
      </w:r>
      <w:r>
        <w:t xml:space="preserve">dporúčaného vzoru </w:t>
      </w:r>
      <w:r w:rsidRPr="00B6304C">
        <w:rPr>
          <w:b/>
        </w:rPr>
        <w:t>v prílohe č. 6</w:t>
      </w:r>
      <w:r w:rsidR="00B6304C">
        <w:rPr>
          <w:b/>
        </w:rPr>
        <w:t xml:space="preserve"> </w:t>
      </w:r>
      <w:r w:rsidRPr="007803FF">
        <w:t xml:space="preserve">týchto súťažných podkladov. </w:t>
      </w:r>
    </w:p>
    <w:p w14:paraId="1ABC4AE7" w14:textId="77777777" w:rsidR="003F4452" w:rsidRPr="003F4452" w:rsidRDefault="003F4452" w:rsidP="00B6304C">
      <w:pPr>
        <w:pStyle w:val="Cislo-2-text"/>
      </w:pPr>
      <w:r w:rsidRPr="00835513">
        <w:rPr>
          <w:b/>
          <w:u w:val="single"/>
        </w:rPr>
        <w:t xml:space="preserve">Vyhlásenie uchádzača </w:t>
      </w:r>
      <w:r w:rsidR="00B6304C">
        <w:t xml:space="preserve">v rozsahu podľa </w:t>
      </w:r>
      <w:r w:rsidR="00B6304C" w:rsidRPr="00B6304C">
        <w:rPr>
          <w:b/>
        </w:rPr>
        <w:t>prílohy</w:t>
      </w:r>
      <w:r w:rsidRPr="00B6304C">
        <w:rPr>
          <w:b/>
        </w:rPr>
        <w:t xml:space="preserve"> č. 3</w:t>
      </w:r>
      <w:r w:rsidRPr="00123601">
        <w:t xml:space="preserve"> týchto súťažných podkladov</w:t>
      </w:r>
      <w:r>
        <w:t>.</w:t>
      </w:r>
    </w:p>
    <w:p w14:paraId="44923D5C" w14:textId="77777777" w:rsidR="002D2478" w:rsidRDefault="00B3399F" w:rsidP="00B6304C">
      <w:pPr>
        <w:pStyle w:val="Cislo-2-text"/>
      </w:pPr>
      <w:r w:rsidRPr="002D2478">
        <w:rPr>
          <w:b/>
          <w:u w:val="single"/>
        </w:rPr>
        <w:t xml:space="preserve">Doklady a dokumenty </w:t>
      </w:r>
      <w:r w:rsidR="009D1712" w:rsidRPr="000C369B">
        <w:t>ktorými uchádzači preukážu splnenie p</w:t>
      </w:r>
      <w:r w:rsidR="009D1712" w:rsidRPr="002D2478">
        <w:rPr>
          <w:bCs/>
          <w:iCs/>
        </w:rPr>
        <w:t xml:space="preserve">odmienok účasti  vo verejnom obstarávaní požadované v oznámení, prostredníctvom ktorého bola </w:t>
      </w:r>
      <w:r w:rsidR="009D1712" w:rsidRPr="002D2478">
        <w:rPr>
          <w:bCs/>
          <w:iCs/>
        </w:rPr>
        <w:lastRenderedPageBreak/>
        <w:t xml:space="preserve">vyhlásená verejná súťaž a podľa </w:t>
      </w:r>
      <w:r w:rsidR="009D1712" w:rsidRPr="000C369B">
        <w:t>kapitoly  D - Podmienky účasti  uchádz</w:t>
      </w:r>
      <w:r w:rsidR="009D1712">
        <w:t>ačov týchto súťažných podkladov.</w:t>
      </w:r>
      <w:r w:rsidR="009D1712" w:rsidRPr="003A7E77">
        <w:t xml:space="preserve"> </w:t>
      </w:r>
    </w:p>
    <w:p w14:paraId="3948CA2A" w14:textId="77777777" w:rsidR="002D2478" w:rsidRPr="002D2478" w:rsidRDefault="004B3B48" w:rsidP="00B6304C">
      <w:pPr>
        <w:pStyle w:val="Cislo-2-text"/>
        <w:rPr>
          <w:u w:val="single"/>
        </w:rPr>
      </w:pPr>
      <w:r w:rsidRPr="002D2478">
        <w:rPr>
          <w:b/>
          <w:u w:val="single"/>
        </w:rPr>
        <w:t xml:space="preserve">Príloha č. </w:t>
      </w:r>
      <w:r w:rsidR="00313053" w:rsidRPr="002D2478">
        <w:rPr>
          <w:b/>
          <w:u w:val="single"/>
        </w:rPr>
        <w:t>4</w:t>
      </w:r>
      <w:r w:rsidRPr="002D2478">
        <w:rPr>
          <w:b/>
          <w:u w:val="single"/>
        </w:rPr>
        <w:t xml:space="preserve"> SP - Návrh zmluvy</w:t>
      </w:r>
      <w:r w:rsidRPr="007803FF">
        <w:t xml:space="preserve"> – vypracovan</w:t>
      </w:r>
      <w:r w:rsidR="00BC1BF1">
        <w:t>ý</w:t>
      </w:r>
      <w:r w:rsidRPr="007803FF">
        <w:t xml:space="preserve"> podľa </w:t>
      </w:r>
      <w:r w:rsidR="00060230" w:rsidRPr="007803FF">
        <w:t xml:space="preserve">pokynov uvedených v </w:t>
      </w:r>
      <w:r w:rsidRPr="007803FF">
        <w:t>kapitol</w:t>
      </w:r>
      <w:r w:rsidR="00060230" w:rsidRPr="007803FF">
        <w:t>e</w:t>
      </w:r>
      <w:r w:rsidRPr="007803FF">
        <w:t xml:space="preserve"> E. Obchodné podmienky plnenia predmetu zákazky</w:t>
      </w:r>
      <w:r w:rsidR="00060230" w:rsidRPr="007803FF">
        <w:t xml:space="preserve">, so všetkými predpísanými </w:t>
      </w:r>
      <w:r w:rsidR="00060230" w:rsidRPr="002D2478">
        <w:t>prílohami</w:t>
      </w:r>
      <w:r w:rsidR="002D2478" w:rsidRPr="002D2478">
        <w:t xml:space="preserve">. Návrh zmluvy predkladá uchádzač pre každú časť predmetu zákazky </w:t>
      </w:r>
      <w:r w:rsidR="002D2478" w:rsidRPr="002D2478">
        <w:rPr>
          <w:b/>
        </w:rPr>
        <w:t>samostatne</w:t>
      </w:r>
      <w:r w:rsidR="002D2478" w:rsidRPr="002D2478">
        <w:t>.</w:t>
      </w:r>
    </w:p>
    <w:p w14:paraId="38807BA2" w14:textId="77777777" w:rsidR="00193B73" w:rsidRPr="00835513" w:rsidRDefault="00835513" w:rsidP="00B6304C">
      <w:pPr>
        <w:pStyle w:val="Cislo-2-text"/>
        <w:rPr>
          <w:u w:val="single"/>
        </w:rPr>
      </w:pPr>
      <w:r w:rsidRPr="00217FBB">
        <w:rPr>
          <w:b/>
          <w:u w:val="single"/>
        </w:rPr>
        <w:t>Príloha č. 1 SP</w:t>
      </w:r>
      <w:r w:rsidR="00060230" w:rsidRPr="00217FBB">
        <w:rPr>
          <w:b/>
          <w:u w:val="single"/>
        </w:rPr>
        <w:t xml:space="preserve">/Zmluvy </w:t>
      </w:r>
      <w:r w:rsidR="00313053" w:rsidRPr="00217FBB">
        <w:rPr>
          <w:b/>
          <w:u w:val="single"/>
        </w:rPr>
        <w:t>–</w:t>
      </w:r>
      <w:r w:rsidR="00060230" w:rsidRPr="00217FBB">
        <w:rPr>
          <w:b/>
          <w:u w:val="single"/>
        </w:rPr>
        <w:t xml:space="preserve"> </w:t>
      </w:r>
      <w:r w:rsidR="00313053" w:rsidRPr="00217FBB">
        <w:rPr>
          <w:b/>
          <w:u w:val="single"/>
        </w:rPr>
        <w:t>Opis a c</w:t>
      </w:r>
      <w:r w:rsidR="00060230" w:rsidRPr="00217FBB">
        <w:rPr>
          <w:b/>
          <w:u w:val="single"/>
        </w:rPr>
        <w:t xml:space="preserve">ena predmetu </w:t>
      </w:r>
      <w:r w:rsidR="00313053" w:rsidRPr="00217FBB">
        <w:rPr>
          <w:b/>
          <w:u w:val="single"/>
        </w:rPr>
        <w:t>zákazky/</w:t>
      </w:r>
      <w:r w:rsidR="00060230" w:rsidRPr="00217FBB">
        <w:rPr>
          <w:b/>
          <w:u w:val="single"/>
        </w:rPr>
        <w:t>zmluvy</w:t>
      </w:r>
      <w:r w:rsidR="00BC1BF1">
        <w:t>. Uchádzač predloží prílohu</w:t>
      </w:r>
      <w:r w:rsidR="002D2478">
        <w:t xml:space="preserve"> vo formáte </w:t>
      </w:r>
      <w:proofErr w:type="spellStart"/>
      <w:r w:rsidR="002D2478">
        <w:t>pdf</w:t>
      </w:r>
      <w:proofErr w:type="spellEnd"/>
      <w:r w:rsidR="002D2478">
        <w:t xml:space="preserve">  </w:t>
      </w:r>
      <w:r w:rsidR="00BC1BF1">
        <w:t xml:space="preserve">a zároveň v editovateľnom formáte </w:t>
      </w:r>
      <w:r>
        <w:t>XLS/XLSX.</w:t>
      </w:r>
      <w:r w:rsidRPr="00835513">
        <w:t xml:space="preserve"> Prílohu č. 1 SP / Zmluvy predkladá uchádzač pre každú časť predmetu zákazky </w:t>
      </w:r>
      <w:r w:rsidRPr="00835513">
        <w:rPr>
          <w:b/>
        </w:rPr>
        <w:t>samost</w:t>
      </w:r>
      <w:r w:rsidRPr="002D2478">
        <w:rPr>
          <w:b/>
        </w:rPr>
        <w:t>atne</w:t>
      </w:r>
      <w:r w:rsidRPr="002D2478">
        <w:t>.</w:t>
      </w:r>
    </w:p>
    <w:p w14:paraId="3413CF8B" w14:textId="77777777" w:rsidR="001A4E51" w:rsidRDefault="00193B73" w:rsidP="00B6304C">
      <w:pPr>
        <w:pStyle w:val="Cislo-2-text"/>
      </w:pPr>
      <w:r w:rsidRPr="00217FBB">
        <w:rPr>
          <w:b/>
        </w:rPr>
        <w:t>P</w:t>
      </w:r>
      <w:r w:rsidR="00EC1E29" w:rsidRPr="00217FBB">
        <w:rPr>
          <w:b/>
          <w:u w:val="single"/>
        </w:rPr>
        <w:t xml:space="preserve">ríloha č. </w:t>
      </w:r>
      <w:r w:rsidR="00313053" w:rsidRPr="00217FBB">
        <w:rPr>
          <w:b/>
          <w:u w:val="single"/>
        </w:rPr>
        <w:t>2</w:t>
      </w:r>
      <w:r w:rsidR="00835513" w:rsidRPr="00217FBB">
        <w:rPr>
          <w:b/>
          <w:u w:val="single"/>
        </w:rPr>
        <w:t xml:space="preserve"> SP</w:t>
      </w:r>
      <w:r w:rsidR="00EC1E29" w:rsidRPr="00217FBB">
        <w:rPr>
          <w:b/>
          <w:u w:val="single"/>
        </w:rPr>
        <w:t>/Zmluvy - Vyhlásenie uchádzača o</w:t>
      </w:r>
      <w:r w:rsidR="00F63A32" w:rsidRPr="00217FBB">
        <w:rPr>
          <w:b/>
          <w:u w:val="single"/>
        </w:rPr>
        <w:t> </w:t>
      </w:r>
      <w:r w:rsidR="00EC1E29" w:rsidRPr="00217FBB">
        <w:rPr>
          <w:b/>
          <w:u w:val="single"/>
        </w:rPr>
        <w:t>subdodávkach</w:t>
      </w:r>
      <w:r w:rsidR="00F63A32">
        <w:t xml:space="preserve">. </w:t>
      </w:r>
      <w:r w:rsidR="00835513" w:rsidRPr="00835513">
        <w:t xml:space="preserve">Prílohu č. </w:t>
      </w:r>
      <w:r w:rsidR="00835513">
        <w:t>2 SP</w:t>
      </w:r>
      <w:r w:rsidR="00835513" w:rsidRPr="00835513">
        <w:t xml:space="preserve">/ Zmluvy predkladá uchádzač pre každú časť predmetu zákazky </w:t>
      </w:r>
      <w:r w:rsidR="00835513" w:rsidRPr="00835513">
        <w:rPr>
          <w:b/>
        </w:rPr>
        <w:t>samost</w:t>
      </w:r>
      <w:r w:rsidR="00835513" w:rsidRPr="002D2478">
        <w:rPr>
          <w:b/>
        </w:rPr>
        <w:t>atne</w:t>
      </w:r>
      <w:r w:rsidR="00835513">
        <w:rPr>
          <w:b/>
        </w:rPr>
        <w:t>.</w:t>
      </w:r>
    </w:p>
    <w:p w14:paraId="770DCB3A" w14:textId="77777777" w:rsidR="009833A7" w:rsidRDefault="000F7F1D" w:rsidP="00B6304C">
      <w:pPr>
        <w:pStyle w:val="Cislo-2-text"/>
      </w:pPr>
      <w:r>
        <w:rPr>
          <w:b/>
          <w:u w:val="single"/>
        </w:rPr>
        <w:t>Doklady a d</w:t>
      </w:r>
      <w:r w:rsidR="00A6438E" w:rsidRPr="00835513">
        <w:rPr>
          <w:b/>
          <w:u w:val="single"/>
        </w:rPr>
        <w:t>okumenty preukazujúce splnenie požiadaviek na predmet zákazky</w:t>
      </w:r>
      <w:r w:rsidR="00835513">
        <w:t xml:space="preserve"> </w:t>
      </w:r>
      <w:r w:rsidR="00A6438E" w:rsidRPr="00835513">
        <w:t>uvedené v časti C- opis predmetu zákazky v bode 2.</w:t>
      </w:r>
      <w:r w:rsidR="00186844" w:rsidRPr="00835513">
        <w:t>2</w:t>
      </w:r>
      <w:r w:rsidR="00A6438E" w:rsidRPr="00835513">
        <w:rPr>
          <w:b/>
        </w:rPr>
        <w:t>.</w:t>
      </w:r>
      <w:r w:rsidR="00A6438E" w:rsidRPr="00835513">
        <w:t xml:space="preserve"> - Ostatné požiadavky na pred</w:t>
      </w:r>
      <w:r w:rsidR="00A6438E">
        <w:t>met zákazky a doklady preukazujúce splnenie požiadaviek na predmet zákazky</w:t>
      </w:r>
      <w:r w:rsidR="00217FBB">
        <w:t>, ktorými sú:</w:t>
      </w:r>
      <w:r w:rsidR="00D25396">
        <w:t xml:space="preserve"> </w:t>
      </w:r>
    </w:p>
    <w:p w14:paraId="673A7810" w14:textId="77777777" w:rsidR="00D25396" w:rsidRPr="00310518" w:rsidRDefault="009833A7" w:rsidP="00B6304C">
      <w:pPr>
        <w:pStyle w:val="Cislo-3-text"/>
      </w:pPr>
      <w:r w:rsidRPr="00217FBB">
        <w:rPr>
          <w:b/>
        </w:rPr>
        <w:t>Doklad podľa bodu 2.2.</w:t>
      </w:r>
      <w:r w:rsidR="00D93FF1">
        <w:rPr>
          <w:b/>
        </w:rPr>
        <w:t>1</w:t>
      </w:r>
      <w:r w:rsidRPr="00217FBB">
        <w:rPr>
          <w:b/>
        </w:rPr>
        <w:t xml:space="preserve"> </w:t>
      </w:r>
      <w:r w:rsidR="002D2478" w:rsidRPr="002D2478">
        <w:t xml:space="preserve">časti C- </w:t>
      </w:r>
      <w:r w:rsidR="00835513">
        <w:t>O</w:t>
      </w:r>
      <w:r w:rsidR="002D2478" w:rsidRPr="002D2478">
        <w:t xml:space="preserve">pis predmetu zákazky </w:t>
      </w:r>
      <w:r w:rsidRPr="002D2478">
        <w:t xml:space="preserve">pre každú časť </w:t>
      </w:r>
      <w:r w:rsidR="00835513">
        <w:t xml:space="preserve">predmetu zákazky </w:t>
      </w:r>
      <w:r w:rsidRPr="002D2478">
        <w:t xml:space="preserve">na ktorú uchádzač predkladá ponuku </w:t>
      </w:r>
      <w:r w:rsidRPr="002D2478">
        <w:rPr>
          <w:b/>
        </w:rPr>
        <w:t>samostatne</w:t>
      </w:r>
      <w:r w:rsidR="002D2478">
        <w:rPr>
          <w:b/>
        </w:rPr>
        <w:t>.</w:t>
      </w:r>
    </w:p>
    <w:p w14:paraId="491CF1BA" w14:textId="77777777" w:rsidR="00310518" w:rsidRPr="002D2478" w:rsidRDefault="00310518" w:rsidP="00B6304C">
      <w:pPr>
        <w:pStyle w:val="Cislo-3-text"/>
      </w:pPr>
      <w:r w:rsidRPr="00217FBB">
        <w:rPr>
          <w:b/>
        </w:rPr>
        <w:t>Doklad podľa bodu 2.2.</w:t>
      </w:r>
      <w:r w:rsidR="00D93FF1">
        <w:rPr>
          <w:b/>
        </w:rPr>
        <w:t>2</w:t>
      </w:r>
      <w:r w:rsidRPr="00217FBB">
        <w:rPr>
          <w:b/>
        </w:rPr>
        <w:t xml:space="preserve"> </w:t>
      </w:r>
      <w:r w:rsidRPr="002D2478">
        <w:t xml:space="preserve">časti C- </w:t>
      </w:r>
      <w:r>
        <w:t>O</w:t>
      </w:r>
      <w:r w:rsidRPr="002D2478">
        <w:t xml:space="preserve">pis predmetu zákazky pre každú časť </w:t>
      </w:r>
      <w:r>
        <w:t xml:space="preserve">predmetu zákazky </w:t>
      </w:r>
      <w:r w:rsidRPr="002D2478">
        <w:t xml:space="preserve">na ktorú uchádzač predkladá ponuku </w:t>
      </w:r>
      <w:r w:rsidRPr="002D2478">
        <w:rPr>
          <w:b/>
        </w:rPr>
        <w:t>samostatne</w:t>
      </w:r>
    </w:p>
    <w:p w14:paraId="76724655" w14:textId="77777777" w:rsidR="006821A6" w:rsidRPr="007803FF" w:rsidRDefault="006821A6" w:rsidP="00721265">
      <w:pPr>
        <w:pStyle w:val="Cislo-1-nadpis"/>
        <w:rPr>
          <w:rFonts w:cs="Times New Roman"/>
          <w:sz w:val="24"/>
          <w:szCs w:val="24"/>
        </w:rPr>
      </w:pPr>
      <w:bookmarkStart w:id="25" w:name="_Toc27400232"/>
      <w:r w:rsidRPr="007803FF">
        <w:rPr>
          <w:rFonts w:cs="Times New Roman"/>
          <w:sz w:val="24"/>
          <w:szCs w:val="24"/>
        </w:rPr>
        <w:t>Zábezpeka</w:t>
      </w:r>
      <w:bookmarkEnd w:id="25"/>
    </w:p>
    <w:p w14:paraId="19011BF3" w14:textId="77777777" w:rsidR="00B830B7" w:rsidRPr="007803FF" w:rsidRDefault="006821A6" w:rsidP="00B6304C">
      <w:pPr>
        <w:pStyle w:val="Cislo-2-text"/>
      </w:pPr>
      <w:r w:rsidRPr="007803FF">
        <w:t xml:space="preserve">Pre zabezpečenie viazanosti ponuky počas lehoty viazanosti ponúk sa </w:t>
      </w:r>
      <w:r w:rsidR="00FD7745" w:rsidRPr="007803FF">
        <w:t>ne</w:t>
      </w:r>
      <w:r w:rsidRPr="007803FF">
        <w:t>vyžaduje zábezpeka.</w:t>
      </w:r>
    </w:p>
    <w:p w14:paraId="5A99F080" w14:textId="77777777" w:rsidR="007E7360" w:rsidRPr="007803FF" w:rsidRDefault="00627E4E" w:rsidP="006C73A6">
      <w:pPr>
        <w:pStyle w:val="Cislo-1-nadpis"/>
        <w:spacing w:before="120"/>
        <w:rPr>
          <w:rFonts w:cs="Times New Roman"/>
          <w:sz w:val="24"/>
          <w:szCs w:val="24"/>
        </w:rPr>
      </w:pPr>
      <w:bookmarkStart w:id="26" w:name="_Toc27400233"/>
      <w:r w:rsidRPr="007803FF">
        <w:rPr>
          <w:rFonts w:cs="Times New Roman"/>
          <w:sz w:val="24"/>
          <w:szCs w:val="24"/>
        </w:rPr>
        <w:t>Spôsob určenia ceny</w:t>
      </w:r>
      <w:bookmarkEnd w:id="26"/>
    </w:p>
    <w:p w14:paraId="5EAC3351" w14:textId="77777777" w:rsidR="007E7360" w:rsidRPr="007803FF" w:rsidRDefault="007E7360" w:rsidP="00B6304C">
      <w:pPr>
        <w:pStyle w:val="Cislo-2-text"/>
      </w:pPr>
      <w:r w:rsidRPr="007803FF">
        <w:t>Verejný obstarávateľ požaduj</w:t>
      </w:r>
      <w:r w:rsidR="000378BF">
        <w:t>e stanoviť ceny v ponuke v mene</w:t>
      </w:r>
      <w:r w:rsidRPr="007803FF">
        <w:t xml:space="preserve"> EUR. Ak bude ponuka predložená v inej ako požadovanej mene, verejný obstarávateľ ju bude považovať za neprijateľnú, z dôvodu dodržania nediskriminácie hospodárskych subjektov a zabezpečenia princípu rovnakého zaobchádzania a transparentnosti. Takúto ponuku nebude možné vyhodnotiť vo väzbe na spochybnenie dodržania princípu nediskriminácia v súvislosti s prepočtom navrhovanej ceny v inej mene ako požadovanej a to vo väzbe aj na termín predkladania ponúk a termín v ktorom dochádza k ich vyhodnoteniu, čo by mohlo mať podstatný vplyv na výsledok. </w:t>
      </w:r>
    </w:p>
    <w:p w14:paraId="0F399BF2" w14:textId="77777777" w:rsidR="00627E4E" w:rsidRPr="007803FF" w:rsidRDefault="00627E4E" w:rsidP="00B6304C">
      <w:pPr>
        <w:pStyle w:val="Cislo-2-text"/>
      </w:pPr>
      <w:r w:rsidRPr="007803FF">
        <w:t>Cena za predmet zákazky musí byť stanovená v zmysle zákona č.18/1996 Z. z. o cenách v znení neskorších predpisov, vyhlášky MF SR č.87/1996 Z. z., ktorou sa vykonáva zákon č.18/1996 Z. z. o cenách v znení neskorších predpisov.</w:t>
      </w:r>
    </w:p>
    <w:p w14:paraId="30204D82" w14:textId="77777777" w:rsidR="00627E4E" w:rsidRPr="007803FF" w:rsidRDefault="00627E4E" w:rsidP="00B6304C">
      <w:pPr>
        <w:pStyle w:val="Cislo-2-text"/>
      </w:pPr>
      <w:r w:rsidRPr="007803FF">
        <w:t>Uchádzač uvedie ako súčasť návrhu zmluvy (Príloha č</w:t>
      </w:r>
      <w:r w:rsidRPr="00A31F1F">
        <w:t xml:space="preserve">. </w:t>
      </w:r>
      <w:r w:rsidR="00313053">
        <w:t>4</w:t>
      </w:r>
      <w:r w:rsidRPr="00A31F1F">
        <w:t xml:space="preserve"> </w:t>
      </w:r>
      <w:r w:rsidR="005124BA" w:rsidRPr="00A31F1F">
        <w:t>SP</w:t>
      </w:r>
      <w:r w:rsidRPr="007803FF">
        <w:t>) svoju pozíciu platcu dane z pridanej hodnoty (ďalej len“ DPH“), či si uplatní DPH a podľa akého pravidla a ustanovenia, s poukazom na slovenský zákon č. 222/2004 Z. z. o dani z pridanej hodnoty v znení neskorších predpisov, resp. ak je zahraničnou osobou uvedie článok Európskej smernice Rady 2006/112/ES o spoločnom systéme dane z pridanej hodnoty v znení zmien a doplnkov.</w:t>
      </w:r>
    </w:p>
    <w:p w14:paraId="624A4FB6" w14:textId="77777777" w:rsidR="00627E4E" w:rsidRPr="007803FF" w:rsidRDefault="00627E4E" w:rsidP="00B6304C">
      <w:pPr>
        <w:pStyle w:val="Cislo-2-text"/>
      </w:pPr>
      <w:r w:rsidRPr="007803FF">
        <w:t>Uchádzač je povinný v predloženej ponuke vziať do úvahy všetky skutočnosti a náklady, ktoré sú nevyhnutné na úplné a riadne plnenie zmluvy, podľa požiadaviek na plnenie zmluvy uvedených v</w:t>
      </w:r>
      <w:r w:rsidR="004B3B48" w:rsidRPr="007803FF">
        <w:t> </w:t>
      </w:r>
      <w:r w:rsidRPr="007803FF">
        <w:t>kapitole</w:t>
      </w:r>
      <w:r w:rsidR="004B3B48" w:rsidRPr="007803FF">
        <w:t xml:space="preserve"> E. Obchodné podmienky plnenia predmetu </w:t>
      </w:r>
      <w:r w:rsidR="004B3B48" w:rsidRPr="007803FF">
        <w:lastRenderedPageBreak/>
        <w:t>zákazky</w:t>
      </w:r>
      <w:r w:rsidRPr="007803FF">
        <w:t>, pričom do svojich cien zahrnie náklady spojené s plnením predmetu zákazky a to najmä:</w:t>
      </w:r>
    </w:p>
    <w:p w14:paraId="57E0F100" w14:textId="77777777" w:rsidR="00627E4E" w:rsidRPr="007803FF" w:rsidRDefault="00627E4E" w:rsidP="00721265">
      <w:pPr>
        <w:pStyle w:val="Text-1-odr-1"/>
        <w:ind w:left="1418" w:hanging="709"/>
        <w:rPr>
          <w:szCs w:val="24"/>
        </w:rPr>
      </w:pPr>
      <w:r w:rsidRPr="007803FF">
        <w:rPr>
          <w:szCs w:val="24"/>
        </w:rPr>
        <w:t>dopravné náklady,</w:t>
      </w:r>
    </w:p>
    <w:p w14:paraId="6B8A7ED0" w14:textId="77777777" w:rsidR="005124BA" w:rsidRPr="007803FF" w:rsidRDefault="00627E4E" w:rsidP="00CA1D5F">
      <w:pPr>
        <w:pStyle w:val="Odsekzoznamu"/>
        <w:numPr>
          <w:ilvl w:val="0"/>
          <w:numId w:val="5"/>
        </w:numPr>
        <w:spacing w:after="0" w:line="240" w:lineRule="auto"/>
        <w:ind w:left="993" w:hanging="284"/>
        <w:jc w:val="both"/>
        <w:rPr>
          <w:rFonts w:ascii="Times New Roman" w:hAnsi="Times New Roman" w:cs="Times New Roman"/>
          <w:sz w:val="24"/>
          <w:szCs w:val="24"/>
        </w:rPr>
      </w:pPr>
      <w:r w:rsidRPr="007803FF">
        <w:rPr>
          <w:rFonts w:ascii="Times New Roman" w:hAnsi="Times New Roman" w:cs="Times New Roman"/>
          <w:sz w:val="24"/>
          <w:szCs w:val="24"/>
        </w:rPr>
        <w:t>náklady na obstaranie dokumentov súvisiacich s predmetom zmluvy, ak takéto dokumenty požaduje verejný obstarávateľ,</w:t>
      </w:r>
    </w:p>
    <w:p w14:paraId="3B2FEE65" w14:textId="77777777" w:rsidR="00627E4E" w:rsidRPr="007803FF" w:rsidRDefault="00627E4E" w:rsidP="00CA1D5F">
      <w:pPr>
        <w:pStyle w:val="Odsekzoznamu"/>
        <w:numPr>
          <w:ilvl w:val="0"/>
          <w:numId w:val="5"/>
        </w:numPr>
        <w:spacing w:after="0" w:line="240" w:lineRule="auto"/>
        <w:ind w:left="993" w:hanging="284"/>
        <w:jc w:val="both"/>
        <w:rPr>
          <w:rFonts w:ascii="Times New Roman" w:hAnsi="Times New Roman" w:cs="Times New Roman"/>
          <w:sz w:val="24"/>
          <w:szCs w:val="24"/>
        </w:rPr>
      </w:pPr>
      <w:r w:rsidRPr="007803FF">
        <w:rPr>
          <w:rFonts w:ascii="Times New Roman" w:hAnsi="Times New Roman" w:cs="Times New Roman"/>
          <w:sz w:val="24"/>
          <w:szCs w:val="24"/>
        </w:rPr>
        <w:t>všetky ďalšie náklady, ktoré sa môžu vyskytnúť v súvislosti s riadnym plnením predmetu zmluvy.</w:t>
      </w:r>
    </w:p>
    <w:p w14:paraId="38D963D8" w14:textId="77777777" w:rsidR="00627E4E" w:rsidRPr="007803FF" w:rsidRDefault="00627E4E" w:rsidP="00B6304C">
      <w:pPr>
        <w:pStyle w:val="Cislo-2-text"/>
      </w:pPr>
      <w:r w:rsidRPr="007803FF">
        <w:t xml:space="preserve">Pre výpočet celkovej zmluvnej ceny uchádzač vyplní v Prílohe č. </w:t>
      </w:r>
      <w:r w:rsidR="006A1AB7" w:rsidRPr="007803FF">
        <w:t>1</w:t>
      </w:r>
      <w:r w:rsidRPr="007803FF">
        <w:t>-</w:t>
      </w:r>
      <w:r w:rsidR="005124BA" w:rsidRPr="007803FF">
        <w:t>SP</w:t>
      </w:r>
      <w:r w:rsidRPr="007803FF">
        <w:t>:</w:t>
      </w:r>
    </w:p>
    <w:p w14:paraId="06D8366E" w14:textId="77777777" w:rsidR="00627E4E" w:rsidRPr="007803FF" w:rsidRDefault="00627E4E" w:rsidP="00721265">
      <w:pPr>
        <w:pStyle w:val="Text-1-odr-1"/>
        <w:ind w:left="1418" w:hanging="709"/>
        <w:rPr>
          <w:szCs w:val="24"/>
        </w:rPr>
      </w:pPr>
      <w:r w:rsidRPr="007803FF">
        <w:rPr>
          <w:szCs w:val="24"/>
        </w:rPr>
        <w:t>navrhovanú zmluvnú cenu uvedie v štruktúre, tak ako je uvedená v Prílohe č. </w:t>
      </w:r>
      <w:r w:rsidR="006A1AB7" w:rsidRPr="007803FF">
        <w:rPr>
          <w:szCs w:val="24"/>
        </w:rPr>
        <w:t>1</w:t>
      </w:r>
      <w:r w:rsidRPr="007803FF">
        <w:rPr>
          <w:szCs w:val="24"/>
        </w:rPr>
        <w:t xml:space="preserve">  </w:t>
      </w:r>
      <w:r w:rsidR="005124BA" w:rsidRPr="007803FF">
        <w:rPr>
          <w:szCs w:val="24"/>
        </w:rPr>
        <w:t>SP</w:t>
      </w:r>
    </w:p>
    <w:p w14:paraId="2FACCF16" w14:textId="77777777" w:rsidR="00276C83" w:rsidRPr="007803FF" w:rsidRDefault="00627E4E" w:rsidP="00721265">
      <w:pPr>
        <w:pStyle w:val="Text-1-odr-1"/>
        <w:ind w:left="1418" w:hanging="709"/>
        <w:rPr>
          <w:szCs w:val="24"/>
        </w:rPr>
      </w:pPr>
      <w:r w:rsidRPr="007803FF">
        <w:rPr>
          <w:szCs w:val="24"/>
        </w:rPr>
        <w:t>sadzb</w:t>
      </w:r>
      <w:r w:rsidR="003432DD" w:rsidRPr="007803FF">
        <w:rPr>
          <w:szCs w:val="24"/>
        </w:rPr>
        <w:t>u</w:t>
      </w:r>
      <w:r w:rsidRPr="007803FF">
        <w:rPr>
          <w:szCs w:val="24"/>
        </w:rPr>
        <w:t xml:space="preserve"> DPH v % (Ak uchádzač nie je platcom DPH, </w:t>
      </w:r>
      <w:r w:rsidR="007406CD" w:rsidRPr="007803FF">
        <w:rPr>
          <w:szCs w:val="24"/>
        </w:rPr>
        <w:t>ne</w:t>
      </w:r>
      <w:r w:rsidR="00276C83" w:rsidRPr="007803FF">
        <w:rPr>
          <w:szCs w:val="24"/>
        </w:rPr>
        <w:t>uvedie sadzbu. Na skutočnosť,</w:t>
      </w:r>
    </w:p>
    <w:p w14:paraId="13915084" w14:textId="77777777" w:rsidR="00276C83" w:rsidRPr="007803FF" w:rsidRDefault="00627E4E" w:rsidP="00721265">
      <w:pPr>
        <w:pStyle w:val="Text-1-odr-1"/>
        <w:ind w:left="1418" w:hanging="709"/>
        <w:rPr>
          <w:szCs w:val="24"/>
        </w:rPr>
      </w:pPr>
      <w:r w:rsidRPr="007803FF">
        <w:rPr>
          <w:szCs w:val="24"/>
        </w:rPr>
        <w:t>že nie je platcom DPH upozorní. Ak je uchádz</w:t>
      </w:r>
      <w:r w:rsidR="00276C83" w:rsidRPr="007803FF">
        <w:rPr>
          <w:szCs w:val="24"/>
        </w:rPr>
        <w:t>ač platcom DPH uvedie príslušnú</w:t>
      </w:r>
    </w:p>
    <w:p w14:paraId="48CAA368" w14:textId="77777777" w:rsidR="00627E4E" w:rsidRPr="007803FF" w:rsidRDefault="00627E4E" w:rsidP="00721265">
      <w:pPr>
        <w:pStyle w:val="Text-1-odr-1"/>
        <w:ind w:left="1418" w:hanging="709"/>
        <w:rPr>
          <w:szCs w:val="24"/>
        </w:rPr>
      </w:pPr>
      <w:r w:rsidRPr="007803FF">
        <w:rPr>
          <w:szCs w:val="24"/>
        </w:rPr>
        <w:t>sadzbu DPH).</w:t>
      </w:r>
    </w:p>
    <w:p w14:paraId="20EBA340" w14:textId="77777777" w:rsidR="00627E4E" w:rsidRPr="007803FF" w:rsidRDefault="00627E4E" w:rsidP="00B6304C">
      <w:pPr>
        <w:pStyle w:val="Cislo-2-text"/>
      </w:pPr>
      <w:r w:rsidRPr="007803FF">
        <w:t>Cena za MJ položky musí byť vyššia ako nula. Cena rovná nule znamená, že ponuka nie je ocenená podľa požiadaviek verejného obstarávateľa, čo naplní znaky nesplnenia požiadaviek na predmet zákazky.</w:t>
      </w:r>
    </w:p>
    <w:p w14:paraId="0AE29942" w14:textId="77777777" w:rsidR="006931CD" w:rsidRPr="00B6304C" w:rsidRDefault="006931CD" w:rsidP="00B6304C">
      <w:pPr>
        <w:pStyle w:val="Cislo-2-text"/>
        <w:rPr>
          <w:b/>
          <w:u w:val="single"/>
        </w:rPr>
      </w:pPr>
      <w:r w:rsidRPr="00B6304C">
        <w:rPr>
          <w:shd w:val="clear" w:color="auto" w:fill="D6E3BC" w:themeFill="accent3" w:themeFillTint="66"/>
        </w:rPr>
        <w:t xml:space="preserve">Počet desatinných miest pre výpočty je určený nastavením v Prílohe č. 1 SP </w:t>
      </w:r>
      <w:r w:rsidRPr="00B6304C">
        <w:rPr>
          <w:b/>
          <w:u w:val="single"/>
          <w:shd w:val="clear" w:color="auto" w:fill="D6E3BC" w:themeFill="accent3" w:themeFillTint="66"/>
        </w:rPr>
        <w:t xml:space="preserve">na </w:t>
      </w:r>
      <w:r w:rsidR="0075660B" w:rsidRPr="00B6304C">
        <w:rPr>
          <w:b/>
          <w:u w:val="single"/>
          <w:shd w:val="clear" w:color="auto" w:fill="D6E3BC" w:themeFill="accent3" w:themeFillTint="66"/>
        </w:rPr>
        <w:t>štyri</w:t>
      </w:r>
      <w:r w:rsidRPr="00B6304C">
        <w:rPr>
          <w:b/>
          <w:u w:val="single"/>
          <w:shd w:val="clear" w:color="auto" w:fill="D6E3BC" w:themeFill="accent3" w:themeFillTint="66"/>
        </w:rPr>
        <w:t xml:space="preserve"> desatinné miesta</w:t>
      </w:r>
      <w:r w:rsidRPr="00B6304C">
        <w:rPr>
          <w:b/>
          <w:u w:val="single"/>
        </w:rPr>
        <w:t>.</w:t>
      </w:r>
    </w:p>
    <w:p w14:paraId="321E25A3" w14:textId="77777777" w:rsidR="007E7360" w:rsidRPr="007803FF" w:rsidRDefault="007E7360" w:rsidP="00721265">
      <w:pPr>
        <w:pStyle w:val="Cislo-1-nadpis"/>
        <w:rPr>
          <w:rFonts w:cs="Times New Roman"/>
          <w:sz w:val="24"/>
          <w:szCs w:val="24"/>
        </w:rPr>
      </w:pPr>
      <w:bookmarkStart w:id="27" w:name="_Toc27400234"/>
      <w:r w:rsidRPr="00B6304C">
        <w:rPr>
          <w:rFonts w:cs="Times New Roman"/>
          <w:sz w:val="24"/>
          <w:szCs w:val="24"/>
        </w:rPr>
        <w:t>Vyhotovenie ponuky</w:t>
      </w:r>
      <w:bookmarkEnd w:id="27"/>
    </w:p>
    <w:p w14:paraId="49969B95" w14:textId="77777777" w:rsidR="006C73A6" w:rsidRPr="007803FF" w:rsidRDefault="006C73A6" w:rsidP="00B6304C">
      <w:pPr>
        <w:pStyle w:val="Cislo-2-text"/>
      </w:pPr>
      <w:r w:rsidRPr="007803FF">
        <w:t xml:space="preserve">Doklady a dokumenty tvoriace obsah ponuky požadované v oznámení o vyhlásení verejného obstarávania a v týchto súťažných podkladoch  musia byť v ponuke predložené ako </w:t>
      </w:r>
      <w:proofErr w:type="spellStart"/>
      <w:r w:rsidRPr="007803FF">
        <w:t>scany</w:t>
      </w:r>
      <w:proofErr w:type="spellEnd"/>
      <w:r w:rsidRPr="007803FF">
        <w:t xml:space="preserve"> originálov alebo úradne osvedčených kópií týchto dokladov alebo dokumentov pokiaľ nie je určené inak. </w:t>
      </w:r>
      <w:r w:rsidR="00835513">
        <w:t>Uchádzač predkladá doklady a dokumenty vo formáte PDF ak nie je určené inak.</w:t>
      </w:r>
    </w:p>
    <w:p w14:paraId="31DB73E7" w14:textId="77777777" w:rsidR="006C73A6" w:rsidRPr="007803FF" w:rsidRDefault="006C73A6" w:rsidP="00B6304C">
      <w:pPr>
        <w:pStyle w:val="Cislo-2-text"/>
      </w:pPr>
      <w:r w:rsidRPr="007803FF">
        <w:t xml:space="preserve">Ponuka je vyhotovená elektronicky v zmysle § 49 ods. 1 písm. a) zákona o verejnom obstarávaní a vložená do systému JOSEPHINE umiestnenom na webovej adrese </w:t>
      </w:r>
      <w:r w:rsidRPr="007803FF">
        <w:rPr>
          <w:u w:val="single"/>
        </w:rPr>
        <w:t>https://josephine.proebiz.com/.</w:t>
      </w:r>
    </w:p>
    <w:p w14:paraId="4AFA376A" w14:textId="77777777" w:rsidR="006C73A6" w:rsidRPr="007803FF" w:rsidRDefault="006C73A6" w:rsidP="00B6304C">
      <w:pPr>
        <w:pStyle w:val="Cislo-2-text"/>
      </w:pPr>
      <w:r w:rsidRPr="007803FF">
        <w:t xml:space="preserve">Elektronická ponuka sa vloží vyplnením ponukového formulára a vložením požadovaných dokladov a dokumentov v systéme JOSEPHINE umiestnenom na webovej adrese </w:t>
      </w:r>
      <w:r w:rsidRPr="007803FF">
        <w:rPr>
          <w:u w:val="single"/>
        </w:rPr>
        <w:t>https://josephine.proebiz.com/.</w:t>
      </w:r>
    </w:p>
    <w:p w14:paraId="7C2CB6D2" w14:textId="77777777" w:rsidR="006C73A6" w:rsidRPr="007803FF" w:rsidRDefault="006C73A6" w:rsidP="00B6304C">
      <w:pPr>
        <w:pStyle w:val="Cislo-2-text"/>
      </w:pPr>
      <w:r w:rsidRPr="007803FF">
        <w:t xml:space="preserve">V predloženej ponuke prostredníctvom systému JOSEPHINE musia byť pripojené požadované naskenované doklady (odporúčaný formát je „PDF“) tak, ako je uvedené v týchto súťažných podkladoch a vyplnenie </w:t>
      </w:r>
      <w:proofErr w:type="spellStart"/>
      <w:r w:rsidRPr="007803FF">
        <w:t>položkového</w:t>
      </w:r>
      <w:proofErr w:type="spellEnd"/>
      <w:r w:rsidRPr="007803FF">
        <w:t xml:space="preserve"> elektronického formulára, ktorý zodpovedá návrhu na plnenie kritérií uvedenom v súťažných podkladoch.</w:t>
      </w:r>
    </w:p>
    <w:p w14:paraId="5A6E83E8" w14:textId="77777777" w:rsidR="006C73A6" w:rsidRPr="007803FF" w:rsidRDefault="006C73A6" w:rsidP="00B6304C">
      <w:pPr>
        <w:pStyle w:val="Cislo-2-text"/>
      </w:pPr>
      <w:bookmarkStart w:id="28" w:name="_Ref450213270"/>
      <w:r w:rsidRPr="007803FF">
        <w:t>Dokumenty v ponuke, pre ktoré je to vyžadované v týchto súťažných podkladoch musia byť podpísané</w:t>
      </w:r>
      <w:bookmarkEnd w:id="28"/>
      <w:r w:rsidRPr="007803FF">
        <w:t xml:space="preserve"> uchádzačom, t.</w:t>
      </w:r>
      <w:r w:rsidR="003865CD" w:rsidRPr="007803FF">
        <w:t xml:space="preserve"> </w:t>
      </w:r>
      <w:r w:rsidRPr="007803FF">
        <w:t>j. osobou/osobami oprávnenými konať v mene uchádzača, v súlade s dokladom o oprávnení podnikať, alebo zástupcom uchádzača, oprávneným konať v mene uchádzača; v tom prípade bude súčasťou ponuky adekvátne písomné plnomocenstvo</w:t>
      </w:r>
    </w:p>
    <w:p w14:paraId="5CC75197" w14:textId="77777777" w:rsidR="006C73A6" w:rsidRPr="007803FF" w:rsidRDefault="006C73A6" w:rsidP="00B6304C">
      <w:pPr>
        <w:pStyle w:val="Cislo-2-text"/>
      </w:pPr>
      <w:r w:rsidRPr="007803FF">
        <w:t xml:space="preserve">Uchádzačom navrhovaná cena za dodanie požadovaného predmetu zákazky, uvedená v ponuke uchádzača, bude vyjadrená v EUR (Eurách) s presnosťou na </w:t>
      </w:r>
      <w:r w:rsidR="009B6BA6">
        <w:rPr>
          <w:b/>
          <w:u w:val="single"/>
        </w:rPr>
        <w:t>štyri</w:t>
      </w:r>
      <w:r w:rsidRPr="009B6BA6">
        <w:rPr>
          <w:u w:val="single"/>
        </w:rPr>
        <w:t xml:space="preserve"> </w:t>
      </w:r>
      <w:r w:rsidRPr="009B6BA6">
        <w:rPr>
          <w:b/>
          <w:u w:val="single"/>
        </w:rPr>
        <w:t xml:space="preserve"> desatinné miesta</w:t>
      </w:r>
      <w:r w:rsidRPr="007803FF">
        <w:t xml:space="preserve">  a vložená do systému JOSEPHINE v tejto štruktúre: cena bez DPH, sadzba DPH, cena s alebo bez  DPH (pri vkladaní do systému JOSEPHINE označená ako „Jednotková cena (kritérium hodnotenia)“).</w:t>
      </w:r>
    </w:p>
    <w:p w14:paraId="659206CA" w14:textId="77777777" w:rsidR="006C73A6" w:rsidRPr="007803FF" w:rsidRDefault="006C73A6" w:rsidP="00B6304C">
      <w:pPr>
        <w:pStyle w:val="Cislo-2-text"/>
      </w:pPr>
      <w:r w:rsidRPr="007803FF">
        <w:t xml:space="preserve">Po úspešnom nahraní ponuky do systému JOSEPHINE je uchádzačovi odoslaný notifikačný informatívny e-mail (a to na emailovú adresu užívateľa uchádzača, ktorý ponuku nahral). </w:t>
      </w:r>
    </w:p>
    <w:p w14:paraId="2E1B53AB" w14:textId="77777777" w:rsidR="006C73A6" w:rsidRPr="007803FF" w:rsidRDefault="006C73A6" w:rsidP="00B6304C">
      <w:pPr>
        <w:pStyle w:val="Cislo-2-text"/>
      </w:pPr>
      <w:r w:rsidRPr="007803FF">
        <w:lastRenderedPageBreak/>
        <w:t>Ponuka uchádzača predložená po uplynutí lehoty na predkladanie ponúk sa elektronicky neotvorí.</w:t>
      </w:r>
    </w:p>
    <w:p w14:paraId="69658A41" w14:textId="77777777" w:rsidR="006C73A6" w:rsidRPr="007803FF" w:rsidRDefault="006C73A6" w:rsidP="00B6304C">
      <w:pPr>
        <w:pStyle w:val="Cislo-2-text"/>
      </w:pPr>
      <w:r w:rsidRPr="007803FF">
        <w:t>Uchádzač môže predloženú ponuku vziať späť do uplynutia lehoty na predkladanie ponúk. Uchádzač pri odvolaní ponuky postupuje obdobne ako pri vložení prvotnej ponuky (kliknutím na tlačidlo „Stiahnuť ponuku“ a predložením novej ponuky.</w:t>
      </w:r>
    </w:p>
    <w:p w14:paraId="7775D639" w14:textId="77777777" w:rsidR="006C73A6" w:rsidRPr="007803FF" w:rsidRDefault="006C73A6" w:rsidP="00B6304C">
      <w:pPr>
        <w:pStyle w:val="Cislo-2-text"/>
      </w:pPr>
      <w:r w:rsidRPr="007803FF">
        <w:t>Verejný obstarávateľ ukladá uchádzačom nasledovné povinnosti zamerané na ochranu dôverných informácií:</w:t>
      </w:r>
    </w:p>
    <w:p w14:paraId="7EA83726" w14:textId="77777777" w:rsidR="006C73A6" w:rsidRPr="007803FF" w:rsidRDefault="006C73A6" w:rsidP="00B6304C">
      <w:pPr>
        <w:pStyle w:val="Cislo-2-text"/>
      </w:pPr>
      <w:r w:rsidRPr="007803FF">
        <w:t xml:space="preserve">Uchádzač vo svojej ponuke jednoznačne označí doklady a dokumenty (resp. ich časti), ktoré považuje za </w:t>
      </w:r>
      <w:r w:rsidRPr="007803FF">
        <w:rPr>
          <w:b/>
        </w:rPr>
        <w:t>dôverné informácie</w:t>
      </w:r>
      <w:r w:rsidRPr="007803FF">
        <w:t>. Za 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w:t>
      </w:r>
    </w:p>
    <w:p w14:paraId="1658A31F" w14:textId="77777777" w:rsidR="00D06B89" w:rsidRDefault="006C73A6" w:rsidP="00B6304C">
      <w:pPr>
        <w:pStyle w:val="Cislo-2-text"/>
      </w:pPr>
      <w:r w:rsidRPr="007803FF">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Osobné údaje budú spracúvané v súlade s platnou legislatívou za účelom predloženia ponuky, jej vyhodnotenia a zverejnenia v súlade so zákonom o verejnom obstarávaní. Práva osoby, ktorej osobné údaje sa spracúvajú, sú upravené v zákone č. 18/2018 Z. z. o ochrane osobných údajov a o zmene a doplnení niektorých zákonov a GDPR. 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r w:rsidR="00CA2A3F">
        <w:t xml:space="preserve">. </w:t>
      </w:r>
    </w:p>
    <w:p w14:paraId="6176888B" w14:textId="77777777" w:rsidR="007E7360" w:rsidRPr="007803FF" w:rsidRDefault="00C20795" w:rsidP="00D06B89">
      <w:pPr>
        <w:pStyle w:val="Nadpis2"/>
        <w:jc w:val="both"/>
        <w:rPr>
          <w:rFonts w:cs="Times New Roman"/>
          <w:szCs w:val="24"/>
        </w:rPr>
      </w:pPr>
      <w:bookmarkStart w:id="29" w:name="_Toc27400235"/>
      <w:r w:rsidRPr="007803FF">
        <w:rPr>
          <w:rFonts w:cs="Times New Roman"/>
          <w:szCs w:val="24"/>
        </w:rPr>
        <w:t>Elektronické ponuky - podávan</w:t>
      </w:r>
      <w:r w:rsidR="007E7360" w:rsidRPr="007803FF">
        <w:rPr>
          <w:rFonts w:cs="Times New Roman"/>
          <w:szCs w:val="24"/>
        </w:rPr>
        <w:t>ie ponúk</w:t>
      </w:r>
      <w:bookmarkEnd w:id="29"/>
    </w:p>
    <w:p w14:paraId="1B6123C0" w14:textId="77777777" w:rsidR="007E7360" w:rsidRPr="007803FF" w:rsidRDefault="007E7360" w:rsidP="00D06B89">
      <w:pPr>
        <w:pStyle w:val="Cislo-1-nadpis"/>
        <w:rPr>
          <w:rFonts w:cs="Times New Roman"/>
          <w:sz w:val="24"/>
          <w:szCs w:val="24"/>
        </w:rPr>
      </w:pPr>
      <w:bookmarkStart w:id="30" w:name="_Toc27400236"/>
      <w:r w:rsidRPr="007803FF">
        <w:rPr>
          <w:rFonts w:cs="Times New Roman"/>
          <w:sz w:val="24"/>
          <w:szCs w:val="24"/>
        </w:rPr>
        <w:t xml:space="preserve">Lehota </w:t>
      </w:r>
      <w:r w:rsidR="007B586A" w:rsidRPr="007803FF">
        <w:rPr>
          <w:rFonts w:cs="Times New Roman"/>
          <w:sz w:val="24"/>
          <w:szCs w:val="24"/>
        </w:rPr>
        <w:t>n</w:t>
      </w:r>
      <w:r w:rsidRPr="007803FF">
        <w:rPr>
          <w:rFonts w:cs="Times New Roman"/>
          <w:sz w:val="24"/>
          <w:szCs w:val="24"/>
        </w:rPr>
        <w:t>a predkladanie ponúk</w:t>
      </w:r>
      <w:r w:rsidR="007B586A" w:rsidRPr="007803FF">
        <w:rPr>
          <w:rFonts w:cs="Times New Roman"/>
          <w:sz w:val="24"/>
          <w:szCs w:val="24"/>
        </w:rPr>
        <w:t xml:space="preserve"> a spôsob predloženia ponuky</w:t>
      </w:r>
      <w:bookmarkEnd w:id="30"/>
    </w:p>
    <w:p w14:paraId="78A53BC3" w14:textId="77777777" w:rsidR="006821A6" w:rsidRPr="007B16FF" w:rsidRDefault="006821A6" w:rsidP="00B6304C">
      <w:pPr>
        <w:pStyle w:val="Cislo-2-text"/>
        <w:rPr>
          <w:highlight w:val="yellow"/>
        </w:rPr>
      </w:pPr>
      <w:r w:rsidRPr="007803FF">
        <w:t xml:space="preserve">Lehota na predkladanie ponúk uplynie dňa </w:t>
      </w:r>
      <w:r w:rsidR="001D2914" w:rsidRPr="007B16FF">
        <w:rPr>
          <w:b/>
          <w:strike/>
          <w:highlight w:val="yellow"/>
        </w:rPr>
        <w:t>06.04</w:t>
      </w:r>
      <w:r w:rsidR="00C1643A" w:rsidRPr="007B16FF">
        <w:rPr>
          <w:b/>
          <w:strike/>
          <w:highlight w:val="yellow"/>
        </w:rPr>
        <w:t>.</w:t>
      </w:r>
      <w:r w:rsidR="001D2914" w:rsidRPr="007B16FF">
        <w:rPr>
          <w:b/>
          <w:strike/>
          <w:highlight w:val="yellow"/>
        </w:rPr>
        <w:t>2020</w:t>
      </w:r>
      <w:r w:rsidRPr="007B16FF">
        <w:rPr>
          <w:b/>
          <w:strike/>
          <w:highlight w:val="yellow"/>
        </w:rPr>
        <w:t xml:space="preserve"> o</w:t>
      </w:r>
      <w:r w:rsidR="00093BE2" w:rsidRPr="007B16FF">
        <w:rPr>
          <w:b/>
          <w:strike/>
          <w:highlight w:val="yellow"/>
        </w:rPr>
        <w:t> </w:t>
      </w:r>
      <w:r w:rsidR="001D2914" w:rsidRPr="007B16FF">
        <w:rPr>
          <w:b/>
          <w:strike/>
          <w:highlight w:val="yellow"/>
        </w:rPr>
        <w:t>09</w:t>
      </w:r>
      <w:r w:rsidR="00093BE2" w:rsidRPr="007B16FF">
        <w:rPr>
          <w:b/>
          <w:strike/>
          <w:highlight w:val="yellow"/>
        </w:rPr>
        <w:t>:</w:t>
      </w:r>
      <w:r w:rsidR="001D2914" w:rsidRPr="007B16FF">
        <w:rPr>
          <w:b/>
          <w:strike/>
          <w:highlight w:val="yellow"/>
        </w:rPr>
        <w:t>00</w:t>
      </w:r>
      <w:r w:rsidRPr="007B16FF">
        <w:rPr>
          <w:b/>
          <w:strike/>
          <w:highlight w:val="yellow"/>
        </w:rPr>
        <w:t>:</w:t>
      </w:r>
      <w:r w:rsidR="001D2914" w:rsidRPr="007B16FF">
        <w:rPr>
          <w:b/>
          <w:strike/>
          <w:highlight w:val="yellow"/>
        </w:rPr>
        <w:t>00</w:t>
      </w:r>
      <w:r w:rsidR="007B16FF">
        <w:rPr>
          <w:b/>
        </w:rPr>
        <w:t xml:space="preserve"> </w:t>
      </w:r>
      <w:r w:rsidR="007B16FF" w:rsidRPr="007B16FF">
        <w:rPr>
          <w:b/>
          <w:color w:val="FF0000"/>
          <w:highlight w:val="yellow"/>
        </w:rPr>
        <w:t>17.04.2020 o 09:00:00</w:t>
      </w:r>
      <w:r w:rsidR="003C51D5">
        <w:rPr>
          <w:b/>
          <w:color w:val="FF0000"/>
          <w:highlight w:val="yellow"/>
        </w:rPr>
        <w:t xml:space="preserve"> hod.</w:t>
      </w:r>
    </w:p>
    <w:p w14:paraId="75F29ED3" w14:textId="77777777" w:rsidR="00627E4E" w:rsidRPr="007803FF" w:rsidRDefault="00627E4E" w:rsidP="00884C44">
      <w:pPr>
        <w:pStyle w:val="Cislo-2-text"/>
      </w:pPr>
      <w:r w:rsidRPr="007803FF">
        <w:t>Heslo súťaže: „</w:t>
      </w:r>
      <w:proofErr w:type="spellStart"/>
      <w:r w:rsidR="00884C44" w:rsidRPr="00884C44">
        <w:t>Imobilizačné</w:t>
      </w:r>
      <w:proofErr w:type="spellEnd"/>
      <w:r w:rsidR="00884C44" w:rsidRPr="00884C44">
        <w:t xml:space="preserve"> pomôcky k lineárnym urýchľovačom a CT simulátoru</w:t>
      </w:r>
      <w:r w:rsidRPr="007803FF">
        <w:t>“</w:t>
      </w:r>
    </w:p>
    <w:p w14:paraId="77C3EF92" w14:textId="77777777" w:rsidR="00C20795" w:rsidRPr="007803FF" w:rsidRDefault="00C20795" w:rsidP="00B6304C">
      <w:pPr>
        <w:pStyle w:val="Cislo-2-text"/>
      </w:pPr>
      <w:r w:rsidRPr="007803FF">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2" w:history="1">
        <w:r w:rsidRPr="007803FF">
          <w:rPr>
            <w:rStyle w:val="Hypertextovprepojenie"/>
            <w:rFonts w:cs="Times New Roman"/>
          </w:rPr>
          <w:t>https://josephine.proebiz.com/</w:t>
        </w:r>
      </w:hyperlink>
      <w:r w:rsidRPr="007803FF">
        <w:t>.</w:t>
      </w:r>
    </w:p>
    <w:p w14:paraId="32CABC09" w14:textId="77777777" w:rsidR="00C20795" w:rsidRPr="007803FF" w:rsidRDefault="00C20795" w:rsidP="00B6304C">
      <w:pPr>
        <w:pStyle w:val="Cislo-2-text"/>
      </w:pPr>
      <w:r w:rsidRPr="007803FF">
        <w:t xml:space="preserve">Elektronická ponuka sa vloží vyplnením ponukového formulára a vložením požadovaných dokladov a dokumentov v systéme JOSEPHINE umiestnenom na webovej adrese </w:t>
      </w:r>
      <w:hyperlink r:id="rId13" w:history="1">
        <w:r w:rsidRPr="007803FF">
          <w:rPr>
            <w:rStyle w:val="Hypertextovprepojenie"/>
            <w:rFonts w:cs="Times New Roman"/>
          </w:rPr>
          <w:t>https://josephine.proebiz.com/</w:t>
        </w:r>
      </w:hyperlink>
      <w:r w:rsidRPr="007803FF">
        <w:t>.</w:t>
      </w:r>
    </w:p>
    <w:p w14:paraId="269C72D2" w14:textId="77777777" w:rsidR="00C20795" w:rsidRPr="007803FF" w:rsidRDefault="00C20795" w:rsidP="00B6304C">
      <w:pPr>
        <w:pStyle w:val="Cislo-2-text"/>
      </w:pPr>
      <w:r w:rsidRPr="007803FF">
        <w:t xml:space="preserve">V predloženej ponuke prostredníctvom systému JOSEPHINE musia byť pripojené požadované naskenované doklady (odporúčaný formát je „PDF“) tak, ako je uvedené v týchto súťažných podkladoch a vyplnenie </w:t>
      </w:r>
      <w:proofErr w:type="spellStart"/>
      <w:r w:rsidRPr="007803FF">
        <w:t>položkového</w:t>
      </w:r>
      <w:proofErr w:type="spellEnd"/>
      <w:r w:rsidRPr="007803FF">
        <w:t xml:space="preserve"> elektronického formulára, ktorý zodpovedá návrhu na plnenie kritérií uvedenom v súťažných podkladoch.</w:t>
      </w:r>
    </w:p>
    <w:p w14:paraId="5AEDBC0D" w14:textId="77777777" w:rsidR="00C20795" w:rsidRPr="007803FF" w:rsidRDefault="00C20795" w:rsidP="00B6304C">
      <w:pPr>
        <w:pStyle w:val="Cislo-2-text"/>
      </w:pPr>
      <w:r w:rsidRPr="007803FF">
        <w:t xml:space="preserve">Ak ponuka obsahuje dôverné informácie, uchádzač ich v ponuke viditeľne označí. </w:t>
      </w:r>
    </w:p>
    <w:p w14:paraId="6D542FC9" w14:textId="77777777" w:rsidR="00C20795" w:rsidRPr="007803FF" w:rsidRDefault="00C20795" w:rsidP="00B6304C">
      <w:pPr>
        <w:pStyle w:val="Cislo-2-text"/>
        <w:numPr>
          <w:ilvl w:val="0"/>
          <w:numId w:val="0"/>
        </w:numPr>
        <w:ind w:left="709"/>
      </w:pPr>
      <w:r w:rsidRPr="007803FF">
        <w:lastRenderedPageBreak/>
        <w:t xml:space="preserve">Uchádzačom navrhovaná cena za dodanie požadovaného predmetu zákazky, uvedená v ponuke uchádzača, bude vyjadrená v EUR (Eurách) s presnosťou na </w:t>
      </w:r>
      <w:r w:rsidR="00DF1319">
        <w:t>štyri</w:t>
      </w:r>
      <w:r w:rsidRPr="007803FF">
        <w:t xml:space="preserve">  desatinné miesta  a vložená do systému JOSEPHINE v tejto štruktúre: cena bez DPH, sadzba DPH, cena s alebo bez  DPH (pri vkladaní do systému JOSEPHINE označená ako „Jednotková cena (kritérium hodnotenia)“).</w:t>
      </w:r>
    </w:p>
    <w:p w14:paraId="51BA35E4" w14:textId="77777777" w:rsidR="00C20795" w:rsidRPr="007803FF" w:rsidRDefault="00C20795" w:rsidP="00B6304C">
      <w:pPr>
        <w:pStyle w:val="Cislo-2-text"/>
      </w:pPr>
      <w:r w:rsidRPr="007803FF">
        <w:t>Po úspešnom nahraní ponuky do systému JOSEPHINE je uchádzačovi odoslaný notifikačný informatívny e-mail (a to na emailovú adresu užívateľa uchádzača, ktorý ponuku nahral).</w:t>
      </w:r>
    </w:p>
    <w:p w14:paraId="6FB2600A" w14:textId="77777777" w:rsidR="00C20795" w:rsidRPr="007803FF" w:rsidRDefault="00C20795" w:rsidP="00B6304C">
      <w:pPr>
        <w:pStyle w:val="Cislo-2-text"/>
      </w:pPr>
      <w:r w:rsidRPr="007803FF">
        <w:t>Ponuka uchádzača predložená po uplynutí lehoty na predkladanie ponúk sa elektronicky neotvorí.</w:t>
      </w:r>
    </w:p>
    <w:p w14:paraId="291B5546" w14:textId="77777777" w:rsidR="00E969D9" w:rsidRPr="007803FF" w:rsidRDefault="00C20795" w:rsidP="00B6304C">
      <w:pPr>
        <w:pStyle w:val="Cislo-2-text"/>
      </w:pPr>
      <w:r w:rsidRPr="007803FF">
        <w:t>Uchádzač môže predloženú ponuku vziať späť do uplynutia lehoty na predkladanie ponúk. Uchádzač pri odvolaní ponuky postupuje obdobne ako pri vložení prvotnej ponuky (kliknutím na tlačidlo „Stiahnuť ponuku“ a predložením novej ponuky).</w:t>
      </w:r>
      <w:r w:rsidR="00627E4E" w:rsidRPr="007803FF">
        <w:t>.</w:t>
      </w:r>
    </w:p>
    <w:p w14:paraId="18A318CD" w14:textId="77777777" w:rsidR="00627E4E" w:rsidRPr="007803FF" w:rsidRDefault="00627E4E" w:rsidP="00721265">
      <w:pPr>
        <w:pStyle w:val="Cislo-1-nadpis"/>
        <w:rPr>
          <w:rFonts w:cs="Times New Roman"/>
          <w:sz w:val="24"/>
          <w:szCs w:val="24"/>
        </w:rPr>
      </w:pPr>
      <w:bookmarkStart w:id="31" w:name="_Ref484249952"/>
      <w:bookmarkStart w:id="32" w:name="_Toc485630915"/>
      <w:bookmarkStart w:id="33" w:name="_Toc27400237"/>
      <w:r w:rsidRPr="007803FF">
        <w:rPr>
          <w:rFonts w:cs="Times New Roman"/>
          <w:sz w:val="24"/>
          <w:szCs w:val="24"/>
        </w:rPr>
        <w:t>Registrácia</w:t>
      </w:r>
      <w:bookmarkEnd w:id="31"/>
      <w:bookmarkEnd w:id="32"/>
      <w:bookmarkEnd w:id="33"/>
    </w:p>
    <w:p w14:paraId="43FB370E" w14:textId="77777777" w:rsidR="00434BA1" w:rsidRPr="007803FF" w:rsidRDefault="00434BA1" w:rsidP="00B6304C">
      <w:pPr>
        <w:pStyle w:val="Cislo-2-text"/>
      </w:pPr>
      <w:r w:rsidRPr="007803FF">
        <w:t>Uchádzač má možnosť sa registrovať do systému JOSEPHINE pomocou hesla alebo aj pomocou občianskeho preukazom s elektronickým čipom a bezpečnostným osobnostným kódom (</w:t>
      </w:r>
      <w:proofErr w:type="spellStart"/>
      <w:r w:rsidRPr="007803FF">
        <w:t>eID</w:t>
      </w:r>
      <w:proofErr w:type="spellEnd"/>
      <w:r w:rsidRPr="007803FF">
        <w:t>) .</w:t>
      </w:r>
    </w:p>
    <w:p w14:paraId="177BF1F9" w14:textId="77777777" w:rsidR="00434BA1" w:rsidRPr="007803FF" w:rsidRDefault="00434BA1" w:rsidP="00B6304C">
      <w:pPr>
        <w:pStyle w:val="Cislo-2-text"/>
      </w:pPr>
      <w:r w:rsidRPr="007803FF">
        <w:t xml:space="preserve">Predkladanie ponúk je umožnené iba autentifikovaným uchádzačom. Autentifikáciu je možné urobiť </w:t>
      </w:r>
      <w:r w:rsidR="00DF1319">
        <w:t>týmito</w:t>
      </w:r>
      <w:r w:rsidRPr="007803FF">
        <w:t xml:space="preserve"> spôsobmi </w:t>
      </w:r>
    </w:p>
    <w:p w14:paraId="08FEA7CA" w14:textId="77777777" w:rsidR="00C20795" w:rsidRPr="007803FF" w:rsidRDefault="00C20795" w:rsidP="00B6304C">
      <w:pPr>
        <w:pStyle w:val="Cislo-2-text"/>
        <w:numPr>
          <w:ilvl w:val="0"/>
          <w:numId w:val="7"/>
        </w:numPr>
      </w:pPr>
      <w:r w:rsidRPr="007803FF">
        <w:t>v systéme JOSEPHINE registráciou a prihlásením pomocou občianskeho preukazu s elektronickým čipom a bezpečnostným osobnostným kódom (</w:t>
      </w:r>
      <w:proofErr w:type="spellStart"/>
      <w:r w:rsidRPr="007803FF">
        <w:t>eID</w:t>
      </w:r>
      <w:proofErr w:type="spellEnd"/>
      <w:r w:rsidRPr="007803FF">
        <w:t xml:space="preserve">). V systéme je autentifikovaná spoločnosť, ktorú pomocou </w:t>
      </w:r>
      <w:proofErr w:type="spellStart"/>
      <w:r w:rsidRPr="007803FF">
        <w:t>eID</w:t>
      </w:r>
      <w:proofErr w:type="spellEnd"/>
      <w:r w:rsidRPr="007803FF">
        <w:t xml:space="preserve"> registruje štatutár danej spoločnosti. Autentifikáciu vykonáva poskytovateľ systému JOSEPHINE a to v pracovných dňoch v čase 8.00 – 16.00 hod. </w:t>
      </w:r>
    </w:p>
    <w:p w14:paraId="2C77AB0E" w14:textId="77777777" w:rsidR="00C20795" w:rsidRPr="007803FF" w:rsidRDefault="00C20795" w:rsidP="00B6304C">
      <w:pPr>
        <w:pStyle w:val="Cislo-2-text"/>
        <w:numPr>
          <w:ilvl w:val="0"/>
          <w:numId w:val="7"/>
        </w:numPr>
      </w:pPr>
      <w:r w:rsidRPr="007803FF">
        <w:t xml:space="preserve">nahraním kvalifikovaného elektronického podpisu (napríklad podpisu </w:t>
      </w:r>
      <w:proofErr w:type="spellStart"/>
      <w:r w:rsidRPr="007803FF">
        <w:t>eID</w:t>
      </w:r>
      <w:proofErr w:type="spellEnd"/>
      <w:r w:rsidRPr="007803FF">
        <w:t xml:space="preserve">) štatutára danej spoločnosti na kartu užívateľa po registrácii a prihlásení do systému JOSEPHINE. Autentifikáciu vykoná poskytovateľ systému JOSEPHINE a to v pracovných dňoch v čase 8.00 – 16.00 hod. </w:t>
      </w:r>
    </w:p>
    <w:p w14:paraId="05E9F42F" w14:textId="77777777" w:rsidR="00C20795" w:rsidRPr="007803FF" w:rsidRDefault="00C20795" w:rsidP="00B6304C">
      <w:pPr>
        <w:pStyle w:val="Cislo-2-text"/>
        <w:numPr>
          <w:ilvl w:val="0"/>
          <w:numId w:val="7"/>
        </w:numPr>
      </w:pPr>
      <w:r w:rsidRPr="007803FF">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B49561C" w14:textId="77777777" w:rsidR="00434BA1" w:rsidRPr="007803FF" w:rsidRDefault="00C20795" w:rsidP="00B6304C">
      <w:pPr>
        <w:pStyle w:val="Cislo-2-text"/>
        <w:numPr>
          <w:ilvl w:val="0"/>
          <w:numId w:val="7"/>
        </w:numPr>
      </w:pPr>
      <w:r w:rsidRPr="007803FF">
        <w:t>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sidR="00434BA1" w:rsidRPr="007803FF">
        <w:t xml:space="preserve">. </w:t>
      </w:r>
    </w:p>
    <w:p w14:paraId="4779625D" w14:textId="77777777" w:rsidR="00627E4E" w:rsidRDefault="00434BA1" w:rsidP="00B6304C">
      <w:pPr>
        <w:pStyle w:val="Cislo-2-text"/>
      </w:pPr>
      <w:r w:rsidRPr="007803FF">
        <w:t>Autentifikovaný uchádzač si po prihlásení do systému JOSEPHINE v prehľade - zozname obstarávaní vyberie predmetné obstarávanie a vloží svoju ponuku do určeného formulára na príjem ponúk, ktorý nájde v záložke „Ponuky a žiadosti“.</w:t>
      </w:r>
    </w:p>
    <w:p w14:paraId="16BF5CBC" w14:textId="77777777" w:rsidR="00217FBB" w:rsidRDefault="00217FBB" w:rsidP="00217FBB">
      <w:pPr>
        <w:pStyle w:val="Nadpis2"/>
        <w:numPr>
          <w:ilvl w:val="0"/>
          <w:numId w:val="0"/>
        </w:numPr>
      </w:pPr>
    </w:p>
    <w:p w14:paraId="46554EB2" w14:textId="77777777" w:rsidR="00217FBB" w:rsidRPr="00217FBB" w:rsidRDefault="00217FBB" w:rsidP="00217FBB"/>
    <w:p w14:paraId="51B8D78F" w14:textId="77777777" w:rsidR="00627E4E" w:rsidRPr="007803FF" w:rsidRDefault="00627E4E" w:rsidP="00434BA1">
      <w:pPr>
        <w:pStyle w:val="Cislo-1-nadpis"/>
        <w:spacing w:before="120"/>
        <w:rPr>
          <w:rFonts w:cs="Times New Roman"/>
          <w:sz w:val="24"/>
          <w:szCs w:val="24"/>
        </w:rPr>
      </w:pPr>
      <w:bookmarkStart w:id="34" w:name="_Toc485630916"/>
      <w:bookmarkStart w:id="35" w:name="_Toc27400238"/>
      <w:r w:rsidRPr="007803FF">
        <w:rPr>
          <w:rFonts w:cs="Times New Roman"/>
          <w:sz w:val="24"/>
          <w:szCs w:val="24"/>
        </w:rPr>
        <w:t>Doplnenie, zámena a odvolanie ponuky</w:t>
      </w:r>
      <w:bookmarkEnd w:id="34"/>
      <w:bookmarkEnd w:id="35"/>
    </w:p>
    <w:p w14:paraId="3B325B12" w14:textId="77777777" w:rsidR="00627E4E" w:rsidRPr="007803FF" w:rsidRDefault="00627E4E" w:rsidP="00B6304C">
      <w:pPr>
        <w:pStyle w:val="Cislo-2-text"/>
      </w:pPr>
      <w:r w:rsidRPr="007803FF">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15DC9E61" w14:textId="77777777" w:rsidR="00627E4E" w:rsidRPr="007803FF" w:rsidRDefault="00627E4E" w:rsidP="00721265">
      <w:pPr>
        <w:pStyle w:val="Cislo-1-nadpis"/>
        <w:rPr>
          <w:rFonts w:cs="Times New Roman"/>
          <w:sz w:val="24"/>
          <w:szCs w:val="24"/>
        </w:rPr>
      </w:pPr>
      <w:bookmarkStart w:id="36" w:name="_Toc485630917"/>
      <w:bookmarkStart w:id="37" w:name="_Toc27400239"/>
      <w:r w:rsidRPr="007803FF">
        <w:rPr>
          <w:rFonts w:cs="Times New Roman"/>
          <w:sz w:val="24"/>
          <w:szCs w:val="24"/>
        </w:rPr>
        <w:t>Ďalšie požiadavky na predkladanie ponúk</w:t>
      </w:r>
      <w:bookmarkEnd w:id="36"/>
      <w:bookmarkEnd w:id="37"/>
    </w:p>
    <w:p w14:paraId="4BB4A4BD" w14:textId="77777777" w:rsidR="00627E4E" w:rsidRPr="007803FF" w:rsidRDefault="00627E4E" w:rsidP="00B6304C">
      <w:pPr>
        <w:pStyle w:val="Cislo-2-text"/>
      </w:pPr>
      <w:r w:rsidRPr="007803FF">
        <w:t xml:space="preserve">Uchádzač môže predložiť iba jednu ponuku. </w:t>
      </w:r>
    </w:p>
    <w:p w14:paraId="6C20B4A8" w14:textId="77777777" w:rsidR="007E7360" w:rsidRPr="007803FF" w:rsidRDefault="00627E4E" w:rsidP="00B6304C">
      <w:pPr>
        <w:pStyle w:val="Cislo-2-text"/>
      </w:pPr>
      <w:r w:rsidRPr="007803FF">
        <w:t>Uchádzač nemôže byť v tom istom postupe zadávania zákazky členom skupiny dodávateľov, ktorá predkladá ponuku. Verejný obstarávateľ vylúči uchádzača, ktorý je súčasne členom skupiny dodávateľov</w:t>
      </w:r>
      <w:r w:rsidR="007E7360" w:rsidRPr="007803FF">
        <w:t>.</w:t>
      </w:r>
    </w:p>
    <w:p w14:paraId="3DBF949B" w14:textId="77777777" w:rsidR="007E7360" w:rsidRPr="007803FF" w:rsidRDefault="007E7360" w:rsidP="00721265">
      <w:pPr>
        <w:pStyle w:val="Nadpis2"/>
        <w:jc w:val="both"/>
        <w:rPr>
          <w:rFonts w:cs="Times New Roman"/>
          <w:szCs w:val="24"/>
        </w:rPr>
      </w:pPr>
      <w:bookmarkStart w:id="38" w:name="_Toc27400240"/>
      <w:r w:rsidRPr="007803FF">
        <w:rPr>
          <w:rFonts w:cs="Times New Roman"/>
          <w:szCs w:val="24"/>
        </w:rPr>
        <w:t>Otváranie a vyhodnocovanie ponúk</w:t>
      </w:r>
      <w:bookmarkEnd w:id="38"/>
    </w:p>
    <w:p w14:paraId="79B4D6A5" w14:textId="77777777" w:rsidR="007E7360" w:rsidRPr="007803FF" w:rsidRDefault="007E7360" w:rsidP="00721265">
      <w:pPr>
        <w:pStyle w:val="Cislo-1-nadpis"/>
        <w:rPr>
          <w:rFonts w:cs="Times New Roman"/>
          <w:sz w:val="24"/>
          <w:szCs w:val="24"/>
        </w:rPr>
      </w:pPr>
      <w:bookmarkStart w:id="39" w:name="_Toc27400241"/>
      <w:r w:rsidRPr="007803FF">
        <w:rPr>
          <w:rFonts w:cs="Times New Roman"/>
          <w:sz w:val="24"/>
          <w:szCs w:val="24"/>
        </w:rPr>
        <w:t>Otváranie ponúk</w:t>
      </w:r>
      <w:bookmarkEnd w:id="39"/>
    </w:p>
    <w:p w14:paraId="299B7E11" w14:textId="77777777" w:rsidR="007E7360" w:rsidRPr="007803FF" w:rsidRDefault="00434BA1" w:rsidP="00B6304C">
      <w:pPr>
        <w:pStyle w:val="Cislo-2-text"/>
      </w:pPr>
      <w:r w:rsidRPr="007803FF">
        <w:t xml:space="preserve">Otváranie ponúk sa uskutoční </w:t>
      </w:r>
      <w:r w:rsidR="007B586A" w:rsidRPr="007803FF">
        <w:t xml:space="preserve">prostredníctvom elektronického komunikačného </w:t>
      </w:r>
      <w:r w:rsidRPr="007803FF">
        <w:t xml:space="preserve">systéme JOSEPHINE </w:t>
      </w:r>
      <w:r w:rsidR="007E7360" w:rsidRPr="007803FF">
        <w:t xml:space="preserve">dňa </w:t>
      </w:r>
      <w:r w:rsidR="001D2914" w:rsidRPr="003C51D5">
        <w:rPr>
          <w:b/>
          <w:strike/>
          <w:highlight w:val="yellow"/>
        </w:rPr>
        <w:t>06</w:t>
      </w:r>
      <w:r w:rsidR="00C1643A" w:rsidRPr="003C51D5">
        <w:rPr>
          <w:b/>
          <w:strike/>
          <w:highlight w:val="yellow"/>
        </w:rPr>
        <w:t>.</w:t>
      </w:r>
      <w:r w:rsidR="001D2914" w:rsidRPr="003C51D5">
        <w:rPr>
          <w:b/>
          <w:strike/>
          <w:highlight w:val="yellow"/>
        </w:rPr>
        <w:t>04</w:t>
      </w:r>
      <w:r w:rsidR="00C1643A" w:rsidRPr="003C51D5">
        <w:rPr>
          <w:b/>
          <w:strike/>
          <w:highlight w:val="yellow"/>
        </w:rPr>
        <w:t>.</w:t>
      </w:r>
      <w:r w:rsidR="001D2914" w:rsidRPr="003C51D5">
        <w:rPr>
          <w:b/>
          <w:strike/>
          <w:highlight w:val="yellow"/>
        </w:rPr>
        <w:t>2020</w:t>
      </w:r>
      <w:r w:rsidR="00093BE2" w:rsidRPr="003C51D5">
        <w:rPr>
          <w:b/>
          <w:strike/>
          <w:highlight w:val="yellow"/>
        </w:rPr>
        <w:t xml:space="preserve"> o </w:t>
      </w:r>
      <w:r w:rsidR="001D2914" w:rsidRPr="003C51D5">
        <w:rPr>
          <w:b/>
          <w:strike/>
          <w:highlight w:val="yellow"/>
        </w:rPr>
        <w:t>10</w:t>
      </w:r>
      <w:r w:rsidR="00093BE2" w:rsidRPr="003C51D5">
        <w:rPr>
          <w:b/>
          <w:strike/>
          <w:highlight w:val="yellow"/>
        </w:rPr>
        <w:t>:</w:t>
      </w:r>
      <w:r w:rsidR="001D2914" w:rsidRPr="003C51D5">
        <w:rPr>
          <w:b/>
          <w:strike/>
          <w:highlight w:val="yellow"/>
        </w:rPr>
        <w:t>00</w:t>
      </w:r>
      <w:r w:rsidR="00093BE2" w:rsidRPr="003C51D5">
        <w:rPr>
          <w:b/>
          <w:strike/>
          <w:highlight w:val="yellow"/>
        </w:rPr>
        <w:t>:</w:t>
      </w:r>
      <w:r w:rsidR="001D2914" w:rsidRPr="003C51D5">
        <w:rPr>
          <w:b/>
          <w:strike/>
          <w:highlight w:val="yellow"/>
        </w:rPr>
        <w:t>00</w:t>
      </w:r>
      <w:r w:rsidR="00A61C79" w:rsidRPr="003C51D5">
        <w:rPr>
          <w:b/>
          <w:strike/>
        </w:rPr>
        <w:t xml:space="preserve"> </w:t>
      </w:r>
      <w:r w:rsidR="007E7360" w:rsidRPr="003C51D5">
        <w:rPr>
          <w:strike/>
        </w:rPr>
        <w:t xml:space="preserve"> hod</w:t>
      </w:r>
      <w:r w:rsidR="007E7360" w:rsidRPr="007803FF">
        <w:t xml:space="preserve">. </w:t>
      </w:r>
      <w:r w:rsidR="003C51D5" w:rsidRPr="003C51D5">
        <w:rPr>
          <w:b/>
          <w:bCs/>
          <w:color w:val="FF0000"/>
          <w:highlight w:val="yellow"/>
        </w:rPr>
        <w:t>17.04.2020 o 10:00:00 hod</w:t>
      </w:r>
      <w:r w:rsidR="003C51D5" w:rsidRPr="003C51D5">
        <w:rPr>
          <w:color w:val="FF0000"/>
        </w:rPr>
        <w:t xml:space="preserve">. </w:t>
      </w:r>
      <w:r w:rsidR="007E7360" w:rsidRPr="007803FF">
        <w:t xml:space="preserve">na adrese podľa bodu </w:t>
      </w:r>
      <w:r w:rsidR="00D076E1" w:rsidRPr="007803FF">
        <w:t>A</w:t>
      </w:r>
      <w:r w:rsidR="001A7AC9" w:rsidRPr="007803FF">
        <w:t>-1.</w:t>
      </w:r>
      <w:r w:rsidR="001713BF" w:rsidRPr="007803FF">
        <w:t>1</w:t>
      </w:r>
      <w:r w:rsidR="001A7AC9" w:rsidRPr="007803FF">
        <w:t>.</w:t>
      </w:r>
    </w:p>
    <w:p w14:paraId="4D400B0C" w14:textId="77777777" w:rsidR="007E7360" w:rsidRPr="007803FF" w:rsidRDefault="007E7360" w:rsidP="00B6304C">
      <w:pPr>
        <w:pStyle w:val="Cislo-2-text"/>
      </w:pPr>
      <w:r w:rsidRPr="007803FF">
        <w:t xml:space="preserve">Otváranie ponúk bude neverejné (bez účasti uchádzačov), pretože v postupe verejného obstarávania bude použitá elektronická aukcia. </w:t>
      </w:r>
    </w:p>
    <w:p w14:paraId="2CF4A008" w14:textId="77777777" w:rsidR="007E7360" w:rsidRPr="007803FF" w:rsidRDefault="006931CD" w:rsidP="00B6304C">
      <w:pPr>
        <w:pStyle w:val="Cislo-2-text"/>
      </w:pPr>
      <w:r w:rsidRPr="007803FF">
        <w:t>Na otváraní ponúk sa zverejnia  obchodné mená alebo názvy, sídla, miesta podnikania alebo adresy pobytov všetkých uchádzačov a ich návrhy na plnenie kritérií, ktoré sa dajú vyjadriť číslicou, určených verejným obstarávateľom na vyhodnotenie ponúk; ostatné údaje uvedené v ponuke sa nezverejňujú</w:t>
      </w:r>
      <w:r w:rsidR="007E7360" w:rsidRPr="007803FF">
        <w:t xml:space="preserve">. </w:t>
      </w:r>
    </w:p>
    <w:p w14:paraId="3FAC101F" w14:textId="77777777" w:rsidR="00E33F12" w:rsidRPr="007803FF" w:rsidRDefault="007E7360" w:rsidP="00B6304C">
      <w:pPr>
        <w:pStyle w:val="Cislo-2-text"/>
      </w:pPr>
      <w:r w:rsidRPr="007803FF">
        <w:t>Pri použití elektronickej aukcie sa údaje z otvárania ponúk nezverejňujú a neposiela sa uchádzačom a</w:t>
      </w:r>
      <w:r w:rsidR="00F22B4A" w:rsidRPr="007803FF">
        <w:t>ni zápisnica z otvárania ponúk.</w:t>
      </w:r>
    </w:p>
    <w:p w14:paraId="46F35E76" w14:textId="77777777" w:rsidR="007E7360" w:rsidRPr="007803FF" w:rsidRDefault="007E7360" w:rsidP="00721265">
      <w:pPr>
        <w:pStyle w:val="Cislo-1-nadpis"/>
        <w:rPr>
          <w:rFonts w:cs="Times New Roman"/>
          <w:sz w:val="24"/>
          <w:szCs w:val="24"/>
        </w:rPr>
      </w:pPr>
      <w:bookmarkStart w:id="40" w:name="_Toc27400242"/>
      <w:r w:rsidRPr="007803FF">
        <w:rPr>
          <w:rFonts w:cs="Times New Roman"/>
          <w:sz w:val="24"/>
          <w:szCs w:val="24"/>
        </w:rPr>
        <w:t>Konflikt záujmov</w:t>
      </w:r>
      <w:bookmarkEnd w:id="40"/>
    </w:p>
    <w:p w14:paraId="017BAF9C" w14:textId="77777777" w:rsidR="007E7360" w:rsidRPr="007803FF" w:rsidRDefault="007E7360" w:rsidP="00B6304C">
      <w:pPr>
        <w:pStyle w:val="Cislo-2-text"/>
      </w:pPr>
      <w:r w:rsidRPr="007803FF">
        <w:t>Ak sa verejný obstarávateľ v zmysle § 23 ZVO dozvie o konflikte záujmov, prijme primerané opatrenia a vykoná nápravu  s cieľom  zabránenia pretrvávania konfliktu záujmov.</w:t>
      </w:r>
    </w:p>
    <w:p w14:paraId="010CA5E1" w14:textId="77777777" w:rsidR="007E7360" w:rsidRPr="007803FF" w:rsidRDefault="007E7360" w:rsidP="00B6304C">
      <w:pPr>
        <w:pStyle w:val="Cislo-2-text"/>
      </w:pPr>
      <w:r w:rsidRPr="007803FF">
        <w:t xml:space="preserve">Ak nebude možné odstrániť konflikt záujmov inými účinnými opatreniami, ktorými sú najmä vylúčenie </w:t>
      </w:r>
      <w:r w:rsidR="0026381C" w:rsidRPr="007803FF">
        <w:t xml:space="preserve">zainteresovanej osoby </w:t>
      </w:r>
      <w:r w:rsidRPr="007803FF">
        <w:t>z procesu prípravy alebo realizácie verejného obstarávania alebo úprava jej povinností a zodpovednosti, verejný obstarávateľ vylúči z verejného obstarávania uchádzača, podľa § 40 ods. 6 písm. f) ZVO.</w:t>
      </w:r>
    </w:p>
    <w:p w14:paraId="5D4450AD" w14:textId="77777777" w:rsidR="007E7360" w:rsidRPr="007803FF" w:rsidRDefault="007E7360" w:rsidP="00721265">
      <w:pPr>
        <w:pStyle w:val="Cislo-1-nadpis"/>
        <w:rPr>
          <w:rFonts w:cs="Times New Roman"/>
          <w:sz w:val="24"/>
          <w:szCs w:val="24"/>
        </w:rPr>
      </w:pPr>
      <w:bookmarkStart w:id="41" w:name="_Toc27400243"/>
      <w:r w:rsidRPr="007803FF">
        <w:rPr>
          <w:rFonts w:cs="Times New Roman"/>
          <w:sz w:val="24"/>
          <w:szCs w:val="24"/>
        </w:rPr>
        <w:t>Etický kódex uchádzača vo verejnom obstarávaní</w:t>
      </w:r>
      <w:bookmarkEnd w:id="41"/>
    </w:p>
    <w:p w14:paraId="20D7DB12" w14:textId="77777777" w:rsidR="007E7360" w:rsidRPr="007803FF" w:rsidRDefault="007E7360" w:rsidP="00B6304C">
      <w:pPr>
        <w:pStyle w:val="Cislo-2-text"/>
      </w:pPr>
      <w:r w:rsidRPr="007803FF">
        <w:t>Verejný obstarávateľ dáva do pozornosti Etický kódex záujemcu/uchádzača vo verejnom obstarávaní, ktorého obsahom sú základné pravidlá správania sa uchádzača, záujemcu, člena skupiny dodávateľov v procesoch verejného obstarávania. Uvedené subjekty sú, so zreteľom na povinnosť u</w:t>
      </w:r>
      <w:r w:rsidR="0087579F">
        <w:t xml:space="preserve">platňovania princípov rovnakého </w:t>
      </w:r>
      <w:r w:rsidRPr="007803FF">
        <w:t>zaobchádzania, nediskriminácie, transparentnosti, hospodárnosti a efektívnosti, zabezpečovania čestnej hospodárskej súťaže, vykonávania práv a povinností v súlade s dobrými mravmi a so zásadami poctivého obchodného styku, viazané tieto pravidlá aplikovať a aplikovanie týchto pravidiel dohliadať.</w:t>
      </w:r>
      <w:r w:rsidR="007B586A" w:rsidRPr="007803FF">
        <w:t xml:space="preserve"> </w:t>
      </w:r>
      <w:r w:rsidRPr="007803FF">
        <w:t xml:space="preserve">Etický kódex záujemcu/uchádzača vo verejnom obstarávaní je zverejnený na adrese </w:t>
      </w:r>
      <w:hyperlink r:id="rId14" w:history="1">
        <w:r w:rsidRPr="007803FF">
          <w:rPr>
            <w:rStyle w:val="Hypertextovprepojenie"/>
            <w:rFonts w:cs="Times New Roman"/>
          </w:rPr>
          <w:t>http://www.uvo.gov.sk/extdoc/1069/eticky_kodex_zaujemca_-_uchadzac.pdf</w:t>
        </w:r>
      </w:hyperlink>
      <w:r w:rsidRPr="007803FF">
        <w:t xml:space="preserve"> </w:t>
      </w:r>
    </w:p>
    <w:p w14:paraId="13FC0115" w14:textId="77777777" w:rsidR="007E7360" w:rsidRPr="007803FF" w:rsidRDefault="007E7360" w:rsidP="00721265">
      <w:pPr>
        <w:pStyle w:val="Cislo-1-nadpis"/>
        <w:rPr>
          <w:rFonts w:cs="Times New Roman"/>
          <w:sz w:val="24"/>
          <w:szCs w:val="24"/>
        </w:rPr>
      </w:pPr>
      <w:bookmarkStart w:id="42" w:name="_Toc27400244"/>
      <w:r w:rsidRPr="007803FF">
        <w:rPr>
          <w:rFonts w:cs="Times New Roman"/>
          <w:sz w:val="24"/>
          <w:szCs w:val="24"/>
        </w:rPr>
        <w:t>Preskúmanie ponúk</w:t>
      </w:r>
      <w:bookmarkEnd w:id="42"/>
    </w:p>
    <w:p w14:paraId="45C2374E" w14:textId="77777777" w:rsidR="000378BF" w:rsidRPr="000378BF" w:rsidRDefault="000378BF" w:rsidP="00B6304C">
      <w:pPr>
        <w:pStyle w:val="Cislo-2-text"/>
        <w:numPr>
          <w:ilvl w:val="0"/>
          <w:numId w:val="0"/>
        </w:numPr>
        <w:ind w:left="709"/>
      </w:pPr>
      <w:r w:rsidRPr="000378BF">
        <w:t>Ponuky budú preskúmané v postupnosti:</w:t>
      </w:r>
    </w:p>
    <w:p w14:paraId="46D07969" w14:textId="77777777" w:rsidR="000378BF" w:rsidRPr="000378BF" w:rsidRDefault="000378BF" w:rsidP="00B6304C">
      <w:pPr>
        <w:pStyle w:val="Cislo-2-text"/>
      </w:pPr>
      <w:r w:rsidRPr="000378BF">
        <w:t>Komisia preskúma ponuky predložené v lehote na predkladanie ponúk, splnenie všetkých stanovených požiadaviek a rozhodne, či ponuky:</w:t>
      </w:r>
    </w:p>
    <w:p w14:paraId="46CE9553" w14:textId="77777777" w:rsidR="000378BF" w:rsidRPr="000378BF" w:rsidRDefault="000378BF" w:rsidP="00B6304C">
      <w:pPr>
        <w:pStyle w:val="Cislo-3-text"/>
      </w:pPr>
      <w:r w:rsidRPr="000378BF">
        <w:lastRenderedPageBreak/>
        <w:t>obsahujú všetky náležitosti uvedené v bode 16,</w:t>
      </w:r>
    </w:p>
    <w:p w14:paraId="7E43655E" w14:textId="77777777" w:rsidR="000378BF" w:rsidRPr="000378BF" w:rsidRDefault="000378BF" w:rsidP="00B6304C">
      <w:pPr>
        <w:pStyle w:val="Cislo-3-text"/>
      </w:pPr>
      <w:r w:rsidRPr="000378BF">
        <w:t xml:space="preserve"> zodpovedajú pokynom, požiadavkám a podmienkam uvedeným v oznámení o vyhlásení verejnej súťaže a v týchto SP.</w:t>
      </w:r>
    </w:p>
    <w:p w14:paraId="7A94CDA4" w14:textId="77777777" w:rsidR="000378BF" w:rsidRPr="000378BF" w:rsidRDefault="000378BF" w:rsidP="00B6304C">
      <w:pPr>
        <w:pStyle w:val="Cislo-2-text"/>
      </w:pPr>
      <w:r w:rsidRPr="000378BF">
        <w:t>Ak verejný obstarávateľ vyžadoval od uchádzačov zábezpeku, komisia posúdi zloženie zábezpeky</w:t>
      </w:r>
      <w:r w:rsidR="0087579F">
        <w:t>.</w:t>
      </w:r>
    </w:p>
    <w:p w14:paraId="39A20E94" w14:textId="77777777" w:rsidR="000378BF" w:rsidRPr="000378BF" w:rsidRDefault="000378BF" w:rsidP="00B6304C">
      <w:pPr>
        <w:pStyle w:val="Cislo-2-text"/>
      </w:pPr>
      <w:r w:rsidRPr="000378BF">
        <w:t>Platnou ponukou je ponuka, ktorá neobsahuje žiadne obmedzenia alebo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1916234D" w14:textId="77777777" w:rsidR="007E7360" w:rsidRPr="007803FF" w:rsidRDefault="000378BF" w:rsidP="00B6304C">
      <w:pPr>
        <w:pStyle w:val="Cislo-2-text"/>
      </w:pPr>
      <w:r w:rsidRPr="000378BF">
        <w:t>Ponuka uchádzača, ktorá nebude spĺňať stanovené požiadavky bude z verejnej súťaže vylúčená. Uchádzačovi bude písomne oznámené vylúčenie jeho ponuky s uvedením dôvodu vylúčenia</w:t>
      </w:r>
      <w:r w:rsidR="007E7360" w:rsidRPr="007803FF">
        <w:t>.</w:t>
      </w:r>
    </w:p>
    <w:p w14:paraId="01550B28" w14:textId="77777777" w:rsidR="007E7360" w:rsidRDefault="0087579F" w:rsidP="0087579F">
      <w:pPr>
        <w:pStyle w:val="Cislo-1-nadpis"/>
        <w:rPr>
          <w:rFonts w:cs="Times New Roman"/>
          <w:sz w:val="24"/>
          <w:szCs w:val="24"/>
        </w:rPr>
      </w:pPr>
      <w:bookmarkStart w:id="43" w:name="_Toc27400245"/>
      <w:r w:rsidRPr="0087579F">
        <w:rPr>
          <w:rFonts w:cs="Times New Roman"/>
          <w:sz w:val="24"/>
          <w:szCs w:val="24"/>
        </w:rPr>
        <w:t>Vyhodnocovanie splnenia požiadaviek na predmet zákazky</w:t>
      </w:r>
      <w:bookmarkEnd w:id="43"/>
    </w:p>
    <w:p w14:paraId="3699AA44" w14:textId="77777777" w:rsidR="0087579F" w:rsidRDefault="0087579F" w:rsidP="00B6304C">
      <w:pPr>
        <w:pStyle w:val="Cislo-2-text"/>
      </w:pPr>
      <w:r w:rsidRPr="007803FF">
        <w:t>Komisia vyhodnotí ponuky z hľadiska splnenia požiadaviek verejného obstarávateľa na predmet zákazky a v prípade pochybností overí správnosť informácií a dôkazov, ktoré poskytli uchádzači.</w:t>
      </w:r>
    </w:p>
    <w:p w14:paraId="4025B70A" w14:textId="77777777" w:rsidR="0087579F" w:rsidRPr="007803FF" w:rsidRDefault="0087579F" w:rsidP="00B6304C">
      <w:pPr>
        <w:pStyle w:val="Cislo-2-text"/>
      </w:pPr>
      <w:r w:rsidRPr="007803FF">
        <w:t xml:space="preserve">Ak komisia identifikuje nezrovnalosti alebo nejasnosti v informáciách alebo dôkazoch, ktoré uchádzač poskytol,  prostredníctvom systému JOSEPHINE  požiada o </w:t>
      </w:r>
      <w:r w:rsidRPr="007803FF">
        <w:rPr>
          <w:b/>
        </w:rPr>
        <w:t>vysvetlenie</w:t>
      </w:r>
      <w:r w:rsidRPr="007803FF">
        <w:t xml:space="preserve"> ponuky a ak je to potrebné aj o predloženie dôkazov. Vysvetlením ponuky nemôže dôjsť k jej zmene. Za zmenu ponuky sa nepovažuje odstránenie zre</w:t>
      </w:r>
      <w:r>
        <w:t>jmých chýb v písaní a počítaní.</w:t>
      </w:r>
    </w:p>
    <w:p w14:paraId="01EBD2C1" w14:textId="77777777" w:rsidR="0087579F" w:rsidRDefault="0087579F" w:rsidP="00B6304C">
      <w:pPr>
        <w:pStyle w:val="Cislo-2-text"/>
      </w:pPr>
      <w:r w:rsidRPr="007803FF">
        <w:t>Verejný obstarávateľ vylúči ponuku uchádzača, ak nastane niektorý z dôvodov na vylúčenie uvedených v § 53 ods. 5 ZVO.</w:t>
      </w:r>
    </w:p>
    <w:p w14:paraId="4F00DA9A" w14:textId="77777777" w:rsidR="0087579F" w:rsidRPr="0087579F" w:rsidRDefault="0087579F" w:rsidP="00B6304C">
      <w:pPr>
        <w:pStyle w:val="Cislo-2-text"/>
      </w:pPr>
      <w:r w:rsidRPr="007803FF">
        <w:t>Verejný obstarávateľ je povinný písomne oznámiť uchádzačovi vylúčenie s uvedením dôvodov vyplývajúcich najmä z nesúladu predloženej ponuky s technickými špecifikáciami, výkonnostnými požiadavkami a funkčnými požiadavkami na predmet zákazky a lehoty, v ktorej môžu byť doručené námietky. Uchádzačovi bude jeho vylúčenie oznámené  prostredníctvom systému JOSEPHINE</w:t>
      </w:r>
    </w:p>
    <w:p w14:paraId="6ECF3164" w14:textId="77777777" w:rsidR="007E7360" w:rsidRPr="007803FF" w:rsidRDefault="0087579F" w:rsidP="0087579F">
      <w:pPr>
        <w:pStyle w:val="Cislo-1-nadpis"/>
        <w:rPr>
          <w:rFonts w:cs="Times New Roman"/>
          <w:sz w:val="24"/>
          <w:szCs w:val="24"/>
        </w:rPr>
      </w:pPr>
      <w:bookmarkStart w:id="44" w:name="_Toc27400246"/>
      <w:r w:rsidRPr="0087579F">
        <w:rPr>
          <w:rFonts w:cs="Times New Roman"/>
          <w:sz w:val="24"/>
          <w:szCs w:val="24"/>
        </w:rPr>
        <w:t>Vyhodnocovanie ponúk podľa kritérií</w:t>
      </w:r>
      <w:bookmarkEnd w:id="44"/>
    </w:p>
    <w:p w14:paraId="1DA6CC4E" w14:textId="77777777" w:rsidR="007E7360" w:rsidRDefault="007E7360" w:rsidP="00B6304C">
      <w:pPr>
        <w:pStyle w:val="Cislo-2-text"/>
      </w:pPr>
      <w:r w:rsidRPr="007803FF">
        <w:t>Mena na vyhodnotenie je: EUR.</w:t>
      </w:r>
    </w:p>
    <w:p w14:paraId="22F8934C" w14:textId="77777777" w:rsidR="0087579F" w:rsidRDefault="009D1712" w:rsidP="00B6304C">
      <w:pPr>
        <w:pStyle w:val="Cislo-2-text"/>
      </w:pPr>
      <w:r w:rsidRPr="005107B4">
        <w:t xml:space="preserve">Ponuky uchádzačov, ktoré </w:t>
      </w:r>
      <w:r w:rsidRPr="005358A2">
        <w:t>zodpovedajú pokynom, požiadavkám a podmienkam uvedeným v oznámení o vyhlásení verejnej súťaže a v týchto SP</w:t>
      </w:r>
      <w:r>
        <w:t xml:space="preserve"> a požiadavkám na predmet zákazky </w:t>
      </w:r>
      <w:r w:rsidRPr="005107B4">
        <w:t xml:space="preserve"> a neboli z verejnej súťaže vylúčené</w:t>
      </w:r>
      <w:r>
        <w:t>,</w:t>
      </w:r>
      <w:r w:rsidRPr="005107B4">
        <w:t xml:space="preserve"> sa budú vyhodnocovať podľa kritérií na vyhodnotenie ponúk určených v oznámení prostredníctvom ktorého bolo verejné obstarávanie vyhlásené a na základe pravidiel stanovených verejným obstarávateľom v časti F. Kritériá na vyhodnotenie ponúk a spôsob ich uplatnenia týchto SP</w:t>
      </w:r>
      <w:r w:rsidR="0087579F">
        <w:t>.</w:t>
      </w:r>
    </w:p>
    <w:p w14:paraId="35377E9C" w14:textId="77777777" w:rsidR="0087579F" w:rsidRDefault="0087579F" w:rsidP="00B6304C">
      <w:pPr>
        <w:pStyle w:val="Cislo-2-text"/>
      </w:pPr>
      <w:r>
        <w:t>Pred začatím elektronickej aukcie verejný obstarávateľ ponuky zoradí ponuky od  najnižšej ceny po ponuku s najvyššou cenou, pričom ponuke s najnižšou cenou pridelí priebežne prvé miesto.</w:t>
      </w:r>
    </w:p>
    <w:p w14:paraId="2D0102C3" w14:textId="77777777" w:rsidR="0087579F" w:rsidRDefault="0087579F" w:rsidP="00B6304C">
      <w:pPr>
        <w:pStyle w:val="Cislo-2-text"/>
      </w:pPr>
      <w:r>
        <w:t>Po vyhodnotení ponúk podľa predchádzajúcich bodov sa použije elektronická aukcia. Na účasť v elektronickej aukcii budú vyzvaní súčasne všetci uchádzači, ktorých ponuky neboli vylúčené. Uchádzači sa elektronickej aukcie budú zúčastňovať prostredníctvom e-mailovej adresy, ktorú musia uviesť vo svojej ponuke ako e-mailovú adresu určenú pre elektronickú komunikáciu elektronickej aukcii. Na túto e-</w:t>
      </w:r>
      <w:r>
        <w:lastRenderedPageBreak/>
        <w:t>mailovú adresu im bude elektronickými prostriedkami zaslaná výzva na účasť v elektronickej aukcii. Vo výzve na účasť v elektronickej aukcii budú uvedené podrobné informácie týkajúce sa elektronickej aukcie v zmysle § 54 ods. 7 zákona o verejnom obstarávaní.</w:t>
      </w:r>
    </w:p>
    <w:p w14:paraId="1AD3AF62" w14:textId="77777777" w:rsidR="0087579F" w:rsidRDefault="0087579F" w:rsidP="00B6304C">
      <w:pPr>
        <w:pStyle w:val="Cislo-2-text"/>
      </w:pPr>
      <w:r>
        <w:t>Informácie k priebehu elektronickej aukcie a k podmienkam a špecifikácii technického pripojenia sú uvedené v kapitole G. Elektronická aukcia týchto SP.</w:t>
      </w:r>
    </w:p>
    <w:p w14:paraId="45FC1373" w14:textId="77777777" w:rsidR="0087579F" w:rsidRDefault="0087579F" w:rsidP="00B6304C">
      <w:pPr>
        <w:pStyle w:val="Cislo-2-text"/>
      </w:pPr>
      <w:r>
        <w:t>Ak ponuka uchádzača bude obsahovať  mimoriadne  nízku  cenu,  komisia  môže prostredníctvom systému JOSEPHINE  požiadať  uchádzača v zmysle § 53 ods. 2 zákona o vysvetlenie návrhu ceny. Požiadavka na vysvetlenie návrhu ceny bude smerovať k podrobnostiam základných charakteristických parametrov ponuky, ktoré  komisia považuje za  dôležité vo vzťahu  k celkovej zmluvnej cene za dodanie požadovaného predmetu zákazky, uvedenej v ponuke uchádzača</w:t>
      </w:r>
    </w:p>
    <w:p w14:paraId="7282FC3D" w14:textId="77777777" w:rsidR="0087579F" w:rsidRPr="0087579F" w:rsidRDefault="0087579F" w:rsidP="0087579F"/>
    <w:p w14:paraId="2613ABB8" w14:textId="77777777" w:rsidR="007E7360" w:rsidRPr="007803FF" w:rsidRDefault="0087579F" w:rsidP="0087579F">
      <w:pPr>
        <w:pStyle w:val="Cislo-1-nadpis"/>
        <w:rPr>
          <w:rFonts w:cs="Times New Roman"/>
          <w:sz w:val="24"/>
          <w:szCs w:val="24"/>
        </w:rPr>
      </w:pPr>
      <w:bookmarkStart w:id="45" w:name="_Toc27400247"/>
      <w:r w:rsidRPr="0087579F">
        <w:rPr>
          <w:rFonts w:cs="Times New Roman"/>
          <w:sz w:val="24"/>
          <w:szCs w:val="24"/>
        </w:rPr>
        <w:t>Vyhodnotenie splnenia podmienok účasti</w:t>
      </w:r>
      <w:bookmarkEnd w:id="45"/>
    </w:p>
    <w:p w14:paraId="5BAF798C" w14:textId="77777777" w:rsidR="0087579F" w:rsidRDefault="0087579F" w:rsidP="00B6304C">
      <w:pPr>
        <w:pStyle w:val="Cislo-2-text"/>
      </w:pPr>
      <w:r>
        <w:t xml:space="preserve">Po vyhodnotení ponúk podľa bodu </w:t>
      </w:r>
      <w:r w:rsidR="009D1712">
        <w:t xml:space="preserve">27, </w:t>
      </w:r>
      <w:r>
        <w:t xml:space="preserve">28 a 29 týchto SP, komisia vyhodnotí splnenie podmienok účasti uchádzačov podľa § 40 a ďalších ustanovení ZVO. Splnenie podmienok účasti bude založené na posúdení splnenia uvedených v oznámení o vyhlásení verejného obstarávania - Oddiel III.1 - Podmienky účasti a v kapitole D. Podmienky účasti, týchto SP, bude založené na splnení: </w:t>
      </w:r>
    </w:p>
    <w:p w14:paraId="75D6E98A" w14:textId="77777777" w:rsidR="0087579F" w:rsidRDefault="0087579F" w:rsidP="00B6304C">
      <w:pPr>
        <w:pStyle w:val="Cislo-3-text"/>
      </w:pPr>
      <w:r>
        <w:t>podmienok účasti týkajúcich sa osobného postavenia uchádzača podľa § 32 ZVO,</w:t>
      </w:r>
    </w:p>
    <w:p w14:paraId="50CA52BC" w14:textId="77777777" w:rsidR="0087579F" w:rsidRDefault="0087579F" w:rsidP="00B6304C">
      <w:pPr>
        <w:pStyle w:val="Cislo-3-text"/>
      </w:pPr>
      <w:r>
        <w:t>podmienok účasti týkajúcich sa finančného a ekonomického postavenia podľa § 33 ZVO ak sa vyžadujú,</w:t>
      </w:r>
    </w:p>
    <w:p w14:paraId="7CD4DD05" w14:textId="77777777" w:rsidR="0087579F" w:rsidRDefault="0087579F" w:rsidP="00B6304C">
      <w:pPr>
        <w:pStyle w:val="Cislo-3-text"/>
      </w:pPr>
      <w:r>
        <w:t xml:space="preserve">podmienok účasti týkajúcich sa technickej a odbornej spôsobilosti podľa § 34 ZVO ak sa vyžadujú. </w:t>
      </w:r>
    </w:p>
    <w:p w14:paraId="0D300A25" w14:textId="77777777" w:rsidR="0087579F" w:rsidRDefault="0087579F" w:rsidP="00B6304C">
      <w:pPr>
        <w:pStyle w:val="Cislo-2-text"/>
      </w:pPr>
      <w:r>
        <w:t>Verejný obstarávateľ prostredníctvom systému JOSEPHINE požiada uchádzača  o vysvetlenie alebo doplnenie predložených dokladov, ak z predložených dokladov nemožno posúdiť ich platnosť alebo splnenie podmienky účasti. Ak verejný obstarávateľ neurčí dlhšiu lehotu, uchádzač doručí vysvetlenie alebo doplnenie predložených dokladov do dvoch pracovných dní odo dňa odoslania žiadosti.</w:t>
      </w:r>
    </w:p>
    <w:p w14:paraId="0701F4B4" w14:textId="77777777" w:rsidR="0087579F" w:rsidRDefault="0087579F" w:rsidP="00B6304C">
      <w:pPr>
        <w:pStyle w:val="Cislo-2-text"/>
      </w:pPr>
      <w:r>
        <w:t>Verejný obstarávateľ prostredníctvom systému JOSEPHINE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w:t>
      </w:r>
    </w:p>
    <w:p w14:paraId="711546E6" w14:textId="77777777" w:rsidR="0087579F" w:rsidRDefault="0087579F" w:rsidP="00B6304C">
      <w:pPr>
        <w:pStyle w:val="Cislo-2-text"/>
      </w:pPr>
      <w:r>
        <w:t xml:space="preserve">Verejný obstarávateľ vylúči z verejného obstarávania uchádzača, ak nastane ak nastane niektorý z dôvodov na vylúčenie uvedených v § 40 ZVO. </w:t>
      </w:r>
    </w:p>
    <w:p w14:paraId="584DD785" w14:textId="77777777" w:rsidR="00E46BE5" w:rsidRDefault="0087579F" w:rsidP="00B6304C">
      <w:pPr>
        <w:pStyle w:val="Cislo-2-text"/>
      </w:pPr>
      <w:r>
        <w:t>Verejný obstarávateľ bezodkladne prostredníctvom systému JOSEPHINE upovedomí uchádzača, že bol vylúčený s uvedením dôvodu a lehoty, v ktorej môže byť doručená námietka.</w:t>
      </w:r>
    </w:p>
    <w:p w14:paraId="3D51EDCC" w14:textId="77777777" w:rsidR="00E46BE5" w:rsidRDefault="00E46BE5">
      <w:pPr>
        <w:tabs>
          <w:tab w:val="clear" w:pos="709"/>
          <w:tab w:val="clear" w:pos="1066"/>
          <w:tab w:val="clear" w:pos="1423"/>
          <w:tab w:val="clear" w:pos="1780"/>
          <w:tab w:val="clear" w:pos="2138"/>
          <w:tab w:val="clear" w:pos="2495"/>
          <w:tab w:val="clear" w:pos="2852"/>
        </w:tabs>
        <w:spacing w:after="200" w:line="276" w:lineRule="auto"/>
        <w:rPr>
          <w:sz w:val="24"/>
          <w:szCs w:val="24"/>
        </w:rPr>
      </w:pPr>
      <w:r>
        <w:br w:type="page"/>
      </w:r>
    </w:p>
    <w:p w14:paraId="0B1C74D8" w14:textId="77777777" w:rsidR="0087579F" w:rsidRDefault="0087579F" w:rsidP="00B6304C">
      <w:pPr>
        <w:pStyle w:val="Cislo-2-text"/>
        <w:numPr>
          <w:ilvl w:val="0"/>
          <w:numId w:val="0"/>
        </w:numPr>
        <w:ind w:left="709"/>
      </w:pPr>
    </w:p>
    <w:p w14:paraId="5DBB2BC1" w14:textId="77777777" w:rsidR="0087579F" w:rsidRDefault="0087579F" w:rsidP="00B6304C">
      <w:pPr>
        <w:pStyle w:val="Cislo-2-text"/>
      </w:pPr>
      <w:r>
        <w:t>Uchádzač, ktorého tvorí skupina dodávateľov zúčastnená vo verejnom obstarávaní, preukazuje splnenie podmienok účasti:</w:t>
      </w:r>
    </w:p>
    <w:p w14:paraId="708A682C" w14:textId="77777777" w:rsidR="0087579F" w:rsidRDefault="0087579F" w:rsidP="00B6304C">
      <w:pPr>
        <w:pStyle w:val="Cislo-3-text"/>
      </w:pPr>
      <w:r>
        <w:t>ktoré sa týkajú osobného postavenia podľa § 32 zákona o verejnom obstarávaní za každého člena skupiny osobitne,</w:t>
      </w:r>
    </w:p>
    <w:p w14:paraId="08CB50C1" w14:textId="77777777" w:rsidR="0087579F" w:rsidRDefault="0087579F" w:rsidP="00B6304C">
      <w:pPr>
        <w:pStyle w:val="Cislo-3-text"/>
      </w:pPr>
      <w:r>
        <w:t>ktoré sa týkajú finančného a ekonomického postavenia za všetkých členov skupiny spoločne,</w:t>
      </w:r>
    </w:p>
    <w:p w14:paraId="7AE5BDD2" w14:textId="77777777" w:rsidR="00B3753E" w:rsidRDefault="0087579F" w:rsidP="00B6304C">
      <w:pPr>
        <w:pStyle w:val="Cislo-3-text"/>
      </w:pPr>
      <w:r>
        <w:t>ktoré sa týkajú technickej alebo odbornej spôsobilosti za všetkých členov skupiny spoločne</w:t>
      </w:r>
      <w:r w:rsidR="00270C41" w:rsidRPr="007803FF">
        <w:t>.</w:t>
      </w:r>
    </w:p>
    <w:p w14:paraId="5AB02CF4" w14:textId="77777777" w:rsidR="007E7360" w:rsidRPr="007803FF" w:rsidRDefault="007E7360" w:rsidP="00721265">
      <w:pPr>
        <w:pStyle w:val="Nadpis2"/>
        <w:jc w:val="both"/>
        <w:rPr>
          <w:rFonts w:cs="Times New Roman"/>
          <w:szCs w:val="24"/>
        </w:rPr>
      </w:pPr>
      <w:bookmarkStart w:id="46" w:name="_Toc27400248"/>
      <w:r w:rsidRPr="007803FF">
        <w:rPr>
          <w:rFonts w:cs="Times New Roman"/>
          <w:szCs w:val="24"/>
        </w:rPr>
        <w:t>Informácia o výsledku, prijatie ponuky a uzatvorenie zmluvy</w:t>
      </w:r>
      <w:bookmarkEnd w:id="46"/>
    </w:p>
    <w:p w14:paraId="33B97CA9" w14:textId="77777777" w:rsidR="007E7360" w:rsidRPr="007803FF" w:rsidRDefault="007E7360" w:rsidP="00721265">
      <w:pPr>
        <w:pStyle w:val="Cislo-1-nadpis"/>
        <w:rPr>
          <w:rFonts w:cs="Times New Roman"/>
          <w:sz w:val="24"/>
          <w:szCs w:val="24"/>
        </w:rPr>
      </w:pPr>
      <w:bookmarkStart w:id="47" w:name="_Toc27400249"/>
      <w:r w:rsidRPr="007803FF">
        <w:rPr>
          <w:rFonts w:cs="Times New Roman"/>
          <w:sz w:val="24"/>
          <w:szCs w:val="24"/>
        </w:rPr>
        <w:t>Informácia o výsledku vyhodnotenia ponúk</w:t>
      </w:r>
      <w:bookmarkEnd w:id="47"/>
    </w:p>
    <w:p w14:paraId="6DF02813" w14:textId="77777777" w:rsidR="007E7360" w:rsidRPr="007803FF" w:rsidRDefault="007E7360" w:rsidP="00721265">
      <w:pPr>
        <w:pStyle w:val="Text-1"/>
        <w:rPr>
          <w:rFonts w:cs="Times New Roman"/>
          <w:sz w:val="24"/>
          <w:szCs w:val="24"/>
        </w:rPr>
      </w:pPr>
      <w:r w:rsidRPr="007803FF">
        <w:rPr>
          <w:rFonts w:cs="Times New Roman"/>
          <w:sz w:val="24"/>
          <w:szCs w:val="24"/>
        </w:rPr>
        <w:t>Verejný obstarávateľ po vyhodnotení ponúk bude postupovať nasledovne:</w:t>
      </w:r>
    </w:p>
    <w:p w14:paraId="313E4216" w14:textId="77777777" w:rsidR="00EB5FE5" w:rsidRPr="00EB5FE5" w:rsidRDefault="00EB5FE5" w:rsidP="00B6304C">
      <w:pPr>
        <w:pStyle w:val="Cislo-2-text"/>
      </w:pPr>
      <w:r w:rsidRPr="00EB5FE5">
        <w:t>Ak nedošlo k predloženiu dokladov preukazujúcich splnenie podmienok účasti skôr,</w:t>
      </w:r>
    </w:p>
    <w:p w14:paraId="3C7A1019" w14:textId="77777777" w:rsidR="00EB5FE5" w:rsidRPr="00EB5FE5" w:rsidRDefault="00EB5FE5" w:rsidP="00164E78">
      <w:pPr>
        <w:tabs>
          <w:tab w:val="clear" w:pos="709"/>
        </w:tabs>
        <w:ind w:left="709"/>
        <w:jc w:val="both"/>
        <w:rPr>
          <w:sz w:val="24"/>
          <w:szCs w:val="24"/>
        </w:rPr>
      </w:pPr>
      <w:r w:rsidRPr="00EB5FE5">
        <w:rPr>
          <w:sz w:val="24"/>
          <w:szCs w:val="24"/>
        </w:rPr>
        <w:t>verejný obstarávateľ je povinný po vyhodn</w:t>
      </w:r>
      <w:r>
        <w:rPr>
          <w:sz w:val="24"/>
          <w:szCs w:val="24"/>
        </w:rPr>
        <w:t>otení ponúk vyhodnotiť splnenie p</w:t>
      </w:r>
      <w:r w:rsidRPr="00EB5FE5">
        <w:rPr>
          <w:sz w:val="24"/>
          <w:szCs w:val="24"/>
        </w:rPr>
        <w:t>odmienok</w:t>
      </w:r>
      <w:r>
        <w:rPr>
          <w:sz w:val="24"/>
          <w:szCs w:val="24"/>
        </w:rPr>
        <w:t xml:space="preserve"> </w:t>
      </w:r>
      <w:r w:rsidRPr="00EB5FE5">
        <w:rPr>
          <w:sz w:val="24"/>
          <w:szCs w:val="24"/>
        </w:rPr>
        <w:t>účasti uchádzačom, ktorý sa umiestnil na prvom mieste v poradí.</w:t>
      </w:r>
    </w:p>
    <w:p w14:paraId="31C85B36" w14:textId="77777777" w:rsidR="00310518" w:rsidRPr="00EB5FE5" w:rsidRDefault="00EB5FE5" w:rsidP="00530AA0">
      <w:pPr>
        <w:pStyle w:val="Cislo-2-text"/>
        <w:rPr>
          <w:rFonts w:cs="Times New Roman"/>
        </w:rPr>
      </w:pPr>
      <w:r w:rsidRPr="00EB5FE5">
        <w:t>V prípade, že uchádzač, ktorý sa umiestnil na prvom mieste v poradí predbežne nahradil</w:t>
      </w:r>
      <w:r>
        <w:t xml:space="preserve"> </w:t>
      </w:r>
      <w:r w:rsidRPr="00EB5FE5">
        <w:t xml:space="preserve">doklady preukazujúce splnenie podmienok účasti JED – </w:t>
      </w:r>
      <w:proofErr w:type="spellStart"/>
      <w:r w:rsidRPr="00EB5FE5">
        <w:t>om</w:t>
      </w:r>
      <w:proofErr w:type="spellEnd"/>
      <w:r w:rsidRPr="00EB5FE5">
        <w:t>, verejný obstarávateľ</w:t>
      </w:r>
      <w:r>
        <w:t xml:space="preserve"> </w:t>
      </w:r>
      <w:r w:rsidRPr="00EB5FE5">
        <w:t>prostredníctvom komunikačného rozhrania systému JOSEPHINE požiada tohto uchádzača o predloženie dokladov preukazujúcich splnenie podmienok účasti nahradených JED-</w:t>
      </w:r>
      <w:proofErr w:type="spellStart"/>
      <w:r w:rsidRPr="00EB5FE5">
        <w:t>om</w:t>
      </w:r>
      <w:proofErr w:type="spellEnd"/>
      <w:r w:rsidRPr="00EB5FE5">
        <w:t xml:space="preserve"> </w:t>
      </w:r>
      <w:r w:rsidRPr="00EB5FE5">
        <w:rPr>
          <w:rFonts w:cs="Times New Roman"/>
        </w:rPr>
        <w:t>v lehote nie kratšej ako päť (5) pracovných dní odo dňa doručenia žiadosti a vyhodnotí ich podľa § 40 zákona o verejnom obstarávaní.</w:t>
      </w:r>
    </w:p>
    <w:p w14:paraId="6E5FEF12" w14:textId="77777777" w:rsidR="00EB5FE5" w:rsidRPr="00EB5FE5" w:rsidRDefault="00EB5FE5" w:rsidP="00530AA0">
      <w:pPr>
        <w:pStyle w:val="Cislo-2-text"/>
      </w:pPr>
      <w:r w:rsidRPr="00EB5FE5">
        <w:t>Nepredloženie dokladov v lehote podľa bodu 28.2. uchádzačom je dôvodom na vylúčenie</w:t>
      </w:r>
      <w:r>
        <w:t xml:space="preserve"> </w:t>
      </w:r>
      <w:r w:rsidRPr="00EB5FE5">
        <w:t>takéhoto uchádzača z verejného obstarávania.</w:t>
      </w:r>
    </w:p>
    <w:p w14:paraId="7163782D" w14:textId="77777777" w:rsidR="00EB5FE5" w:rsidRPr="00EB5FE5" w:rsidRDefault="00EB5FE5" w:rsidP="00530AA0">
      <w:pPr>
        <w:pStyle w:val="Cislo-2-text"/>
      </w:pPr>
      <w:r w:rsidRPr="00EB5FE5">
        <w:t>V prípade, ak dôjde k vylúčeniu uchádzača alebo uchádzačov, vyhodnotí sa následne</w:t>
      </w:r>
    </w:p>
    <w:p w14:paraId="10065342" w14:textId="77777777" w:rsidR="00EB5FE5" w:rsidRPr="00EB5FE5" w:rsidRDefault="00EB5FE5" w:rsidP="00530AA0">
      <w:pPr>
        <w:tabs>
          <w:tab w:val="clear" w:pos="709"/>
        </w:tabs>
        <w:ind w:left="709"/>
        <w:jc w:val="both"/>
        <w:rPr>
          <w:sz w:val="24"/>
          <w:szCs w:val="24"/>
        </w:rPr>
      </w:pPr>
      <w:r w:rsidRPr="00EB5FE5">
        <w:rPr>
          <w:sz w:val="24"/>
          <w:szCs w:val="24"/>
        </w:rPr>
        <w:t>splnenie podmienok účasti ďalšieho uchádzača alebo uchádzačov v poradí tak, aby</w:t>
      </w:r>
      <w:r w:rsidR="00530AA0">
        <w:rPr>
          <w:sz w:val="24"/>
          <w:szCs w:val="24"/>
        </w:rPr>
        <w:t xml:space="preserve"> </w:t>
      </w:r>
      <w:r w:rsidRPr="00EB5FE5">
        <w:rPr>
          <w:sz w:val="24"/>
          <w:szCs w:val="24"/>
        </w:rPr>
        <w:t>uchádzač umiestnený na prvom mieste v novo zostavenom poradí spĺňal podmienky účasti.</w:t>
      </w:r>
    </w:p>
    <w:p w14:paraId="5DB4B6A9" w14:textId="77777777" w:rsidR="00EB5FE5" w:rsidRPr="00EB5FE5" w:rsidRDefault="00EB5FE5" w:rsidP="00530AA0">
      <w:pPr>
        <w:pStyle w:val="Cislo-2-text"/>
      </w:pPr>
      <w:r w:rsidRPr="00EB5FE5">
        <w:t>Verejný obstarávateľ po vyhodnotení ponúk, po skončení postupu podľa vyššie uvedeného</w:t>
      </w:r>
      <w:r>
        <w:t xml:space="preserve"> </w:t>
      </w:r>
      <w:r w:rsidRPr="00EB5FE5">
        <w:t>bodu a po odoslaní všetkých oznámení o vylúčení uchádzača bezodkladne</w:t>
      </w:r>
    </w:p>
    <w:p w14:paraId="78D04742" w14:textId="77777777" w:rsidR="00EB5FE5" w:rsidRPr="00EB5FE5" w:rsidRDefault="00EB5FE5" w:rsidP="00530AA0">
      <w:pPr>
        <w:ind w:left="709"/>
        <w:jc w:val="both"/>
        <w:rPr>
          <w:sz w:val="24"/>
          <w:szCs w:val="24"/>
        </w:rPr>
      </w:pPr>
      <w:r w:rsidRPr="00EB5FE5">
        <w:rPr>
          <w:sz w:val="24"/>
          <w:szCs w:val="24"/>
        </w:rPr>
        <w:t>prostredníctvom komunikačného rozhrania systému JOSEPHINE oznámi všetkým</w:t>
      </w:r>
      <w:r w:rsidR="00530AA0">
        <w:rPr>
          <w:sz w:val="24"/>
          <w:szCs w:val="24"/>
        </w:rPr>
        <w:t xml:space="preserve"> </w:t>
      </w:r>
      <w:r w:rsidRPr="00EB5FE5">
        <w:rPr>
          <w:sz w:val="24"/>
          <w:szCs w:val="24"/>
        </w:rPr>
        <w:t>uchádzačom, ktorých ponuky sa vyhodnocovali výsledok vyhodnotenia ponúk, vrátane</w:t>
      </w:r>
    </w:p>
    <w:p w14:paraId="694AB552" w14:textId="77777777" w:rsidR="00EB5FE5" w:rsidRPr="004D1CFF" w:rsidRDefault="00EB5FE5" w:rsidP="004D1CFF">
      <w:pPr>
        <w:ind w:left="709"/>
        <w:jc w:val="both"/>
        <w:rPr>
          <w:sz w:val="24"/>
          <w:szCs w:val="24"/>
        </w:rPr>
      </w:pPr>
      <w:r w:rsidRPr="00EB5FE5">
        <w:rPr>
          <w:sz w:val="24"/>
          <w:szCs w:val="24"/>
        </w:rPr>
        <w:t>poradia uchádzačov a súčasne uverejní informáciu o výsledku vyhodnotenia ponúk</w:t>
      </w:r>
      <w:r w:rsidR="00530AA0">
        <w:rPr>
          <w:sz w:val="24"/>
          <w:szCs w:val="24"/>
        </w:rPr>
        <w:t xml:space="preserve"> </w:t>
      </w:r>
      <w:r w:rsidRPr="00EB5FE5">
        <w:rPr>
          <w:sz w:val="24"/>
          <w:szCs w:val="24"/>
        </w:rPr>
        <w:t xml:space="preserve">a poradie uchádzačov v svojom profile. </w:t>
      </w:r>
      <w:r w:rsidRPr="00530AA0">
        <w:t>Úspešnému uchádzačovi alebo uchádzačom</w:t>
      </w:r>
      <w:r w:rsidR="00530AA0">
        <w:t xml:space="preserve"> </w:t>
      </w:r>
      <w:r w:rsidRPr="00530AA0">
        <w:t>verejný obstarávateľ prostredníctvom komunikačného rozhrania systému JOSEPHINE, oznámi že jeho ponuku alebo ponuky prijíma, neúspešnému uchádzačovi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podaná námietka podľa § 170 ods. 3 písm. f) zákona o verejnom obstarávaní.</w:t>
      </w:r>
    </w:p>
    <w:p w14:paraId="721AFEDA" w14:textId="77777777" w:rsidR="007E7360" w:rsidRPr="007803FF" w:rsidRDefault="007E7360" w:rsidP="00721265">
      <w:pPr>
        <w:pStyle w:val="Cislo-1-nadpis"/>
        <w:rPr>
          <w:rFonts w:cs="Times New Roman"/>
          <w:sz w:val="24"/>
          <w:szCs w:val="24"/>
        </w:rPr>
      </w:pPr>
      <w:bookmarkStart w:id="48" w:name="_Toc27400250"/>
      <w:r w:rsidRPr="007803FF">
        <w:rPr>
          <w:rFonts w:cs="Times New Roman"/>
          <w:sz w:val="24"/>
          <w:szCs w:val="24"/>
        </w:rPr>
        <w:t>Uzavretie zmluvy</w:t>
      </w:r>
      <w:bookmarkEnd w:id="48"/>
    </w:p>
    <w:p w14:paraId="10AFD8E6" w14:textId="77777777" w:rsidR="005F26EA" w:rsidRPr="007803FF" w:rsidRDefault="005F26EA" w:rsidP="00B6304C">
      <w:pPr>
        <w:pStyle w:val="Cislo-2-text"/>
      </w:pPr>
      <w:r w:rsidRPr="007803FF">
        <w:t xml:space="preserve">Verejný obstarávateľ nesmie uzavrieť zmluvu s uchádzačom alebo uchádzačmi, ktorí majú povinnosť zapisovať sa do registra partnerov verejného sektora a nie sú zapísaní v registri partnerov verejného sektora alebo ktorých subdodávatelia ktorí sú verejnému obstarávateľovi známi v čase uzavretia zmluvy, ktorí majú povinnosť zapisovať sa do </w:t>
      </w:r>
      <w:r w:rsidRPr="007803FF">
        <w:lastRenderedPageBreak/>
        <w:t>registra partnerov verejného sektora a nie sú zapísaní v registri partnerov verejného sektora.</w:t>
      </w:r>
    </w:p>
    <w:p w14:paraId="4520B204" w14:textId="77777777" w:rsidR="007E7360" w:rsidRPr="007803FF" w:rsidRDefault="007E7360" w:rsidP="00B6304C">
      <w:pPr>
        <w:pStyle w:val="Cislo-2-text"/>
      </w:pPr>
      <w:r w:rsidRPr="007803FF">
        <w:t xml:space="preserve">Uzavretá </w:t>
      </w:r>
      <w:r w:rsidR="00270C41" w:rsidRPr="007803FF">
        <w:t>zmluva</w:t>
      </w:r>
      <w:r w:rsidRPr="007803FF">
        <w:t xml:space="preserve"> nesmie byť v rozpore so súťažnými podkladmi  a s ponukou predloženou úspešným uchádzačom alebo uchádzačmi.</w:t>
      </w:r>
    </w:p>
    <w:p w14:paraId="125A21B7" w14:textId="77777777" w:rsidR="007E7360" w:rsidRPr="007803FF" w:rsidRDefault="007E7360" w:rsidP="00B6304C">
      <w:pPr>
        <w:pStyle w:val="Cislo-2-text"/>
      </w:pPr>
      <w:r w:rsidRPr="007803FF">
        <w:t xml:space="preserve">Verejný obstarávateľ môže uzavrieť  </w:t>
      </w:r>
      <w:r w:rsidR="00270C41" w:rsidRPr="007803FF">
        <w:t>zmluvu</w:t>
      </w:r>
      <w:r w:rsidRPr="007803FF">
        <w:t xml:space="preserve"> s úspešným uchádzačom alebo uchádzačmi </w:t>
      </w:r>
      <w:r w:rsidR="000A4337" w:rsidRPr="0062243F">
        <w:t xml:space="preserve">v lehote podľa § 56 </w:t>
      </w:r>
      <w:r w:rsidR="000A4337">
        <w:t xml:space="preserve">ods. 2 </w:t>
      </w:r>
      <w:r w:rsidR="000A4337" w:rsidRPr="0062243F">
        <w:t>ZVO</w:t>
      </w:r>
      <w:r w:rsidRPr="007803FF">
        <w:t>.</w:t>
      </w:r>
    </w:p>
    <w:p w14:paraId="26CC304A" w14:textId="77777777" w:rsidR="007E7360" w:rsidRPr="007803FF" w:rsidRDefault="005F26EA" w:rsidP="00B6304C">
      <w:pPr>
        <w:pStyle w:val="Cislo-2-text"/>
      </w:pPr>
      <w:r w:rsidRPr="007803FF">
        <w:t>Úspešný uchádzač je povinný poskytnúť riadnu súčinnosť</w:t>
      </w:r>
      <w:r w:rsidR="00DC1FE9">
        <w:t xml:space="preserve"> potrebnú na uzavretie k</w:t>
      </w:r>
      <w:r w:rsidR="00A45320">
        <w:t>úpnej zmluvy</w:t>
      </w:r>
      <w:r w:rsidRPr="007803FF">
        <w:t xml:space="preserve"> v súlade s § 56 ods. 8 zákona o verejnom obstarávaní</w:t>
      </w:r>
      <w:r w:rsidR="007E7360" w:rsidRPr="007803FF">
        <w:t xml:space="preserve">. </w:t>
      </w:r>
    </w:p>
    <w:p w14:paraId="02655350" w14:textId="77777777" w:rsidR="006931CD" w:rsidRPr="007803FF" w:rsidRDefault="007234B5" w:rsidP="00B6304C">
      <w:pPr>
        <w:pStyle w:val="Cislo-2-text"/>
      </w:pPr>
      <w:r w:rsidRPr="007803FF">
        <w:t>Ak úspešný uchádzač alebo uchádzači odmietnu uzavrieť zmluvu alebo neposkytnú riadnu súčinnosť potrebnú na uzatvorenie zmluvy,  verejný obstarávateľ následne postupuje podľa § 56 ods. 9, 10 a 11 ZVO.</w:t>
      </w:r>
    </w:p>
    <w:p w14:paraId="0439E208" w14:textId="77777777" w:rsidR="007234B5" w:rsidRPr="007803FF" w:rsidRDefault="007234B5" w:rsidP="007234B5">
      <w:pPr>
        <w:pStyle w:val="Cislo-1-nadpis"/>
        <w:tabs>
          <w:tab w:val="left" w:pos="709"/>
          <w:tab w:val="num" w:pos="3545"/>
        </w:tabs>
        <w:spacing w:before="120"/>
        <w:rPr>
          <w:rFonts w:cs="Times New Roman"/>
          <w:sz w:val="24"/>
          <w:szCs w:val="24"/>
        </w:rPr>
      </w:pPr>
      <w:bookmarkStart w:id="49" w:name="_Toc526843866"/>
      <w:bookmarkStart w:id="50" w:name="_Toc27400251"/>
      <w:r w:rsidRPr="007803FF">
        <w:rPr>
          <w:rFonts w:cs="Times New Roman"/>
          <w:sz w:val="24"/>
          <w:szCs w:val="24"/>
        </w:rPr>
        <w:t>Ďalšie informácie</w:t>
      </w:r>
      <w:bookmarkEnd w:id="49"/>
      <w:bookmarkEnd w:id="50"/>
    </w:p>
    <w:p w14:paraId="3BA108B4" w14:textId="77777777" w:rsidR="007234B5" w:rsidRPr="007803FF" w:rsidRDefault="007234B5" w:rsidP="00B6304C">
      <w:pPr>
        <w:pStyle w:val="Cislo-2-text"/>
      </w:pPr>
      <w:r w:rsidRPr="007803FF">
        <w:t>Verejný obstarávateľ si vyhradzuje právo zrušiť neukončenú súťaž, resp. neuzatvoriť zmluvu s úspešným uchádzačom v prípade, ak nastanú okolnosti, ktoré v čase uverejnenia oznámenia nemohol predpokladať.</w:t>
      </w:r>
    </w:p>
    <w:p w14:paraId="2BD7A9EA" w14:textId="77777777" w:rsidR="007234B5" w:rsidRPr="007803FF" w:rsidRDefault="007234B5" w:rsidP="00B6304C">
      <w:pPr>
        <w:pStyle w:val="Cislo-2-text"/>
      </w:pPr>
      <w:r w:rsidRPr="007803FF">
        <w:t>Verejný obstarávateľ si vyhradzuje právo neprijať ani jednu z predpokladaných ponúk, ak sa zmluvné podmienky v návrhu zmluvy predloženej uchádzačom budú vymykať obvyklým zmluvným podmienkam, ktoré znevýhodňujú verejného obstarávateľa.</w:t>
      </w:r>
    </w:p>
    <w:p w14:paraId="0B9E39F9" w14:textId="77777777" w:rsidR="007234B5" w:rsidRPr="007803FF" w:rsidRDefault="007234B5" w:rsidP="00B6304C">
      <w:pPr>
        <w:pStyle w:val="Cislo-2-text"/>
      </w:pPr>
      <w:r w:rsidRPr="007803FF">
        <w:t>Verejný obstarávateľ si vyhradzuje právo neprijať ponuku uchádzača, ktorého celková cena za poskytnutie predmetu zákazky uvedená v ponuke výrazne prevyšuje finančný limit vyčlenený verejným obstarávateľom na požadovaný predmet zákazky (predpokladaná hodnota zákazky).</w:t>
      </w:r>
    </w:p>
    <w:p w14:paraId="5022AF44" w14:textId="77777777" w:rsidR="007234B5" w:rsidRDefault="007234B5" w:rsidP="00B6304C">
      <w:pPr>
        <w:pStyle w:val="Cislo-2-text"/>
      </w:pPr>
      <w:r w:rsidRPr="007803FF">
        <w:t>Prípadná zmena zmluvy nesmie byť v rozpore s § 18 zákona o verejnom obstarávaní.</w:t>
      </w:r>
    </w:p>
    <w:p w14:paraId="5DAAAB2D" w14:textId="77777777" w:rsidR="00F37315" w:rsidRPr="007803FF" w:rsidRDefault="00F37315" w:rsidP="00B6304C">
      <w:pPr>
        <w:pStyle w:val="Cislo-2-text"/>
      </w:pPr>
      <w:r>
        <w:t xml:space="preserve">Verejný obstarávateľ si vyhradzuje právo zrušiť súťaž v prípade, ak mu nebudú pridelené finančné prostriedky z kapitálových výdavkov Ministerstva zdravotníctva Slovenskej republiky. </w:t>
      </w:r>
    </w:p>
    <w:p w14:paraId="7775D7A1" w14:textId="77777777" w:rsidR="007234B5" w:rsidRPr="007803FF" w:rsidRDefault="007234B5" w:rsidP="00F22B4A">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rPr>
      </w:pPr>
      <w:r w:rsidRPr="007803FF">
        <w:rPr>
          <w:rFonts w:cs="Times New Roman"/>
          <w:sz w:val="24"/>
          <w:szCs w:val="24"/>
        </w:rPr>
        <w:br w:type="page"/>
      </w:r>
    </w:p>
    <w:p w14:paraId="7EDE261C" w14:textId="77777777" w:rsidR="007E7360" w:rsidRPr="007803FF" w:rsidRDefault="007E7360" w:rsidP="00721265">
      <w:pPr>
        <w:pStyle w:val="Nadpis1"/>
        <w:jc w:val="both"/>
        <w:rPr>
          <w:rFonts w:cs="Times New Roman"/>
          <w:szCs w:val="24"/>
        </w:rPr>
      </w:pPr>
      <w:bookmarkStart w:id="51" w:name="_Ref450132363"/>
      <w:bookmarkStart w:id="52" w:name="_Ref450132367"/>
      <w:bookmarkStart w:id="53" w:name="_Toc27400252"/>
      <w:r w:rsidRPr="007803FF">
        <w:rPr>
          <w:rFonts w:cs="Times New Roman"/>
          <w:szCs w:val="24"/>
        </w:rPr>
        <w:lastRenderedPageBreak/>
        <w:t>Zábezpeka</w:t>
      </w:r>
      <w:bookmarkEnd w:id="51"/>
      <w:bookmarkEnd w:id="52"/>
      <w:bookmarkEnd w:id="53"/>
    </w:p>
    <w:p w14:paraId="2B68EC4C" w14:textId="77777777" w:rsidR="007E7360" w:rsidRPr="007803FF" w:rsidRDefault="007E7360" w:rsidP="00721265">
      <w:pPr>
        <w:pStyle w:val="Cislo-1-nadpis"/>
        <w:rPr>
          <w:rFonts w:cs="Times New Roman"/>
          <w:sz w:val="24"/>
          <w:szCs w:val="24"/>
        </w:rPr>
      </w:pPr>
      <w:bookmarkStart w:id="54" w:name="_Toc27400253"/>
      <w:r w:rsidRPr="007803FF">
        <w:rPr>
          <w:rFonts w:cs="Times New Roman"/>
          <w:sz w:val="24"/>
          <w:szCs w:val="24"/>
        </w:rPr>
        <w:t>Zábezpeka</w:t>
      </w:r>
      <w:r w:rsidR="009E10B3" w:rsidRPr="007803FF">
        <w:rPr>
          <w:rFonts w:cs="Times New Roman"/>
          <w:sz w:val="24"/>
          <w:szCs w:val="24"/>
        </w:rPr>
        <w:t xml:space="preserve"> ponúk sa nevyžaduje.</w:t>
      </w:r>
      <w:bookmarkEnd w:id="54"/>
      <w:r w:rsidR="009E10B3" w:rsidRPr="007803FF">
        <w:rPr>
          <w:rFonts w:cs="Times New Roman"/>
          <w:sz w:val="24"/>
          <w:szCs w:val="24"/>
        </w:rPr>
        <w:t xml:space="preserve"> </w:t>
      </w:r>
    </w:p>
    <w:p w14:paraId="733DD747" w14:textId="77777777" w:rsidR="00862C86" w:rsidRDefault="00862C86">
      <w:pPr>
        <w:tabs>
          <w:tab w:val="clear" w:pos="709"/>
          <w:tab w:val="clear" w:pos="1066"/>
          <w:tab w:val="clear" w:pos="1423"/>
          <w:tab w:val="clear" w:pos="1780"/>
          <w:tab w:val="clear" w:pos="2138"/>
          <w:tab w:val="clear" w:pos="2495"/>
          <w:tab w:val="clear" w:pos="2852"/>
        </w:tabs>
        <w:spacing w:after="200" w:line="276" w:lineRule="auto"/>
        <w:rPr>
          <w:sz w:val="24"/>
          <w:szCs w:val="24"/>
          <w:highlight w:val="yellow"/>
        </w:rPr>
      </w:pPr>
      <w:r>
        <w:rPr>
          <w:highlight w:val="yellow"/>
        </w:rPr>
        <w:br w:type="page"/>
      </w:r>
    </w:p>
    <w:p w14:paraId="2678BD6C" w14:textId="77777777" w:rsidR="00B06D76" w:rsidRPr="007803FF" w:rsidRDefault="00B06D76" w:rsidP="00B6304C">
      <w:pPr>
        <w:pStyle w:val="Cislo-3-text"/>
        <w:numPr>
          <w:ilvl w:val="0"/>
          <w:numId w:val="0"/>
        </w:numPr>
        <w:rPr>
          <w:highlight w:val="yellow"/>
        </w:rPr>
      </w:pPr>
    </w:p>
    <w:p w14:paraId="0107B12E" w14:textId="77777777" w:rsidR="007E7360" w:rsidRPr="007803FF" w:rsidRDefault="007E7360" w:rsidP="00721265">
      <w:pPr>
        <w:pStyle w:val="Nadpis1"/>
        <w:jc w:val="both"/>
        <w:rPr>
          <w:rFonts w:cs="Times New Roman"/>
          <w:szCs w:val="24"/>
        </w:rPr>
      </w:pPr>
      <w:bookmarkStart w:id="55" w:name="_Ref450132118"/>
      <w:bookmarkStart w:id="56" w:name="_Ref450132122"/>
      <w:bookmarkStart w:id="57" w:name="_Toc27400254"/>
      <w:r w:rsidRPr="007803FF">
        <w:rPr>
          <w:rFonts w:cs="Times New Roman"/>
          <w:szCs w:val="24"/>
        </w:rPr>
        <w:t>Opis predmetu zákazky</w:t>
      </w:r>
      <w:bookmarkEnd w:id="55"/>
      <w:bookmarkEnd w:id="56"/>
      <w:bookmarkEnd w:id="57"/>
    </w:p>
    <w:p w14:paraId="1F24D621" w14:textId="77777777" w:rsidR="007E7360" w:rsidRPr="007803FF" w:rsidRDefault="007E7360" w:rsidP="00721265">
      <w:pPr>
        <w:pStyle w:val="Cislo-1-nadpis"/>
        <w:rPr>
          <w:rFonts w:cs="Times New Roman"/>
          <w:sz w:val="24"/>
          <w:szCs w:val="24"/>
        </w:rPr>
      </w:pPr>
      <w:bookmarkStart w:id="58" w:name="_Toc27400255"/>
      <w:r w:rsidRPr="007803FF">
        <w:rPr>
          <w:rFonts w:cs="Times New Roman"/>
          <w:sz w:val="24"/>
          <w:szCs w:val="24"/>
        </w:rPr>
        <w:t>Predmet zákazky</w:t>
      </w:r>
      <w:bookmarkEnd w:id="58"/>
    </w:p>
    <w:p w14:paraId="63376E1A" w14:textId="77777777" w:rsidR="007E7360" w:rsidRPr="007803FF" w:rsidRDefault="002B7196" w:rsidP="002B7196">
      <w:pPr>
        <w:pStyle w:val="Cislo-2-text"/>
      </w:pPr>
      <w:bookmarkStart w:id="59" w:name="_Toc453572152"/>
      <w:proofErr w:type="spellStart"/>
      <w:r w:rsidRPr="002B7196">
        <w:t>Imobilizačné</w:t>
      </w:r>
      <w:proofErr w:type="spellEnd"/>
      <w:r w:rsidRPr="002B7196">
        <w:t xml:space="preserve"> pomôcky k lineárnym urýchľovačom a CT simulátoru</w:t>
      </w:r>
      <w:r w:rsidR="004D38E6" w:rsidRPr="007803FF">
        <w:t>.</w:t>
      </w:r>
      <w:r>
        <w:t xml:space="preserve"> </w:t>
      </w:r>
    </w:p>
    <w:p w14:paraId="6087D70A" w14:textId="77777777" w:rsidR="007E7360" w:rsidRPr="007803FF" w:rsidRDefault="007E7360" w:rsidP="00721265">
      <w:pPr>
        <w:pStyle w:val="Cislo-1-nadpis"/>
        <w:rPr>
          <w:rFonts w:cs="Times New Roman"/>
          <w:sz w:val="24"/>
          <w:szCs w:val="24"/>
        </w:rPr>
      </w:pPr>
      <w:bookmarkStart w:id="60" w:name="_Toc27400256"/>
      <w:r w:rsidRPr="007803FF">
        <w:rPr>
          <w:rFonts w:cs="Times New Roman"/>
          <w:sz w:val="24"/>
          <w:szCs w:val="24"/>
        </w:rPr>
        <w:t>Opis predmetu zákazky</w:t>
      </w:r>
      <w:bookmarkEnd w:id="59"/>
      <w:bookmarkEnd w:id="60"/>
    </w:p>
    <w:p w14:paraId="565178E4" w14:textId="77777777" w:rsidR="007E7360" w:rsidRDefault="007E7360" w:rsidP="00721265">
      <w:pPr>
        <w:pStyle w:val="Text-1"/>
        <w:rPr>
          <w:rFonts w:cs="Times New Roman"/>
          <w:sz w:val="24"/>
          <w:szCs w:val="24"/>
        </w:rPr>
      </w:pPr>
      <w:r w:rsidRPr="007803FF">
        <w:rPr>
          <w:rFonts w:cs="Times New Roman"/>
          <w:sz w:val="24"/>
          <w:szCs w:val="24"/>
        </w:rPr>
        <w:t xml:space="preserve">Predmetom zákazky je dodávka </w:t>
      </w:r>
      <w:r w:rsidR="004D38E6" w:rsidRPr="007803FF">
        <w:rPr>
          <w:rFonts w:cs="Times New Roman"/>
          <w:sz w:val="24"/>
          <w:szCs w:val="24"/>
        </w:rPr>
        <w:t xml:space="preserve">tovaru </w:t>
      </w:r>
      <w:proofErr w:type="spellStart"/>
      <w:r w:rsidR="002B7196" w:rsidRPr="002B7196">
        <w:rPr>
          <w:rFonts w:cs="Times New Roman"/>
          <w:sz w:val="24"/>
          <w:szCs w:val="24"/>
        </w:rPr>
        <w:t>Imobilizačné</w:t>
      </w:r>
      <w:proofErr w:type="spellEnd"/>
      <w:r w:rsidR="002B7196" w:rsidRPr="002B7196">
        <w:rPr>
          <w:rFonts w:cs="Times New Roman"/>
          <w:sz w:val="24"/>
          <w:szCs w:val="24"/>
        </w:rPr>
        <w:t xml:space="preserve"> pomôcky k lineárnym urýchľovačom a CT simulátoru</w:t>
      </w:r>
      <w:r w:rsidR="008D56FF">
        <w:rPr>
          <w:rFonts w:cs="Times New Roman"/>
          <w:sz w:val="24"/>
          <w:szCs w:val="24"/>
        </w:rPr>
        <w:t xml:space="preserve">, vrátane dopravy na miesto určenia, inštalácie, uvedenia do prevádzky, odskúšanie funkčnosti a prevádzkyschopnosti dodaného zariadenia, odovzdania dokumentácie v slovenskom/českom jazyku a zaškolenia zamestnancov užívateľa do údržby a obsluhy a zabezpečenia záručného servisu, vrátane povinných preventívnych prehliadok a kontrol, ktoré sú stanovené právnymi predpismi a výrobcom pre ponúkaný predmet zákazky pre potreby </w:t>
      </w:r>
      <w:r w:rsidR="004A5FEE">
        <w:rPr>
          <w:rFonts w:cs="Times New Roman"/>
          <w:sz w:val="24"/>
          <w:szCs w:val="24"/>
        </w:rPr>
        <w:t xml:space="preserve">Onkologickej </w:t>
      </w:r>
      <w:r w:rsidR="00337636">
        <w:rPr>
          <w:rFonts w:cs="Times New Roman"/>
          <w:sz w:val="24"/>
          <w:szCs w:val="24"/>
        </w:rPr>
        <w:t>kliniky FN Trenčín.</w:t>
      </w:r>
      <w:r w:rsidR="003A5931">
        <w:rPr>
          <w:rFonts w:cs="Times New Roman"/>
          <w:sz w:val="24"/>
          <w:szCs w:val="24"/>
        </w:rPr>
        <w:t xml:space="preserve"> Predmet zákazky musí byť nový, nepoužívaný a nerepasovaný, v bezchybnom stave a musí zodpovedať všetkým platným právnym predpisom Slovenskej republiky</w:t>
      </w:r>
      <w:r w:rsidR="00B14692">
        <w:rPr>
          <w:rFonts w:cs="Times New Roman"/>
          <w:sz w:val="24"/>
          <w:szCs w:val="24"/>
        </w:rPr>
        <w:t>.</w:t>
      </w:r>
      <w:r w:rsidR="003A5931">
        <w:rPr>
          <w:rFonts w:cs="Times New Roman"/>
          <w:sz w:val="24"/>
          <w:szCs w:val="24"/>
        </w:rPr>
        <w:t xml:space="preserve"> </w:t>
      </w:r>
    </w:p>
    <w:p w14:paraId="0E97B001" w14:textId="77777777" w:rsidR="00337636" w:rsidRDefault="00337636" w:rsidP="00721265">
      <w:pPr>
        <w:pStyle w:val="Text-1"/>
        <w:rPr>
          <w:rFonts w:cs="Times New Roman"/>
          <w:sz w:val="24"/>
          <w:szCs w:val="24"/>
        </w:rPr>
      </w:pPr>
    </w:p>
    <w:p w14:paraId="6C47BC6D" w14:textId="77777777" w:rsidR="00337636" w:rsidRDefault="00337636" w:rsidP="00721265">
      <w:pPr>
        <w:pStyle w:val="Text-1"/>
        <w:rPr>
          <w:rFonts w:cs="Times New Roman"/>
          <w:sz w:val="24"/>
          <w:szCs w:val="24"/>
        </w:rPr>
      </w:pPr>
      <w:r>
        <w:rPr>
          <w:rFonts w:cs="Times New Roman"/>
          <w:sz w:val="24"/>
          <w:szCs w:val="24"/>
        </w:rPr>
        <w:t xml:space="preserve">Požiadavky na </w:t>
      </w:r>
      <w:proofErr w:type="spellStart"/>
      <w:r>
        <w:rPr>
          <w:rFonts w:cs="Times New Roman"/>
          <w:sz w:val="24"/>
          <w:szCs w:val="24"/>
        </w:rPr>
        <w:t>imobilizačný</w:t>
      </w:r>
      <w:proofErr w:type="spellEnd"/>
      <w:r>
        <w:rPr>
          <w:rFonts w:cs="Times New Roman"/>
          <w:sz w:val="24"/>
          <w:szCs w:val="24"/>
        </w:rPr>
        <w:t xml:space="preserve"> systém:</w:t>
      </w:r>
    </w:p>
    <w:p w14:paraId="171485EE" w14:textId="77777777" w:rsidR="00337636" w:rsidRDefault="00337636" w:rsidP="00721265">
      <w:pPr>
        <w:pStyle w:val="Text-1"/>
        <w:rPr>
          <w:rFonts w:cs="Times New Roman"/>
          <w:sz w:val="24"/>
          <w:szCs w:val="24"/>
        </w:rPr>
      </w:pPr>
      <w:proofErr w:type="spellStart"/>
      <w:r>
        <w:rPr>
          <w:rFonts w:cs="Times New Roman"/>
          <w:sz w:val="24"/>
          <w:szCs w:val="24"/>
        </w:rPr>
        <w:t>Imobilizačný</w:t>
      </w:r>
      <w:proofErr w:type="spellEnd"/>
      <w:r>
        <w:rPr>
          <w:rFonts w:cs="Times New Roman"/>
          <w:sz w:val="24"/>
          <w:szCs w:val="24"/>
        </w:rPr>
        <w:t xml:space="preserve"> systém bude využívaný a musí byť kompatibilný s nasledujúcimi zariadeniami:</w:t>
      </w:r>
    </w:p>
    <w:p w14:paraId="0962B755" w14:textId="77777777" w:rsidR="00337636" w:rsidRDefault="00337636" w:rsidP="00337636">
      <w:pPr>
        <w:pStyle w:val="Text-1"/>
        <w:numPr>
          <w:ilvl w:val="0"/>
          <w:numId w:val="29"/>
        </w:numPr>
        <w:rPr>
          <w:rFonts w:cs="Times New Roman"/>
          <w:sz w:val="24"/>
          <w:szCs w:val="24"/>
        </w:rPr>
      </w:pPr>
      <w:r>
        <w:rPr>
          <w:rFonts w:cs="Times New Roman"/>
          <w:sz w:val="24"/>
          <w:szCs w:val="24"/>
        </w:rPr>
        <w:t xml:space="preserve">nový lineárny urýchľovač </w:t>
      </w:r>
      <w:proofErr w:type="spellStart"/>
      <w:r>
        <w:rPr>
          <w:rFonts w:cs="Times New Roman"/>
          <w:sz w:val="24"/>
          <w:szCs w:val="24"/>
        </w:rPr>
        <w:t>Varian-TrueBeam</w:t>
      </w:r>
      <w:proofErr w:type="spellEnd"/>
      <w:r>
        <w:rPr>
          <w:rFonts w:cs="Times New Roman"/>
          <w:sz w:val="24"/>
          <w:szCs w:val="24"/>
        </w:rPr>
        <w:t>, verzia 2.7, 6</w:t>
      </w:r>
      <w:r w:rsidR="0070094D">
        <w:rPr>
          <w:rFonts w:cs="Times New Roman"/>
          <w:sz w:val="24"/>
          <w:szCs w:val="24"/>
        </w:rPr>
        <w:t xml:space="preserve"> </w:t>
      </w:r>
      <w:proofErr w:type="spellStart"/>
      <w:r>
        <w:rPr>
          <w:rFonts w:cs="Times New Roman"/>
          <w:sz w:val="24"/>
          <w:szCs w:val="24"/>
        </w:rPr>
        <w:t>DoF</w:t>
      </w:r>
      <w:proofErr w:type="spellEnd"/>
      <w:r>
        <w:rPr>
          <w:rFonts w:cs="Times New Roman"/>
          <w:sz w:val="24"/>
          <w:szCs w:val="24"/>
        </w:rPr>
        <w:t xml:space="preserve"> </w:t>
      </w:r>
      <w:proofErr w:type="spellStart"/>
      <w:r>
        <w:rPr>
          <w:rFonts w:cs="Times New Roman"/>
          <w:sz w:val="24"/>
          <w:szCs w:val="24"/>
        </w:rPr>
        <w:t>couch</w:t>
      </w:r>
      <w:proofErr w:type="spellEnd"/>
      <w:r>
        <w:rPr>
          <w:rFonts w:cs="Times New Roman"/>
          <w:sz w:val="24"/>
          <w:szCs w:val="24"/>
        </w:rPr>
        <w:t xml:space="preserve"> RPM</w:t>
      </w:r>
    </w:p>
    <w:p w14:paraId="2B1FF060" w14:textId="77777777" w:rsidR="00337636" w:rsidRDefault="00337636" w:rsidP="00337636">
      <w:pPr>
        <w:pStyle w:val="Text-1"/>
        <w:numPr>
          <w:ilvl w:val="0"/>
          <w:numId w:val="29"/>
        </w:numPr>
        <w:rPr>
          <w:rFonts w:cs="Times New Roman"/>
          <w:sz w:val="24"/>
          <w:szCs w:val="24"/>
        </w:rPr>
      </w:pPr>
      <w:r>
        <w:rPr>
          <w:rFonts w:cs="Times New Roman"/>
          <w:sz w:val="24"/>
          <w:szCs w:val="24"/>
        </w:rPr>
        <w:t>nový lineárny urýchľova</w:t>
      </w:r>
      <w:r w:rsidR="0070094D">
        <w:rPr>
          <w:rFonts w:cs="Times New Roman"/>
          <w:sz w:val="24"/>
          <w:szCs w:val="24"/>
        </w:rPr>
        <w:t xml:space="preserve">č </w:t>
      </w:r>
      <w:proofErr w:type="spellStart"/>
      <w:r w:rsidR="0070094D">
        <w:rPr>
          <w:rFonts w:cs="Times New Roman"/>
          <w:sz w:val="24"/>
          <w:szCs w:val="24"/>
        </w:rPr>
        <w:t>Varian-VitalBeam</w:t>
      </w:r>
      <w:proofErr w:type="spellEnd"/>
      <w:r w:rsidR="0070094D">
        <w:rPr>
          <w:rFonts w:cs="Times New Roman"/>
          <w:sz w:val="24"/>
          <w:szCs w:val="24"/>
        </w:rPr>
        <w:t>, verzia 2.7, 4</w:t>
      </w:r>
      <w:r>
        <w:rPr>
          <w:rFonts w:cs="Times New Roman"/>
          <w:sz w:val="24"/>
          <w:szCs w:val="24"/>
        </w:rPr>
        <w:t xml:space="preserve"> </w:t>
      </w:r>
      <w:proofErr w:type="spellStart"/>
      <w:r w:rsidR="0070094D">
        <w:rPr>
          <w:rFonts w:cs="Times New Roman"/>
          <w:sz w:val="24"/>
          <w:szCs w:val="24"/>
        </w:rPr>
        <w:t>DoF</w:t>
      </w:r>
      <w:proofErr w:type="spellEnd"/>
      <w:r w:rsidR="0070094D">
        <w:rPr>
          <w:rFonts w:cs="Times New Roman"/>
          <w:sz w:val="24"/>
          <w:szCs w:val="24"/>
        </w:rPr>
        <w:t xml:space="preserve"> </w:t>
      </w:r>
      <w:proofErr w:type="spellStart"/>
      <w:r w:rsidR="0070094D">
        <w:rPr>
          <w:rFonts w:cs="Times New Roman"/>
          <w:sz w:val="24"/>
          <w:szCs w:val="24"/>
        </w:rPr>
        <w:t>couch</w:t>
      </w:r>
      <w:proofErr w:type="spellEnd"/>
      <w:r w:rsidR="0070094D">
        <w:rPr>
          <w:rFonts w:cs="Times New Roman"/>
          <w:sz w:val="24"/>
          <w:szCs w:val="24"/>
        </w:rPr>
        <w:t xml:space="preserve"> RPM</w:t>
      </w:r>
    </w:p>
    <w:p w14:paraId="03556B12" w14:textId="77777777" w:rsidR="0070094D" w:rsidRDefault="0070094D" w:rsidP="00337636">
      <w:pPr>
        <w:pStyle w:val="Text-1"/>
        <w:numPr>
          <w:ilvl w:val="0"/>
          <w:numId w:val="29"/>
        </w:numPr>
        <w:rPr>
          <w:rFonts w:cs="Times New Roman"/>
          <w:sz w:val="24"/>
          <w:szCs w:val="24"/>
        </w:rPr>
      </w:pPr>
      <w:r>
        <w:rPr>
          <w:rFonts w:cs="Times New Roman"/>
          <w:sz w:val="24"/>
          <w:szCs w:val="24"/>
        </w:rPr>
        <w:t>nový CT simulátor Siemens – SOMATOM</w:t>
      </w:r>
    </w:p>
    <w:p w14:paraId="7EF93CFE" w14:textId="77777777" w:rsidR="0070094D" w:rsidRDefault="0070094D" w:rsidP="00337636">
      <w:pPr>
        <w:pStyle w:val="Text-1"/>
        <w:numPr>
          <w:ilvl w:val="0"/>
          <w:numId w:val="29"/>
        </w:numPr>
        <w:rPr>
          <w:rFonts w:cs="Times New Roman"/>
          <w:sz w:val="24"/>
          <w:szCs w:val="24"/>
        </w:rPr>
      </w:pPr>
      <w:r>
        <w:rPr>
          <w:rFonts w:cs="Times New Roman"/>
          <w:sz w:val="24"/>
          <w:szCs w:val="24"/>
        </w:rPr>
        <w:t xml:space="preserve">existujúci simulátor </w:t>
      </w:r>
      <w:proofErr w:type="spellStart"/>
      <w:r>
        <w:rPr>
          <w:rFonts w:cs="Times New Roman"/>
          <w:sz w:val="24"/>
          <w:szCs w:val="24"/>
        </w:rPr>
        <w:t>Aquity</w:t>
      </w:r>
      <w:proofErr w:type="spellEnd"/>
    </w:p>
    <w:p w14:paraId="3AA5E9F7" w14:textId="77777777" w:rsidR="0070094D" w:rsidRPr="007803FF" w:rsidRDefault="0070094D" w:rsidP="00337636">
      <w:pPr>
        <w:pStyle w:val="Text-1"/>
        <w:numPr>
          <w:ilvl w:val="0"/>
          <w:numId w:val="29"/>
        </w:numPr>
        <w:rPr>
          <w:rFonts w:cs="Times New Roman"/>
          <w:sz w:val="24"/>
          <w:szCs w:val="24"/>
        </w:rPr>
      </w:pPr>
      <w:r>
        <w:rPr>
          <w:rFonts w:cs="Times New Roman"/>
          <w:sz w:val="24"/>
          <w:szCs w:val="24"/>
        </w:rPr>
        <w:t xml:space="preserve">plánovací systém </w:t>
      </w:r>
      <w:proofErr w:type="spellStart"/>
      <w:r>
        <w:rPr>
          <w:rFonts w:cs="Times New Roman"/>
          <w:sz w:val="24"/>
          <w:szCs w:val="24"/>
        </w:rPr>
        <w:t>Varian-Eclipse</w:t>
      </w:r>
      <w:proofErr w:type="spellEnd"/>
    </w:p>
    <w:p w14:paraId="0A0D85B8" w14:textId="77777777" w:rsidR="007E7360" w:rsidRPr="00AC1C6A" w:rsidRDefault="007E7360" w:rsidP="00B6304C">
      <w:pPr>
        <w:pStyle w:val="Cislo-2-text"/>
      </w:pPr>
      <w:r w:rsidRPr="00AC1C6A">
        <w:t>Opis položiek</w:t>
      </w:r>
    </w:p>
    <w:p w14:paraId="43CFA748" w14:textId="77777777" w:rsidR="00337636" w:rsidRPr="00337636" w:rsidRDefault="00C91B99" w:rsidP="00337636">
      <w:pPr>
        <w:pStyle w:val="Text-1"/>
        <w:contextualSpacing w:val="0"/>
        <w:rPr>
          <w:sz w:val="24"/>
          <w:szCs w:val="24"/>
        </w:rPr>
      </w:pPr>
      <w:r w:rsidRPr="00C91B99">
        <w:rPr>
          <w:rFonts w:cs="Times New Roman"/>
          <w:sz w:val="24"/>
          <w:szCs w:val="24"/>
        </w:rPr>
        <w:t xml:space="preserve">Predmet zákazky je rozdelený do </w:t>
      </w:r>
      <w:r w:rsidR="00D93FF1">
        <w:rPr>
          <w:rFonts w:cs="Times New Roman"/>
          <w:sz w:val="24"/>
          <w:szCs w:val="24"/>
        </w:rPr>
        <w:t>5. častí.</w:t>
      </w:r>
      <w:r w:rsidRPr="00C91B99">
        <w:rPr>
          <w:rFonts w:cs="Times New Roman"/>
          <w:sz w:val="24"/>
          <w:szCs w:val="24"/>
        </w:rPr>
        <w:t xml:space="preserve"> Členenie predmetu zákazky na časti a opis požadovaných minimálnych vlastností jednotlivých položiek predmetu zákazky je uvedené v Prílohe č. </w:t>
      </w:r>
      <w:r w:rsidR="00313053">
        <w:rPr>
          <w:rFonts w:cs="Times New Roman"/>
          <w:sz w:val="24"/>
          <w:szCs w:val="24"/>
        </w:rPr>
        <w:t>1</w:t>
      </w:r>
      <w:r w:rsidRPr="00C91B99">
        <w:rPr>
          <w:rFonts w:cs="Times New Roman"/>
          <w:sz w:val="24"/>
          <w:szCs w:val="24"/>
        </w:rPr>
        <w:t xml:space="preserve"> súťažných podkladov. V </w:t>
      </w:r>
      <w:r w:rsidR="000F7F1D">
        <w:rPr>
          <w:rFonts w:cs="Times New Roman"/>
          <w:sz w:val="24"/>
          <w:szCs w:val="24"/>
        </w:rPr>
        <w:t>r</w:t>
      </w:r>
      <w:r w:rsidRPr="00C91B99">
        <w:rPr>
          <w:rFonts w:cs="Times New Roman"/>
          <w:sz w:val="24"/>
          <w:szCs w:val="24"/>
        </w:rPr>
        <w:t xml:space="preserve">ámci jednej časti musí byť predložená ponuka na všetky prislúchajúce </w:t>
      </w:r>
      <w:r w:rsidRPr="00A31F1F">
        <w:rPr>
          <w:rFonts w:cs="Times New Roman"/>
          <w:sz w:val="24"/>
          <w:szCs w:val="24"/>
        </w:rPr>
        <w:t>položky</w:t>
      </w:r>
      <w:r w:rsidRPr="002B7196">
        <w:rPr>
          <w:rFonts w:cs="Times New Roman"/>
          <w:sz w:val="24"/>
          <w:szCs w:val="24"/>
        </w:rPr>
        <w:t>.</w:t>
      </w:r>
      <w:r w:rsidR="00D0731B" w:rsidRPr="002B7196">
        <w:rPr>
          <w:rFonts w:cs="Times New Roman"/>
          <w:sz w:val="24"/>
          <w:szCs w:val="24"/>
        </w:rPr>
        <w:t xml:space="preserve"> </w:t>
      </w:r>
    </w:p>
    <w:p w14:paraId="10513AEB" w14:textId="77777777" w:rsidR="009833A7" w:rsidRDefault="0029275B" w:rsidP="00E05924">
      <w:pPr>
        <w:pStyle w:val="Cislo-2-text"/>
      </w:pPr>
      <w:r w:rsidRPr="0029275B">
        <w:t>Ostatné požiadavky na predmet zákazky a doklady preukazujúce splnenie požiadaviek na predmet zákazky</w:t>
      </w:r>
      <w:r>
        <w:t xml:space="preserve">: </w:t>
      </w:r>
    </w:p>
    <w:p w14:paraId="174E00F8" w14:textId="77777777" w:rsidR="0029275B" w:rsidRDefault="003F4452" w:rsidP="000F7F1D">
      <w:pPr>
        <w:pStyle w:val="Cislo-3-text"/>
      </w:pPr>
      <w:r w:rsidRPr="00B6304C">
        <w:rPr>
          <w:b/>
          <w:u w:val="single"/>
        </w:rPr>
        <w:t>Prospektový materiál</w:t>
      </w:r>
      <w:r w:rsidRPr="003F4452">
        <w:t xml:space="preserve"> resp. iné doklady (katalógy alebo technické listy), prostredníctvom ktorých uchádzač jednoznačne preukáže, že všetky ním ponúkané produkty spĺňajú verejným obstarávateľom požadované minimálne technické vlastnosti, parametre a hodnoty predmetu zákazky uvedené v súťažných podkladoch v časti C. Opis predmetu zákazky.</w:t>
      </w:r>
      <w:r w:rsidR="000F7F1D">
        <w:t xml:space="preserve"> Vyplnená príloha č. 1 - SP / Zmluvy -</w:t>
      </w:r>
      <w:r w:rsidR="000F7F1D" w:rsidRPr="000F7F1D">
        <w:t xml:space="preserve"> Opis a Cena predmetu zákazky/zmluvy</w:t>
      </w:r>
      <w:r w:rsidR="000F7F1D">
        <w:t xml:space="preserve"> nenahrádza doklady požadované v tomto bode. </w:t>
      </w:r>
      <w:r w:rsidRPr="003F4452">
        <w:t xml:space="preserve"> Prospektový materiál </w:t>
      </w:r>
      <w:r w:rsidR="000F7F1D">
        <w:t xml:space="preserve">môže byť </w:t>
      </w:r>
      <w:r w:rsidRPr="003F4452">
        <w:t>v</w:t>
      </w:r>
      <w:r w:rsidR="000F7F1D">
        <w:t> slovenskom, českom alebo</w:t>
      </w:r>
      <w:r w:rsidRPr="003F4452">
        <w:t xml:space="preserve"> anglickom jazyku.</w:t>
      </w:r>
      <w:r w:rsidR="000F7F1D">
        <w:t xml:space="preserve"> </w:t>
      </w:r>
      <w:r w:rsidRPr="003F4452">
        <w:t xml:space="preserve"> </w:t>
      </w:r>
    </w:p>
    <w:p w14:paraId="2687FB65" w14:textId="77777777" w:rsidR="00310518" w:rsidRDefault="00310518" w:rsidP="00B6304C">
      <w:pPr>
        <w:pStyle w:val="Cislo-3-text"/>
      </w:pPr>
      <w:r w:rsidRPr="00B6304C">
        <w:rPr>
          <w:b/>
          <w:u w:val="single"/>
        </w:rPr>
        <w:t>Certifikáty alebo potvrdenia</w:t>
      </w:r>
      <w:r w:rsidRPr="00310518">
        <w:t xml:space="preserve"> s jasne identifikovanými odkazmi na technické špecifikácie alebo technické normy vzťahujúce sa na tovar, vydan</w:t>
      </w:r>
      <w:r>
        <w:t>é</w:t>
      </w:r>
      <w:r w:rsidRPr="00310518">
        <w:t xml:space="preserve"> orgánmi kontroly kvality alebo určenými orgánmi s právomocou posudzovať zhodu.</w:t>
      </w:r>
    </w:p>
    <w:p w14:paraId="49C4083D" w14:textId="77777777" w:rsidR="007E7360" w:rsidRPr="0029275B" w:rsidRDefault="007E7360" w:rsidP="00B6304C">
      <w:pPr>
        <w:pStyle w:val="Cislo-2-text"/>
      </w:pPr>
      <w:r w:rsidRPr="0029275B">
        <w:t>Služby</w:t>
      </w:r>
    </w:p>
    <w:p w14:paraId="007CEEFF" w14:textId="77777777" w:rsidR="007E7360" w:rsidRPr="007803FF" w:rsidRDefault="007E7360" w:rsidP="00721265">
      <w:pPr>
        <w:pStyle w:val="Text-1"/>
        <w:rPr>
          <w:rFonts w:cs="Times New Roman"/>
          <w:sz w:val="24"/>
          <w:szCs w:val="24"/>
        </w:rPr>
      </w:pPr>
      <w:r w:rsidRPr="007803FF">
        <w:rPr>
          <w:rFonts w:cs="Times New Roman"/>
          <w:sz w:val="24"/>
          <w:szCs w:val="24"/>
        </w:rPr>
        <w:t>Súčasťou predmetu zákazky musia byť nasledovné služby:</w:t>
      </w:r>
    </w:p>
    <w:p w14:paraId="53E95027" w14:textId="77777777" w:rsidR="00AC1C6A" w:rsidRPr="007803FF" w:rsidRDefault="00C91B99" w:rsidP="00B6304C">
      <w:pPr>
        <w:pStyle w:val="Cislo-3-text"/>
      </w:pPr>
      <w:r w:rsidRPr="00C91B99">
        <w:t>do</w:t>
      </w:r>
      <w:r>
        <w:t>prava predmetu zákazky na miesto</w:t>
      </w:r>
      <w:r w:rsidRPr="00C91B99">
        <w:t xml:space="preserve"> plnenia uvedené v bode A-6.1.</w:t>
      </w:r>
    </w:p>
    <w:p w14:paraId="38B4C5C1" w14:textId="77777777" w:rsidR="007E7360" w:rsidRPr="00C91B99" w:rsidRDefault="007E7360" w:rsidP="00B6304C">
      <w:pPr>
        <w:pStyle w:val="Cislo-2-text"/>
      </w:pPr>
      <w:r w:rsidRPr="00C91B99">
        <w:t>Ekvivalent</w:t>
      </w:r>
    </w:p>
    <w:p w14:paraId="0A135D66" w14:textId="77777777" w:rsidR="007E7360" w:rsidRPr="009D1712" w:rsidRDefault="009D1712" w:rsidP="009D1712">
      <w:pPr>
        <w:ind w:left="708"/>
        <w:jc w:val="both"/>
        <w:rPr>
          <w:rFonts w:cs="Times New Roman"/>
          <w:sz w:val="24"/>
          <w:szCs w:val="24"/>
        </w:rPr>
      </w:pPr>
      <w:r>
        <w:rPr>
          <w:rFonts w:cs="Times New Roman"/>
          <w:sz w:val="24"/>
          <w:szCs w:val="24"/>
        </w:rPr>
        <w:lastRenderedPageBreak/>
        <w:tab/>
      </w:r>
      <w:r w:rsidRPr="009D1712">
        <w:rPr>
          <w:sz w:val="24"/>
          <w:szCs w:val="24"/>
        </w:rPr>
        <w:t>V každom prípade, kde sú uvedené špecifikácie navrhovaných výrobkov, materiálov alebo tovarov pomocou odkazu ma konkrétneho výrobcu, výrobný postup, obchodné označenia, patent, typ, oblasť alebo miesto pôvodu platí, že môže byť ponúknutý a bude akceptovaný aj iný - ekvivalentný výrobok alebo materiál za podmienky, že predložený ekvivalent spĺňa požiadavky verejného obstarávateľa na kvalitatívne a výkonnostné charakteristiky, technické vlastnosti, parametre a hodnoty v rovnakom alebo vyššom rozsahu ako tie, ktoré požaduje verejný obstarávateľ a zároveň za podmienky, že predložený ekvivalent nesmie vyžadovať iné vedľajšie priame alebo nepriame náklady, ktoré by musel zabezpečiť verejný obstarávateľ</w:t>
      </w:r>
      <w:r>
        <w:rPr>
          <w:sz w:val="24"/>
          <w:szCs w:val="24"/>
        </w:rPr>
        <w:t>.</w:t>
      </w:r>
      <w:r w:rsidR="00F22B4A" w:rsidRPr="009D1712">
        <w:rPr>
          <w:rFonts w:cs="Times New Roman"/>
          <w:sz w:val="24"/>
          <w:szCs w:val="24"/>
        </w:rPr>
        <w:tab/>
      </w:r>
    </w:p>
    <w:p w14:paraId="23F2D531" w14:textId="77777777" w:rsidR="0029275B" w:rsidRPr="009D1712" w:rsidRDefault="00F22B4A" w:rsidP="009D1712">
      <w:pPr>
        <w:pStyle w:val="Odsekzoznamu"/>
        <w:spacing w:after="0" w:line="240" w:lineRule="auto"/>
        <w:ind w:left="993"/>
        <w:jc w:val="both"/>
        <w:rPr>
          <w:sz w:val="24"/>
          <w:szCs w:val="24"/>
        </w:rPr>
      </w:pPr>
      <w:r w:rsidRPr="009D1712">
        <w:rPr>
          <w:rFonts w:ascii="Times New Roman" w:hAnsi="Times New Roman" w:cs="Times New Roman"/>
          <w:sz w:val="24"/>
          <w:szCs w:val="24"/>
        </w:rPr>
        <w:tab/>
      </w:r>
    </w:p>
    <w:p w14:paraId="35E9890D" w14:textId="77777777" w:rsidR="007E7360" w:rsidRPr="007803FF" w:rsidRDefault="007E7360" w:rsidP="00721265">
      <w:pPr>
        <w:pStyle w:val="Cislo-1-nadpis"/>
        <w:rPr>
          <w:rFonts w:cs="Times New Roman"/>
          <w:sz w:val="24"/>
          <w:szCs w:val="24"/>
        </w:rPr>
      </w:pPr>
      <w:bookmarkStart w:id="61" w:name="_Toc27400257"/>
      <w:r w:rsidRPr="007803FF">
        <w:rPr>
          <w:rFonts w:cs="Times New Roman"/>
          <w:sz w:val="24"/>
          <w:szCs w:val="24"/>
        </w:rPr>
        <w:t>Množstvo predmetu zákazky</w:t>
      </w:r>
      <w:bookmarkEnd w:id="61"/>
    </w:p>
    <w:p w14:paraId="5B3B7FCD" w14:textId="77777777" w:rsidR="00C91B99" w:rsidRPr="00C91B99" w:rsidRDefault="00C91B99" w:rsidP="00B6304C">
      <w:pPr>
        <w:pStyle w:val="Cislo-2-text"/>
        <w:rPr>
          <w:rFonts w:cs="Times New Roman"/>
        </w:rPr>
      </w:pPr>
      <w:r w:rsidRPr="00C91B99">
        <w:t xml:space="preserve">Predpokladané množstvá jednotlivých položiek sú uvedené v Prílohe č. </w:t>
      </w:r>
      <w:r w:rsidR="00313053">
        <w:t>1</w:t>
      </w:r>
      <w:r w:rsidRPr="00C91B99">
        <w:t xml:space="preserve"> súťažných podkladov. </w:t>
      </w:r>
    </w:p>
    <w:p w14:paraId="14A2D1A3" w14:textId="77777777" w:rsidR="007E7360" w:rsidRPr="007803FF" w:rsidRDefault="007E7360" w:rsidP="00C91B99">
      <w:pPr>
        <w:pStyle w:val="Cislo-1-nadpis"/>
        <w:rPr>
          <w:rFonts w:cs="Times New Roman"/>
          <w:sz w:val="24"/>
          <w:szCs w:val="24"/>
        </w:rPr>
      </w:pPr>
      <w:bookmarkStart w:id="62" w:name="_Toc27400258"/>
      <w:r w:rsidRPr="007803FF">
        <w:rPr>
          <w:rFonts w:cs="Times New Roman"/>
          <w:sz w:val="24"/>
          <w:szCs w:val="24"/>
        </w:rPr>
        <w:t>Hodnotenie splnenia požiadaviek na vlastnosti</w:t>
      </w:r>
      <w:bookmarkEnd w:id="62"/>
    </w:p>
    <w:p w14:paraId="45511ED9" w14:textId="276388FE" w:rsidR="007E7360" w:rsidRPr="007803FF" w:rsidRDefault="007E7360" w:rsidP="00B6304C">
      <w:pPr>
        <w:pStyle w:val="Cislo-2-text"/>
      </w:pPr>
      <w:r w:rsidRPr="007803FF">
        <w:t xml:space="preserve">Príslušnými dokladmi podľa bodov </w:t>
      </w:r>
      <w:r w:rsidRPr="007803FF">
        <w:fldChar w:fldCharType="begin"/>
      </w:r>
      <w:r w:rsidRPr="007803FF">
        <w:instrText xml:space="preserve"> REF _Ref448848361 \n \h </w:instrText>
      </w:r>
      <w:r w:rsidR="00906DCA" w:rsidRPr="007803FF">
        <w:instrText xml:space="preserve"> \* MERGEFORMAT </w:instrText>
      </w:r>
      <w:r w:rsidRPr="007803FF">
        <w:fldChar w:fldCharType="separate"/>
      </w:r>
      <w:r w:rsidR="00432BC3">
        <w:t>A</w:t>
      </w:r>
      <w:r w:rsidRPr="007803FF">
        <w:fldChar w:fldCharType="end"/>
      </w:r>
      <w:r w:rsidRPr="0031613E">
        <w:t>. 16.</w:t>
      </w:r>
      <w:r w:rsidR="00217FBB">
        <w:t>5</w:t>
      </w:r>
      <w:r w:rsidR="0031613E">
        <w:t xml:space="preserve"> </w:t>
      </w:r>
      <w:r w:rsidR="0031613E" w:rsidRPr="0031613E">
        <w:t>- 16.</w:t>
      </w:r>
      <w:r w:rsidR="00217FBB">
        <w:t>8</w:t>
      </w:r>
      <w:r w:rsidRPr="00A31F1F">
        <w:t xml:space="preserve"> </w:t>
      </w:r>
      <w:r w:rsidRPr="007803FF">
        <w:t xml:space="preserve">musí uchádzač preukázať, že ponúkaný predmet zákazky spĺňa požiadavky na predmet zákazky uvedené v kapitole </w:t>
      </w:r>
      <w:r w:rsidRPr="007803FF">
        <w:fldChar w:fldCharType="begin"/>
      </w:r>
      <w:r w:rsidRPr="007803FF">
        <w:instrText xml:space="preserve"> REF _Ref450132118 \n \h  \* MERGEFORMAT </w:instrText>
      </w:r>
      <w:r w:rsidRPr="007803FF">
        <w:fldChar w:fldCharType="separate"/>
      </w:r>
      <w:r w:rsidR="00432BC3">
        <w:t>C</w:t>
      </w:r>
      <w:r w:rsidRPr="007803FF">
        <w:fldChar w:fldCharType="end"/>
      </w:r>
      <w:r w:rsidRPr="007803FF">
        <w:t>. </w:t>
      </w:r>
      <w:r w:rsidRPr="007803FF">
        <w:fldChar w:fldCharType="begin"/>
      </w:r>
      <w:r w:rsidRPr="007803FF">
        <w:instrText xml:space="preserve"> REF _Ref450132122 \h  \* MERGEFORMAT </w:instrText>
      </w:r>
      <w:r w:rsidRPr="007803FF">
        <w:fldChar w:fldCharType="separate"/>
      </w:r>
      <w:r w:rsidR="00432BC3" w:rsidRPr="00432BC3">
        <w:t>Opis predmetu zákazky</w:t>
      </w:r>
      <w:r w:rsidRPr="007803FF">
        <w:fldChar w:fldCharType="end"/>
      </w:r>
      <w:r w:rsidRPr="007803FF">
        <w:rPr>
          <w:i/>
        </w:rPr>
        <w:t xml:space="preserve">. </w:t>
      </w:r>
    </w:p>
    <w:p w14:paraId="5419535B" w14:textId="77777777" w:rsidR="007E7360" w:rsidRPr="007803FF" w:rsidRDefault="007E7360" w:rsidP="00B6304C">
      <w:pPr>
        <w:pStyle w:val="Cislo-2-text"/>
      </w:pPr>
      <w:r w:rsidRPr="007803FF">
        <w:t>Ponuka musí byť predložená na všetky položky príslušnej časti predmetu zákazky, na ktorú uchádzač predkladá ponuku.</w:t>
      </w:r>
    </w:p>
    <w:p w14:paraId="6A9FB2CE" w14:textId="77777777" w:rsidR="007E7360" w:rsidRPr="007803FF" w:rsidRDefault="007E7360" w:rsidP="00B6304C">
      <w:pPr>
        <w:pStyle w:val="Cislo-2-text"/>
      </w:pPr>
      <w:r w:rsidRPr="007803FF">
        <w:t>Členovia komisie budú posudzovať splnenie požiadaviek vylučovacím spôsobom, a to SPLNIL (A) / NESPLNIL (N).</w:t>
      </w:r>
    </w:p>
    <w:p w14:paraId="0B9B867F" w14:textId="77777777" w:rsidR="007E7360" w:rsidRPr="007803FF" w:rsidRDefault="007E7360" w:rsidP="00B6304C">
      <w:pPr>
        <w:pStyle w:val="Cislo-2-text"/>
      </w:pPr>
      <w:r w:rsidRPr="007803FF">
        <w:t>Tí uchádzači, ktorí boli pri posudzovaní splnenia požiadaviek hodnotení aspoň raz vyjadrením NESPLNIL (N), nesplnili požiadavky verejného obstarávateľa na predmet zákazky.</w:t>
      </w:r>
    </w:p>
    <w:p w14:paraId="68835AB3" w14:textId="77777777" w:rsidR="00FD7647" w:rsidRPr="007803FF" w:rsidRDefault="007E7360" w:rsidP="00B6304C">
      <w:pPr>
        <w:pStyle w:val="Cislo-2-text"/>
      </w:pPr>
      <w:r w:rsidRPr="007803FF">
        <w:t>Ponuka, ktorá nespĺňa požiadavky na predmet zákazky uvedené v oznámení o vyhlásení verejného obstarávania a v súťažných podkladoch alebo náležitosti ponuky, bude vylúčená z postupu verejného obstarávania.</w:t>
      </w:r>
    </w:p>
    <w:p w14:paraId="123B7772" w14:textId="77777777" w:rsidR="00FD7647" w:rsidRPr="007803FF" w:rsidRDefault="00FD7647" w:rsidP="00721265">
      <w:pPr>
        <w:tabs>
          <w:tab w:val="clear" w:pos="709"/>
          <w:tab w:val="clear" w:pos="1066"/>
          <w:tab w:val="clear" w:pos="1423"/>
          <w:tab w:val="clear" w:pos="1780"/>
          <w:tab w:val="clear" w:pos="2138"/>
          <w:tab w:val="clear" w:pos="2495"/>
          <w:tab w:val="clear" w:pos="2852"/>
        </w:tabs>
        <w:spacing w:after="200" w:line="276" w:lineRule="auto"/>
        <w:jc w:val="both"/>
        <w:rPr>
          <w:rFonts w:cs="Times New Roman"/>
          <w:sz w:val="24"/>
          <w:szCs w:val="24"/>
        </w:rPr>
      </w:pPr>
      <w:r w:rsidRPr="007803FF">
        <w:rPr>
          <w:rFonts w:cs="Times New Roman"/>
          <w:sz w:val="24"/>
          <w:szCs w:val="24"/>
        </w:rPr>
        <w:br w:type="page"/>
      </w:r>
    </w:p>
    <w:p w14:paraId="0E6211E8" w14:textId="77777777" w:rsidR="007E7360" w:rsidRPr="007803FF" w:rsidRDefault="00906DCA" w:rsidP="00721265">
      <w:pPr>
        <w:pStyle w:val="Nadpis1"/>
        <w:jc w:val="both"/>
        <w:rPr>
          <w:rFonts w:cs="Times New Roman"/>
          <w:szCs w:val="24"/>
        </w:rPr>
      </w:pPr>
      <w:bookmarkStart w:id="63" w:name="_Toc27400259"/>
      <w:r w:rsidRPr="007803FF">
        <w:rPr>
          <w:rFonts w:cs="Times New Roman"/>
          <w:szCs w:val="24"/>
        </w:rPr>
        <w:lastRenderedPageBreak/>
        <w:t>Podmienky účasti</w:t>
      </w:r>
      <w:bookmarkEnd w:id="63"/>
    </w:p>
    <w:p w14:paraId="63559B50" w14:textId="77777777" w:rsidR="00906DCA" w:rsidRPr="007803FF" w:rsidRDefault="00906DCA" w:rsidP="00721265">
      <w:pPr>
        <w:pStyle w:val="Nadpis2"/>
        <w:numPr>
          <w:ilvl w:val="0"/>
          <w:numId w:val="0"/>
        </w:numPr>
        <w:ind w:left="709"/>
        <w:jc w:val="both"/>
        <w:rPr>
          <w:rFonts w:cs="Times New Roman"/>
          <w:szCs w:val="24"/>
        </w:rPr>
      </w:pPr>
    </w:p>
    <w:p w14:paraId="66344871" w14:textId="77777777" w:rsidR="00F60DA6" w:rsidRPr="007803FF" w:rsidRDefault="00F60DA6" w:rsidP="00721265">
      <w:pPr>
        <w:tabs>
          <w:tab w:val="clear" w:pos="709"/>
          <w:tab w:val="clear" w:pos="1066"/>
          <w:tab w:val="clear" w:pos="1423"/>
          <w:tab w:val="clear" w:pos="1780"/>
          <w:tab w:val="clear" w:pos="2138"/>
          <w:tab w:val="clear" w:pos="2495"/>
          <w:tab w:val="clear" w:pos="2852"/>
        </w:tabs>
        <w:spacing w:after="120"/>
        <w:ind w:left="709"/>
        <w:jc w:val="both"/>
        <w:rPr>
          <w:rFonts w:cs="Times New Roman"/>
          <w:sz w:val="24"/>
          <w:szCs w:val="24"/>
        </w:rPr>
      </w:pPr>
      <w:r w:rsidRPr="007803FF">
        <w:rPr>
          <w:rFonts w:cs="Times New Roman"/>
          <w:b/>
          <w:sz w:val="24"/>
          <w:szCs w:val="24"/>
        </w:rPr>
        <w:t>Uchádzač musí spĺňať nasledovné podmienky účasti vo verejnom obstarávaní</w:t>
      </w:r>
      <w:r w:rsidRPr="007803FF">
        <w:rPr>
          <w:rFonts w:cs="Times New Roman"/>
          <w:sz w:val="24"/>
          <w:szCs w:val="24"/>
        </w:rPr>
        <w:t>:</w:t>
      </w:r>
    </w:p>
    <w:p w14:paraId="7ECC04F8" w14:textId="77777777" w:rsidR="00583D1D" w:rsidRPr="007803FF" w:rsidRDefault="00583D1D" w:rsidP="00583D1D">
      <w:pPr>
        <w:pStyle w:val="Cislo-1-nadpis"/>
        <w:tabs>
          <w:tab w:val="left" w:pos="709"/>
          <w:tab w:val="num" w:pos="3545"/>
        </w:tabs>
        <w:spacing w:before="120"/>
        <w:rPr>
          <w:rFonts w:cs="Times New Roman"/>
          <w:sz w:val="24"/>
          <w:szCs w:val="24"/>
          <w:lang w:eastAsia="sk-SK"/>
        </w:rPr>
      </w:pPr>
      <w:bookmarkStart w:id="64" w:name="_Toc505946631"/>
      <w:bookmarkStart w:id="65" w:name="_Toc526843876"/>
      <w:bookmarkStart w:id="66" w:name="_Toc27400260"/>
      <w:r w:rsidRPr="007803FF">
        <w:rPr>
          <w:rFonts w:cs="Times New Roman"/>
          <w:sz w:val="24"/>
          <w:szCs w:val="24"/>
          <w:lang w:eastAsia="sk-SK"/>
        </w:rPr>
        <w:t>Osobné postavenie podľa § 32 ZVO.</w:t>
      </w:r>
      <w:bookmarkEnd w:id="64"/>
      <w:bookmarkEnd w:id="65"/>
      <w:bookmarkEnd w:id="66"/>
    </w:p>
    <w:p w14:paraId="73E789D6"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Uchádzač musí spĺňať podmienky účasti uvedené v § 32 ods. 1 zákona o verejnom obstarávaní. Ich splnenie preukáže podľa § 32 ods. 2 zákona o verejnom obstarávaní predložením </w:t>
      </w:r>
      <w:proofErr w:type="spellStart"/>
      <w:r w:rsidRPr="007803FF">
        <w:rPr>
          <w:rFonts w:eastAsia="Times New Roman" w:cs="Times New Roman"/>
          <w:sz w:val="24"/>
          <w:szCs w:val="24"/>
        </w:rPr>
        <w:t>scanov</w:t>
      </w:r>
      <w:proofErr w:type="spellEnd"/>
      <w:r w:rsidRPr="007803FF">
        <w:rPr>
          <w:rFonts w:eastAsia="Times New Roman" w:cs="Times New Roman"/>
          <w:sz w:val="24"/>
          <w:szCs w:val="24"/>
        </w:rPr>
        <w:t xml:space="preserve"> dokladov preukazujúcich že:</w:t>
      </w:r>
    </w:p>
    <w:p w14:paraId="149FDEBD"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430C636" w14:textId="77777777" w:rsidR="004933FE" w:rsidRPr="007803FF" w:rsidRDefault="00583D1D" w:rsidP="004933FE">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b) </w:t>
      </w:r>
      <w:r w:rsidR="004933FE" w:rsidRPr="007803FF">
        <w:rPr>
          <w:rFonts w:eastAsia="Times New Roman" w:cs="Times New Roman"/>
          <w:sz w:val="24"/>
          <w:szCs w:val="24"/>
        </w:rPr>
        <w:t xml:space="preserve">nemá </w:t>
      </w:r>
      <w:r w:rsidR="004933FE">
        <w:rPr>
          <w:rFonts w:eastAsia="Times New Roman" w:cs="Times New Roman"/>
          <w:sz w:val="24"/>
          <w:szCs w:val="24"/>
        </w:rPr>
        <w:t xml:space="preserve">evidované </w:t>
      </w:r>
      <w:r w:rsidR="004933FE" w:rsidRPr="007803FF">
        <w:rPr>
          <w:rFonts w:eastAsia="Times New Roman" w:cs="Times New Roman"/>
          <w:sz w:val="24"/>
          <w:szCs w:val="24"/>
        </w:rPr>
        <w:t xml:space="preserve">nedoplatky </w:t>
      </w:r>
      <w:r w:rsidR="004933FE">
        <w:rPr>
          <w:rFonts w:eastAsia="Times New Roman" w:cs="Times New Roman"/>
          <w:sz w:val="24"/>
          <w:szCs w:val="24"/>
        </w:rPr>
        <w:t>na poistnom na sociálne poistenie a zdravotná poisťovňa neeviduje voči nemu pohľadávky po splatnosti podľa osobitných</w:t>
      </w:r>
      <w:r w:rsidR="004933FE" w:rsidRPr="007803FF">
        <w:rPr>
          <w:rFonts w:eastAsia="Times New Roman" w:cs="Times New Roman"/>
          <w:sz w:val="24"/>
          <w:szCs w:val="24"/>
        </w:rPr>
        <w:t xml:space="preserve">, </w:t>
      </w:r>
      <w:r w:rsidR="004933FE">
        <w:rPr>
          <w:rFonts w:eastAsia="Times New Roman" w:cs="Times New Roman"/>
          <w:sz w:val="24"/>
          <w:szCs w:val="24"/>
        </w:rPr>
        <w:t xml:space="preserve">predpisov v Slovenskej republike alebo v štáte sídla, miesta podnikania alebo obvyklého pobytu, </w:t>
      </w:r>
    </w:p>
    <w:p w14:paraId="6E30DF61" w14:textId="77777777" w:rsidR="00583D1D" w:rsidRPr="007803FF" w:rsidRDefault="004933FE" w:rsidP="004933FE">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c) nemá </w:t>
      </w:r>
      <w:r>
        <w:rPr>
          <w:rFonts w:eastAsia="Times New Roman" w:cs="Times New Roman"/>
          <w:sz w:val="24"/>
          <w:szCs w:val="24"/>
        </w:rPr>
        <w:t xml:space="preserve">evidované </w:t>
      </w:r>
      <w:r w:rsidRPr="007803FF">
        <w:rPr>
          <w:rFonts w:eastAsia="Times New Roman" w:cs="Times New Roman"/>
          <w:sz w:val="24"/>
          <w:szCs w:val="24"/>
        </w:rPr>
        <w:t xml:space="preserve">daňové nedoplatky </w:t>
      </w:r>
      <w:r>
        <w:rPr>
          <w:rFonts w:eastAsia="Times New Roman" w:cs="Times New Roman"/>
          <w:sz w:val="24"/>
          <w:szCs w:val="24"/>
        </w:rPr>
        <w:t xml:space="preserve">voči daňovému úradu a colnému úradu podľa osobitných predpisov </w:t>
      </w:r>
      <w:r w:rsidRPr="007803FF">
        <w:rPr>
          <w:rFonts w:eastAsia="Times New Roman" w:cs="Times New Roman"/>
          <w:sz w:val="24"/>
          <w:szCs w:val="24"/>
        </w:rPr>
        <w:t>v Slovenskej republike alebo v štáte sídla, miesta podnikania alebo obvyklého pobytu</w:t>
      </w:r>
      <w:r w:rsidR="00583D1D" w:rsidRPr="007803FF">
        <w:rPr>
          <w:rFonts w:eastAsia="Times New Roman" w:cs="Times New Roman"/>
          <w:sz w:val="24"/>
          <w:szCs w:val="24"/>
        </w:rPr>
        <w:t xml:space="preserve">, </w:t>
      </w:r>
    </w:p>
    <w:p w14:paraId="63F67D4E"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d) nebol na jeho majetok vyhlásený konkurz, nie je v reštrukturalizácii, nie je v likvidácii, ani nebolo proti nemu zastavené konkurzné konanie pre nedostatok majetku alebo zrušený konkurz pre nedostatok majetku, </w:t>
      </w:r>
    </w:p>
    <w:p w14:paraId="0231F6ED"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e) je oprávnený dodávať tovar, uskutočňovať stavebné práce alebo poskytovať službu,</w:t>
      </w:r>
    </w:p>
    <w:p w14:paraId="51DA908D"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f) nemá uložený zákaz účasti vo verejnom obstarávaní potvrdený konečným rozhodnutím v Slovenskej republike alebo v štáte sídla, miesta podnikania alebo obvyklého pobytu, </w:t>
      </w:r>
    </w:p>
    <w:p w14:paraId="48E862BE"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 </w:t>
      </w:r>
    </w:p>
    <w:p w14:paraId="1620E4A0"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h) nedopustil sa v predchádzajúcich troch rokoch od vyhlásenia alebo preukázateľného začatia verejného obstarávania závažného porušenia profesijných povinností, ktoré dokáže verejný obstarávateľ a obstarávateľ preukázať. </w:t>
      </w:r>
    </w:p>
    <w:p w14:paraId="06EF7A30" w14:textId="77777777" w:rsidR="00583D1D" w:rsidRPr="007803FF" w:rsidRDefault="00583D1D" w:rsidP="00B6304C">
      <w:pPr>
        <w:pStyle w:val="Cislo-2-text"/>
      </w:pPr>
      <w:r w:rsidRPr="007803FF">
        <w:t xml:space="preserve">Uchádzač  preukazuje splnenie podmienok účasti podľa </w:t>
      </w:r>
      <w:r w:rsidR="009E3B25" w:rsidRPr="007803FF">
        <w:t>bodu</w:t>
      </w:r>
      <w:r w:rsidRPr="007803FF">
        <w:t xml:space="preserve"> 1</w:t>
      </w:r>
    </w:p>
    <w:p w14:paraId="2C2F2F6C"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a) doloženým výpisom z registra trestov nie starším ako tri mesiace,</w:t>
      </w:r>
    </w:p>
    <w:p w14:paraId="293B0D9D"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b) doloženým potvrdením zdravotnej poisťovne a Sociálnej poisťovne nie starším ako tri mesiace,</w:t>
      </w:r>
    </w:p>
    <w:p w14:paraId="59860F88"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písm. c) doloženým potvrdením miestne príslušného daňového úradu </w:t>
      </w:r>
      <w:r w:rsidR="007E67B8">
        <w:rPr>
          <w:rFonts w:eastAsia="Times New Roman" w:cs="Times New Roman"/>
          <w:sz w:val="24"/>
          <w:szCs w:val="24"/>
        </w:rPr>
        <w:t xml:space="preserve">a miestne príslušného colného úradu </w:t>
      </w:r>
      <w:r w:rsidRPr="007803FF">
        <w:rPr>
          <w:rFonts w:eastAsia="Times New Roman" w:cs="Times New Roman"/>
          <w:sz w:val="24"/>
          <w:szCs w:val="24"/>
        </w:rPr>
        <w:t>nie starším ako tri mesiace,</w:t>
      </w:r>
    </w:p>
    <w:p w14:paraId="070EC9E6"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d) doloženým potvrdením príslušného súdu nie starším ako tri mesiace,</w:t>
      </w:r>
    </w:p>
    <w:p w14:paraId="5D6428D6"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lastRenderedPageBreak/>
        <w:t>písm. e) doloženým dokladom o oprávnení dodávať tovar, uskutočňovať stavebné práce alebo poskytovať službu, ktorý zodpovedá predmetu zákazky,</w:t>
      </w:r>
    </w:p>
    <w:p w14:paraId="667F80FE" w14:textId="77777777" w:rsidR="00DB5297" w:rsidRDefault="00583D1D" w:rsidP="00DB5297">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f) doloženým čestným vyhlásením</w:t>
      </w:r>
    </w:p>
    <w:p w14:paraId="448475A7" w14:textId="77777777" w:rsidR="00BB173D" w:rsidRPr="00BB173D" w:rsidRDefault="00BB173D" w:rsidP="00BB173D">
      <w:pPr>
        <w:pStyle w:val="Cislo-2-text"/>
        <w:rPr>
          <w:b/>
        </w:rPr>
      </w:pPr>
      <w:r w:rsidRPr="00BB173D">
        <w:rPr>
          <w:b/>
        </w:rPr>
        <w:t xml:space="preserve">Verejný obstarávateľ upozorňuje záujemcov/uchádzačov, že od 1. 12. 2019 sa Zákonom č. 221/2019 </w:t>
      </w:r>
      <w:proofErr w:type="spellStart"/>
      <w:r w:rsidRPr="00BB173D">
        <w:rPr>
          <w:b/>
        </w:rPr>
        <w:t>Z.z</w:t>
      </w:r>
      <w:proofErr w:type="spellEnd"/>
      <w:r w:rsidRPr="00BB173D">
        <w:rPr>
          <w:b/>
        </w:rPr>
        <w:t xml:space="preserve">., novelizujú ustanovenia § 32 ods. 1 písm. b) a c) a § 152 Zákona 343/2015 </w:t>
      </w:r>
      <w:proofErr w:type="spellStart"/>
      <w:r w:rsidRPr="00BB173D">
        <w:rPr>
          <w:b/>
        </w:rPr>
        <w:t>Z.z</w:t>
      </w:r>
      <w:proofErr w:type="spellEnd"/>
      <w:r w:rsidRPr="00BB173D">
        <w:rPr>
          <w:b/>
        </w:rPr>
        <w:t xml:space="preserve">. o verejnom obstarávaní. V tejto súvislosti dávame do pozornosti Všeobecné metodické usmernenie ÚVO č. 11-2019 zo dňa 22.11.2019. </w:t>
      </w:r>
    </w:p>
    <w:p w14:paraId="28A2584B" w14:textId="77777777" w:rsidR="00583D1D" w:rsidRPr="007803FF" w:rsidRDefault="00583D1D" w:rsidP="00B6304C">
      <w:pPr>
        <w:pStyle w:val="Cislo-2-text"/>
      </w:pPr>
      <w:r w:rsidRPr="007803FF">
        <w:t xml:space="preserve">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 </w:t>
      </w:r>
    </w:p>
    <w:p w14:paraId="7721F9CD" w14:textId="77777777" w:rsidR="00583D1D" w:rsidRPr="007803FF" w:rsidRDefault="00583D1D" w:rsidP="00B6304C">
      <w:pPr>
        <w:pStyle w:val="Cislo-2-text"/>
      </w:pPr>
      <w:r w:rsidRPr="007803FF">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D793564" w14:textId="77777777" w:rsidR="00583D1D" w:rsidRPr="007803FF" w:rsidRDefault="00583D1D" w:rsidP="00B6304C">
      <w:pPr>
        <w:pStyle w:val="Cislo-2-text"/>
      </w:pPr>
      <w:r w:rsidRPr="007803FF">
        <w:t>Konečným rozhodnutím príslušného orgánu verejnej moci na účely tohto zákona sa rozumie</w:t>
      </w:r>
    </w:p>
    <w:p w14:paraId="5E022A59"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právoplatné rozhodnutie príslušného správneho orgánu, proti ktorému nie je možné podať žalobu,</w:t>
      </w:r>
    </w:p>
    <w:p w14:paraId="141F7D43"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právoplatné rozhodnutie príslušného správneho orgánu, proti ktorému nebola podaná žaloba,</w:t>
      </w:r>
    </w:p>
    <w:p w14:paraId="17154085"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právoplatné rozhodnutie súdu, ktorým bola žaloba proti rozhodnutiu alebo postupu správneho orgánu zamietnutá alebo konanie zastavené alebo</w:t>
      </w:r>
    </w:p>
    <w:p w14:paraId="2558E53E" w14:textId="77777777" w:rsidR="00583D1D" w:rsidRPr="007803FF"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iný právoplatný rozsudok súdu.</w:t>
      </w:r>
    </w:p>
    <w:p w14:paraId="5E5F3478" w14:textId="77777777" w:rsidR="00583D1D" w:rsidRPr="007803FF" w:rsidRDefault="00583D1D" w:rsidP="00B6304C">
      <w:pPr>
        <w:pStyle w:val="Cislo-2-text"/>
      </w:pPr>
      <w:r w:rsidRPr="007803FF">
        <w:t xml:space="preserve">Uchádzač sa považuje za spĺňajúceho podmienky účasti týkajúce sa osobného postavenia podľa odseku 1 písm. b) a c), ak zaplatil nedoplatky alebo mu bolo povolené nedoplatky platiť v splátkach. </w:t>
      </w:r>
    </w:p>
    <w:p w14:paraId="056CBB3C" w14:textId="77777777" w:rsidR="00583D1D" w:rsidRPr="007803FF" w:rsidRDefault="00583D1D" w:rsidP="00B6304C">
      <w:pPr>
        <w:pStyle w:val="Cislo-2-text"/>
      </w:pPr>
      <w:r w:rsidRPr="007803FF">
        <w:t xml:space="preserve">S účinnosťou zákona o trestnej zodpovednosti právnických osôb (1. júl 2016) je potrebné ustanovenie § 32 ods. 1 písm. a) zákona o verejnom obstarávaní vo väzbe na účasť právnickej osoby vo verejnom obstarávaní aplikovať tak, že na preukázanie splnenia predmetnej podmienky účasti osobného postavenia je potrebné predložiť výpis z registra trestov právnickej osoby spolu s výpismi z registra trestov zákonom vymenovaných osôb (štatutárny orgán, člen štatutárneho orgánu, člen dozorného orgánu, prokurista) vo verejných obstarávaniach vyhlásených/začatých od 1. júla 2016. </w:t>
      </w:r>
    </w:p>
    <w:p w14:paraId="3757A5E5" w14:textId="77777777" w:rsidR="00F22B4A" w:rsidRPr="007803FF" w:rsidRDefault="00583D1D" w:rsidP="00B6304C">
      <w:pPr>
        <w:pStyle w:val="Cislo-2-text"/>
      </w:pPr>
      <w:r w:rsidRPr="007803FF">
        <w:t xml:space="preserve">Uchádzač môže postupovať  podľa § 152 zákona a preukázať sa dokladom o  zapísaní v zozname hospodárskych subjektov pričom v zmysle § 187 ods. 7 zákona zápis v zozname podnikateľov vykonaný podľa predpisov účinných do 17. apríla 2016 je zápisom do zoznamu hospodárskych subjektov v rozsahu zapísaných skutočností. Podmienky účasti na preukázanie osobného postavenia vyplývajú z § 32, § 38 ods. 1 písm. a) a § 38 ods. 1 písm. d) zákona. </w:t>
      </w:r>
      <w:r w:rsidRPr="007803FF">
        <w:rPr>
          <w:rFonts w:eastAsia="Times New Roman"/>
          <w:lang w:eastAsia="sk-SK"/>
        </w:rPr>
        <w:t xml:space="preserve">Zápis v zozname podnikateľov vykonaný podľa zákona o verejnom obstarávaní účinného do 17. apríla 2016 je zápisom do zoznamu hospodárskych subjektov v rozsahu zapísaných skutočností. </w:t>
      </w:r>
    </w:p>
    <w:p w14:paraId="38840567" w14:textId="77777777" w:rsidR="00583D1D" w:rsidRPr="007803FF" w:rsidRDefault="00583D1D" w:rsidP="00B6304C">
      <w:pPr>
        <w:pStyle w:val="Cislo-2-text"/>
        <w:numPr>
          <w:ilvl w:val="0"/>
          <w:numId w:val="0"/>
        </w:numPr>
        <w:ind w:left="709"/>
      </w:pPr>
      <w:r w:rsidRPr="007803FF">
        <w:rPr>
          <w:lang w:eastAsia="sk-SK"/>
        </w:rPr>
        <w:lastRenderedPageBreak/>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3BD017A3" w14:textId="77777777" w:rsidR="00583D1D" w:rsidRPr="007803FF" w:rsidRDefault="00583D1D" w:rsidP="00B6304C">
      <w:pPr>
        <w:pStyle w:val="Cislo-2-text"/>
      </w:pPr>
      <w:r w:rsidRPr="007803FF">
        <w:rPr>
          <w:lang w:eastAsia="sk-SK"/>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39278C2D" w14:textId="77777777" w:rsidR="008F4416" w:rsidRPr="00444AA6" w:rsidRDefault="008F4416" w:rsidP="00721265">
      <w:pPr>
        <w:pStyle w:val="Cislo-1-nadpis"/>
        <w:rPr>
          <w:rFonts w:eastAsia="Times New Roman" w:cs="Times New Roman"/>
          <w:b w:val="0"/>
          <w:sz w:val="24"/>
          <w:szCs w:val="24"/>
          <w:lang w:eastAsia="sk-SK"/>
        </w:rPr>
      </w:pPr>
      <w:bookmarkStart w:id="67" w:name="_Toc27400261"/>
      <w:r w:rsidRPr="007803FF">
        <w:rPr>
          <w:rFonts w:eastAsia="Times New Roman" w:cs="Times New Roman"/>
          <w:sz w:val="24"/>
          <w:szCs w:val="24"/>
          <w:lang w:eastAsia="sk-SK"/>
        </w:rPr>
        <w:t xml:space="preserve">Podmienky účasti uchádzačov vo verejnom obstarávaní, týkajúce sa finančného a ekonomického postavenia podľa § 33 </w:t>
      </w:r>
      <w:r w:rsidR="00521490" w:rsidRPr="007803FF">
        <w:rPr>
          <w:rFonts w:eastAsia="Times New Roman" w:cs="Times New Roman"/>
          <w:sz w:val="24"/>
          <w:szCs w:val="24"/>
          <w:lang w:eastAsia="sk-SK"/>
        </w:rPr>
        <w:t>ZVO.</w:t>
      </w:r>
      <w:bookmarkEnd w:id="67"/>
    </w:p>
    <w:p w14:paraId="3D396A85" w14:textId="77777777" w:rsidR="00444AA6" w:rsidRPr="00444AA6" w:rsidRDefault="00444AA6" w:rsidP="00444AA6">
      <w:pPr>
        <w:pStyle w:val="Cislo-1-nadpis"/>
        <w:numPr>
          <w:ilvl w:val="0"/>
          <w:numId w:val="0"/>
        </w:numPr>
        <w:ind w:left="709"/>
        <w:rPr>
          <w:rFonts w:eastAsia="Times New Roman" w:cs="Times New Roman"/>
          <w:b w:val="0"/>
          <w:sz w:val="24"/>
          <w:szCs w:val="24"/>
          <w:lang w:eastAsia="sk-SK"/>
        </w:rPr>
      </w:pPr>
      <w:bookmarkStart w:id="68" w:name="_Toc27400262"/>
      <w:r w:rsidRPr="00444AA6">
        <w:rPr>
          <w:rFonts w:eastAsia="Times New Roman" w:cs="Times New Roman"/>
          <w:b w:val="0"/>
          <w:sz w:val="24"/>
          <w:szCs w:val="24"/>
          <w:lang w:eastAsia="sk-SK"/>
        </w:rPr>
        <w:t>Nevyžaduje sa.</w:t>
      </w:r>
      <w:bookmarkEnd w:id="68"/>
    </w:p>
    <w:p w14:paraId="5EB857CA" w14:textId="77777777" w:rsidR="00D906D7" w:rsidRPr="007803FF" w:rsidRDefault="008F4416" w:rsidP="004554CB">
      <w:pPr>
        <w:pStyle w:val="Cislo-1-nadpis"/>
        <w:rPr>
          <w:rFonts w:cs="Times New Roman"/>
          <w:sz w:val="24"/>
          <w:szCs w:val="24"/>
          <w:lang w:eastAsia="sk-SK"/>
        </w:rPr>
      </w:pPr>
      <w:bookmarkStart w:id="69" w:name="_Toc27400263"/>
      <w:r w:rsidRPr="007803FF">
        <w:rPr>
          <w:rFonts w:eastAsia="Times New Roman" w:cs="Times New Roman"/>
          <w:sz w:val="24"/>
          <w:szCs w:val="24"/>
          <w:lang w:eastAsia="sk-SK"/>
        </w:rPr>
        <w:t xml:space="preserve">Podmienky účasti uchádzačov vo verejnom obstarávaní, týkajúce sa technickej alebo odbornej spôsobilosti podľa § 34 </w:t>
      </w:r>
      <w:r w:rsidR="00521490" w:rsidRPr="007803FF">
        <w:rPr>
          <w:rFonts w:eastAsia="Times New Roman" w:cs="Times New Roman"/>
          <w:sz w:val="24"/>
          <w:szCs w:val="24"/>
          <w:lang w:eastAsia="sk-SK"/>
        </w:rPr>
        <w:t>ZVO.</w:t>
      </w:r>
      <w:bookmarkEnd w:id="69"/>
    </w:p>
    <w:p w14:paraId="610CDAAA" w14:textId="77777777" w:rsidR="00683799" w:rsidRDefault="00683799" w:rsidP="00B6304C">
      <w:pPr>
        <w:pStyle w:val="Cislo-2-text"/>
        <w:rPr>
          <w:lang w:eastAsia="sk-SK"/>
        </w:rPr>
      </w:pPr>
      <w:r w:rsidRPr="00186844">
        <w:rPr>
          <w:lang w:eastAsia="sk-SK"/>
        </w:rPr>
        <w:t xml:space="preserve">§ 34 ods. 1 písm. a) ZVO zoznamom </w:t>
      </w:r>
      <w:r w:rsidR="001D204B" w:rsidRPr="00186844">
        <w:rPr>
          <w:lang w:eastAsia="sk-SK"/>
        </w:rPr>
        <w:t>dodaného</w:t>
      </w:r>
      <w:r w:rsidRPr="00186844">
        <w:rPr>
          <w:lang w:eastAsia="sk-SK"/>
        </w:rPr>
        <w:t xml:space="preserve"> tovaru za predchádzajúce 3 roky od vyhlásenia verejného obstarávania s uvedením cien, lehôt dodania a odberateľov; dokladom je referencia, ak odberateľom bol verejný obstarávateľ alebo obstarávateľ podľa tohto zákona.</w:t>
      </w:r>
    </w:p>
    <w:p w14:paraId="452D9661" w14:textId="77777777" w:rsidR="00453175" w:rsidRPr="00AB55A5" w:rsidRDefault="00CC5C7E" w:rsidP="00CC5C7E">
      <w:pPr>
        <w:numPr>
          <w:ilvl w:val="4"/>
          <w:numId w:val="1"/>
        </w:numPr>
        <w:tabs>
          <w:tab w:val="clear" w:pos="709"/>
          <w:tab w:val="clear" w:pos="851"/>
          <w:tab w:val="clear" w:pos="1066"/>
          <w:tab w:val="clear" w:pos="1423"/>
          <w:tab w:val="clear" w:pos="1780"/>
          <w:tab w:val="num" w:pos="1277"/>
        </w:tabs>
        <w:spacing w:before="120"/>
        <w:ind w:left="1277"/>
        <w:jc w:val="both"/>
        <w:rPr>
          <w:rFonts w:cs="Times New Roman"/>
          <w:color w:val="000000"/>
          <w:sz w:val="24"/>
          <w:szCs w:val="24"/>
        </w:rPr>
      </w:pPr>
      <w:r w:rsidRPr="00186844">
        <w:rPr>
          <w:sz w:val="24"/>
          <w:szCs w:val="24"/>
          <w:lang w:eastAsia="sk-SK"/>
        </w:rPr>
        <w:t xml:space="preserve">Uchádzač predloží </w:t>
      </w:r>
      <w:r w:rsidRPr="00453175">
        <w:rPr>
          <w:sz w:val="24"/>
          <w:szCs w:val="24"/>
          <w:lang w:eastAsia="sk-SK"/>
        </w:rPr>
        <w:t xml:space="preserve">Zoznam </w:t>
      </w:r>
      <w:r w:rsidRPr="00A72E54">
        <w:rPr>
          <w:sz w:val="24"/>
          <w:szCs w:val="24"/>
          <w:lang w:eastAsia="sk-SK"/>
        </w:rPr>
        <w:t>dodaného tovaru rovnak</w:t>
      </w:r>
      <w:r w:rsidR="00A31F1F" w:rsidRPr="00A72E54">
        <w:rPr>
          <w:sz w:val="24"/>
          <w:szCs w:val="24"/>
          <w:lang w:eastAsia="sk-SK"/>
        </w:rPr>
        <w:t xml:space="preserve">ého alebo podobného charakteru </w:t>
      </w:r>
      <w:r w:rsidRPr="00A72E54">
        <w:rPr>
          <w:sz w:val="24"/>
          <w:szCs w:val="24"/>
          <w:lang w:eastAsia="sk-SK"/>
        </w:rPr>
        <w:t xml:space="preserve"> </w:t>
      </w:r>
      <w:r w:rsidR="00453175" w:rsidRPr="00A72E54">
        <w:rPr>
          <w:sz w:val="24"/>
          <w:szCs w:val="24"/>
          <w:lang w:eastAsia="sk-SK"/>
        </w:rPr>
        <w:t>(</w:t>
      </w:r>
      <w:proofErr w:type="spellStart"/>
      <w:r w:rsidR="00A72E54" w:rsidRPr="00A72E54">
        <w:rPr>
          <w:sz w:val="24"/>
          <w:szCs w:val="24"/>
          <w:lang w:eastAsia="sk-SK"/>
        </w:rPr>
        <w:t>imobilizačných</w:t>
      </w:r>
      <w:proofErr w:type="spellEnd"/>
      <w:r w:rsidR="00A72E54" w:rsidRPr="00A72E54">
        <w:rPr>
          <w:sz w:val="24"/>
          <w:szCs w:val="24"/>
          <w:lang w:eastAsia="sk-SK"/>
        </w:rPr>
        <w:t xml:space="preserve"> pomôcok</w:t>
      </w:r>
      <w:r w:rsidR="00453175" w:rsidRPr="00A72E54">
        <w:rPr>
          <w:sz w:val="24"/>
          <w:szCs w:val="24"/>
          <w:lang w:eastAsia="sk-SK"/>
        </w:rPr>
        <w:t xml:space="preserve">) </w:t>
      </w:r>
      <w:r w:rsidRPr="00A72E54">
        <w:rPr>
          <w:sz w:val="24"/>
          <w:szCs w:val="24"/>
          <w:lang w:eastAsia="sk-SK"/>
        </w:rPr>
        <w:t>za predchádzajúce tri roky od vy</w:t>
      </w:r>
      <w:r w:rsidR="00453175" w:rsidRPr="00A72E54">
        <w:rPr>
          <w:sz w:val="24"/>
          <w:szCs w:val="24"/>
          <w:lang w:eastAsia="sk-SK"/>
        </w:rPr>
        <w:t>hlásenia verejného obstarávania s uvedením cien bez DPH, lehôt dodania a odberateľov, ktoré v danom období poskytoval pre verejných obstarávateľov, obstarávateľov alebo iných odberateľov</w:t>
      </w:r>
      <w:r w:rsidRPr="00186844">
        <w:rPr>
          <w:sz w:val="24"/>
          <w:szCs w:val="24"/>
          <w:lang w:eastAsia="sk-SK"/>
        </w:rPr>
        <w:t xml:space="preserve"> </w:t>
      </w:r>
    </w:p>
    <w:p w14:paraId="00EEF34A" w14:textId="77777777" w:rsidR="00AB55A5" w:rsidRPr="00AB55A5" w:rsidRDefault="00AB55A5" w:rsidP="00CC5C7E">
      <w:pPr>
        <w:numPr>
          <w:ilvl w:val="4"/>
          <w:numId w:val="1"/>
        </w:numPr>
        <w:tabs>
          <w:tab w:val="clear" w:pos="709"/>
          <w:tab w:val="clear" w:pos="851"/>
          <w:tab w:val="clear" w:pos="1066"/>
          <w:tab w:val="clear" w:pos="1423"/>
          <w:tab w:val="clear" w:pos="1780"/>
          <w:tab w:val="num" w:pos="1277"/>
        </w:tabs>
        <w:spacing w:before="120"/>
        <w:ind w:left="1277"/>
        <w:jc w:val="both"/>
        <w:rPr>
          <w:rFonts w:cs="Times New Roman"/>
          <w:color w:val="000000"/>
          <w:sz w:val="24"/>
          <w:szCs w:val="24"/>
        </w:rPr>
      </w:pPr>
      <w:r>
        <w:rPr>
          <w:sz w:val="24"/>
          <w:szCs w:val="24"/>
          <w:lang w:eastAsia="sk-SK"/>
        </w:rPr>
        <w:t>Zoznam musí obsahovať minimálne tieto údaje:</w:t>
      </w:r>
    </w:p>
    <w:p w14:paraId="69F80E82" w14:textId="77777777" w:rsidR="00AB55A5" w:rsidRPr="00AB55A5" w:rsidRDefault="00AB55A5" w:rsidP="00AB55A5">
      <w:pPr>
        <w:pStyle w:val="Odsekzoznamu"/>
        <w:numPr>
          <w:ilvl w:val="0"/>
          <w:numId w:val="29"/>
        </w:numPr>
        <w:spacing w:before="120"/>
        <w:jc w:val="both"/>
        <w:rPr>
          <w:rFonts w:ascii="Times New Roman" w:hAnsi="Times New Roman" w:cs="Times New Roman"/>
          <w:color w:val="000000"/>
          <w:sz w:val="24"/>
          <w:szCs w:val="24"/>
        </w:rPr>
      </w:pPr>
      <w:r w:rsidRPr="00AB55A5">
        <w:rPr>
          <w:rFonts w:ascii="Times New Roman" w:hAnsi="Times New Roman" w:cs="Times New Roman"/>
          <w:color w:val="000000"/>
          <w:sz w:val="24"/>
          <w:szCs w:val="24"/>
        </w:rPr>
        <w:t>Obchodné meno a sídlo dodávateľa</w:t>
      </w:r>
    </w:p>
    <w:p w14:paraId="6C518D02" w14:textId="77777777" w:rsidR="00AB55A5" w:rsidRDefault="00AB55A5" w:rsidP="00AB55A5">
      <w:pPr>
        <w:pStyle w:val="Odsekzoznamu"/>
        <w:numPr>
          <w:ilvl w:val="0"/>
          <w:numId w:val="29"/>
        </w:numPr>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Obchodné meno a sídlo odberateľa</w:t>
      </w:r>
    </w:p>
    <w:p w14:paraId="0F9B6DBB" w14:textId="77777777" w:rsidR="00AB55A5" w:rsidRDefault="00AB55A5" w:rsidP="00AB55A5">
      <w:pPr>
        <w:pStyle w:val="Odsekzoznamu"/>
        <w:numPr>
          <w:ilvl w:val="0"/>
          <w:numId w:val="29"/>
        </w:numPr>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Termín dodania tovaru</w:t>
      </w:r>
    </w:p>
    <w:p w14:paraId="58CD56E7" w14:textId="77777777" w:rsidR="00AB55A5" w:rsidRDefault="00AB55A5" w:rsidP="00AB55A5">
      <w:pPr>
        <w:pStyle w:val="Odsekzoznamu"/>
        <w:numPr>
          <w:ilvl w:val="0"/>
          <w:numId w:val="29"/>
        </w:numPr>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Popis uskutočnených dodávok tovaru, z ktorého bude jasne a určito zrejmé dodanie tovaru rovnakého alebo podobného charakteru ako je predmet zákazky, </w:t>
      </w:r>
    </w:p>
    <w:p w14:paraId="588BD00E" w14:textId="77777777" w:rsidR="00AB55A5" w:rsidRDefault="00AB55A5" w:rsidP="00AB55A5">
      <w:pPr>
        <w:pStyle w:val="Odsekzoznamu"/>
        <w:numPr>
          <w:ilvl w:val="0"/>
          <w:numId w:val="29"/>
        </w:numPr>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Celková cena za dodané tovary bez DPH</w:t>
      </w:r>
    </w:p>
    <w:p w14:paraId="06B997C2" w14:textId="77777777" w:rsidR="00AB55A5" w:rsidRPr="00AB55A5" w:rsidRDefault="00AB55A5" w:rsidP="00AB55A5">
      <w:pPr>
        <w:pStyle w:val="Odsekzoznamu"/>
        <w:numPr>
          <w:ilvl w:val="0"/>
          <w:numId w:val="29"/>
        </w:numPr>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Meno a priezvisko, funkciu, telefónne číslo, e-mail kontaktnej osoby odberateľa, u ktorej si možno overiť údaje obsiahnuté v predloženom zozname a potvrdeniach.</w:t>
      </w:r>
    </w:p>
    <w:p w14:paraId="18FFABD2" w14:textId="77777777" w:rsidR="00CC5C7E" w:rsidRDefault="00CC5C7E" w:rsidP="00CC5C7E">
      <w:pPr>
        <w:numPr>
          <w:ilvl w:val="4"/>
          <w:numId w:val="1"/>
        </w:numPr>
        <w:tabs>
          <w:tab w:val="clear" w:pos="709"/>
          <w:tab w:val="clear" w:pos="851"/>
          <w:tab w:val="clear" w:pos="1066"/>
          <w:tab w:val="clear" w:pos="1423"/>
          <w:tab w:val="clear" w:pos="1780"/>
          <w:tab w:val="num" w:pos="1277"/>
        </w:tabs>
        <w:spacing w:before="120"/>
        <w:ind w:left="1277"/>
        <w:jc w:val="both"/>
        <w:rPr>
          <w:rFonts w:cs="Times New Roman"/>
          <w:color w:val="000000"/>
          <w:sz w:val="24"/>
          <w:szCs w:val="24"/>
        </w:rPr>
      </w:pPr>
      <w:r w:rsidRPr="00186844">
        <w:rPr>
          <w:rFonts w:cs="Times New Roman"/>
          <w:color w:val="000000"/>
          <w:sz w:val="24"/>
          <w:szCs w:val="24"/>
        </w:rPr>
        <w:t xml:space="preserve">Za predchádzajúce 3 (tri) roky sa považujú posledné 3 (tri) priebežné roky, ktoré sa počítajú spätne odo dňa vyhlásenia verejného obstarávania v Úradnom vestníku EÚ. </w:t>
      </w:r>
    </w:p>
    <w:p w14:paraId="236F4F90" w14:textId="77777777" w:rsidR="00453175" w:rsidRPr="00A72E54" w:rsidRDefault="00453175" w:rsidP="00453175">
      <w:pPr>
        <w:numPr>
          <w:ilvl w:val="4"/>
          <w:numId w:val="1"/>
        </w:numPr>
        <w:tabs>
          <w:tab w:val="clear" w:pos="709"/>
          <w:tab w:val="clear" w:pos="851"/>
          <w:tab w:val="clear" w:pos="1066"/>
          <w:tab w:val="clear" w:pos="1423"/>
          <w:tab w:val="clear" w:pos="1780"/>
          <w:tab w:val="num" w:pos="1277"/>
        </w:tabs>
        <w:spacing w:before="120"/>
        <w:ind w:left="1277"/>
        <w:jc w:val="both"/>
        <w:rPr>
          <w:sz w:val="28"/>
          <w:szCs w:val="24"/>
        </w:rPr>
      </w:pPr>
      <w:r w:rsidRPr="00A72E54">
        <w:rPr>
          <w:rFonts w:cs="Times New Roman"/>
          <w:sz w:val="24"/>
        </w:rPr>
        <w:t>V prípade, že uchádzač dodával tovar pre verejných obstarávateľov alebo obstarávateľov podľa tohto zákona, zároveň predloží internetový odkaz na Referencie verejných obstarávateľov alebo obstarávateľov zverejnených na www.uvo.gov.sk, preukazujúcich skutočnosti uvedené v predloženom zozname dodávok.</w:t>
      </w:r>
    </w:p>
    <w:p w14:paraId="004C0A9A" w14:textId="77777777" w:rsidR="00453175" w:rsidRPr="00AB55A5" w:rsidRDefault="00453175" w:rsidP="00CC5C7E">
      <w:pPr>
        <w:numPr>
          <w:ilvl w:val="4"/>
          <w:numId w:val="1"/>
        </w:numPr>
        <w:tabs>
          <w:tab w:val="clear" w:pos="709"/>
          <w:tab w:val="clear" w:pos="851"/>
          <w:tab w:val="clear" w:pos="1066"/>
          <w:tab w:val="clear" w:pos="1423"/>
          <w:tab w:val="clear" w:pos="1780"/>
          <w:tab w:val="num" w:pos="1277"/>
        </w:tabs>
        <w:spacing w:before="120"/>
        <w:ind w:left="1277"/>
        <w:jc w:val="both"/>
        <w:rPr>
          <w:rFonts w:cs="Times New Roman"/>
          <w:b/>
          <w:color w:val="000000"/>
          <w:sz w:val="24"/>
          <w:szCs w:val="24"/>
        </w:rPr>
      </w:pPr>
      <w:r w:rsidRPr="00AB55A5">
        <w:rPr>
          <w:rFonts w:cs="Times New Roman"/>
          <w:b/>
          <w:color w:val="000000"/>
          <w:sz w:val="24"/>
          <w:szCs w:val="24"/>
        </w:rPr>
        <w:t>Minimálna požadovaná úroveň:</w:t>
      </w:r>
    </w:p>
    <w:p w14:paraId="003F6DC5" w14:textId="77777777" w:rsidR="00186844" w:rsidRPr="00453175" w:rsidRDefault="00AB55A5" w:rsidP="00B6304C">
      <w:pPr>
        <w:pStyle w:val="Cislo-3-text"/>
        <w:numPr>
          <w:ilvl w:val="0"/>
          <w:numId w:val="0"/>
        </w:numPr>
        <w:ind w:left="1276"/>
      </w:pPr>
      <w:r>
        <w:t xml:space="preserve">Uchádzač predloží min. </w:t>
      </w:r>
      <w:r w:rsidR="00E75C03">
        <w:t>t</w:t>
      </w:r>
      <w:r w:rsidR="002E0BEB">
        <w:t>ri</w:t>
      </w:r>
      <w:r>
        <w:t xml:space="preserve"> (</w:t>
      </w:r>
      <w:r w:rsidR="00E75C03">
        <w:t>3</w:t>
      </w:r>
      <w:r>
        <w:t>) referencie o dodaní tovaru rovnakého alebo podobného charakteru ako je predmet zákazky</w:t>
      </w:r>
      <w:r w:rsidR="00102CCB">
        <w:t xml:space="preserve">, </w:t>
      </w:r>
      <w:proofErr w:type="spellStart"/>
      <w:r w:rsidR="00102CCB">
        <w:t>t.j</w:t>
      </w:r>
      <w:proofErr w:type="spellEnd"/>
      <w:r w:rsidR="00102CCB">
        <w:t>. dodávka „</w:t>
      </w:r>
      <w:proofErr w:type="spellStart"/>
      <w:r w:rsidR="00102CCB">
        <w:t>imobilizačných</w:t>
      </w:r>
      <w:proofErr w:type="spellEnd"/>
      <w:r w:rsidR="00102CCB">
        <w:t xml:space="preserve"> pomôcok“</w:t>
      </w:r>
      <w:r>
        <w:t xml:space="preserve"> za predchádzajúce tri roky od vyh</w:t>
      </w:r>
      <w:r w:rsidR="000D5766">
        <w:t>lásenia verejného obstarávania, bez ohľadu na to, na koľko častí uchádzač predkladá ponuku.</w:t>
      </w:r>
      <w:r w:rsidR="007F6421">
        <w:t xml:space="preserve"> Každá referencia alebo potvrdenie odberateľa o dodaní tovaru musí byť dokladom o dodaní na základe </w:t>
      </w:r>
      <w:r w:rsidR="007F6421">
        <w:lastRenderedPageBreak/>
        <w:t xml:space="preserve">samostatného zmluvného vzťahu s odberateľom, </w:t>
      </w:r>
      <w:proofErr w:type="spellStart"/>
      <w:r w:rsidR="007F6421">
        <w:t>t.j</w:t>
      </w:r>
      <w:proofErr w:type="spellEnd"/>
      <w:r w:rsidR="007F6421">
        <w:t xml:space="preserve">. </w:t>
      </w:r>
      <w:r w:rsidR="007F6421" w:rsidRPr="007F6421">
        <w:rPr>
          <w:u w:val="single"/>
        </w:rPr>
        <w:t>pokiaľ jedna referencia je dokladom o dodaní súboru predmetných tovarov na základe jedného zmluvného vzťahu, uchádzač musí predložiť ďalšie dve takéto referencie.</w:t>
      </w:r>
    </w:p>
    <w:p w14:paraId="1C62DE69" w14:textId="77777777" w:rsidR="00453175" w:rsidRPr="000C369B" w:rsidRDefault="00453175" w:rsidP="00B6304C">
      <w:pPr>
        <w:pStyle w:val="Cislo-2-text"/>
        <w:numPr>
          <w:ilvl w:val="0"/>
          <w:numId w:val="0"/>
        </w:numPr>
        <w:ind w:left="1276"/>
        <w:rPr>
          <w:lang w:eastAsia="sk-SK"/>
        </w:rPr>
      </w:pPr>
      <w:r w:rsidRPr="000C369B">
        <w:rPr>
          <w:lang w:eastAsia="sk-SK"/>
        </w:rPr>
        <w:t>Pre posúdenie minimálnej požadovanej úrovne, musí byť z</w:t>
      </w:r>
      <w:r w:rsidR="000D5766">
        <w:rPr>
          <w:lang w:eastAsia="sk-SK"/>
        </w:rPr>
        <w:t> </w:t>
      </w:r>
      <w:r w:rsidRPr="000C369B">
        <w:rPr>
          <w:lang w:eastAsia="sk-SK"/>
        </w:rPr>
        <w:t>každej</w:t>
      </w:r>
      <w:r w:rsidR="000D5766">
        <w:rPr>
          <w:lang w:eastAsia="sk-SK"/>
        </w:rPr>
        <w:t xml:space="preserve"> predloženej</w:t>
      </w:r>
      <w:r w:rsidRPr="000C369B">
        <w:rPr>
          <w:lang w:eastAsia="sk-SK"/>
        </w:rPr>
        <w:t xml:space="preserve"> referencie </w:t>
      </w:r>
      <w:r w:rsidR="000D5766">
        <w:rPr>
          <w:lang w:eastAsia="sk-SK"/>
        </w:rPr>
        <w:t>zrejmé, že</w:t>
      </w:r>
      <w:r w:rsidRPr="000C369B">
        <w:rPr>
          <w:lang w:eastAsia="sk-SK"/>
        </w:rPr>
        <w:t>:</w:t>
      </w:r>
    </w:p>
    <w:p w14:paraId="17FB1AB5" w14:textId="77777777" w:rsidR="00453175" w:rsidRPr="00453175" w:rsidRDefault="00453175" w:rsidP="00453175">
      <w:pPr>
        <w:pStyle w:val="Odsekzoznamu"/>
        <w:numPr>
          <w:ilvl w:val="0"/>
          <w:numId w:val="5"/>
        </w:numPr>
        <w:spacing w:after="0" w:line="240" w:lineRule="auto"/>
        <w:ind w:left="1843" w:hanging="283"/>
        <w:jc w:val="both"/>
        <w:rPr>
          <w:rFonts w:ascii="Times New Roman" w:hAnsi="Times New Roman" w:cs="Times New Roman"/>
          <w:sz w:val="24"/>
          <w:szCs w:val="24"/>
        </w:rPr>
      </w:pPr>
      <w:r w:rsidRPr="00453175">
        <w:rPr>
          <w:rFonts w:ascii="Times New Roman" w:hAnsi="Times New Roman" w:cs="Times New Roman"/>
          <w:sz w:val="24"/>
          <w:szCs w:val="24"/>
        </w:rPr>
        <w:t>zohľadňuje alikvotný rozsah len pre požadované posudzované obdobie (ak je to uplatniteľné),</w:t>
      </w:r>
    </w:p>
    <w:p w14:paraId="173C44E5" w14:textId="77777777" w:rsidR="00453175" w:rsidRPr="000C369B" w:rsidRDefault="00453175" w:rsidP="00453175">
      <w:pPr>
        <w:pStyle w:val="Odsekzoznamu"/>
        <w:numPr>
          <w:ilvl w:val="0"/>
          <w:numId w:val="5"/>
        </w:numPr>
        <w:spacing w:after="0" w:line="240" w:lineRule="auto"/>
        <w:ind w:left="1843" w:hanging="283"/>
        <w:jc w:val="both"/>
        <w:rPr>
          <w:rFonts w:ascii="Times New Roman" w:hAnsi="Times New Roman" w:cs="Times New Roman"/>
          <w:sz w:val="24"/>
          <w:szCs w:val="24"/>
        </w:rPr>
      </w:pPr>
      <w:r w:rsidRPr="000C369B">
        <w:rPr>
          <w:rFonts w:ascii="Times New Roman" w:hAnsi="Times New Roman" w:cs="Times New Roman"/>
          <w:sz w:val="24"/>
          <w:szCs w:val="24"/>
        </w:rPr>
        <w:t>zohľadňuje alikvotný podiel uchádzača v skupine dodávateľov (ak je to uplatniteľné)</w:t>
      </w:r>
    </w:p>
    <w:p w14:paraId="7E2BCAAF" w14:textId="77777777" w:rsidR="00521490" w:rsidRPr="00186844" w:rsidRDefault="00521490" w:rsidP="00453175">
      <w:pPr>
        <w:numPr>
          <w:ilvl w:val="4"/>
          <w:numId w:val="1"/>
        </w:numPr>
        <w:tabs>
          <w:tab w:val="clear" w:pos="709"/>
          <w:tab w:val="clear" w:pos="851"/>
          <w:tab w:val="clear" w:pos="1066"/>
          <w:tab w:val="clear" w:pos="1423"/>
          <w:tab w:val="clear" w:pos="1780"/>
          <w:tab w:val="num" w:pos="1277"/>
        </w:tabs>
        <w:spacing w:before="120"/>
        <w:ind w:left="1277"/>
        <w:jc w:val="both"/>
        <w:rPr>
          <w:rFonts w:eastAsia="Times New Roman" w:cs="Times New Roman"/>
          <w:sz w:val="24"/>
          <w:szCs w:val="24"/>
          <w:lang w:eastAsia="sk-SK"/>
        </w:rPr>
      </w:pPr>
      <w:r w:rsidRPr="00186844">
        <w:rPr>
          <w:rFonts w:cs="Times New Roman"/>
          <w:sz w:val="24"/>
          <w:szCs w:val="24"/>
        </w:rPr>
        <w:t>Odôvodnenie primeranosti určenej podmienky účasti</w:t>
      </w:r>
      <w:r w:rsidR="009E3CF3" w:rsidRPr="00186844">
        <w:rPr>
          <w:rFonts w:cs="Times New Roman"/>
          <w:sz w:val="24"/>
          <w:szCs w:val="24"/>
        </w:rPr>
        <w:t>:</w:t>
      </w:r>
      <w:r w:rsidRPr="00186844">
        <w:rPr>
          <w:rFonts w:eastAsia="Times New Roman" w:cs="Times New Roman"/>
          <w:b/>
          <w:sz w:val="24"/>
          <w:szCs w:val="24"/>
          <w:lang w:eastAsia="sk-SK"/>
        </w:rPr>
        <w:t xml:space="preserve"> </w:t>
      </w:r>
    </w:p>
    <w:p w14:paraId="710B9AB0" w14:textId="77777777" w:rsidR="008F4416" w:rsidRPr="00186844" w:rsidRDefault="008F4416" w:rsidP="00862C86">
      <w:pPr>
        <w:tabs>
          <w:tab w:val="clear" w:pos="709"/>
          <w:tab w:val="clear" w:pos="1066"/>
          <w:tab w:val="clear" w:pos="1423"/>
          <w:tab w:val="clear" w:pos="1780"/>
          <w:tab w:val="clear" w:pos="2138"/>
          <w:tab w:val="clear" w:pos="2495"/>
          <w:tab w:val="clear" w:pos="2852"/>
        </w:tabs>
        <w:spacing w:before="120" w:after="120"/>
        <w:ind w:left="1276"/>
        <w:contextualSpacing/>
        <w:jc w:val="both"/>
        <w:rPr>
          <w:rFonts w:eastAsia="Times New Roman" w:cs="Times New Roman"/>
          <w:sz w:val="24"/>
          <w:szCs w:val="24"/>
          <w:lang w:eastAsia="sk-SK"/>
        </w:rPr>
      </w:pPr>
      <w:r w:rsidRPr="00186844">
        <w:rPr>
          <w:rFonts w:eastAsia="Times New Roman" w:cs="Times New Roman"/>
          <w:sz w:val="24"/>
          <w:szCs w:val="24"/>
          <w:lang w:eastAsia="sk-SK"/>
        </w:rPr>
        <w:t>Zoznam dodávok tovarov a referencie verejných obstarávateľov alebo obstarávateľov majú garantovať odborné a kvalitné plnenie predmetu zákazky, ako aj preukázanie skúseností uchádzača s plnením zmluvných záväzkov rovnakého alebo podobného charakteru ako je predmet zákazky. Požiadavky sú postačujúce a nediskriminačné. Verejný obstarávateľ sa chce uistiť, že plnenie predmetu zákazky bude zabezpečené spôsobilým zmluvným partnerom so skúsenosťami v oblasti dodania predmetu zákazky.</w:t>
      </w:r>
    </w:p>
    <w:p w14:paraId="653A44F3" w14:textId="77777777" w:rsidR="00583D1D" w:rsidRPr="00186844" w:rsidRDefault="00583D1D" w:rsidP="00B6304C">
      <w:pPr>
        <w:pStyle w:val="Cislo-2-text"/>
      </w:pPr>
      <w:r w:rsidRPr="00186844">
        <w:t xml:space="preserve">Uchádzač môže na preukázanie technickej spôsobilosti alebo odbornej spôsobilosti využiť technické a odborné kapacity inej osoby,  bez ohľadu na ich právny vzťah, musí verejnému obstarávateľovi preukázať, že pri plnení zmluvy bude skutočne používať kapacity osoby, ktorej spôsobilosť využíva na preukázanie technickej spôsobilosti alebo odbornej spôsobilosti. </w:t>
      </w:r>
    </w:p>
    <w:p w14:paraId="07741797" w14:textId="77777777" w:rsidR="00583D1D" w:rsidRPr="00186844" w:rsidRDefault="00583D1D" w:rsidP="008E5CD8">
      <w:pPr>
        <w:tabs>
          <w:tab w:val="clear" w:pos="1066"/>
          <w:tab w:val="num" w:pos="709"/>
          <w:tab w:val="left" w:pos="851"/>
        </w:tabs>
        <w:ind w:left="709" w:hanging="142"/>
        <w:jc w:val="both"/>
        <w:rPr>
          <w:rFonts w:cs="Times New Roman"/>
          <w:sz w:val="24"/>
          <w:szCs w:val="24"/>
        </w:rPr>
      </w:pPr>
      <w:r w:rsidRPr="00186844">
        <w:rPr>
          <w:rFonts w:cs="Times New Roman"/>
          <w:sz w:val="24"/>
          <w:szCs w:val="24"/>
        </w:rPr>
        <w:tab/>
        <w:t xml:space="preserve">Túto skutočnosť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w:t>
      </w:r>
    </w:p>
    <w:p w14:paraId="0BB9B242" w14:textId="77777777" w:rsidR="00583D1D" w:rsidRPr="00186844" w:rsidRDefault="00583D1D" w:rsidP="008E5CD8">
      <w:pPr>
        <w:tabs>
          <w:tab w:val="clear" w:pos="1066"/>
          <w:tab w:val="num" w:pos="709"/>
          <w:tab w:val="left" w:pos="851"/>
        </w:tabs>
        <w:autoSpaceDE w:val="0"/>
        <w:autoSpaceDN w:val="0"/>
        <w:adjustRightInd w:val="0"/>
        <w:spacing w:after="145"/>
        <w:ind w:left="709" w:hanging="142"/>
        <w:jc w:val="both"/>
        <w:rPr>
          <w:rFonts w:cs="Times New Roman"/>
          <w:sz w:val="24"/>
          <w:szCs w:val="24"/>
        </w:rPr>
      </w:pPr>
      <w:r w:rsidRPr="00186844">
        <w:rPr>
          <w:rFonts w:cs="Times New Roman"/>
          <w:sz w:val="24"/>
          <w:szCs w:val="24"/>
        </w:rPr>
        <w:tab/>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 uskutočňovať stavebné práce, preukazuje vo vzťahu k tej časti predmetu zákazky, na ktorú boli kapacity uchádzačovi poskytnuté. </w:t>
      </w:r>
    </w:p>
    <w:p w14:paraId="6DF83C81" w14:textId="77777777" w:rsidR="00583D1D" w:rsidRPr="00186844" w:rsidRDefault="00583D1D" w:rsidP="00B6304C">
      <w:pPr>
        <w:pStyle w:val="Cislo-2-text"/>
      </w:pPr>
      <w:r w:rsidRPr="00186844">
        <w:t>Skupina dodávateľov preukáže splnenie podmienok účasti týkajúcich sa technickej spôsobilosti alebo odbornej spôsobilosti za všetkých členov skupiny spoločne. Skupina dodávateľov môže využiť zdroje účastníkov skupiny dodávateľov alebo iných osôb podľa § 34 ods. 3 ZVO.</w:t>
      </w:r>
    </w:p>
    <w:p w14:paraId="67361959" w14:textId="77777777" w:rsidR="00583D1D" w:rsidRPr="00186844" w:rsidRDefault="00583D1D" w:rsidP="00B6304C">
      <w:pPr>
        <w:pStyle w:val="Cislo-2-text"/>
      </w:pPr>
      <w:r w:rsidRPr="00186844">
        <w:t xml:space="preserve">Verejný obstarávateľ podľa ustanovenia § 40 ods. 6 písm. g) zákona o verejnom obstarávaní vylúči z verejného obstarávania uchádzača, ak na základe dôveryhodných informácií má dôvodné podozrenie, že uchádzač uzavrel v danom verejnom obstarávaní s iným hospodárskym subjektom dohodu narúšajúcu hospodársku súťaž. </w:t>
      </w:r>
    </w:p>
    <w:p w14:paraId="2177482C" w14:textId="77777777" w:rsidR="00DC1285" w:rsidRPr="00186844" w:rsidRDefault="00583D1D" w:rsidP="00B6304C">
      <w:pPr>
        <w:pStyle w:val="Cislo-2-text"/>
      </w:pPr>
      <w:r w:rsidRPr="00186844">
        <w:rPr>
          <w:lang w:eastAsia="sk-SK"/>
        </w:rPr>
        <w:t>Verejný obstarávateľ bude akceptovať predloženie adekvátnych ekvivalentov dokladov vydaných krajinou sídla uchádzača, na základe ktorých môže vykonávať uvedené činnosti v krajine svojho sídla</w:t>
      </w:r>
      <w:r w:rsidR="00DC1285" w:rsidRPr="00186844">
        <w:t>.</w:t>
      </w:r>
    </w:p>
    <w:p w14:paraId="7818757B" w14:textId="77777777" w:rsidR="00583D1D" w:rsidRPr="002C2B17" w:rsidRDefault="002C2B17" w:rsidP="008E5CD8">
      <w:pPr>
        <w:pStyle w:val="Cislo-1-nadpis"/>
        <w:tabs>
          <w:tab w:val="num" w:pos="709"/>
        </w:tabs>
        <w:spacing w:before="240"/>
        <w:rPr>
          <w:rFonts w:cs="Times New Roman"/>
          <w:sz w:val="24"/>
          <w:szCs w:val="24"/>
          <w:lang w:eastAsia="sk-SK"/>
        </w:rPr>
      </w:pPr>
      <w:bookmarkStart w:id="70" w:name="_Toc27400264"/>
      <w:r>
        <w:rPr>
          <w:rFonts w:cs="Times New Roman"/>
          <w:sz w:val="24"/>
          <w:szCs w:val="24"/>
          <w:lang w:eastAsia="sk-SK"/>
        </w:rPr>
        <w:t>Jednotný európsky dokument</w:t>
      </w:r>
      <w:bookmarkEnd w:id="70"/>
    </w:p>
    <w:p w14:paraId="5D5FE40C" w14:textId="77777777" w:rsidR="00583D1D" w:rsidRPr="007803FF" w:rsidRDefault="00583D1D" w:rsidP="00126E38">
      <w:pPr>
        <w:tabs>
          <w:tab w:val="clear" w:pos="709"/>
          <w:tab w:val="clear" w:pos="1066"/>
          <w:tab w:val="clear" w:pos="1423"/>
          <w:tab w:val="clear" w:pos="1780"/>
          <w:tab w:val="clear" w:pos="2138"/>
          <w:tab w:val="clear" w:pos="2495"/>
          <w:tab w:val="clear" w:pos="2852"/>
        </w:tabs>
        <w:spacing w:before="120"/>
        <w:ind w:left="709" w:hanging="709"/>
        <w:jc w:val="both"/>
        <w:rPr>
          <w:rFonts w:cs="Times New Roman"/>
          <w:sz w:val="24"/>
          <w:szCs w:val="24"/>
        </w:rPr>
      </w:pPr>
      <w:r w:rsidRPr="007803FF">
        <w:rPr>
          <w:rFonts w:cs="Times New Roman"/>
          <w:sz w:val="24"/>
          <w:szCs w:val="24"/>
        </w:rPr>
        <w:t>4.1</w:t>
      </w:r>
      <w:r w:rsidRPr="007803FF">
        <w:rPr>
          <w:rFonts w:cs="Times New Roman"/>
          <w:sz w:val="24"/>
          <w:szCs w:val="24"/>
        </w:rPr>
        <w:tab/>
        <w:t xml:space="preserve">Doklady preukazujúce splnenie podmienok účasti môže uchádzač predbežne nahradiť Jednotným európskym dokumentom (ďalej len „JED“), v súlade s § 39 zákona o verejnom obstarávaní. </w:t>
      </w:r>
    </w:p>
    <w:p w14:paraId="42BC7DA5" w14:textId="77777777" w:rsidR="00583D1D" w:rsidRPr="007803FF" w:rsidRDefault="00583D1D" w:rsidP="002C2B17">
      <w:pPr>
        <w:tabs>
          <w:tab w:val="clear" w:pos="709"/>
          <w:tab w:val="clear" w:pos="1066"/>
          <w:tab w:val="clear" w:pos="1423"/>
          <w:tab w:val="clear" w:pos="1780"/>
          <w:tab w:val="clear" w:pos="2138"/>
          <w:tab w:val="clear" w:pos="2495"/>
          <w:tab w:val="clear" w:pos="2852"/>
        </w:tabs>
        <w:spacing w:before="120"/>
        <w:ind w:left="709" w:hanging="709"/>
        <w:jc w:val="both"/>
        <w:rPr>
          <w:rFonts w:cs="Times New Roman"/>
          <w:sz w:val="24"/>
          <w:szCs w:val="24"/>
        </w:rPr>
      </w:pPr>
      <w:r w:rsidRPr="007803FF">
        <w:rPr>
          <w:rFonts w:cs="Times New Roman"/>
          <w:sz w:val="24"/>
          <w:szCs w:val="24"/>
        </w:rPr>
        <w:lastRenderedPageBreak/>
        <w:t>4.2</w:t>
      </w:r>
      <w:r w:rsidRPr="007803FF">
        <w:rPr>
          <w:rFonts w:cs="Times New Roman"/>
          <w:sz w:val="24"/>
          <w:szCs w:val="24"/>
        </w:rPr>
        <w:tab/>
        <w:t xml:space="preserve">Formulár JED a manuál k jeho vyplneniu je k dispozícii na internetovej adrese: </w:t>
      </w:r>
      <w:r w:rsidR="0069084E" w:rsidRPr="00194637">
        <w:rPr>
          <w:rFonts w:cs="Times New Roman"/>
          <w:color w:val="548DD4" w:themeColor="text2" w:themeTint="99"/>
          <w:sz w:val="24"/>
          <w:szCs w:val="24"/>
          <w:u w:val="single"/>
        </w:rPr>
        <w:t>https://www.uvo.gov.sk/legislativametodika-dohlad/jednotny-europsky-dokument-605.html</w:t>
      </w:r>
      <w:r w:rsidRPr="007803FF">
        <w:rPr>
          <w:rFonts w:cs="Times New Roman"/>
          <w:sz w:val="24"/>
          <w:szCs w:val="24"/>
        </w:rPr>
        <w:t xml:space="preserve"> </w:t>
      </w:r>
    </w:p>
    <w:p w14:paraId="542D0240" w14:textId="77777777" w:rsidR="00583D1D" w:rsidRPr="007803FF" w:rsidRDefault="00583D1D" w:rsidP="00126E38">
      <w:pPr>
        <w:tabs>
          <w:tab w:val="clear" w:pos="709"/>
          <w:tab w:val="clear" w:pos="1066"/>
          <w:tab w:val="clear" w:pos="1423"/>
          <w:tab w:val="clear" w:pos="1780"/>
          <w:tab w:val="clear" w:pos="2138"/>
          <w:tab w:val="clear" w:pos="2495"/>
          <w:tab w:val="clear" w:pos="2852"/>
        </w:tabs>
        <w:spacing w:before="120"/>
        <w:ind w:left="709" w:hanging="709"/>
        <w:jc w:val="both"/>
        <w:rPr>
          <w:rFonts w:cs="Times New Roman"/>
          <w:sz w:val="24"/>
          <w:szCs w:val="24"/>
        </w:rPr>
      </w:pPr>
      <w:r w:rsidRPr="007803FF">
        <w:rPr>
          <w:rFonts w:cs="Times New Roman"/>
          <w:sz w:val="24"/>
          <w:szCs w:val="24"/>
        </w:rPr>
        <w:t>4.4</w:t>
      </w:r>
      <w:r w:rsidRPr="007803FF">
        <w:rPr>
          <w:rFonts w:cs="Times New Roman"/>
          <w:sz w:val="24"/>
          <w:szCs w:val="24"/>
        </w:rPr>
        <w:tab/>
        <w:t>Verejný obstarávateľ umožňuje uchádzačom, ktorí predkladajú JED, za účelom preukázania splnenia podmienok účasti určených verejným obstarávateľom, vyplniť GLOBÁLNY ÚDAJ PRE VŠETKY PODMIENKY ÚČASTI.</w:t>
      </w:r>
    </w:p>
    <w:p w14:paraId="5DBC2CE3" w14:textId="77777777" w:rsidR="0069084E" w:rsidRPr="003C155A" w:rsidRDefault="0069084E" w:rsidP="00B6304C">
      <w:pPr>
        <w:pStyle w:val="Cislo-3-text"/>
        <w:numPr>
          <w:ilvl w:val="0"/>
          <w:numId w:val="0"/>
        </w:numPr>
        <w:ind w:left="851"/>
      </w:pPr>
      <w:r>
        <w:rPr>
          <w:rFonts w:cs="Times New Roman"/>
        </w:rPr>
        <w:tab/>
      </w:r>
      <w:r w:rsidRPr="003C155A">
        <w:t xml:space="preserve">Uchádzač predkladá jednotný európsky dokument osobitne za nasledovné subjekty: </w:t>
      </w:r>
    </w:p>
    <w:p w14:paraId="1712DFED" w14:textId="77777777" w:rsidR="0069084E" w:rsidRPr="003C155A" w:rsidRDefault="0069084E" w:rsidP="0069084E">
      <w:pPr>
        <w:pStyle w:val="Text-1-odr-1"/>
        <w:numPr>
          <w:ilvl w:val="0"/>
          <w:numId w:val="4"/>
        </w:numPr>
        <w:tabs>
          <w:tab w:val="left" w:pos="709"/>
        </w:tabs>
        <w:ind w:left="1637"/>
        <w:rPr>
          <w:sz w:val="22"/>
        </w:rPr>
      </w:pPr>
      <w:r w:rsidRPr="003C155A">
        <w:rPr>
          <w:sz w:val="22"/>
        </w:rPr>
        <w:t xml:space="preserve">seba (uchádzača) </w:t>
      </w:r>
    </w:p>
    <w:p w14:paraId="4A254A4F" w14:textId="77777777" w:rsidR="0069084E" w:rsidRPr="003C155A" w:rsidRDefault="0069084E" w:rsidP="0069084E">
      <w:pPr>
        <w:pStyle w:val="Text-1-odr-1"/>
        <w:numPr>
          <w:ilvl w:val="0"/>
          <w:numId w:val="4"/>
        </w:numPr>
        <w:tabs>
          <w:tab w:val="left" w:pos="709"/>
        </w:tabs>
        <w:ind w:left="1637"/>
        <w:rPr>
          <w:sz w:val="22"/>
        </w:rPr>
      </w:pPr>
      <w:r w:rsidRPr="003C155A">
        <w:rPr>
          <w:sz w:val="22"/>
        </w:rPr>
        <w:t xml:space="preserve">každého člena skupiny dodávateľov (osobitne); </w:t>
      </w:r>
    </w:p>
    <w:p w14:paraId="13A08FEB" w14:textId="77777777" w:rsidR="0069084E" w:rsidRDefault="0069084E" w:rsidP="0069084E">
      <w:pPr>
        <w:pStyle w:val="Text-1-odr-1"/>
        <w:numPr>
          <w:ilvl w:val="0"/>
          <w:numId w:val="4"/>
        </w:numPr>
        <w:tabs>
          <w:tab w:val="left" w:pos="709"/>
        </w:tabs>
        <w:ind w:left="1637"/>
        <w:rPr>
          <w:sz w:val="22"/>
        </w:rPr>
      </w:pPr>
      <w:r w:rsidRPr="003C155A">
        <w:rPr>
          <w:sz w:val="22"/>
        </w:rPr>
        <w:t xml:space="preserve">inú osobu, ktorej finančné zdroje alebo technické a odborné kapacity využíva na preukázanie splnenia podmienok účasti; </w:t>
      </w:r>
    </w:p>
    <w:p w14:paraId="11BDEE56" w14:textId="77777777" w:rsidR="00583D1D" w:rsidRPr="0069084E" w:rsidRDefault="0069084E" w:rsidP="0069084E">
      <w:pPr>
        <w:pStyle w:val="Text-1-odr-1"/>
        <w:numPr>
          <w:ilvl w:val="0"/>
          <w:numId w:val="4"/>
        </w:numPr>
        <w:tabs>
          <w:tab w:val="left" w:pos="709"/>
        </w:tabs>
        <w:ind w:left="1637"/>
        <w:rPr>
          <w:sz w:val="22"/>
        </w:rPr>
      </w:pPr>
      <w:r w:rsidRPr="003C155A">
        <w:rPr>
          <w:sz w:val="22"/>
        </w:rPr>
        <w:t>subdodávateľa, ktorého finančné zdroje alebo technické a odborné kapacity nevyužíva na preukázanie splnenia podmienok účasti</w:t>
      </w:r>
    </w:p>
    <w:p w14:paraId="3E6D030D" w14:textId="77777777" w:rsidR="00583D1D" w:rsidRDefault="00583D1D" w:rsidP="00583D1D">
      <w:pPr>
        <w:tabs>
          <w:tab w:val="clear" w:pos="709"/>
          <w:tab w:val="clear" w:pos="1066"/>
          <w:tab w:val="clear" w:pos="1423"/>
          <w:tab w:val="clear" w:pos="1780"/>
          <w:tab w:val="clear" w:pos="2138"/>
          <w:tab w:val="clear" w:pos="2495"/>
          <w:tab w:val="clear" w:pos="2852"/>
        </w:tabs>
        <w:spacing w:after="200" w:line="276" w:lineRule="auto"/>
        <w:ind w:left="709" w:hanging="709"/>
        <w:jc w:val="both"/>
        <w:rPr>
          <w:rFonts w:cs="Times New Roman"/>
          <w:sz w:val="24"/>
          <w:szCs w:val="24"/>
          <w:highlight w:val="yellow"/>
        </w:rPr>
      </w:pPr>
    </w:p>
    <w:p w14:paraId="771AF132" w14:textId="77777777" w:rsidR="00080C42" w:rsidRDefault="00080C42" w:rsidP="00583D1D">
      <w:pPr>
        <w:tabs>
          <w:tab w:val="clear" w:pos="709"/>
          <w:tab w:val="clear" w:pos="1066"/>
          <w:tab w:val="clear" w:pos="1423"/>
          <w:tab w:val="clear" w:pos="1780"/>
          <w:tab w:val="clear" w:pos="2138"/>
          <w:tab w:val="clear" w:pos="2495"/>
          <w:tab w:val="clear" w:pos="2852"/>
        </w:tabs>
        <w:spacing w:after="200" w:line="276" w:lineRule="auto"/>
        <w:ind w:left="709" w:hanging="709"/>
        <w:jc w:val="both"/>
        <w:rPr>
          <w:rFonts w:cs="Times New Roman"/>
          <w:sz w:val="24"/>
          <w:szCs w:val="24"/>
          <w:highlight w:val="yellow"/>
        </w:rPr>
      </w:pPr>
    </w:p>
    <w:p w14:paraId="5FA40572" w14:textId="77777777" w:rsidR="00080C42" w:rsidRDefault="00080C42" w:rsidP="00583D1D">
      <w:pPr>
        <w:tabs>
          <w:tab w:val="clear" w:pos="709"/>
          <w:tab w:val="clear" w:pos="1066"/>
          <w:tab w:val="clear" w:pos="1423"/>
          <w:tab w:val="clear" w:pos="1780"/>
          <w:tab w:val="clear" w:pos="2138"/>
          <w:tab w:val="clear" w:pos="2495"/>
          <w:tab w:val="clear" w:pos="2852"/>
        </w:tabs>
        <w:spacing w:after="200" w:line="276" w:lineRule="auto"/>
        <w:ind w:left="709" w:hanging="709"/>
        <w:jc w:val="both"/>
        <w:rPr>
          <w:rFonts w:cs="Times New Roman"/>
          <w:sz w:val="24"/>
          <w:szCs w:val="24"/>
          <w:highlight w:val="yellow"/>
        </w:rPr>
      </w:pPr>
    </w:p>
    <w:p w14:paraId="3271D10A" w14:textId="77777777" w:rsidR="00080C42" w:rsidRDefault="00080C42" w:rsidP="00583D1D">
      <w:pPr>
        <w:tabs>
          <w:tab w:val="clear" w:pos="709"/>
          <w:tab w:val="clear" w:pos="1066"/>
          <w:tab w:val="clear" w:pos="1423"/>
          <w:tab w:val="clear" w:pos="1780"/>
          <w:tab w:val="clear" w:pos="2138"/>
          <w:tab w:val="clear" w:pos="2495"/>
          <w:tab w:val="clear" w:pos="2852"/>
        </w:tabs>
        <w:spacing w:after="200" w:line="276" w:lineRule="auto"/>
        <w:ind w:left="709" w:hanging="709"/>
        <w:jc w:val="both"/>
        <w:rPr>
          <w:rFonts w:cs="Times New Roman"/>
          <w:sz w:val="24"/>
          <w:szCs w:val="24"/>
          <w:highlight w:val="yellow"/>
        </w:rPr>
      </w:pPr>
    </w:p>
    <w:p w14:paraId="536D3251" w14:textId="77777777" w:rsidR="007E7360" w:rsidRPr="007803FF" w:rsidRDefault="007E7360" w:rsidP="00721265">
      <w:pPr>
        <w:pStyle w:val="Nadpis1"/>
        <w:jc w:val="both"/>
        <w:rPr>
          <w:rFonts w:cs="Times New Roman"/>
          <w:szCs w:val="24"/>
        </w:rPr>
      </w:pPr>
      <w:bookmarkStart w:id="71" w:name="_Ref450132280"/>
      <w:bookmarkStart w:id="72" w:name="_Ref450132284"/>
      <w:bookmarkStart w:id="73" w:name="_Toc27400265"/>
      <w:r w:rsidRPr="007803FF">
        <w:rPr>
          <w:rFonts w:cs="Times New Roman"/>
          <w:szCs w:val="24"/>
        </w:rPr>
        <w:t>Obchodné podmienky plnenia predmetu zákazky</w:t>
      </w:r>
      <w:bookmarkEnd w:id="71"/>
      <w:bookmarkEnd w:id="72"/>
      <w:bookmarkEnd w:id="73"/>
    </w:p>
    <w:p w14:paraId="1F30246B" w14:textId="77777777" w:rsidR="007E7360" w:rsidRPr="007803FF" w:rsidRDefault="00C3246B" w:rsidP="004D2231">
      <w:pPr>
        <w:pStyle w:val="Cislo-1-nadpis"/>
        <w:spacing w:before="240"/>
        <w:rPr>
          <w:rFonts w:cs="Times New Roman"/>
          <w:sz w:val="24"/>
          <w:szCs w:val="24"/>
        </w:rPr>
      </w:pPr>
      <w:bookmarkStart w:id="74" w:name="_Toc27400266"/>
      <w:r>
        <w:rPr>
          <w:rFonts w:cs="Times New Roman"/>
          <w:sz w:val="24"/>
          <w:szCs w:val="24"/>
        </w:rPr>
        <w:t>K</w:t>
      </w:r>
      <w:r w:rsidR="00906DCA" w:rsidRPr="007803FF">
        <w:rPr>
          <w:rFonts w:cs="Times New Roman"/>
          <w:sz w:val="24"/>
          <w:szCs w:val="24"/>
        </w:rPr>
        <w:t>úpna zmluva</w:t>
      </w:r>
      <w:bookmarkEnd w:id="74"/>
    </w:p>
    <w:p w14:paraId="14F1F24B" w14:textId="77777777" w:rsidR="007E7360" w:rsidRPr="007803FF" w:rsidRDefault="007E7360" w:rsidP="00721265">
      <w:pPr>
        <w:pStyle w:val="Text-1"/>
        <w:rPr>
          <w:rFonts w:cs="Times New Roman"/>
          <w:sz w:val="24"/>
          <w:szCs w:val="24"/>
        </w:rPr>
      </w:pPr>
      <w:r w:rsidRPr="007803FF">
        <w:rPr>
          <w:rFonts w:cs="Times New Roman"/>
          <w:sz w:val="24"/>
          <w:szCs w:val="24"/>
        </w:rPr>
        <w:t xml:space="preserve">Obchodné podmienky plnenia predmetu zákazky sú vyjadrené vo forme návrhu </w:t>
      </w:r>
      <w:r w:rsidR="00C3246B">
        <w:rPr>
          <w:rFonts w:cs="Times New Roman"/>
          <w:sz w:val="24"/>
          <w:szCs w:val="24"/>
        </w:rPr>
        <w:t>K</w:t>
      </w:r>
      <w:r w:rsidR="009F06D6" w:rsidRPr="007803FF">
        <w:rPr>
          <w:rFonts w:cs="Times New Roman"/>
          <w:sz w:val="24"/>
          <w:szCs w:val="24"/>
        </w:rPr>
        <w:t xml:space="preserve">úpnej zmluvy </w:t>
      </w:r>
      <w:r w:rsidRPr="007803FF">
        <w:rPr>
          <w:rFonts w:cs="Times New Roman"/>
          <w:sz w:val="24"/>
          <w:szCs w:val="24"/>
        </w:rPr>
        <w:t>(ďalej len „zmluva“), ktorý tvorí Prílohu č</w:t>
      </w:r>
      <w:r w:rsidR="00313053">
        <w:rPr>
          <w:rFonts w:cs="Times New Roman"/>
          <w:sz w:val="24"/>
          <w:szCs w:val="24"/>
        </w:rPr>
        <w:t>.4</w:t>
      </w:r>
      <w:r w:rsidRPr="007803FF">
        <w:rPr>
          <w:rFonts w:cs="Times New Roman"/>
          <w:sz w:val="24"/>
          <w:szCs w:val="24"/>
        </w:rPr>
        <w:t xml:space="preserve"> </w:t>
      </w:r>
      <w:r w:rsidR="005124BA" w:rsidRPr="007803FF">
        <w:rPr>
          <w:rFonts w:cs="Times New Roman"/>
          <w:sz w:val="24"/>
          <w:szCs w:val="24"/>
        </w:rPr>
        <w:t>SP</w:t>
      </w:r>
      <w:r w:rsidRPr="007803FF">
        <w:rPr>
          <w:rFonts w:cs="Times New Roman"/>
          <w:sz w:val="24"/>
          <w:szCs w:val="24"/>
        </w:rPr>
        <w:t>.</w:t>
      </w:r>
    </w:p>
    <w:p w14:paraId="20E8DD6C" w14:textId="77777777" w:rsidR="007E7360" w:rsidRPr="007803FF" w:rsidRDefault="007E7360" w:rsidP="00B6304C">
      <w:pPr>
        <w:pStyle w:val="Cislo-2-text"/>
      </w:pPr>
      <w:r w:rsidRPr="007803FF">
        <w:t>Uchádzač vypracuje návrh zmluvy v zmysle podmienok a požiadaviek verejného obstarávateľa uvedených v oznámení o vyhlásení verejného obstarávania a v týchto súťažných podkladoch, nasledovným spôsobom:</w:t>
      </w:r>
    </w:p>
    <w:p w14:paraId="2083383A" w14:textId="77777777" w:rsidR="00A15BC6" w:rsidRPr="007803FF" w:rsidRDefault="00A15BC6" w:rsidP="00CA1D5F">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Návrh zmluvy vypracuje uchádzač podľa Prílohy č</w:t>
      </w:r>
      <w:r w:rsidR="00313053">
        <w:rPr>
          <w:rFonts w:ascii="Times New Roman" w:hAnsi="Times New Roman" w:cs="Times New Roman"/>
          <w:sz w:val="24"/>
          <w:szCs w:val="24"/>
        </w:rPr>
        <w:t>. 4</w:t>
      </w:r>
      <w:r w:rsidRPr="007803FF">
        <w:rPr>
          <w:rFonts w:ascii="Times New Roman" w:hAnsi="Times New Roman" w:cs="Times New Roman"/>
          <w:sz w:val="24"/>
          <w:szCs w:val="24"/>
        </w:rPr>
        <w:t xml:space="preserve"> súťažných podkladov.</w:t>
      </w:r>
    </w:p>
    <w:p w14:paraId="6510C131" w14:textId="77777777" w:rsidR="00A15BC6" w:rsidRPr="007803FF" w:rsidRDefault="00A15BC6" w:rsidP="00CA1D5F">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Návrh zmluvy uchádzača musí zachovať všetky podmienky a nesmie obsahovať obmedzujúce alebo inak neprijateľné časti. Verejný obstarávateľ uprednostňuje predloženie návrhu zmluvy v stanovenej štruktúre.</w:t>
      </w:r>
    </w:p>
    <w:p w14:paraId="4ED05083" w14:textId="77777777" w:rsidR="004D2231" w:rsidRPr="007803FF" w:rsidRDefault="00A15BC6" w:rsidP="00CA1D5F">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 xml:space="preserve">Návrh zmluvy uchádzača musí byť podpísaný podľa bodu A.19.5 týchto súťažných podkladov. </w:t>
      </w:r>
    </w:p>
    <w:p w14:paraId="28AD9805" w14:textId="77777777" w:rsidR="00A15BC6" w:rsidRDefault="00A15BC6" w:rsidP="00CA1D5F">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Neoddeliteľnou súčasťou návrhu zmluvy sú jej prílohy. Spôsob vypracovania a predloženia príloh návrhu zmluvy je uvedený v nasledujúcich príslušných bodoch tejto časti súťažných podkladov.</w:t>
      </w:r>
    </w:p>
    <w:p w14:paraId="26ADB6E8" w14:textId="77777777" w:rsidR="00E9301F" w:rsidRPr="007803FF" w:rsidRDefault="00E9301F" w:rsidP="00B6304C">
      <w:pPr>
        <w:pStyle w:val="Cislo-3-text"/>
      </w:pPr>
      <w:r w:rsidRPr="007803FF">
        <w:t xml:space="preserve">Príloha č. 1 zmluvy: </w:t>
      </w:r>
      <w:r w:rsidR="00313053">
        <w:t>Opis a c</w:t>
      </w:r>
      <w:r w:rsidRPr="007803FF">
        <w:t>ena predmetu zmluvy (Príloha č.</w:t>
      </w:r>
      <w:r w:rsidR="00A15BC6" w:rsidRPr="007803FF">
        <w:t>1</w:t>
      </w:r>
      <w:r w:rsidRPr="007803FF">
        <w:t xml:space="preserve"> SP).</w:t>
      </w:r>
    </w:p>
    <w:p w14:paraId="714EB9DF" w14:textId="77777777" w:rsidR="00E9301F" w:rsidRPr="007803FF" w:rsidRDefault="00080C42" w:rsidP="00F22B4A">
      <w:pPr>
        <w:pStyle w:val="Text-1"/>
        <w:tabs>
          <w:tab w:val="clear" w:pos="1066"/>
        </w:tabs>
        <w:ind w:left="1134" w:hanging="1560"/>
        <w:rPr>
          <w:rFonts w:cs="Times New Roman"/>
          <w:sz w:val="24"/>
          <w:szCs w:val="24"/>
        </w:rPr>
      </w:pPr>
      <w:r>
        <w:rPr>
          <w:rFonts w:cs="Times New Roman"/>
          <w:sz w:val="24"/>
          <w:szCs w:val="24"/>
        </w:rPr>
        <w:t xml:space="preserve">                     </w:t>
      </w:r>
      <w:r w:rsidR="00E9301F" w:rsidRPr="007803FF">
        <w:rPr>
          <w:rFonts w:cs="Times New Roman"/>
          <w:sz w:val="24"/>
          <w:szCs w:val="24"/>
        </w:rPr>
        <w:t>Uchádzač predloží prílohu návrhu zmluvy nasledovným postupom:</w:t>
      </w:r>
    </w:p>
    <w:p w14:paraId="743D86CF" w14:textId="77777777" w:rsidR="00BD414E" w:rsidRDefault="00BC1BF1" w:rsidP="00A31F1F">
      <w:pPr>
        <w:pStyle w:val="Odsekzoznamu"/>
        <w:numPr>
          <w:ilvl w:val="0"/>
          <w:numId w:val="5"/>
        </w:numPr>
        <w:spacing w:after="0" w:line="240" w:lineRule="auto"/>
        <w:ind w:left="1418" w:hanging="284"/>
        <w:jc w:val="both"/>
        <w:rPr>
          <w:rFonts w:ascii="Times New Roman" w:hAnsi="Times New Roman" w:cs="Times New Roman"/>
          <w:sz w:val="24"/>
          <w:szCs w:val="24"/>
        </w:rPr>
      </w:pPr>
      <w:r w:rsidRPr="00BD414E">
        <w:rPr>
          <w:rFonts w:ascii="Times New Roman" w:hAnsi="Times New Roman" w:cs="Times New Roman"/>
          <w:sz w:val="24"/>
          <w:szCs w:val="24"/>
        </w:rPr>
        <w:t>Vyplní svoje identifikačné údaje</w:t>
      </w:r>
    </w:p>
    <w:p w14:paraId="7769BB7E" w14:textId="77777777" w:rsidR="00BC1BF1" w:rsidRPr="00BD414E" w:rsidRDefault="00BC1BF1" w:rsidP="00A31F1F">
      <w:pPr>
        <w:pStyle w:val="Odsekzoznamu"/>
        <w:numPr>
          <w:ilvl w:val="0"/>
          <w:numId w:val="5"/>
        </w:numPr>
        <w:spacing w:after="0" w:line="240" w:lineRule="auto"/>
        <w:ind w:left="1418" w:hanging="284"/>
        <w:jc w:val="both"/>
        <w:rPr>
          <w:rFonts w:ascii="Times New Roman" w:hAnsi="Times New Roman" w:cs="Times New Roman"/>
          <w:sz w:val="24"/>
          <w:szCs w:val="24"/>
        </w:rPr>
      </w:pPr>
      <w:r w:rsidRPr="00BD414E">
        <w:rPr>
          <w:rFonts w:ascii="Times New Roman" w:hAnsi="Times New Roman" w:cs="Times New Roman"/>
          <w:sz w:val="24"/>
          <w:szCs w:val="24"/>
        </w:rPr>
        <w:t>Vyplní bunky orámované zelenou čiarou</w:t>
      </w:r>
    </w:p>
    <w:p w14:paraId="2E4ABA33" w14:textId="77777777" w:rsidR="00E9301F" w:rsidRPr="00313053" w:rsidRDefault="00FD6EF0" w:rsidP="00313053">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u w:val="single"/>
        </w:rPr>
        <w:t>P</w:t>
      </w:r>
      <w:r w:rsidR="00057044" w:rsidRPr="007803FF">
        <w:rPr>
          <w:rFonts w:ascii="Times New Roman" w:hAnsi="Times New Roman" w:cs="Times New Roman"/>
          <w:sz w:val="24"/>
          <w:szCs w:val="24"/>
          <w:u w:val="single"/>
        </w:rPr>
        <w:t xml:space="preserve">očet desatinných miest pre výpočty je určený nastavením v Prílohe č. 1 SP na </w:t>
      </w:r>
      <w:r w:rsidR="0075660B">
        <w:rPr>
          <w:rFonts w:ascii="Times New Roman" w:hAnsi="Times New Roman" w:cs="Times New Roman"/>
          <w:sz w:val="24"/>
          <w:szCs w:val="24"/>
          <w:u w:val="single"/>
        </w:rPr>
        <w:t>štyri</w:t>
      </w:r>
      <w:r w:rsidR="00057044" w:rsidRPr="007803FF">
        <w:rPr>
          <w:rFonts w:ascii="Times New Roman" w:hAnsi="Times New Roman" w:cs="Times New Roman"/>
          <w:sz w:val="24"/>
          <w:szCs w:val="24"/>
          <w:u w:val="single"/>
        </w:rPr>
        <w:t xml:space="preserve"> desatinné miesta.</w:t>
      </w:r>
      <w:r w:rsidR="00BC1BF1" w:rsidRPr="007803FF">
        <w:rPr>
          <w:rFonts w:ascii="Times New Roman" w:hAnsi="Times New Roman" w:cs="Times New Roman"/>
          <w:sz w:val="24"/>
          <w:szCs w:val="24"/>
        </w:rPr>
        <w:t xml:space="preserve"> </w:t>
      </w:r>
      <w:r w:rsidR="00BC1BF1">
        <w:rPr>
          <w:rFonts w:ascii="Times New Roman" w:hAnsi="Times New Roman" w:cs="Times New Roman"/>
          <w:sz w:val="24"/>
          <w:szCs w:val="24"/>
        </w:rPr>
        <w:t xml:space="preserve"> </w:t>
      </w:r>
      <w:r w:rsidR="00BC1BF1" w:rsidRPr="00BC1BF1">
        <w:rPr>
          <w:rFonts w:ascii="Times New Roman" w:hAnsi="Times New Roman" w:cs="Times New Roman"/>
          <w:sz w:val="24"/>
          <w:szCs w:val="24"/>
          <w:u w:val="single"/>
        </w:rPr>
        <w:t>P</w:t>
      </w:r>
      <w:r w:rsidR="00E9301F" w:rsidRPr="00BC1BF1">
        <w:rPr>
          <w:rFonts w:ascii="Times New Roman" w:hAnsi="Times New Roman" w:cs="Times New Roman"/>
          <w:sz w:val="24"/>
          <w:szCs w:val="24"/>
          <w:u w:val="single"/>
        </w:rPr>
        <w:t>re efektívne vyhodnotenie predložených návrhov kritérií, prípadné vysvetľovanie predloženej ponuky a pre prípravu elektronickej aukcie</w:t>
      </w:r>
      <w:r w:rsidR="00C3246B">
        <w:rPr>
          <w:rFonts w:ascii="Times New Roman" w:hAnsi="Times New Roman" w:cs="Times New Roman"/>
          <w:sz w:val="24"/>
          <w:szCs w:val="24"/>
          <w:u w:val="single"/>
        </w:rPr>
        <w:t xml:space="preserve"> je</w:t>
      </w:r>
      <w:r w:rsidR="00E9301F" w:rsidRPr="00BC1BF1">
        <w:rPr>
          <w:rFonts w:ascii="Times New Roman" w:hAnsi="Times New Roman" w:cs="Times New Roman"/>
          <w:sz w:val="24"/>
          <w:szCs w:val="24"/>
          <w:u w:val="single"/>
        </w:rPr>
        <w:t xml:space="preserve"> žiaduce, aby uchádzač nemenil formát, nastavenia alebo rozsah súboru – Prílohy č. </w:t>
      </w:r>
      <w:r w:rsidR="00A15BC6" w:rsidRPr="00BC1BF1">
        <w:rPr>
          <w:rFonts w:ascii="Times New Roman" w:hAnsi="Times New Roman" w:cs="Times New Roman"/>
          <w:sz w:val="24"/>
          <w:szCs w:val="24"/>
          <w:u w:val="single"/>
        </w:rPr>
        <w:t>1</w:t>
      </w:r>
      <w:r w:rsidR="00E9301F" w:rsidRPr="00BC1BF1">
        <w:rPr>
          <w:rFonts w:ascii="Times New Roman" w:hAnsi="Times New Roman" w:cs="Times New Roman"/>
          <w:sz w:val="24"/>
          <w:szCs w:val="24"/>
          <w:u w:val="single"/>
        </w:rPr>
        <w:t xml:space="preserve"> </w:t>
      </w:r>
      <w:r w:rsidR="005124BA" w:rsidRPr="00BC1BF1">
        <w:rPr>
          <w:rFonts w:ascii="Times New Roman" w:hAnsi="Times New Roman" w:cs="Times New Roman"/>
          <w:sz w:val="24"/>
          <w:szCs w:val="24"/>
          <w:u w:val="single"/>
        </w:rPr>
        <w:t>SP</w:t>
      </w:r>
      <w:r w:rsidR="00B830B7">
        <w:rPr>
          <w:rFonts w:ascii="Times New Roman" w:hAnsi="Times New Roman" w:cs="Times New Roman"/>
          <w:sz w:val="24"/>
          <w:szCs w:val="24"/>
          <w:u w:val="single"/>
        </w:rPr>
        <w:t xml:space="preserve"> a zadával ceny na </w:t>
      </w:r>
      <w:r w:rsidR="0075660B">
        <w:rPr>
          <w:rFonts w:ascii="Times New Roman" w:hAnsi="Times New Roman" w:cs="Times New Roman"/>
          <w:sz w:val="24"/>
          <w:szCs w:val="24"/>
          <w:u w:val="single"/>
        </w:rPr>
        <w:t>štyri</w:t>
      </w:r>
      <w:r w:rsidR="00B830B7">
        <w:rPr>
          <w:rFonts w:ascii="Times New Roman" w:hAnsi="Times New Roman" w:cs="Times New Roman"/>
          <w:sz w:val="24"/>
          <w:szCs w:val="24"/>
          <w:u w:val="single"/>
        </w:rPr>
        <w:t xml:space="preserve"> desatinné miesta</w:t>
      </w:r>
      <w:r w:rsidR="00E9301F" w:rsidRPr="007803FF">
        <w:rPr>
          <w:rFonts w:ascii="Times New Roman" w:hAnsi="Times New Roman" w:cs="Times New Roman"/>
          <w:sz w:val="24"/>
          <w:szCs w:val="24"/>
        </w:rPr>
        <w:t xml:space="preserve">. </w:t>
      </w:r>
      <w:r w:rsidR="00E9301F" w:rsidRPr="00313053">
        <w:rPr>
          <w:rFonts w:ascii="Times New Roman" w:hAnsi="Times New Roman" w:cs="Times New Roman"/>
          <w:sz w:val="24"/>
          <w:szCs w:val="24"/>
          <w:lang w:eastAsia="sk-SK"/>
        </w:rPr>
        <w:t xml:space="preserve"> </w:t>
      </w:r>
    </w:p>
    <w:p w14:paraId="03D5FFE3" w14:textId="77777777" w:rsidR="00A15BC6" w:rsidRPr="007803FF" w:rsidRDefault="00A15BC6" w:rsidP="00B6304C">
      <w:pPr>
        <w:pStyle w:val="Cislo-3-text"/>
        <w:rPr>
          <w:lang w:eastAsia="ar-SA"/>
        </w:rPr>
      </w:pPr>
      <w:r w:rsidRPr="007803FF">
        <w:lastRenderedPageBreak/>
        <w:t>Príloha</w:t>
      </w:r>
      <w:r w:rsidRPr="007803FF">
        <w:rPr>
          <w:lang w:eastAsia="ar-SA"/>
        </w:rPr>
        <w:t xml:space="preserve"> č. </w:t>
      </w:r>
      <w:r w:rsidR="00313053">
        <w:rPr>
          <w:lang w:eastAsia="ar-SA"/>
        </w:rPr>
        <w:t>2</w:t>
      </w:r>
      <w:r w:rsidRPr="007803FF">
        <w:rPr>
          <w:lang w:eastAsia="ar-SA"/>
        </w:rPr>
        <w:t>:  Vyhlásenie uchádzača o</w:t>
      </w:r>
      <w:r w:rsidR="00F22B4A" w:rsidRPr="007803FF">
        <w:rPr>
          <w:lang w:eastAsia="ar-SA"/>
        </w:rPr>
        <w:t> </w:t>
      </w:r>
      <w:r w:rsidRPr="007803FF">
        <w:rPr>
          <w:lang w:eastAsia="ar-SA"/>
        </w:rPr>
        <w:t>subdodávkach</w:t>
      </w:r>
      <w:r w:rsidR="00F22B4A" w:rsidRPr="007803FF">
        <w:rPr>
          <w:lang w:eastAsia="ar-SA"/>
        </w:rPr>
        <w:t>:</w:t>
      </w:r>
      <w:r w:rsidRPr="007803FF">
        <w:rPr>
          <w:lang w:eastAsia="ar-SA"/>
        </w:rPr>
        <w:t xml:space="preserve"> </w:t>
      </w:r>
    </w:p>
    <w:p w14:paraId="43C65446" w14:textId="77777777" w:rsidR="00080C42" w:rsidRDefault="00080C42" w:rsidP="00080C42">
      <w:pPr>
        <w:pStyle w:val="Text-1-odr-1"/>
        <w:tabs>
          <w:tab w:val="left" w:pos="709"/>
        </w:tabs>
        <w:rPr>
          <w:szCs w:val="24"/>
        </w:rPr>
      </w:pPr>
      <w:r>
        <w:rPr>
          <w:szCs w:val="24"/>
        </w:rPr>
        <w:t xml:space="preserve">              </w:t>
      </w:r>
      <w:r w:rsidR="00A15BC6" w:rsidRPr="007803FF">
        <w:rPr>
          <w:szCs w:val="24"/>
        </w:rPr>
        <w:t>Uchádzač predloží prílohu zmluvy vypracovanú podľa Prílohy č. </w:t>
      </w:r>
      <w:r w:rsidR="00313053">
        <w:rPr>
          <w:szCs w:val="24"/>
        </w:rPr>
        <w:t>2</w:t>
      </w:r>
      <w:r w:rsidR="00A15BC6" w:rsidRPr="007803FF">
        <w:rPr>
          <w:szCs w:val="24"/>
        </w:rPr>
        <w:t xml:space="preserve"> súťažných </w:t>
      </w:r>
      <w:r>
        <w:rPr>
          <w:szCs w:val="24"/>
        </w:rPr>
        <w:t xml:space="preserve"> </w:t>
      </w:r>
    </w:p>
    <w:p w14:paraId="2A9BCCBC" w14:textId="77777777" w:rsidR="00A15BC6" w:rsidRDefault="00080C42" w:rsidP="00080C42">
      <w:pPr>
        <w:pStyle w:val="Text-1-odr-1"/>
        <w:tabs>
          <w:tab w:val="left" w:pos="709"/>
        </w:tabs>
        <w:rPr>
          <w:szCs w:val="24"/>
        </w:rPr>
      </w:pPr>
      <w:r>
        <w:rPr>
          <w:szCs w:val="24"/>
        </w:rPr>
        <w:t xml:space="preserve">              </w:t>
      </w:r>
      <w:r w:rsidR="00A15BC6" w:rsidRPr="007803FF">
        <w:rPr>
          <w:szCs w:val="24"/>
        </w:rPr>
        <w:t xml:space="preserve">podkladov. </w:t>
      </w:r>
    </w:p>
    <w:p w14:paraId="360A10D4" w14:textId="77777777" w:rsidR="007E7360" w:rsidRPr="007803FF" w:rsidRDefault="007E7360" w:rsidP="00D6254F">
      <w:pPr>
        <w:pStyle w:val="Cislo-1-nadpis"/>
        <w:spacing w:before="120"/>
        <w:rPr>
          <w:rFonts w:cs="Times New Roman"/>
          <w:sz w:val="24"/>
          <w:szCs w:val="24"/>
        </w:rPr>
      </w:pPr>
      <w:bookmarkStart w:id="75" w:name="_Toc27400267"/>
      <w:r w:rsidRPr="007803FF">
        <w:rPr>
          <w:rFonts w:cs="Times New Roman"/>
          <w:sz w:val="24"/>
          <w:szCs w:val="24"/>
        </w:rPr>
        <w:t>Súčinnosť úspešného uchádzača potrebná na uzavretie zmluvy.</w:t>
      </w:r>
      <w:bookmarkEnd w:id="75"/>
    </w:p>
    <w:p w14:paraId="3B346843" w14:textId="77777777" w:rsidR="00A15BC6" w:rsidRDefault="00A15BC6" w:rsidP="00B6304C">
      <w:pPr>
        <w:pStyle w:val="Cislo-2-text"/>
        <w:rPr>
          <w:lang w:eastAsia="ar-SA"/>
        </w:rPr>
      </w:pPr>
      <w:r w:rsidRPr="007803FF">
        <w:rPr>
          <w:rFonts w:cs="Times New Roman"/>
          <w:lang w:eastAsia="ar-SA"/>
        </w:rPr>
        <w:t>Úspešný uchádzač bude vyzvaný</w:t>
      </w:r>
      <w:r w:rsidRPr="007803FF">
        <w:rPr>
          <w:lang w:eastAsia="ar-SA"/>
        </w:rPr>
        <w:t xml:space="preserve"> prostredníctvom systému JOSEPHINE  v oznámení o prijatí ponuky na aktualizáciu zmluvy a jej príloh</w:t>
      </w:r>
      <w:r w:rsidR="00126E38" w:rsidRPr="007803FF">
        <w:rPr>
          <w:lang w:eastAsia="ar-SA"/>
        </w:rPr>
        <w:t xml:space="preserve"> spôsobom uvedeným v oznámení o prijatí ponuky</w:t>
      </w:r>
      <w:r w:rsidRPr="007803FF">
        <w:rPr>
          <w:lang w:eastAsia="ar-SA"/>
        </w:rPr>
        <w:t xml:space="preserve">. </w:t>
      </w:r>
    </w:p>
    <w:p w14:paraId="6490A49C" w14:textId="77777777" w:rsidR="00A15BC6" w:rsidRPr="007803FF" w:rsidRDefault="00A15BC6" w:rsidP="00B6304C">
      <w:pPr>
        <w:pStyle w:val="Cislo-2-text"/>
        <w:rPr>
          <w:lang w:eastAsia="ar-SA"/>
        </w:rPr>
      </w:pPr>
      <w:r w:rsidRPr="007803FF">
        <w:rPr>
          <w:lang w:eastAsia="ar-SA"/>
        </w:rPr>
        <w:t xml:space="preserve">Aktualizovanú zmluvu a jej prílohy zašle e-mailom v editovateľnom formáte na vzájomné odsúhlasenie súčasne so všetkými aktualizovanými prílohami osobe uvedenej v oznámení o prijatí ponuky. Po vzájomnom e-mailovom odsúhlasení  zmluvy a jej príloh bude uchádzač vyzvaný na doručenie príslušného počtu originálov zmlúv, vrátane všetkých príloh. </w:t>
      </w:r>
    </w:p>
    <w:p w14:paraId="1C07DF72" w14:textId="77777777" w:rsidR="00F22B4A" w:rsidRPr="007803FF" w:rsidRDefault="004D2231" w:rsidP="00B6304C">
      <w:pPr>
        <w:pStyle w:val="Cislo-2-text"/>
      </w:pPr>
      <w:r w:rsidRPr="007803FF">
        <w:t>Uzavretá zmluva nesmie byť v rozpore s oznámením o vyhlásení verejného obstarávania, so súťažnými podkladmi, ako aj s ponukou predloženou úspešným uchádzačom.</w:t>
      </w:r>
      <w:r w:rsidR="00F22B4A" w:rsidRPr="007803FF">
        <w:br w:type="page"/>
      </w:r>
    </w:p>
    <w:p w14:paraId="7513EC08" w14:textId="77777777" w:rsidR="007E7360" w:rsidRPr="007803FF" w:rsidRDefault="007E7360" w:rsidP="00721265">
      <w:pPr>
        <w:pStyle w:val="Nadpis1"/>
        <w:jc w:val="both"/>
        <w:rPr>
          <w:rFonts w:cs="Times New Roman"/>
          <w:szCs w:val="24"/>
        </w:rPr>
      </w:pPr>
      <w:bookmarkStart w:id="76" w:name="_Ref450130065"/>
      <w:bookmarkStart w:id="77" w:name="_Ref450130096"/>
      <w:bookmarkStart w:id="78" w:name="_Toc27400268"/>
      <w:r w:rsidRPr="007803FF">
        <w:rPr>
          <w:rFonts w:cs="Times New Roman"/>
          <w:szCs w:val="24"/>
        </w:rPr>
        <w:lastRenderedPageBreak/>
        <w:t>Kritériá na vyhodnocovanie ponúk a spôsob ich uplatnenia</w:t>
      </w:r>
      <w:bookmarkEnd w:id="76"/>
      <w:bookmarkEnd w:id="77"/>
      <w:bookmarkEnd w:id="78"/>
    </w:p>
    <w:p w14:paraId="1852E406" w14:textId="77777777" w:rsidR="007E7360" w:rsidRPr="007803FF" w:rsidRDefault="007E7360" w:rsidP="00721265">
      <w:pPr>
        <w:pStyle w:val="Cislo-1-nadpis"/>
        <w:rPr>
          <w:rFonts w:cs="Times New Roman"/>
          <w:sz w:val="24"/>
          <w:szCs w:val="24"/>
        </w:rPr>
      </w:pPr>
      <w:bookmarkStart w:id="79" w:name="_Toc27400269"/>
      <w:r w:rsidRPr="007803FF">
        <w:rPr>
          <w:rFonts w:cs="Times New Roman"/>
          <w:sz w:val="24"/>
          <w:szCs w:val="24"/>
        </w:rPr>
        <w:t>Kritériá na vyhodnotenie ponúk</w:t>
      </w:r>
      <w:bookmarkEnd w:id="79"/>
    </w:p>
    <w:p w14:paraId="3F026A0F" w14:textId="77777777" w:rsidR="007E7360" w:rsidRPr="007803FF" w:rsidRDefault="007E7360" w:rsidP="00B6304C">
      <w:pPr>
        <w:pStyle w:val="Cislo-2-text"/>
      </w:pPr>
      <w:bookmarkStart w:id="80" w:name="_Ref451267130"/>
      <w:r w:rsidRPr="007803FF">
        <w:t>Kritérium č. 1:</w:t>
      </w:r>
      <w:bookmarkEnd w:id="80"/>
    </w:p>
    <w:p w14:paraId="5AAB9DE9" w14:textId="77777777" w:rsidR="007E7360" w:rsidRPr="007803FF" w:rsidRDefault="00F52DE7" w:rsidP="00721265">
      <w:pPr>
        <w:pStyle w:val="Text-1"/>
        <w:rPr>
          <w:rFonts w:cs="Times New Roman"/>
          <w:sz w:val="24"/>
          <w:szCs w:val="24"/>
        </w:rPr>
      </w:pPr>
      <w:r w:rsidRPr="007803FF">
        <w:rPr>
          <w:rFonts w:cs="Times New Roman"/>
          <w:sz w:val="24"/>
          <w:szCs w:val="24"/>
        </w:rPr>
        <w:t>Ce</w:t>
      </w:r>
      <w:r w:rsidR="00D6254F" w:rsidRPr="007803FF">
        <w:rPr>
          <w:rFonts w:cs="Times New Roman"/>
          <w:sz w:val="24"/>
          <w:szCs w:val="24"/>
        </w:rPr>
        <w:t>lková zmluvná cena v EUR s DPH,</w:t>
      </w:r>
      <w:r w:rsidR="007E7360" w:rsidRPr="007803FF">
        <w:rPr>
          <w:rFonts w:cs="Times New Roman"/>
          <w:sz w:val="24"/>
          <w:szCs w:val="24"/>
        </w:rPr>
        <w:t xml:space="preserve"> ktorou sa rozumie celková </w:t>
      </w:r>
      <w:r w:rsidR="007E7360" w:rsidRPr="007803FF">
        <w:rPr>
          <w:rFonts w:cs="Times New Roman"/>
          <w:b/>
          <w:sz w:val="24"/>
          <w:szCs w:val="24"/>
        </w:rPr>
        <w:t>konečná</w:t>
      </w:r>
      <w:r w:rsidR="007E7360" w:rsidRPr="007803FF">
        <w:rPr>
          <w:rFonts w:cs="Times New Roman"/>
          <w:sz w:val="24"/>
          <w:szCs w:val="24"/>
        </w:rPr>
        <w:t xml:space="preserve"> zmluvná cena za dodávku </w:t>
      </w:r>
      <w:r w:rsidR="007E7360" w:rsidRPr="007803FF">
        <w:rPr>
          <w:rFonts w:cs="Times New Roman"/>
          <w:b/>
          <w:sz w:val="24"/>
          <w:szCs w:val="24"/>
        </w:rPr>
        <w:t>príslušnej časti predmetu zákazky</w:t>
      </w:r>
      <w:r w:rsidR="007E7360" w:rsidRPr="007803FF">
        <w:rPr>
          <w:rFonts w:cs="Times New Roman"/>
          <w:sz w:val="24"/>
          <w:szCs w:val="24"/>
        </w:rPr>
        <w:t xml:space="preserve"> v EUR vypočítaná podľa Prílohy č.</w:t>
      </w:r>
      <w:r w:rsidR="00A15BC6" w:rsidRPr="007803FF">
        <w:rPr>
          <w:rFonts w:cs="Times New Roman"/>
          <w:sz w:val="24"/>
          <w:szCs w:val="24"/>
        </w:rPr>
        <w:t>1</w:t>
      </w:r>
      <w:r w:rsidR="007E7360" w:rsidRPr="007803FF">
        <w:rPr>
          <w:rFonts w:cs="Times New Roman"/>
          <w:sz w:val="24"/>
          <w:szCs w:val="24"/>
        </w:rPr>
        <w:t xml:space="preserve"> </w:t>
      </w:r>
      <w:r w:rsidR="005124BA" w:rsidRPr="007803FF">
        <w:rPr>
          <w:rFonts w:cs="Times New Roman"/>
          <w:sz w:val="24"/>
          <w:szCs w:val="24"/>
        </w:rPr>
        <w:t>SP</w:t>
      </w:r>
      <w:r w:rsidR="007E7360" w:rsidRPr="007803FF">
        <w:rPr>
          <w:rFonts w:cs="Times New Roman"/>
          <w:sz w:val="24"/>
          <w:szCs w:val="24"/>
        </w:rPr>
        <w:t xml:space="preserve"> </w:t>
      </w:r>
      <w:r w:rsidR="00D6254F" w:rsidRPr="007803FF">
        <w:rPr>
          <w:rFonts w:cs="Times New Roman"/>
          <w:sz w:val="24"/>
          <w:szCs w:val="24"/>
        </w:rPr>
        <w:t xml:space="preserve"> a </w:t>
      </w:r>
      <w:r w:rsidR="007E7360" w:rsidRPr="007803FF">
        <w:rPr>
          <w:rFonts w:cs="Times New Roman"/>
          <w:sz w:val="24"/>
          <w:szCs w:val="24"/>
        </w:rPr>
        <w:t>v súlade s</w:t>
      </w:r>
      <w:r w:rsidR="006370F4" w:rsidRPr="007803FF">
        <w:rPr>
          <w:rFonts w:cs="Times New Roman"/>
          <w:sz w:val="24"/>
          <w:szCs w:val="24"/>
        </w:rPr>
        <w:t xml:space="preserve"> kapitolou  A. Pokyny na vypracovanie </w:t>
      </w:r>
      <w:r w:rsidR="00D6254F" w:rsidRPr="007803FF">
        <w:rPr>
          <w:rFonts w:cs="Times New Roman"/>
          <w:sz w:val="24"/>
          <w:szCs w:val="24"/>
        </w:rPr>
        <w:t xml:space="preserve">a predloženie ponuky  - bod 18 </w:t>
      </w:r>
      <w:r w:rsidR="006370F4" w:rsidRPr="007803FF">
        <w:rPr>
          <w:rFonts w:cs="Times New Roman"/>
          <w:sz w:val="24"/>
          <w:szCs w:val="24"/>
        </w:rPr>
        <w:t>- Spôsob určenia ceny.</w:t>
      </w:r>
    </w:p>
    <w:p w14:paraId="04D5D308" w14:textId="77777777" w:rsidR="007E7360" w:rsidRPr="007803FF" w:rsidRDefault="007E7360" w:rsidP="00D6254F">
      <w:pPr>
        <w:pStyle w:val="Text-1"/>
        <w:contextualSpacing w:val="0"/>
        <w:rPr>
          <w:rFonts w:cs="Times New Roman"/>
          <w:sz w:val="24"/>
          <w:szCs w:val="24"/>
        </w:rPr>
      </w:pPr>
      <w:r w:rsidRPr="007803FF">
        <w:rPr>
          <w:rFonts w:cs="Times New Roman"/>
          <w:sz w:val="24"/>
          <w:szCs w:val="24"/>
        </w:rPr>
        <w:t>Ak uchádzač nie je platcom DPH, upozorní na túto skutočnosť, uvedie cenu bez DPH a</w:t>
      </w:r>
      <w:r w:rsidR="007406CD" w:rsidRPr="007803FF">
        <w:rPr>
          <w:rFonts w:cs="Times New Roman"/>
          <w:sz w:val="24"/>
          <w:szCs w:val="24"/>
        </w:rPr>
        <w:t> neuvedie sadzbu DPH.</w:t>
      </w:r>
      <w:r w:rsidRPr="007803FF">
        <w:rPr>
          <w:rFonts w:cs="Times New Roman"/>
          <w:sz w:val="24"/>
          <w:szCs w:val="24"/>
        </w:rPr>
        <w:t xml:space="preserve"> </w:t>
      </w:r>
    </w:p>
    <w:p w14:paraId="1A0D9627" w14:textId="77777777" w:rsidR="007E7360" w:rsidRPr="007803FF" w:rsidRDefault="007E7360" w:rsidP="00721265">
      <w:pPr>
        <w:pStyle w:val="Text-1"/>
        <w:contextualSpacing w:val="0"/>
        <w:rPr>
          <w:rFonts w:cs="Times New Roman"/>
          <w:sz w:val="24"/>
          <w:szCs w:val="24"/>
        </w:rPr>
      </w:pPr>
      <w:r w:rsidRPr="007803FF">
        <w:rPr>
          <w:rFonts w:cs="Times New Roman"/>
          <w:sz w:val="24"/>
          <w:szCs w:val="24"/>
        </w:rPr>
        <w:t xml:space="preserve">Vyhodnocovaná bude konečná cena, teda cena, ktorú verejný obstarávateľ skutočne uhradí za </w:t>
      </w:r>
      <w:r w:rsidR="00B830B7">
        <w:rPr>
          <w:rFonts w:cs="Times New Roman"/>
          <w:sz w:val="24"/>
          <w:szCs w:val="24"/>
        </w:rPr>
        <w:t xml:space="preserve">príslušnú časť </w:t>
      </w:r>
      <w:r w:rsidRPr="007803FF">
        <w:rPr>
          <w:rFonts w:cs="Times New Roman"/>
          <w:sz w:val="24"/>
          <w:szCs w:val="24"/>
        </w:rPr>
        <w:t>predmet</w:t>
      </w:r>
      <w:r w:rsidR="00B830B7">
        <w:rPr>
          <w:rFonts w:cs="Times New Roman"/>
          <w:sz w:val="24"/>
          <w:szCs w:val="24"/>
        </w:rPr>
        <w:t>u</w:t>
      </w:r>
      <w:r w:rsidRPr="007803FF">
        <w:rPr>
          <w:rFonts w:cs="Times New Roman"/>
          <w:sz w:val="24"/>
          <w:szCs w:val="24"/>
        </w:rPr>
        <w:t xml:space="preserve"> zákazky a to bez ohľadu na to, či je uchádzačom platca alebo </w:t>
      </w:r>
      <w:proofErr w:type="spellStart"/>
      <w:r w:rsidRPr="007803FF">
        <w:rPr>
          <w:rFonts w:cs="Times New Roman"/>
          <w:sz w:val="24"/>
          <w:szCs w:val="24"/>
        </w:rPr>
        <w:t>neplatca</w:t>
      </w:r>
      <w:proofErr w:type="spellEnd"/>
      <w:r w:rsidRPr="007803FF">
        <w:rPr>
          <w:rFonts w:cs="Times New Roman"/>
          <w:sz w:val="24"/>
          <w:szCs w:val="24"/>
        </w:rPr>
        <w:t xml:space="preserve"> DPH.</w:t>
      </w:r>
    </w:p>
    <w:p w14:paraId="16460B25" w14:textId="77777777" w:rsidR="007E7360" w:rsidRPr="007803FF" w:rsidRDefault="007E7360" w:rsidP="00721265">
      <w:pPr>
        <w:pStyle w:val="Cislo-1-nadpis"/>
        <w:rPr>
          <w:rFonts w:cs="Times New Roman"/>
          <w:sz w:val="24"/>
          <w:szCs w:val="24"/>
        </w:rPr>
      </w:pPr>
      <w:bookmarkStart w:id="81" w:name="_Toc27400270"/>
      <w:r w:rsidRPr="007803FF">
        <w:rPr>
          <w:rFonts w:cs="Times New Roman"/>
          <w:sz w:val="24"/>
          <w:szCs w:val="24"/>
        </w:rPr>
        <w:t>Spôsob hodnotenia kritérií</w:t>
      </w:r>
      <w:bookmarkEnd w:id="81"/>
    </w:p>
    <w:p w14:paraId="18264E08" w14:textId="77777777" w:rsidR="007E7360" w:rsidRPr="007803FF" w:rsidRDefault="007E7360" w:rsidP="00B6304C">
      <w:pPr>
        <w:pStyle w:val="Cislo-2-text"/>
      </w:pPr>
      <w:r w:rsidRPr="007803FF">
        <w:t>Kritérium č. 1:</w:t>
      </w:r>
    </w:p>
    <w:p w14:paraId="108C363E" w14:textId="77777777" w:rsidR="007E7360" w:rsidRPr="007803FF" w:rsidRDefault="007E7360" w:rsidP="00721265">
      <w:pPr>
        <w:pStyle w:val="Text-1"/>
        <w:rPr>
          <w:rFonts w:cs="Times New Roman"/>
          <w:sz w:val="24"/>
          <w:szCs w:val="24"/>
        </w:rPr>
      </w:pPr>
      <w:r w:rsidRPr="007803FF">
        <w:rPr>
          <w:rFonts w:cs="Times New Roman"/>
          <w:sz w:val="24"/>
          <w:szCs w:val="24"/>
        </w:rPr>
        <w:t>Celková zmluvná cena v EUR (v znení podľa bodu</w:t>
      </w:r>
      <w:r w:rsidR="00865D36" w:rsidRPr="007803FF">
        <w:rPr>
          <w:rFonts w:cs="Times New Roman"/>
          <w:sz w:val="24"/>
          <w:szCs w:val="24"/>
        </w:rPr>
        <w:t xml:space="preserve"> F-1.1).</w:t>
      </w:r>
    </w:p>
    <w:p w14:paraId="6E0997E0" w14:textId="77777777" w:rsidR="007E7360" w:rsidRPr="007803FF" w:rsidRDefault="007E7360" w:rsidP="00721265">
      <w:pPr>
        <w:pStyle w:val="Text-1"/>
        <w:rPr>
          <w:rFonts w:cs="Times New Roman"/>
          <w:sz w:val="24"/>
          <w:szCs w:val="24"/>
        </w:rPr>
      </w:pPr>
      <w:r w:rsidRPr="007803FF">
        <w:rPr>
          <w:rFonts w:cs="Times New Roman"/>
          <w:sz w:val="24"/>
          <w:szCs w:val="24"/>
        </w:rPr>
        <w:t>Úspešnosť ponúk v rámci príslušnej časti sa určí podľa výšky Celkovej zmluvnej ceny príslušnej časti predmetu zákazky v EUR uvedenej v jednotlivých ponukách.</w:t>
      </w:r>
    </w:p>
    <w:p w14:paraId="011464CA" w14:textId="77777777" w:rsidR="007E7360" w:rsidRPr="007803FF" w:rsidRDefault="007E7360" w:rsidP="00B6304C">
      <w:pPr>
        <w:pStyle w:val="Cislo-2-text"/>
      </w:pPr>
      <w:r w:rsidRPr="007803FF">
        <w:t>Na predkladanie nových cien upravených smerom nadol bude použitá elektronická aukcia.</w:t>
      </w:r>
    </w:p>
    <w:p w14:paraId="066B48F7" w14:textId="77777777" w:rsidR="007E7360" w:rsidRPr="007803FF" w:rsidRDefault="007E7360" w:rsidP="00721265">
      <w:pPr>
        <w:pStyle w:val="Cislo-1-nadpis"/>
        <w:rPr>
          <w:rFonts w:cs="Times New Roman"/>
          <w:sz w:val="24"/>
          <w:szCs w:val="24"/>
        </w:rPr>
      </w:pPr>
      <w:bookmarkStart w:id="82" w:name="_Toc27400271"/>
      <w:r w:rsidRPr="007803FF">
        <w:rPr>
          <w:rFonts w:cs="Times New Roman"/>
          <w:sz w:val="24"/>
          <w:szCs w:val="24"/>
        </w:rPr>
        <w:t>Identifikácia úspešného uchádzača:</w:t>
      </w:r>
      <w:bookmarkEnd w:id="82"/>
    </w:p>
    <w:p w14:paraId="5CDAEC52" w14:textId="77777777" w:rsidR="007E7360" w:rsidRPr="007803FF" w:rsidRDefault="007E7360" w:rsidP="00B6304C">
      <w:pPr>
        <w:pStyle w:val="Cislo-2-text"/>
      </w:pPr>
      <w:r w:rsidRPr="007803FF">
        <w:t xml:space="preserve">Úspešný bude uchádzač, ktorý navrhne najnižšiu celkovú zmluvnú cenu v EUR </w:t>
      </w:r>
      <w:r w:rsidR="00F52DE7" w:rsidRPr="007803FF">
        <w:t xml:space="preserve">s DPH </w:t>
      </w:r>
      <w:r w:rsidRPr="007803FF">
        <w:t xml:space="preserve">v príslušnej časti predmetu zákazky (v znení podľa bodu </w:t>
      </w:r>
      <w:r w:rsidR="00865D36" w:rsidRPr="007803FF">
        <w:t>F-1.1)</w:t>
      </w:r>
      <w:r w:rsidRPr="007803FF">
        <w:t>.</w:t>
      </w:r>
    </w:p>
    <w:p w14:paraId="55A8DACA" w14:textId="77777777" w:rsidR="00B06D76" w:rsidRPr="007803FF" w:rsidRDefault="00B06D76" w:rsidP="00721265">
      <w:pPr>
        <w:tabs>
          <w:tab w:val="clear" w:pos="709"/>
          <w:tab w:val="clear" w:pos="1066"/>
          <w:tab w:val="clear" w:pos="1423"/>
          <w:tab w:val="clear" w:pos="1780"/>
          <w:tab w:val="clear" w:pos="2138"/>
          <w:tab w:val="clear" w:pos="2495"/>
          <w:tab w:val="clear" w:pos="2852"/>
        </w:tabs>
        <w:spacing w:after="200" w:line="276" w:lineRule="auto"/>
        <w:jc w:val="both"/>
        <w:rPr>
          <w:rFonts w:cs="Times New Roman"/>
          <w:sz w:val="24"/>
          <w:szCs w:val="24"/>
          <w:highlight w:val="yellow"/>
        </w:rPr>
      </w:pPr>
      <w:r w:rsidRPr="007803FF">
        <w:rPr>
          <w:rFonts w:cs="Times New Roman"/>
          <w:sz w:val="24"/>
          <w:szCs w:val="24"/>
          <w:highlight w:val="yellow"/>
        </w:rPr>
        <w:br w:type="page"/>
      </w:r>
    </w:p>
    <w:p w14:paraId="49DE5F88" w14:textId="77777777" w:rsidR="007E7360" w:rsidRPr="007803FF" w:rsidRDefault="007E7360" w:rsidP="00721265">
      <w:pPr>
        <w:pStyle w:val="Nadpis1"/>
        <w:jc w:val="both"/>
        <w:rPr>
          <w:rFonts w:cs="Times New Roman"/>
          <w:szCs w:val="24"/>
        </w:rPr>
      </w:pPr>
      <w:bookmarkStart w:id="83" w:name="_Ref450130319"/>
      <w:bookmarkStart w:id="84" w:name="_Ref450130323"/>
      <w:bookmarkStart w:id="85" w:name="_Toc27400272"/>
      <w:r w:rsidRPr="007803FF">
        <w:rPr>
          <w:rFonts w:cs="Times New Roman"/>
          <w:szCs w:val="24"/>
        </w:rPr>
        <w:lastRenderedPageBreak/>
        <w:t>Elektronická aukcia</w:t>
      </w:r>
      <w:bookmarkEnd w:id="83"/>
      <w:bookmarkEnd w:id="84"/>
      <w:bookmarkEnd w:id="85"/>
    </w:p>
    <w:p w14:paraId="7303D0AD" w14:textId="77777777" w:rsidR="007E7360" w:rsidRPr="007803FF" w:rsidRDefault="007E7360" w:rsidP="00721265">
      <w:pPr>
        <w:pStyle w:val="Cislo-1-nadpis"/>
        <w:rPr>
          <w:rFonts w:cs="Times New Roman"/>
          <w:sz w:val="24"/>
          <w:szCs w:val="24"/>
        </w:rPr>
      </w:pPr>
      <w:bookmarkStart w:id="86" w:name="_Toc27400273"/>
      <w:r w:rsidRPr="007803FF">
        <w:rPr>
          <w:rFonts w:cs="Times New Roman"/>
          <w:sz w:val="24"/>
          <w:szCs w:val="24"/>
        </w:rPr>
        <w:t>Elektronická  aukcia v systéme PROEBIZ ver. 3.</w:t>
      </w:r>
      <w:r w:rsidR="00AE42E8" w:rsidRPr="007803FF">
        <w:rPr>
          <w:rFonts w:cs="Times New Roman"/>
          <w:sz w:val="24"/>
          <w:szCs w:val="24"/>
        </w:rPr>
        <w:t>5</w:t>
      </w:r>
      <w:r w:rsidRPr="007803FF">
        <w:rPr>
          <w:rFonts w:cs="Times New Roman"/>
          <w:sz w:val="24"/>
          <w:szCs w:val="24"/>
        </w:rPr>
        <w:t xml:space="preserve"> – všeobecné informácie</w:t>
      </w:r>
      <w:bookmarkEnd w:id="86"/>
    </w:p>
    <w:p w14:paraId="746968BE" w14:textId="77777777" w:rsidR="007E7360" w:rsidRPr="007803FF" w:rsidRDefault="007E7360" w:rsidP="00B6304C">
      <w:pPr>
        <w:pStyle w:val="Cislo-2-text"/>
      </w:pPr>
      <w:r w:rsidRPr="007803FF">
        <w:t>Elektronická aukcia (ďalej len „</w:t>
      </w:r>
      <w:proofErr w:type="spellStart"/>
      <w:r w:rsidRPr="007803FF">
        <w:t>eAukcia</w:t>
      </w:r>
      <w:proofErr w:type="spellEnd"/>
      <w:r w:rsidRPr="007803FF">
        <w:t>“) je na účely tohto verejného obstarávania opakujúci sa proces, ktorý využíva elektronické zariadenia na predkladanie nových cien upravených smerom nadol.</w:t>
      </w:r>
    </w:p>
    <w:p w14:paraId="0AE43072" w14:textId="77777777" w:rsidR="007E7360" w:rsidRPr="007803FF" w:rsidRDefault="007E7360" w:rsidP="00B6304C">
      <w:pPr>
        <w:pStyle w:val="Cislo-2-text"/>
      </w:pPr>
      <w:r w:rsidRPr="007803FF">
        <w:t xml:space="preserve">Účelom </w:t>
      </w:r>
      <w:proofErr w:type="spellStart"/>
      <w:r w:rsidRPr="007803FF">
        <w:t>eAukcie</w:t>
      </w:r>
      <w:proofErr w:type="spellEnd"/>
      <w:r w:rsidRPr="007803FF">
        <w:t xml:space="preserve"> je zostavenie poradia ponúk automatizovaným vyhodnotením po  úvodnom vyhodnotení ponúk. </w:t>
      </w:r>
      <w:r w:rsidR="00BD414E">
        <w:t xml:space="preserve">Verejný obstarávateľ si vyhradzuje právo uskutočniť </w:t>
      </w:r>
      <w:proofErr w:type="spellStart"/>
      <w:r w:rsidR="00BD414E">
        <w:t>eAukciu</w:t>
      </w:r>
      <w:proofErr w:type="spellEnd"/>
      <w:r w:rsidR="00BD414E">
        <w:t xml:space="preserve"> p</w:t>
      </w:r>
      <w:r w:rsidRPr="007803FF">
        <w:t xml:space="preserve">re každú jednotlivú časť zákazky </w:t>
      </w:r>
      <w:r w:rsidR="00BD414E">
        <w:t>zvlášť, alebo v skupinách častí v závislosti od počtu predložených ponúk a identifikácie uchádzačov v jednotlivých častiach predmetu zákazky</w:t>
      </w:r>
      <w:r w:rsidRPr="007803FF">
        <w:t xml:space="preserve">. Východiskové ceny položiek pre </w:t>
      </w:r>
      <w:proofErr w:type="spellStart"/>
      <w:r w:rsidRPr="007803FF">
        <w:t>eAukciu</w:t>
      </w:r>
      <w:proofErr w:type="spellEnd"/>
      <w:r w:rsidRPr="007803FF">
        <w:t xml:space="preserve"> budú prevzaté z vloženej Prílohy č. </w:t>
      </w:r>
      <w:r w:rsidR="008D5A3C" w:rsidRPr="007803FF">
        <w:t>1</w:t>
      </w:r>
      <w:r w:rsidRPr="007803FF">
        <w:t xml:space="preserve"> </w:t>
      </w:r>
      <w:r w:rsidR="005124BA" w:rsidRPr="007803FF">
        <w:t>SP</w:t>
      </w:r>
      <w:r w:rsidRPr="007803FF">
        <w:t>.</w:t>
      </w:r>
    </w:p>
    <w:p w14:paraId="6F233CC9" w14:textId="77777777" w:rsidR="007E7360" w:rsidRPr="007803FF" w:rsidRDefault="007E7360" w:rsidP="00B6304C">
      <w:pPr>
        <w:pStyle w:val="Cislo-2-text"/>
      </w:pPr>
      <w:r w:rsidRPr="007803FF">
        <w:t xml:space="preserve">Vyhlasovateľ </w:t>
      </w:r>
      <w:proofErr w:type="spellStart"/>
      <w:r w:rsidRPr="007803FF">
        <w:t>eAukcie</w:t>
      </w:r>
      <w:proofErr w:type="spellEnd"/>
      <w:r w:rsidRPr="007803FF">
        <w:t xml:space="preserve"> (ďalej len „vyhlasovateľ“) je verejný obstarávateľ, bližšie špecifikovaný v týchto súťažných podkladoch.</w:t>
      </w:r>
    </w:p>
    <w:p w14:paraId="35DFCDC7" w14:textId="77777777" w:rsidR="007E7360" w:rsidRPr="007803FF" w:rsidRDefault="007E7360" w:rsidP="00B6304C">
      <w:pPr>
        <w:pStyle w:val="Cislo-2-text"/>
      </w:pPr>
      <w:r w:rsidRPr="007803FF">
        <w:t xml:space="preserve">Predmet </w:t>
      </w:r>
      <w:proofErr w:type="spellStart"/>
      <w:r w:rsidRPr="007803FF">
        <w:t>eAukcie</w:t>
      </w:r>
      <w:proofErr w:type="spellEnd"/>
      <w:r w:rsidRPr="007803FF">
        <w:t xml:space="preserve"> je rovnaký ako predmet zákazky, uvedený v oznámení o vyhlásení verejného obstarávania a bližšie špecifikovaný v súťažných podkladoch.</w:t>
      </w:r>
    </w:p>
    <w:p w14:paraId="65E60E5A" w14:textId="77777777" w:rsidR="007E7360" w:rsidRPr="007803FF" w:rsidRDefault="007E7360" w:rsidP="00B6304C">
      <w:pPr>
        <w:pStyle w:val="Cislo-2-text"/>
      </w:pPr>
      <w:r w:rsidRPr="007803FF">
        <w:t xml:space="preserve">Administrátor vyhlasovateľa je osoba, ktorá v rámci </w:t>
      </w:r>
      <w:proofErr w:type="spellStart"/>
      <w:r w:rsidRPr="007803FF">
        <w:t>eAukcie</w:t>
      </w:r>
      <w:proofErr w:type="spellEnd"/>
      <w:r w:rsidRPr="007803FF">
        <w:t xml:space="preserve"> vyzýva uchádzačov na predkladanie nových cien upravených smerom nadol.</w:t>
      </w:r>
    </w:p>
    <w:p w14:paraId="45C18257" w14:textId="77777777" w:rsidR="007E7360" w:rsidRPr="007803FF" w:rsidRDefault="007E7360" w:rsidP="00B6304C">
      <w:pPr>
        <w:pStyle w:val="Cislo-2-text"/>
      </w:pPr>
      <w:r w:rsidRPr="007803FF">
        <w:t>Elektronická aukčná sieň (ďalej len „</w:t>
      </w:r>
      <w:proofErr w:type="spellStart"/>
      <w:r w:rsidRPr="007803FF">
        <w:t>eAukčná</w:t>
      </w:r>
      <w:proofErr w:type="spellEnd"/>
      <w:r w:rsidRPr="007803FF">
        <w:t xml:space="preserve"> sieň“) je prostredie umiestnené na určenej adrese vo verejnej dátovej sieti Internet, v ktorom uchádzači predkladajú nové ceny upravené smerom nadol.</w:t>
      </w:r>
    </w:p>
    <w:p w14:paraId="2BB20FCF" w14:textId="77777777" w:rsidR="007E7360" w:rsidRPr="007803FF" w:rsidRDefault="007E7360" w:rsidP="00B6304C">
      <w:pPr>
        <w:pStyle w:val="Cislo-2-text"/>
      </w:pPr>
      <w:r w:rsidRPr="007803FF">
        <w:t xml:space="preserve">Prípravné kolo je časť postupu, v ktorom sa po sprístupnení </w:t>
      </w:r>
      <w:proofErr w:type="spellStart"/>
      <w:r w:rsidRPr="007803FF">
        <w:t>eAukčnej</w:t>
      </w:r>
      <w:proofErr w:type="spellEnd"/>
      <w:r w:rsidRPr="007803FF">
        <w:t xml:space="preserve"> siene uchádzači oboznámia s Aukčným prostredím pred zahájením Aukčného kola (elektronickej aukcie).</w:t>
      </w:r>
    </w:p>
    <w:p w14:paraId="6915479F" w14:textId="77777777" w:rsidR="007E7360" w:rsidRPr="007803FF" w:rsidRDefault="007E7360" w:rsidP="00B6304C">
      <w:pPr>
        <w:pStyle w:val="Cislo-2-text"/>
      </w:pPr>
      <w:r w:rsidRPr="007803FF">
        <w:t xml:space="preserve">Aukčné kolo (elektronická aukcia) je časť postupu, v ktorom prebieha on-line vzájomné porovnávanie cien, ponúkaných uchádzačmi prihlásených do </w:t>
      </w:r>
      <w:proofErr w:type="spellStart"/>
      <w:r w:rsidRPr="007803FF">
        <w:t>eAukcie</w:t>
      </w:r>
      <w:proofErr w:type="spellEnd"/>
      <w:r w:rsidRPr="007803FF">
        <w:t xml:space="preserve"> a ich vyhodnocovanie v limitovanom čase.</w:t>
      </w:r>
    </w:p>
    <w:p w14:paraId="70698D47" w14:textId="77777777" w:rsidR="007E7360" w:rsidRPr="007803FF" w:rsidRDefault="007E7360" w:rsidP="00721265">
      <w:pPr>
        <w:pStyle w:val="Cislo-1-nadpis"/>
        <w:rPr>
          <w:rFonts w:cs="Times New Roman"/>
          <w:sz w:val="24"/>
          <w:szCs w:val="24"/>
        </w:rPr>
      </w:pPr>
      <w:bookmarkStart w:id="87" w:name="_Toc27400274"/>
      <w:r w:rsidRPr="007803FF">
        <w:rPr>
          <w:rFonts w:cs="Times New Roman"/>
          <w:sz w:val="24"/>
          <w:szCs w:val="24"/>
        </w:rPr>
        <w:t>Priebeh</w:t>
      </w:r>
      <w:bookmarkEnd w:id="87"/>
      <w:r w:rsidRPr="007803FF">
        <w:rPr>
          <w:rFonts w:cs="Times New Roman"/>
          <w:sz w:val="24"/>
          <w:szCs w:val="24"/>
        </w:rPr>
        <w:t xml:space="preserve"> </w:t>
      </w:r>
    </w:p>
    <w:p w14:paraId="1C5DD9ED" w14:textId="77777777" w:rsidR="00516467" w:rsidRPr="007803FF" w:rsidRDefault="00516467" w:rsidP="00884C44">
      <w:pPr>
        <w:pStyle w:val="Cislo-2-text"/>
      </w:pPr>
      <w:r w:rsidRPr="007803FF">
        <w:t xml:space="preserve">Názov aukcie: </w:t>
      </w:r>
      <w:proofErr w:type="spellStart"/>
      <w:r w:rsidR="00884C44" w:rsidRPr="00884C44">
        <w:t>Imobilizačné</w:t>
      </w:r>
      <w:proofErr w:type="spellEnd"/>
      <w:r w:rsidR="00884C44" w:rsidRPr="00884C44">
        <w:t xml:space="preserve"> pomôcky k lineárnym urýchľovačom a CT simulátoru</w:t>
      </w:r>
      <w:r w:rsidR="00884C44">
        <w:t xml:space="preserve"> </w:t>
      </w:r>
    </w:p>
    <w:p w14:paraId="577E19C2" w14:textId="7A5C2CAF" w:rsidR="007E7360" w:rsidRPr="007803FF" w:rsidRDefault="007E7360" w:rsidP="00B6304C">
      <w:pPr>
        <w:pStyle w:val="Cislo-2-text"/>
      </w:pPr>
      <w:r w:rsidRPr="007803FF">
        <w:t xml:space="preserve">Pred začatím elektronickej aukcie verejný obstarávateľ vyhodnotí ponuky uchádzačov, ktorí neboli vylúčení a ktorých ponuky spĺňajú určené požiadavky, podľa </w:t>
      </w:r>
      <w:r w:rsidR="009149CC" w:rsidRPr="007803FF">
        <w:t xml:space="preserve">stanovených </w:t>
      </w:r>
      <w:r w:rsidRPr="007803FF">
        <w:t xml:space="preserve">kritérií na vyhodnotenie a určí poradie uchádzačov spôsobom uvedeným v kapitole </w:t>
      </w:r>
      <w:r w:rsidRPr="007803FF">
        <w:fldChar w:fldCharType="begin"/>
      </w:r>
      <w:r w:rsidRPr="007803FF">
        <w:instrText xml:space="preserve"> REF _Ref450130065 \n \h  \* MERGEFORMAT </w:instrText>
      </w:r>
      <w:r w:rsidRPr="007803FF">
        <w:fldChar w:fldCharType="separate"/>
      </w:r>
      <w:r w:rsidR="00432BC3">
        <w:t>F</w:t>
      </w:r>
      <w:r w:rsidRPr="007803FF">
        <w:fldChar w:fldCharType="end"/>
      </w:r>
      <w:r w:rsidRPr="007803FF">
        <w:t>. </w:t>
      </w:r>
      <w:r w:rsidRPr="007803FF">
        <w:fldChar w:fldCharType="begin"/>
      </w:r>
      <w:r w:rsidRPr="007803FF">
        <w:instrText xml:space="preserve"> REF _Ref450130096 \h  \* MERGEFORMAT </w:instrText>
      </w:r>
      <w:r w:rsidRPr="007803FF">
        <w:fldChar w:fldCharType="separate"/>
      </w:r>
      <w:r w:rsidR="00432BC3" w:rsidRPr="00432BC3">
        <w:t>Kritériá na vyhodnocovanie ponúk a spôsob ich uplatnenia</w:t>
      </w:r>
      <w:r w:rsidRPr="007803FF">
        <w:fldChar w:fldCharType="end"/>
      </w:r>
      <w:r w:rsidRPr="007803FF">
        <w:t>.</w:t>
      </w:r>
    </w:p>
    <w:p w14:paraId="1BAF1E51" w14:textId="77777777" w:rsidR="007E7360" w:rsidRPr="007803FF" w:rsidRDefault="007E7360" w:rsidP="00B6304C">
      <w:pPr>
        <w:pStyle w:val="Cislo-2-text"/>
      </w:pPr>
      <w:r w:rsidRPr="007803FF">
        <w:t>Po úvodnom vyhodnotení ponúk, vyhlasovateľ vyzve elektronickými prostriedkami súčasne všetkých uchádzačov, ktorí neboli vylúčení a ktorých ponuky spĺňajú určené požiadavky, na účasť v </w:t>
      </w:r>
      <w:proofErr w:type="spellStart"/>
      <w:r w:rsidRPr="007803FF">
        <w:t>eAukcii</w:t>
      </w:r>
      <w:proofErr w:type="spellEnd"/>
      <w:r w:rsidRPr="007803FF">
        <w:t>.</w:t>
      </w:r>
      <w:r w:rsidR="004B001F" w:rsidRPr="007803FF">
        <w:t xml:space="preserve"> </w:t>
      </w:r>
      <w:r w:rsidR="00F46666">
        <w:t>Verejný obstarávateľ môže rozhodnúť, že p</w:t>
      </w:r>
      <w:r w:rsidR="007406CD" w:rsidRPr="007803FF">
        <w:t xml:space="preserve">re každú časť predmetu zákazky bude realizovaná samostatná </w:t>
      </w:r>
      <w:proofErr w:type="spellStart"/>
      <w:r w:rsidR="007406CD" w:rsidRPr="007803FF">
        <w:t>eAukcia</w:t>
      </w:r>
      <w:proofErr w:type="spellEnd"/>
      <w:r w:rsidR="007406CD" w:rsidRPr="007803FF">
        <w:t>.</w:t>
      </w:r>
    </w:p>
    <w:p w14:paraId="282AC00D" w14:textId="77777777" w:rsidR="007E7360" w:rsidRPr="007803FF" w:rsidRDefault="007E7360" w:rsidP="00B6304C">
      <w:pPr>
        <w:pStyle w:val="Cislo-2-text"/>
      </w:pPr>
      <w:r w:rsidRPr="007803FF">
        <w:t xml:space="preserve">Vo Výzve na účasť v </w:t>
      </w:r>
      <w:proofErr w:type="spellStart"/>
      <w:r w:rsidRPr="007803FF">
        <w:t>eAukcii</w:t>
      </w:r>
      <w:proofErr w:type="spellEnd"/>
      <w:r w:rsidRPr="007803FF">
        <w:t xml:space="preserve"> (ďalej len „Výzva“) vyhlasovateľ uvedie podrobné informácie týkajúce sa </w:t>
      </w:r>
      <w:proofErr w:type="spellStart"/>
      <w:r w:rsidRPr="007803FF">
        <w:t>eAukcie</w:t>
      </w:r>
      <w:proofErr w:type="spellEnd"/>
      <w:r w:rsidRPr="007803FF">
        <w:t xml:space="preserve"> v zmysle § 54 ods. 7 ZVO. Výzva obsahuje, okrem iného, údaje týkajúce sa minimálneho kroku zníženia ceny za mernú jednotku položky predmetu zákazky  príslušnej časti predmetu zákazky, pravidlá predlžovania Aukčného kola a lehotu platnosti prístupových kľúčov a podobne.</w:t>
      </w:r>
    </w:p>
    <w:p w14:paraId="0B167629" w14:textId="77777777" w:rsidR="007E7360" w:rsidRDefault="007E7360" w:rsidP="00B6304C">
      <w:pPr>
        <w:pStyle w:val="Cislo-2-text"/>
      </w:pPr>
      <w:r w:rsidRPr="007803FF">
        <w:t xml:space="preserve">Výzva bude zaslaná elektronickými prostriedkami osobe určenej uchádzačom v ponuke ako kontaktná osoba pre </w:t>
      </w:r>
      <w:proofErr w:type="spellStart"/>
      <w:r w:rsidRPr="007803FF">
        <w:t>eAukciu</w:t>
      </w:r>
      <w:proofErr w:type="spellEnd"/>
      <w:r w:rsidRPr="007803FF">
        <w:t xml:space="preserve"> (z uvedeného dôvodu je potrebné v ponuke </w:t>
      </w:r>
      <w:r w:rsidRPr="007803FF">
        <w:lastRenderedPageBreak/>
        <w:t>uviesť správne kontaktné údaje tejto osoby) najneskôr dva pracovné dni pred konaním Aukčného kola.</w:t>
      </w:r>
    </w:p>
    <w:p w14:paraId="77BFC8A6" w14:textId="77777777" w:rsidR="00F46666" w:rsidRPr="007803FF" w:rsidRDefault="00F46666" w:rsidP="00F46666">
      <w:pPr>
        <w:pStyle w:val="Cislo-1-nadpis"/>
        <w:numPr>
          <w:ilvl w:val="0"/>
          <w:numId w:val="0"/>
        </w:numPr>
        <w:ind w:left="709"/>
      </w:pPr>
    </w:p>
    <w:p w14:paraId="13818CA2" w14:textId="77777777" w:rsidR="007E7360" w:rsidRPr="007803FF" w:rsidRDefault="007E7360" w:rsidP="00B6304C">
      <w:pPr>
        <w:pStyle w:val="Cislo-2-text"/>
      </w:pPr>
      <w:proofErr w:type="spellStart"/>
      <w:r w:rsidRPr="007803FF">
        <w:t>EAukcia</w:t>
      </w:r>
      <w:proofErr w:type="spellEnd"/>
      <w:r w:rsidRPr="007803FF">
        <w:t xml:space="preserve"> prebieha v dvoch kolách:</w:t>
      </w:r>
    </w:p>
    <w:p w14:paraId="6BFCCDEF" w14:textId="77777777" w:rsidR="007E7360" w:rsidRPr="007803FF" w:rsidRDefault="007E7360" w:rsidP="00721265">
      <w:pPr>
        <w:pStyle w:val="Text-1"/>
        <w:rPr>
          <w:rFonts w:cs="Times New Roman"/>
          <w:sz w:val="24"/>
          <w:szCs w:val="24"/>
        </w:rPr>
      </w:pPr>
      <w:r w:rsidRPr="007803FF">
        <w:rPr>
          <w:rFonts w:cs="Times New Roman"/>
          <w:sz w:val="24"/>
          <w:szCs w:val="24"/>
        </w:rPr>
        <w:t>1. Prípravné kolo,</w:t>
      </w:r>
    </w:p>
    <w:p w14:paraId="5C7534AC" w14:textId="77777777" w:rsidR="007E7360" w:rsidRPr="007803FF" w:rsidRDefault="007E7360" w:rsidP="00721265">
      <w:pPr>
        <w:pStyle w:val="Text-1"/>
        <w:rPr>
          <w:rFonts w:cs="Times New Roman"/>
          <w:sz w:val="24"/>
          <w:szCs w:val="24"/>
        </w:rPr>
      </w:pPr>
      <w:r w:rsidRPr="007803FF">
        <w:rPr>
          <w:rFonts w:cs="Times New Roman"/>
          <w:sz w:val="24"/>
          <w:szCs w:val="24"/>
        </w:rPr>
        <w:t>2. Aukčné kolo.</w:t>
      </w:r>
    </w:p>
    <w:p w14:paraId="1772853A" w14:textId="77777777" w:rsidR="007E7360" w:rsidRPr="007803FF" w:rsidRDefault="007E7360" w:rsidP="00B6304C">
      <w:pPr>
        <w:pStyle w:val="Cislo-2-text"/>
      </w:pPr>
      <w:r w:rsidRPr="007803FF">
        <w:t xml:space="preserve">V </w:t>
      </w:r>
      <w:r w:rsidRPr="007803FF">
        <w:rPr>
          <w:b/>
        </w:rPr>
        <w:t>Prípravnom kole</w:t>
      </w:r>
      <w:r w:rsidRPr="007803FF">
        <w:t xml:space="preserve"> a v čase uvedenom vo Výzve bude uchádzačom sprístupnená </w:t>
      </w:r>
      <w:proofErr w:type="spellStart"/>
      <w:r w:rsidRPr="007803FF">
        <w:t>eAukčná</w:t>
      </w:r>
      <w:proofErr w:type="spellEnd"/>
      <w:r w:rsidRPr="007803FF">
        <w:t xml:space="preserve"> sieň. Uchádzači sa oboznámia s priebehom </w:t>
      </w:r>
      <w:proofErr w:type="spellStart"/>
      <w:r w:rsidRPr="007803FF">
        <w:t>eAukcie</w:t>
      </w:r>
      <w:proofErr w:type="spellEnd"/>
      <w:r w:rsidRPr="007803FF">
        <w:t xml:space="preserve"> a Popisom aukčného prostredia. Uchádzači by mali skontrolovať správnosť zadaných vstupných cien,  ktoré do </w:t>
      </w:r>
      <w:proofErr w:type="spellStart"/>
      <w:r w:rsidRPr="007803FF">
        <w:t>eAukčnej</w:t>
      </w:r>
      <w:proofErr w:type="spellEnd"/>
      <w:r w:rsidRPr="007803FF">
        <w:t xml:space="preserve"> siene zadá administrátor </w:t>
      </w:r>
      <w:proofErr w:type="spellStart"/>
      <w:r w:rsidRPr="007803FF">
        <w:t>eAukcie</w:t>
      </w:r>
      <w:proofErr w:type="spellEnd"/>
      <w:r w:rsidRPr="007803FF">
        <w:t xml:space="preserve"> a to v súlade s pôvodnými, predloženými ponukami. Každý uchádzač bude vidieť iba svoju ponuku a až do začiatku Aukčného kola ju nemôže meniť. </w:t>
      </w:r>
    </w:p>
    <w:p w14:paraId="1F6DB446" w14:textId="77777777" w:rsidR="007E7360" w:rsidRPr="007803FF" w:rsidRDefault="007E7360" w:rsidP="00B6304C">
      <w:pPr>
        <w:pStyle w:val="Cislo-2-text"/>
      </w:pPr>
      <w:r w:rsidRPr="007803FF">
        <w:t xml:space="preserve">Každý uchádzač bude vidieť iba svoju ponuku a až do začiatku Aukčného kola ju nemôže meniť. </w:t>
      </w:r>
    </w:p>
    <w:p w14:paraId="4EA9AFBB" w14:textId="77777777" w:rsidR="007E7360" w:rsidRPr="007803FF" w:rsidRDefault="007E7360" w:rsidP="00B6304C">
      <w:pPr>
        <w:pStyle w:val="Cislo-2-text"/>
      </w:pPr>
      <w:r w:rsidRPr="007803FF">
        <w:rPr>
          <w:b/>
        </w:rPr>
        <w:t>Aukčné kolo</w:t>
      </w:r>
      <w:r w:rsidRPr="007803FF">
        <w:t xml:space="preserve"> sa začne a skončí v termínoch uvedených vo Výzve. Všetkým uchádzačom sa zobrazia v tých častiach predmetu zákazky, kde podali ponuku a kde splnili </w:t>
      </w:r>
      <w:r w:rsidR="00823D85">
        <w:t>požiadavky na predmet zákazky</w:t>
      </w:r>
      <w:r w:rsidR="005D52CB" w:rsidRPr="007803FF">
        <w:t xml:space="preserve"> za každú časť predmetu zákazky samostatne</w:t>
      </w:r>
      <w:r w:rsidRPr="007803FF">
        <w:t xml:space="preserve">: </w:t>
      </w:r>
    </w:p>
    <w:p w14:paraId="5EC76BA7" w14:textId="77777777" w:rsidR="007E7360" w:rsidRPr="007803FF" w:rsidRDefault="00D75264" w:rsidP="00721265">
      <w:pPr>
        <w:pStyle w:val="Text-1-odr-1"/>
        <w:ind w:left="1418" w:hanging="709"/>
        <w:rPr>
          <w:szCs w:val="24"/>
        </w:rPr>
      </w:pPr>
      <w:r w:rsidRPr="007803FF">
        <w:rPr>
          <w:szCs w:val="24"/>
        </w:rPr>
        <w:t>ich jednotkové ceny v EUR s DPH</w:t>
      </w:r>
      <w:r w:rsidR="007E7360" w:rsidRPr="007803FF">
        <w:rPr>
          <w:szCs w:val="24"/>
        </w:rPr>
        <w:t xml:space="preserve"> </w:t>
      </w:r>
    </w:p>
    <w:p w14:paraId="2379D3E4" w14:textId="77777777" w:rsidR="007E7360" w:rsidRPr="007803FF" w:rsidRDefault="007E7360" w:rsidP="00721265">
      <w:pPr>
        <w:pStyle w:val="Text-1-odr-1"/>
        <w:ind w:left="1418" w:hanging="709"/>
        <w:rPr>
          <w:szCs w:val="24"/>
        </w:rPr>
      </w:pPr>
      <w:r w:rsidRPr="007803FF">
        <w:rPr>
          <w:szCs w:val="24"/>
        </w:rPr>
        <w:t>najnižšie jednotkové ceny</w:t>
      </w:r>
      <w:r w:rsidR="00D75264" w:rsidRPr="007803FF">
        <w:rPr>
          <w:szCs w:val="24"/>
        </w:rPr>
        <w:t xml:space="preserve"> v EUR s DPH</w:t>
      </w:r>
      <w:r w:rsidR="00A07036" w:rsidRPr="007803FF">
        <w:rPr>
          <w:szCs w:val="24"/>
        </w:rPr>
        <w:t xml:space="preserve"> </w:t>
      </w:r>
    </w:p>
    <w:p w14:paraId="13C28CBA" w14:textId="77777777" w:rsidR="005D52CB" w:rsidRPr="007803FF" w:rsidRDefault="007E7360" w:rsidP="00721265">
      <w:pPr>
        <w:pStyle w:val="Text-1-odr-1"/>
        <w:ind w:left="1418" w:hanging="709"/>
        <w:rPr>
          <w:szCs w:val="24"/>
        </w:rPr>
      </w:pPr>
      <w:r w:rsidRPr="007803FF">
        <w:rPr>
          <w:szCs w:val="24"/>
        </w:rPr>
        <w:t xml:space="preserve">najnižšia celková ponuková cena </w:t>
      </w:r>
    </w:p>
    <w:p w14:paraId="299D6635" w14:textId="77777777" w:rsidR="005D52CB" w:rsidRPr="007803FF" w:rsidRDefault="005D52CB" w:rsidP="00721265">
      <w:pPr>
        <w:pStyle w:val="Text-1-odr-1"/>
        <w:ind w:left="1418" w:hanging="709"/>
        <w:rPr>
          <w:szCs w:val="24"/>
        </w:rPr>
      </w:pPr>
      <w:r w:rsidRPr="007803FF">
        <w:rPr>
          <w:szCs w:val="24"/>
        </w:rPr>
        <w:t xml:space="preserve">ich </w:t>
      </w:r>
      <w:r w:rsidR="007E7360" w:rsidRPr="007803FF">
        <w:rPr>
          <w:szCs w:val="24"/>
        </w:rPr>
        <w:t xml:space="preserve">celková ponuková cena </w:t>
      </w:r>
    </w:p>
    <w:p w14:paraId="1666C04B" w14:textId="77777777" w:rsidR="007E7360" w:rsidRPr="007803FF" w:rsidRDefault="007E7360" w:rsidP="00721265">
      <w:pPr>
        <w:pStyle w:val="Text-1-odr-1"/>
        <w:ind w:left="1418" w:hanging="709"/>
        <w:rPr>
          <w:szCs w:val="24"/>
        </w:rPr>
      </w:pPr>
      <w:r w:rsidRPr="007803FF">
        <w:rPr>
          <w:szCs w:val="24"/>
        </w:rPr>
        <w:t xml:space="preserve">ich priebežné umiestnenie (poradie). </w:t>
      </w:r>
    </w:p>
    <w:p w14:paraId="7EEBCA32" w14:textId="77777777" w:rsidR="00DF1319" w:rsidRDefault="007E7360" w:rsidP="00DF1319">
      <w:pPr>
        <w:pStyle w:val="Cislo-3-text"/>
      </w:pPr>
      <w:r w:rsidRPr="00DF1319">
        <w:t>Predmetom</w:t>
      </w:r>
      <w:r w:rsidRPr="007803FF">
        <w:t xml:space="preserve"> </w:t>
      </w:r>
      <w:r w:rsidR="00DF1319">
        <w:t>hodnotenia v elektronickej aukcií</w:t>
      </w:r>
      <w:r w:rsidRPr="007803FF">
        <w:t xml:space="preserve"> </w:t>
      </w:r>
      <w:r w:rsidR="00256C86" w:rsidRPr="00DF1319">
        <w:rPr>
          <w:b/>
        </w:rPr>
        <w:t xml:space="preserve">je </w:t>
      </w:r>
      <w:r w:rsidR="002E58CB">
        <w:rPr>
          <w:b/>
        </w:rPr>
        <w:t>C</w:t>
      </w:r>
      <w:r w:rsidRPr="00DF1319">
        <w:rPr>
          <w:b/>
        </w:rPr>
        <w:t>en</w:t>
      </w:r>
      <w:r w:rsidR="00256C86" w:rsidRPr="00DF1319">
        <w:rPr>
          <w:b/>
        </w:rPr>
        <w:t>a</w:t>
      </w:r>
      <w:r w:rsidRPr="00DF1319">
        <w:rPr>
          <w:b/>
        </w:rPr>
        <w:t xml:space="preserve"> za</w:t>
      </w:r>
      <w:r w:rsidR="00256C86" w:rsidRPr="00DF1319">
        <w:rPr>
          <w:b/>
        </w:rPr>
        <w:t xml:space="preserve"> </w:t>
      </w:r>
      <w:r w:rsidRPr="00DF1319">
        <w:rPr>
          <w:b/>
        </w:rPr>
        <w:t xml:space="preserve">MJ </w:t>
      </w:r>
      <w:r w:rsidR="00256C86" w:rsidRPr="00DF1319">
        <w:rPr>
          <w:b/>
        </w:rPr>
        <w:t>s</w:t>
      </w:r>
      <w:r w:rsidRPr="00DF1319">
        <w:rPr>
          <w:b/>
        </w:rPr>
        <w:t xml:space="preserve"> DPH</w:t>
      </w:r>
      <w:r w:rsidRPr="007803FF">
        <w:t xml:space="preserve"> príslušnej časti predmetu zákazky</w:t>
      </w:r>
      <w:r w:rsidR="00A75DDD">
        <w:t xml:space="preserve">. </w:t>
      </w:r>
    </w:p>
    <w:p w14:paraId="36B8CEE9" w14:textId="2B48BA4E" w:rsidR="007E7360" w:rsidRPr="007803FF" w:rsidRDefault="007E7360" w:rsidP="00DF1319">
      <w:pPr>
        <w:pStyle w:val="Cislo-3-text"/>
      </w:pPr>
      <w:r w:rsidRPr="007803FF">
        <w:t xml:space="preserve">Elektronická aukcia </w:t>
      </w:r>
      <w:r w:rsidRPr="00DF1319">
        <w:rPr>
          <w:b/>
        </w:rPr>
        <w:t>určí poradie ponúk</w:t>
      </w:r>
      <w:r w:rsidRPr="007803FF">
        <w:t xml:space="preserve"> </w:t>
      </w:r>
      <w:r w:rsidRPr="00DF1319">
        <w:rPr>
          <w:b/>
        </w:rPr>
        <w:t>podľa Kritéria č. 1</w:t>
      </w:r>
      <w:r w:rsidRPr="007803FF">
        <w:t xml:space="preserve">, t. j. podľa výšky Celkovej zmluvnej ceny v EUR príslušnej časti predmetu zákazky v znení podľa kapitoly </w:t>
      </w:r>
      <w:r w:rsidRPr="007803FF">
        <w:fldChar w:fldCharType="begin"/>
      </w:r>
      <w:r w:rsidRPr="007803FF">
        <w:instrText xml:space="preserve"> REF _Ref450130065 \n \h  \* MERGEFORMAT </w:instrText>
      </w:r>
      <w:r w:rsidRPr="007803FF">
        <w:fldChar w:fldCharType="separate"/>
      </w:r>
      <w:r w:rsidR="00432BC3">
        <w:t>F</w:t>
      </w:r>
      <w:r w:rsidRPr="007803FF">
        <w:fldChar w:fldCharType="end"/>
      </w:r>
      <w:r w:rsidRPr="007803FF">
        <w:t>. </w:t>
      </w:r>
      <w:r w:rsidRPr="007803FF">
        <w:fldChar w:fldCharType="begin"/>
      </w:r>
      <w:r w:rsidRPr="007803FF">
        <w:instrText xml:space="preserve"> REF _Ref450130096 \h  \* MERGEFORMAT </w:instrText>
      </w:r>
      <w:r w:rsidRPr="007803FF">
        <w:fldChar w:fldCharType="separate"/>
      </w:r>
      <w:r w:rsidR="00432BC3" w:rsidRPr="00432BC3">
        <w:t>Kritériá na vyhodnocovanie ponúk a spôsob ich uplatnenia</w:t>
      </w:r>
      <w:r w:rsidRPr="007803FF">
        <w:fldChar w:fldCharType="end"/>
      </w:r>
      <w:r w:rsidRPr="007803FF">
        <w:t xml:space="preserve"> a spôsobom výpočtu podľa kapitoly </w:t>
      </w:r>
      <w:r w:rsidR="006370F4" w:rsidRPr="007803FF">
        <w:t>A. Pokyny na vypracovanie a predloženie ponuky</w:t>
      </w:r>
      <w:r w:rsidR="000A39FB" w:rsidRPr="007803FF">
        <w:t xml:space="preserve">  - </w:t>
      </w:r>
      <w:r w:rsidR="006370F4" w:rsidRPr="007803FF">
        <w:t>bodu 18  - Spôsob určenia ceny.</w:t>
      </w:r>
    </w:p>
    <w:p w14:paraId="6AE6861A" w14:textId="696E6B5C" w:rsidR="006370F4" w:rsidRPr="007803FF" w:rsidRDefault="007E7360" w:rsidP="00B6304C">
      <w:pPr>
        <w:pStyle w:val="Cislo-3-text"/>
      </w:pPr>
      <w:r w:rsidRPr="007803FF">
        <w:t xml:space="preserve">Vzorec na určenie automatizovaného prehodnotenia poradia na základe predložených nových cien je v elektronickej aukcií nastavený v súlade s kapitolou </w:t>
      </w:r>
      <w:r w:rsidRPr="007803FF">
        <w:fldChar w:fldCharType="begin"/>
      </w:r>
      <w:r w:rsidRPr="007803FF">
        <w:instrText xml:space="preserve"> REF _Ref450130065 \n \h  \* MERGEFORMAT </w:instrText>
      </w:r>
      <w:r w:rsidRPr="007803FF">
        <w:fldChar w:fldCharType="separate"/>
      </w:r>
      <w:r w:rsidR="00432BC3">
        <w:t>F</w:t>
      </w:r>
      <w:r w:rsidRPr="007803FF">
        <w:fldChar w:fldCharType="end"/>
      </w:r>
      <w:r w:rsidRPr="007803FF">
        <w:t>. </w:t>
      </w:r>
      <w:r w:rsidRPr="007803FF">
        <w:fldChar w:fldCharType="begin"/>
      </w:r>
      <w:r w:rsidRPr="007803FF">
        <w:instrText xml:space="preserve"> REF _Ref450130096 \h  \* MERGEFORMAT </w:instrText>
      </w:r>
      <w:r w:rsidRPr="007803FF">
        <w:fldChar w:fldCharType="separate"/>
      </w:r>
      <w:r w:rsidR="00432BC3" w:rsidRPr="00432BC3">
        <w:t>Kritériá na vyhodnocovanie ponúk a spôsob ich uplatnenia</w:t>
      </w:r>
      <w:r w:rsidRPr="007803FF">
        <w:fldChar w:fldCharType="end"/>
      </w:r>
      <w:r w:rsidRPr="007803FF">
        <w:t xml:space="preserve"> a spôsobom výpočtu podľa </w:t>
      </w:r>
      <w:r w:rsidR="006370F4" w:rsidRPr="007803FF">
        <w:t xml:space="preserve">kapitoly A. Pokyny na vypracovanie a predloženie ponuky  - bodu 18  - Spôsob určenia ceny </w:t>
      </w:r>
    </w:p>
    <w:p w14:paraId="28B37BE6" w14:textId="77777777" w:rsidR="007E7360" w:rsidRPr="007803FF" w:rsidRDefault="007E7360" w:rsidP="00B6304C">
      <w:pPr>
        <w:pStyle w:val="Cislo-3-text"/>
      </w:pPr>
      <w:r w:rsidRPr="007803FF">
        <w:t xml:space="preserve">V priebehu Aukčného kola budú zverejňované všetkým uchádzačom zaradeným do </w:t>
      </w:r>
      <w:proofErr w:type="spellStart"/>
      <w:r w:rsidRPr="007803FF">
        <w:t>eAukcie</w:t>
      </w:r>
      <w:proofErr w:type="spellEnd"/>
      <w:r w:rsidRPr="007803FF">
        <w:t xml:space="preserve"> v </w:t>
      </w:r>
      <w:proofErr w:type="spellStart"/>
      <w:r w:rsidRPr="007803FF">
        <w:t>eAukčnej</w:t>
      </w:r>
      <w:proofErr w:type="spellEnd"/>
      <w:r w:rsidRPr="007803FF">
        <w:t xml:space="preserve"> sieni informácie, ktoré umožnia uchádzačom zistiť v každom okamihu ich relatívne umiestnenie.</w:t>
      </w:r>
    </w:p>
    <w:p w14:paraId="08A4E220" w14:textId="77777777" w:rsidR="007E7360" w:rsidRPr="007803FF" w:rsidRDefault="007E7360" w:rsidP="00B6304C">
      <w:pPr>
        <w:pStyle w:val="Cislo-3-text"/>
      </w:pPr>
      <w:r w:rsidRPr="007803FF">
        <w:t xml:space="preserve"> V prípade rovnosti kritéria č. 1 na vyhodnotenie ponúk (teda celkovej ponukovej ceny príslušnej časti) a hodnôt pomocných vyhodnocovacích kritérií systém zohľadní časové hľadisko a o priebežnom umiestnení (poradí) uchádzačov rozhoduje skorší čas dosiahnutia celkovej ponukovej ceny.</w:t>
      </w:r>
    </w:p>
    <w:p w14:paraId="3883A89D" w14:textId="77777777" w:rsidR="007E7360" w:rsidRPr="007803FF" w:rsidRDefault="007E7360" w:rsidP="00B6304C">
      <w:pPr>
        <w:pStyle w:val="Cislo-3-text"/>
      </w:pPr>
      <w:r w:rsidRPr="007803FF">
        <w:t xml:space="preserve">Vyhlasovateľ upozorňuje, že systém neumožní dorovnať hodnotu </w:t>
      </w:r>
      <w:r w:rsidRPr="007803FF">
        <w:rPr>
          <w:b/>
        </w:rPr>
        <w:t>Kritéria č. 1</w:t>
      </w:r>
      <w:r w:rsidRPr="007803FF">
        <w:t>, t. j. Celkovej zmluvnej ceny v EUR príslušnej časti predmetu zákazky (t. j. nie je možné dorovnať ponuku uchádzača na priebežnom 1. mieste). Systém na túto skutočnosť upozorní a nedôjde k úspešnej zmene ceny.</w:t>
      </w:r>
    </w:p>
    <w:p w14:paraId="2DE85159" w14:textId="77777777" w:rsidR="007E7360" w:rsidRPr="007803FF" w:rsidRDefault="007E7360" w:rsidP="00B6304C">
      <w:pPr>
        <w:pStyle w:val="Cislo-3-text"/>
      </w:pPr>
      <w:r w:rsidRPr="007803FF">
        <w:lastRenderedPageBreak/>
        <w:t xml:space="preserve">Minimálny krok zníženia ceny </w:t>
      </w:r>
      <w:r w:rsidRPr="0075660B">
        <w:t xml:space="preserve">uchádzača je </w:t>
      </w:r>
      <w:r w:rsidRPr="0075660B">
        <w:rPr>
          <w:b/>
        </w:rPr>
        <w:t>0,</w:t>
      </w:r>
      <w:r w:rsidR="00DF1319">
        <w:rPr>
          <w:b/>
        </w:rPr>
        <w:t>1</w:t>
      </w:r>
      <w:r w:rsidRPr="0075660B">
        <w:rPr>
          <w:b/>
        </w:rPr>
        <w:t xml:space="preserve"> %</w:t>
      </w:r>
      <w:r w:rsidRPr="0075660B">
        <w:t xml:space="preserve"> z</w:t>
      </w:r>
      <w:r w:rsidRPr="007803FF">
        <w:t xml:space="preserve"> aktuálnej ceny za mernú jednotku položky príslušnej časti predmetu zákazky daného uchádzača. Pri jeho nedodržaní, nedôjde k úspešnej zmene ceny.</w:t>
      </w:r>
    </w:p>
    <w:p w14:paraId="448593A8" w14:textId="77777777" w:rsidR="007E7360" w:rsidRPr="007803FF" w:rsidRDefault="007E7360" w:rsidP="00B6304C">
      <w:pPr>
        <w:pStyle w:val="Cislo-3-text"/>
      </w:pPr>
      <w:r w:rsidRPr="007803FF">
        <w:t>Maximálny krok zníženia ceny uchádzača nie je určený. Uchádzač však bude upozornený pri zmene ceny o viac ako 50 %. Upozornenie pri maximálnom znížení ceny sa viaže k aktuálnej cene za mernú jednotku položky príslušnej časti predmetu zákazky daného uchádzača.</w:t>
      </w:r>
    </w:p>
    <w:p w14:paraId="537E6314" w14:textId="77777777" w:rsidR="007E7360" w:rsidRPr="007803FF" w:rsidRDefault="007E7360" w:rsidP="00B6304C">
      <w:pPr>
        <w:pStyle w:val="Cislo-3-text"/>
      </w:pPr>
      <w:r w:rsidRPr="007803FF">
        <w:t>Základný časový limit Aukčného kola: 30 minút.</w:t>
      </w:r>
    </w:p>
    <w:p w14:paraId="32ABE84F" w14:textId="77777777" w:rsidR="007E7360" w:rsidRPr="007803FF" w:rsidRDefault="007E7360" w:rsidP="00B6304C">
      <w:pPr>
        <w:pStyle w:val="Cislo-3-text"/>
      </w:pPr>
      <w:r w:rsidRPr="007803FF">
        <w:t xml:space="preserve">Aukčné kolo bude </w:t>
      </w:r>
      <w:r w:rsidRPr="007803FF">
        <w:rPr>
          <w:b/>
        </w:rPr>
        <w:t>ukončené</w:t>
      </w:r>
      <w:r w:rsidRPr="007803FF">
        <w:t xml:space="preserve">, ak nedôjde k jeho predlžovaniu, uplynutím jeho základného časového limitu. </w:t>
      </w:r>
    </w:p>
    <w:p w14:paraId="07FBE3B6" w14:textId="77777777" w:rsidR="007E7360" w:rsidRPr="007803FF" w:rsidRDefault="007E7360" w:rsidP="00B6304C">
      <w:pPr>
        <w:pStyle w:val="Cislo-3-text"/>
      </w:pPr>
      <w:r w:rsidRPr="007803FF">
        <w:t xml:space="preserve">Koniec </w:t>
      </w:r>
      <w:proofErr w:type="spellStart"/>
      <w:r w:rsidRPr="007803FF">
        <w:t>eAukcie</w:t>
      </w:r>
      <w:proofErr w:type="spellEnd"/>
      <w:r w:rsidRPr="007803FF">
        <w:t xml:space="preserve"> sa môže </w:t>
      </w:r>
      <w:r w:rsidRPr="007803FF">
        <w:rPr>
          <w:b/>
        </w:rPr>
        <w:t>predĺžiť</w:t>
      </w:r>
      <w:r w:rsidRPr="007803FF">
        <w:t xml:space="preserve"> v prípade predkladania nových cien (teda pri akejkoľvek úspešnej zmene ceny v ktorejkoľvek časti predmetu zákazky) v posledných dvoch minútach trvania elektronickej aukcie vždy o ďalšie dve minúty (tzn. v čase, kedy došlo k predĺženiu, sa k času zostávajúcemu do konca kola pridajú celé 2 minúty). Počet predĺžení nie je limitovaný. Po ukončení </w:t>
      </w:r>
      <w:proofErr w:type="spellStart"/>
      <w:r w:rsidRPr="007803FF">
        <w:t>eAukcie</w:t>
      </w:r>
      <w:proofErr w:type="spellEnd"/>
      <w:r w:rsidRPr="007803FF">
        <w:t xml:space="preserve"> už nebude možné upravovať ceny.</w:t>
      </w:r>
    </w:p>
    <w:p w14:paraId="655B7BC1" w14:textId="318D7832" w:rsidR="006370F4" w:rsidRPr="007803FF" w:rsidRDefault="007E7360" w:rsidP="00B6304C">
      <w:pPr>
        <w:pStyle w:val="Cislo-2-text"/>
      </w:pPr>
      <w:r w:rsidRPr="007803FF">
        <w:t xml:space="preserve">Výsledkom </w:t>
      </w:r>
      <w:proofErr w:type="spellStart"/>
      <w:r w:rsidRPr="007803FF">
        <w:t>eAukcie</w:t>
      </w:r>
      <w:proofErr w:type="spellEnd"/>
      <w:r w:rsidRPr="007803FF">
        <w:t xml:space="preserve"> bude zostavenie objektívneho poradia ponúk podľa Kritéria č. 1, t. j. podľa výšky Celkovej zmluvnej ceny v EUR za príslušnú časť predmetu zákazky v znení kapitoly </w:t>
      </w:r>
      <w:r w:rsidRPr="007803FF">
        <w:fldChar w:fldCharType="begin"/>
      </w:r>
      <w:r w:rsidRPr="007803FF">
        <w:instrText xml:space="preserve"> REF _Ref450130065 \n \h  \* MERGEFORMAT </w:instrText>
      </w:r>
      <w:r w:rsidRPr="007803FF">
        <w:fldChar w:fldCharType="separate"/>
      </w:r>
      <w:r w:rsidR="00432BC3">
        <w:t>F</w:t>
      </w:r>
      <w:r w:rsidRPr="007803FF">
        <w:fldChar w:fldCharType="end"/>
      </w:r>
      <w:r w:rsidRPr="007803FF">
        <w:t>. </w:t>
      </w:r>
      <w:r w:rsidRPr="007803FF">
        <w:fldChar w:fldCharType="begin"/>
      </w:r>
      <w:r w:rsidRPr="007803FF">
        <w:instrText xml:space="preserve"> REF _Ref450130096 \h  \* MERGEFORMAT </w:instrText>
      </w:r>
      <w:r w:rsidRPr="007803FF">
        <w:fldChar w:fldCharType="separate"/>
      </w:r>
      <w:r w:rsidR="00432BC3" w:rsidRPr="00432BC3">
        <w:t>Kritériá na vyhodnocovanie ponúk a spôsob ich uplatnenia</w:t>
      </w:r>
      <w:r w:rsidRPr="007803FF">
        <w:fldChar w:fldCharType="end"/>
      </w:r>
      <w:r w:rsidRPr="007803FF">
        <w:t xml:space="preserve"> a </w:t>
      </w:r>
      <w:r w:rsidR="006370F4" w:rsidRPr="007803FF">
        <w:t>kapitoly A. Pokyny na vypracovanie a predloženie ponuky  - bodu 18  - Spôsob určenia ceny.</w:t>
      </w:r>
    </w:p>
    <w:p w14:paraId="01A795A0" w14:textId="77777777" w:rsidR="007E7360" w:rsidRPr="007803FF" w:rsidRDefault="006370F4" w:rsidP="00B6304C">
      <w:pPr>
        <w:pStyle w:val="Cislo-2-text"/>
      </w:pPr>
      <w:r w:rsidRPr="007803FF">
        <w:t xml:space="preserve"> </w:t>
      </w:r>
      <w:r w:rsidR="007E7360" w:rsidRPr="007803FF">
        <w:t xml:space="preserve">Po ukončení Aukčného kola majú uchádzači k dispozícií protokoly z priebehu </w:t>
      </w:r>
      <w:proofErr w:type="spellStart"/>
      <w:r w:rsidR="007E7360" w:rsidRPr="007803FF">
        <w:t>eAukcie</w:t>
      </w:r>
      <w:proofErr w:type="spellEnd"/>
      <w:r w:rsidR="007E7360" w:rsidRPr="007803FF">
        <w:t>.</w:t>
      </w:r>
    </w:p>
    <w:p w14:paraId="1523CDEE" w14:textId="77777777" w:rsidR="007E7360" w:rsidRPr="007803FF" w:rsidRDefault="007E7360" w:rsidP="00B6304C">
      <w:pPr>
        <w:pStyle w:val="Cislo-2-text"/>
      </w:pPr>
      <w:r w:rsidRPr="007803FF">
        <w:t>Upozorňujeme uchádzačov, aby zodpovedne a správne kalkulovali cenu, za ktorú sú schopní danú zákazku ešte realizovať v kvalite zodpovedajúcej predloženej ponuke</w:t>
      </w:r>
    </w:p>
    <w:p w14:paraId="199FDCC9" w14:textId="77777777" w:rsidR="007E7360" w:rsidRPr="007803FF" w:rsidRDefault="007E7360" w:rsidP="00721265">
      <w:pPr>
        <w:pStyle w:val="Cislo-1-nadpis"/>
        <w:rPr>
          <w:rFonts w:cs="Times New Roman"/>
          <w:sz w:val="24"/>
          <w:szCs w:val="24"/>
        </w:rPr>
      </w:pPr>
      <w:r w:rsidRPr="007803FF">
        <w:rPr>
          <w:rFonts w:cs="Times New Roman"/>
          <w:sz w:val="24"/>
          <w:szCs w:val="24"/>
        </w:rPr>
        <w:t xml:space="preserve"> </w:t>
      </w:r>
      <w:bookmarkStart w:id="88" w:name="_Toc27400275"/>
      <w:r w:rsidRPr="007803FF">
        <w:rPr>
          <w:rFonts w:cs="Times New Roman"/>
          <w:sz w:val="24"/>
          <w:szCs w:val="24"/>
        </w:rPr>
        <w:t>Informácie týkajúce sa použitého elektronického zariadenia, podmienky a špecifikácie technického pripojenia</w:t>
      </w:r>
      <w:bookmarkEnd w:id="88"/>
    </w:p>
    <w:p w14:paraId="24E5C847" w14:textId="77777777" w:rsidR="007E7360" w:rsidRPr="007803FF" w:rsidRDefault="007E7360" w:rsidP="00B6304C">
      <w:pPr>
        <w:pStyle w:val="Cislo-2-text"/>
      </w:pPr>
      <w:r w:rsidRPr="007803FF">
        <w:t>Informácie týkajúce sa použitého elektronického zariadenia, podmienky a špecifikácie technického pripojenia:</w:t>
      </w:r>
    </w:p>
    <w:p w14:paraId="1E40FEEF" w14:textId="77777777" w:rsidR="007E7360" w:rsidRPr="007803FF" w:rsidRDefault="007E7360" w:rsidP="00721265">
      <w:pPr>
        <w:pStyle w:val="Text-1-odr-1"/>
        <w:ind w:left="1418" w:hanging="709"/>
        <w:rPr>
          <w:szCs w:val="24"/>
        </w:rPr>
      </w:pPr>
      <w:r w:rsidRPr="007803FF">
        <w:rPr>
          <w:szCs w:val="24"/>
        </w:rPr>
        <w:t xml:space="preserve">Počítač uchádzača musí byť pripojený k Internetu. </w:t>
      </w:r>
    </w:p>
    <w:p w14:paraId="3E80DC52" w14:textId="77777777" w:rsidR="001C3E82" w:rsidRPr="007803FF" w:rsidRDefault="007E7360" w:rsidP="00721265">
      <w:pPr>
        <w:pStyle w:val="Text-1-odr-1"/>
        <w:ind w:left="1418" w:hanging="709"/>
        <w:rPr>
          <w:szCs w:val="24"/>
        </w:rPr>
      </w:pPr>
      <w:r w:rsidRPr="007803FF">
        <w:rPr>
          <w:szCs w:val="24"/>
        </w:rPr>
        <w:t xml:space="preserve">Pre bezproblémovú účasť v </w:t>
      </w:r>
      <w:proofErr w:type="spellStart"/>
      <w:r w:rsidRPr="007803FF">
        <w:rPr>
          <w:szCs w:val="24"/>
        </w:rPr>
        <w:t>eAukcii</w:t>
      </w:r>
      <w:proofErr w:type="spellEnd"/>
      <w:r w:rsidRPr="007803FF">
        <w:rPr>
          <w:szCs w:val="24"/>
        </w:rPr>
        <w:t xml:space="preserve"> je nutné</w:t>
      </w:r>
      <w:r w:rsidR="001C3E82" w:rsidRPr="007803FF">
        <w:rPr>
          <w:szCs w:val="24"/>
        </w:rPr>
        <w:t xml:space="preserve"> používať jeden z podporovaných</w:t>
      </w:r>
    </w:p>
    <w:p w14:paraId="70910E8A" w14:textId="77777777" w:rsidR="007E7360" w:rsidRPr="007803FF" w:rsidRDefault="007E7360" w:rsidP="001C3E82">
      <w:pPr>
        <w:pStyle w:val="Text-1-odr-1"/>
        <w:ind w:firstLine="708"/>
        <w:rPr>
          <w:szCs w:val="24"/>
        </w:rPr>
      </w:pPr>
      <w:r w:rsidRPr="007803FF">
        <w:rPr>
          <w:szCs w:val="24"/>
        </w:rPr>
        <w:t>internetových prehliadačov:</w:t>
      </w:r>
    </w:p>
    <w:p w14:paraId="07E7B714" w14:textId="77777777" w:rsidR="007E7360" w:rsidRPr="007803FF" w:rsidRDefault="007E7360" w:rsidP="00B36B4C">
      <w:pPr>
        <w:pStyle w:val="Text-1-odr-1"/>
        <w:numPr>
          <w:ilvl w:val="0"/>
          <w:numId w:val="6"/>
        </w:numPr>
        <w:rPr>
          <w:szCs w:val="24"/>
        </w:rPr>
      </w:pPr>
      <w:r w:rsidRPr="007803FF">
        <w:rPr>
          <w:szCs w:val="24"/>
        </w:rPr>
        <w:t xml:space="preserve">Microsoft Internet Explorer verzia 11.0 a vyššia, </w:t>
      </w:r>
    </w:p>
    <w:p w14:paraId="5F671FF4" w14:textId="77777777" w:rsidR="007E7360" w:rsidRPr="007803FF" w:rsidRDefault="007E7360" w:rsidP="00B36B4C">
      <w:pPr>
        <w:pStyle w:val="Text-1-odr-1"/>
        <w:numPr>
          <w:ilvl w:val="0"/>
          <w:numId w:val="6"/>
        </w:numPr>
        <w:rPr>
          <w:szCs w:val="24"/>
        </w:rPr>
      </w:pPr>
      <w:proofErr w:type="spellStart"/>
      <w:r w:rsidRPr="007803FF">
        <w:rPr>
          <w:szCs w:val="24"/>
        </w:rPr>
        <w:t>Mozilla</w:t>
      </w:r>
      <w:proofErr w:type="spellEnd"/>
      <w:r w:rsidRPr="007803FF">
        <w:rPr>
          <w:szCs w:val="24"/>
        </w:rPr>
        <w:t xml:space="preserve"> Firefox verzia 13.0 a vyššia </w:t>
      </w:r>
    </w:p>
    <w:p w14:paraId="1241BB7F" w14:textId="77777777" w:rsidR="009D1712" w:rsidRDefault="007E7360" w:rsidP="00B36B4C">
      <w:pPr>
        <w:pStyle w:val="Text-1-odr-1"/>
        <w:numPr>
          <w:ilvl w:val="0"/>
          <w:numId w:val="6"/>
        </w:numPr>
        <w:rPr>
          <w:szCs w:val="24"/>
        </w:rPr>
      </w:pPr>
      <w:r w:rsidRPr="007803FF">
        <w:rPr>
          <w:szCs w:val="24"/>
        </w:rPr>
        <w:t>Google Chrome</w:t>
      </w:r>
    </w:p>
    <w:p w14:paraId="7EC2A12B" w14:textId="77777777" w:rsidR="007E7360" w:rsidRPr="007803FF" w:rsidRDefault="009D1712" w:rsidP="00B36B4C">
      <w:pPr>
        <w:pStyle w:val="Text-1-odr-1"/>
        <w:numPr>
          <w:ilvl w:val="0"/>
          <w:numId w:val="6"/>
        </w:numPr>
        <w:rPr>
          <w:szCs w:val="24"/>
        </w:rPr>
      </w:pPr>
      <w:r>
        <w:rPr>
          <w:szCs w:val="24"/>
        </w:rPr>
        <w:t xml:space="preserve">Microsoft </w:t>
      </w:r>
      <w:proofErr w:type="spellStart"/>
      <w:r>
        <w:rPr>
          <w:szCs w:val="24"/>
        </w:rPr>
        <w:t>Edge</w:t>
      </w:r>
      <w:proofErr w:type="spellEnd"/>
      <w:r w:rsidR="007E7360" w:rsidRPr="007803FF">
        <w:rPr>
          <w:szCs w:val="24"/>
        </w:rPr>
        <w:t xml:space="preserve"> </w:t>
      </w:r>
    </w:p>
    <w:p w14:paraId="0BADEB01" w14:textId="77777777" w:rsidR="007E7360" w:rsidRPr="007803FF" w:rsidRDefault="007E7360" w:rsidP="00B36B4C">
      <w:pPr>
        <w:pStyle w:val="Text-1-odr-1"/>
        <w:numPr>
          <w:ilvl w:val="0"/>
          <w:numId w:val="6"/>
        </w:numPr>
        <w:rPr>
          <w:szCs w:val="24"/>
        </w:rPr>
      </w:pPr>
      <w:r w:rsidRPr="007803FF">
        <w:rPr>
          <w:szCs w:val="24"/>
        </w:rPr>
        <w:t>Správna funkčnosť iných prehliadačov je možná, avšak nie je garantovaná.</w:t>
      </w:r>
    </w:p>
    <w:p w14:paraId="2A1D4CEC" w14:textId="77777777" w:rsidR="007E7360" w:rsidRPr="007803FF" w:rsidRDefault="007E7360" w:rsidP="00B36B4C">
      <w:pPr>
        <w:pStyle w:val="Text-1-odr-1"/>
        <w:numPr>
          <w:ilvl w:val="0"/>
          <w:numId w:val="6"/>
        </w:numPr>
        <w:rPr>
          <w:szCs w:val="24"/>
        </w:rPr>
      </w:pPr>
      <w:r w:rsidRPr="007803FF">
        <w:rPr>
          <w:szCs w:val="24"/>
        </w:rPr>
        <w:t xml:space="preserve">Je nutné mať v prehliadači zapnuté </w:t>
      </w:r>
      <w:proofErr w:type="spellStart"/>
      <w:r w:rsidRPr="007803FF">
        <w:rPr>
          <w:szCs w:val="24"/>
        </w:rPr>
        <w:t>cookies</w:t>
      </w:r>
      <w:proofErr w:type="spellEnd"/>
      <w:r w:rsidRPr="007803FF">
        <w:rPr>
          <w:szCs w:val="24"/>
        </w:rPr>
        <w:t xml:space="preserve"> a </w:t>
      </w:r>
      <w:proofErr w:type="spellStart"/>
      <w:r w:rsidRPr="007803FF">
        <w:rPr>
          <w:szCs w:val="24"/>
        </w:rPr>
        <w:t>javaskripty</w:t>
      </w:r>
      <w:proofErr w:type="spellEnd"/>
      <w:r w:rsidRPr="007803FF">
        <w:rPr>
          <w:szCs w:val="24"/>
        </w:rPr>
        <w:t>.</w:t>
      </w:r>
    </w:p>
    <w:p w14:paraId="411CBF1E" w14:textId="77777777" w:rsidR="007E7360" w:rsidRPr="007803FF" w:rsidRDefault="007E7360" w:rsidP="00B36B4C">
      <w:pPr>
        <w:pStyle w:val="Text-1-odr-1"/>
        <w:numPr>
          <w:ilvl w:val="0"/>
          <w:numId w:val="6"/>
        </w:numPr>
        <w:rPr>
          <w:szCs w:val="24"/>
        </w:rPr>
      </w:pPr>
      <w:r w:rsidRPr="007803FF">
        <w:rPr>
          <w:szCs w:val="24"/>
        </w:rPr>
        <w:t>Pre prípad eliminácie akejkoľvek nepredvídateľnej situácie (napr. výpadok elektrickej energie, konektivity k internetu, alebo inej objektívnej príčiny zabraňujúcej v ďalšom pokračovaní uchádzača v elektronickej aukcii) vyhlasovateľ odporúča uchádzačom mať pripravený náhradný zdroj elektrickej energie, prípadne mobilný Internet (napr. notebook s mobilným Internetom).</w:t>
      </w:r>
    </w:p>
    <w:p w14:paraId="06DCC362" w14:textId="77777777" w:rsidR="007E7360" w:rsidRPr="007803FF" w:rsidRDefault="007E7360" w:rsidP="00B6304C">
      <w:pPr>
        <w:pStyle w:val="Cislo-2-text"/>
      </w:pPr>
      <w:r w:rsidRPr="007803FF">
        <w:t xml:space="preserve">Vyhlasovateľ nenesie zodpovednosť za uchádzačmi použité technické prostriedky. </w:t>
      </w:r>
    </w:p>
    <w:p w14:paraId="5E404624" w14:textId="77777777" w:rsidR="007E7360" w:rsidRPr="007803FF" w:rsidRDefault="007E7360" w:rsidP="00B6304C">
      <w:pPr>
        <w:pStyle w:val="Cislo-2-text"/>
      </w:pPr>
      <w:r w:rsidRPr="007803FF">
        <w:lastRenderedPageBreak/>
        <w:t xml:space="preserve">Vyhlasovateľ si vyhradzuje právo opakovania </w:t>
      </w:r>
      <w:proofErr w:type="spellStart"/>
      <w:r w:rsidRPr="007803FF">
        <w:t>eAukcie</w:t>
      </w:r>
      <w:proofErr w:type="spellEnd"/>
      <w:r w:rsidRPr="007803FF">
        <w:t xml:space="preserve"> v prípade nepredvídateľných technických problémov na strane verejného obstarávateľa.</w:t>
      </w:r>
    </w:p>
    <w:p w14:paraId="62CFAE1D" w14:textId="77777777" w:rsidR="00B06D76" w:rsidRPr="007803FF" w:rsidRDefault="00B06D76" w:rsidP="00721265">
      <w:pPr>
        <w:tabs>
          <w:tab w:val="clear" w:pos="709"/>
          <w:tab w:val="clear" w:pos="1066"/>
          <w:tab w:val="clear" w:pos="1423"/>
          <w:tab w:val="clear" w:pos="1780"/>
          <w:tab w:val="clear" w:pos="2138"/>
          <w:tab w:val="clear" w:pos="2495"/>
          <w:tab w:val="clear" w:pos="2852"/>
        </w:tabs>
        <w:spacing w:after="200" w:line="276" w:lineRule="auto"/>
        <w:jc w:val="both"/>
        <w:rPr>
          <w:rFonts w:cs="Times New Roman"/>
          <w:sz w:val="24"/>
          <w:szCs w:val="24"/>
          <w:highlight w:val="yellow"/>
        </w:rPr>
      </w:pPr>
    </w:p>
    <w:p w14:paraId="545782F9" w14:textId="77777777" w:rsidR="007E7360" w:rsidRPr="007803FF" w:rsidRDefault="007E7360" w:rsidP="00721265">
      <w:pPr>
        <w:pStyle w:val="Nadpis1"/>
        <w:jc w:val="both"/>
        <w:rPr>
          <w:rFonts w:cs="Times New Roman"/>
          <w:szCs w:val="24"/>
        </w:rPr>
      </w:pPr>
      <w:bookmarkStart w:id="89" w:name="_Ref451270829"/>
      <w:bookmarkStart w:id="90" w:name="_Ref451270832"/>
      <w:bookmarkStart w:id="91" w:name="_Toc27400276"/>
      <w:r w:rsidRPr="007803FF">
        <w:rPr>
          <w:rFonts w:cs="Times New Roman"/>
          <w:szCs w:val="24"/>
        </w:rPr>
        <w:t>Prílohy</w:t>
      </w:r>
      <w:bookmarkEnd w:id="89"/>
      <w:bookmarkEnd w:id="90"/>
      <w:bookmarkEnd w:id="91"/>
    </w:p>
    <w:p w14:paraId="3C486EA3" w14:textId="77777777" w:rsidR="00B06D76" w:rsidRPr="007803FF" w:rsidRDefault="00B06D76" w:rsidP="00721265">
      <w:pPr>
        <w:pStyle w:val="Text-1"/>
        <w:rPr>
          <w:rFonts w:cs="Times New Roman"/>
          <w:sz w:val="24"/>
          <w:szCs w:val="24"/>
        </w:rPr>
      </w:pPr>
    </w:p>
    <w:p w14:paraId="41C9376F" w14:textId="77777777" w:rsidR="007E7360" w:rsidRPr="00313053" w:rsidRDefault="007E7360" w:rsidP="00313053">
      <w:pPr>
        <w:pStyle w:val="Cislo-1-nadpis"/>
        <w:spacing w:after="60"/>
        <w:rPr>
          <w:rFonts w:cs="Times New Roman"/>
          <w:sz w:val="24"/>
          <w:szCs w:val="24"/>
        </w:rPr>
      </w:pPr>
      <w:bookmarkStart w:id="92" w:name="_Toc450749562"/>
      <w:bookmarkStart w:id="93" w:name="_Toc27400277"/>
      <w:r w:rsidRPr="007803FF">
        <w:rPr>
          <w:rFonts w:cs="Times New Roman"/>
          <w:sz w:val="24"/>
          <w:szCs w:val="24"/>
        </w:rPr>
        <w:t>Príloha č. 1</w:t>
      </w:r>
      <w:r w:rsidR="002F7776" w:rsidRPr="007803FF">
        <w:rPr>
          <w:rFonts w:cs="Times New Roman"/>
          <w:sz w:val="24"/>
          <w:szCs w:val="24"/>
        </w:rPr>
        <w:t xml:space="preserve"> SP</w:t>
      </w:r>
      <w:r w:rsidR="008767F3" w:rsidRPr="007803FF">
        <w:rPr>
          <w:rFonts w:cs="Times New Roman"/>
          <w:sz w:val="24"/>
          <w:szCs w:val="24"/>
        </w:rPr>
        <w:t xml:space="preserve"> </w:t>
      </w:r>
      <w:r w:rsidR="002F7776" w:rsidRPr="007803FF">
        <w:rPr>
          <w:rFonts w:cs="Times New Roman"/>
          <w:sz w:val="24"/>
          <w:szCs w:val="24"/>
        </w:rPr>
        <w:t>/</w:t>
      </w:r>
      <w:r w:rsidR="008767F3" w:rsidRPr="007803FF">
        <w:rPr>
          <w:rFonts w:cs="Times New Roman"/>
          <w:sz w:val="24"/>
          <w:szCs w:val="24"/>
        </w:rPr>
        <w:t xml:space="preserve"> </w:t>
      </w:r>
      <w:r w:rsidR="002F7776" w:rsidRPr="007803FF">
        <w:rPr>
          <w:rFonts w:cs="Times New Roman"/>
          <w:sz w:val="24"/>
          <w:szCs w:val="24"/>
        </w:rPr>
        <w:t>Zmluvy</w:t>
      </w:r>
      <w:r w:rsidRPr="007803FF">
        <w:rPr>
          <w:rFonts w:cs="Times New Roman"/>
          <w:sz w:val="24"/>
          <w:szCs w:val="24"/>
        </w:rPr>
        <w:t xml:space="preserve">: </w:t>
      </w:r>
      <w:r w:rsidR="00313053">
        <w:rPr>
          <w:rFonts w:cs="Times New Roman"/>
          <w:sz w:val="24"/>
          <w:szCs w:val="24"/>
        </w:rPr>
        <w:t xml:space="preserve">Opis a </w:t>
      </w:r>
      <w:r w:rsidR="006A1AB7" w:rsidRPr="007803FF">
        <w:rPr>
          <w:rFonts w:cs="Times New Roman"/>
          <w:sz w:val="24"/>
          <w:szCs w:val="24"/>
        </w:rPr>
        <w:t xml:space="preserve">Cena predmetu </w:t>
      </w:r>
      <w:r w:rsidR="00313053">
        <w:rPr>
          <w:rFonts w:cs="Times New Roman"/>
          <w:sz w:val="24"/>
          <w:szCs w:val="24"/>
        </w:rPr>
        <w:t>zákazky/</w:t>
      </w:r>
      <w:r w:rsidR="002B65BA" w:rsidRPr="007803FF">
        <w:rPr>
          <w:rFonts w:cs="Times New Roman"/>
          <w:sz w:val="24"/>
          <w:szCs w:val="24"/>
        </w:rPr>
        <w:t>zmluvy</w:t>
      </w:r>
      <w:bookmarkStart w:id="94" w:name="_Toc450749563"/>
      <w:bookmarkEnd w:id="92"/>
      <w:bookmarkEnd w:id="93"/>
      <w:r w:rsidR="00906DCA" w:rsidRPr="00313053">
        <w:rPr>
          <w:rFonts w:cs="Times New Roman"/>
          <w:sz w:val="24"/>
          <w:szCs w:val="24"/>
        </w:rPr>
        <w:tab/>
      </w:r>
      <w:bookmarkEnd w:id="94"/>
    </w:p>
    <w:p w14:paraId="5F607D75" w14:textId="77777777" w:rsidR="002F7776" w:rsidRPr="007803FF" w:rsidRDefault="007E7360" w:rsidP="00721265">
      <w:pPr>
        <w:pStyle w:val="Cislo-1-nadpis"/>
        <w:spacing w:after="60"/>
        <w:rPr>
          <w:rFonts w:cs="Times New Roman"/>
          <w:sz w:val="24"/>
          <w:szCs w:val="24"/>
        </w:rPr>
      </w:pPr>
      <w:bookmarkStart w:id="95" w:name="_Toc450749564"/>
      <w:bookmarkStart w:id="96" w:name="_Toc27400278"/>
      <w:r w:rsidRPr="007803FF">
        <w:rPr>
          <w:rFonts w:cs="Times New Roman"/>
          <w:sz w:val="24"/>
          <w:szCs w:val="24"/>
        </w:rPr>
        <w:t xml:space="preserve">Príloha č. </w:t>
      </w:r>
      <w:r w:rsidR="00313053">
        <w:rPr>
          <w:rFonts w:cs="Times New Roman"/>
          <w:sz w:val="24"/>
          <w:szCs w:val="24"/>
        </w:rPr>
        <w:t>2</w:t>
      </w:r>
      <w:r w:rsidR="002F7776" w:rsidRPr="007803FF">
        <w:rPr>
          <w:rFonts w:cs="Times New Roman"/>
          <w:sz w:val="24"/>
          <w:szCs w:val="24"/>
        </w:rPr>
        <w:t xml:space="preserve"> SP</w:t>
      </w:r>
      <w:r w:rsidR="008767F3" w:rsidRPr="007803FF">
        <w:rPr>
          <w:rFonts w:cs="Times New Roman"/>
          <w:sz w:val="24"/>
          <w:szCs w:val="24"/>
        </w:rPr>
        <w:t xml:space="preserve"> </w:t>
      </w:r>
      <w:r w:rsidR="002F7776" w:rsidRPr="007803FF">
        <w:rPr>
          <w:rFonts w:cs="Times New Roman"/>
          <w:sz w:val="24"/>
          <w:szCs w:val="24"/>
        </w:rPr>
        <w:t>/</w:t>
      </w:r>
      <w:r w:rsidR="008767F3" w:rsidRPr="007803FF">
        <w:rPr>
          <w:rFonts w:cs="Times New Roman"/>
          <w:sz w:val="24"/>
          <w:szCs w:val="24"/>
        </w:rPr>
        <w:t xml:space="preserve"> </w:t>
      </w:r>
      <w:r w:rsidR="002F7776" w:rsidRPr="007803FF">
        <w:rPr>
          <w:rFonts w:cs="Times New Roman"/>
          <w:sz w:val="24"/>
          <w:szCs w:val="24"/>
        </w:rPr>
        <w:t>Zmluvy</w:t>
      </w:r>
      <w:r w:rsidRPr="007803FF">
        <w:rPr>
          <w:rFonts w:cs="Times New Roman"/>
          <w:sz w:val="24"/>
          <w:szCs w:val="24"/>
        </w:rPr>
        <w:t>:</w:t>
      </w:r>
      <w:bookmarkEnd w:id="95"/>
      <w:r w:rsidR="006A1AB7" w:rsidRPr="007803FF">
        <w:rPr>
          <w:rFonts w:cs="Times New Roman"/>
          <w:sz w:val="24"/>
          <w:szCs w:val="24"/>
        </w:rPr>
        <w:t xml:space="preserve"> </w:t>
      </w:r>
      <w:r w:rsidR="002B65BA" w:rsidRPr="007803FF">
        <w:rPr>
          <w:rFonts w:cs="Times New Roman"/>
          <w:sz w:val="24"/>
          <w:szCs w:val="24"/>
        </w:rPr>
        <w:t>Vyhlásenie uchádzača o subdodávkach</w:t>
      </w:r>
      <w:bookmarkEnd w:id="96"/>
      <w:r w:rsidR="002B65BA" w:rsidRPr="007803FF">
        <w:rPr>
          <w:rFonts w:cs="Times New Roman"/>
          <w:sz w:val="24"/>
          <w:szCs w:val="24"/>
        </w:rPr>
        <w:tab/>
      </w:r>
      <w:r w:rsidR="002B65BA" w:rsidRPr="007803FF">
        <w:rPr>
          <w:rFonts w:cs="Times New Roman"/>
          <w:sz w:val="24"/>
          <w:szCs w:val="24"/>
        </w:rPr>
        <w:tab/>
      </w:r>
    </w:p>
    <w:p w14:paraId="13B9CD12" w14:textId="77777777" w:rsidR="002F7776" w:rsidRPr="007803FF" w:rsidRDefault="009149CC" w:rsidP="008767F3">
      <w:pPr>
        <w:pStyle w:val="Cislo-1-nadpis"/>
        <w:rPr>
          <w:rFonts w:cs="Times New Roman"/>
          <w:sz w:val="24"/>
          <w:szCs w:val="24"/>
        </w:rPr>
      </w:pPr>
      <w:bookmarkStart w:id="97" w:name="_Toc27400279"/>
      <w:bookmarkStart w:id="98" w:name="_Toc450749565"/>
      <w:r w:rsidRPr="007803FF">
        <w:rPr>
          <w:rFonts w:cs="Times New Roman"/>
          <w:sz w:val="24"/>
          <w:szCs w:val="24"/>
        </w:rPr>
        <w:t xml:space="preserve">Príloha č. </w:t>
      </w:r>
      <w:r w:rsidR="00313053">
        <w:rPr>
          <w:rFonts w:cs="Times New Roman"/>
          <w:sz w:val="24"/>
          <w:szCs w:val="24"/>
        </w:rPr>
        <w:t>3</w:t>
      </w:r>
      <w:r w:rsidR="002F7776" w:rsidRPr="007803FF">
        <w:rPr>
          <w:rFonts w:cs="Times New Roman"/>
          <w:sz w:val="24"/>
          <w:szCs w:val="24"/>
        </w:rPr>
        <w:t xml:space="preserve"> SP</w:t>
      </w:r>
      <w:r w:rsidR="002B65BA" w:rsidRPr="007803FF">
        <w:rPr>
          <w:rFonts w:cs="Times New Roman"/>
          <w:sz w:val="24"/>
          <w:szCs w:val="24"/>
        </w:rPr>
        <w:t>:</w:t>
      </w:r>
      <w:r w:rsidR="002F7776" w:rsidRPr="007803FF">
        <w:rPr>
          <w:rFonts w:cs="Times New Roman"/>
          <w:sz w:val="24"/>
          <w:szCs w:val="24"/>
        </w:rPr>
        <w:t xml:space="preserve"> </w:t>
      </w:r>
      <w:r w:rsidR="00E06A12">
        <w:rPr>
          <w:rFonts w:cs="Times New Roman"/>
          <w:sz w:val="24"/>
          <w:szCs w:val="24"/>
        </w:rPr>
        <w:t>Vyhlásenie uchádzača</w:t>
      </w:r>
      <w:bookmarkEnd w:id="97"/>
      <w:r w:rsidR="007E7360" w:rsidRPr="007803FF">
        <w:rPr>
          <w:rFonts w:cs="Times New Roman"/>
          <w:sz w:val="24"/>
          <w:szCs w:val="24"/>
        </w:rPr>
        <w:tab/>
      </w:r>
    </w:p>
    <w:p w14:paraId="59FCDDAA" w14:textId="77777777" w:rsidR="00FF09B5" w:rsidRPr="007803FF" w:rsidRDefault="002F7776" w:rsidP="00721265">
      <w:pPr>
        <w:pStyle w:val="Cislo-1-nadpis"/>
        <w:spacing w:after="60"/>
        <w:rPr>
          <w:rFonts w:cs="Times New Roman"/>
          <w:sz w:val="24"/>
          <w:szCs w:val="24"/>
        </w:rPr>
      </w:pPr>
      <w:bookmarkStart w:id="99" w:name="_Toc27400280"/>
      <w:r w:rsidRPr="007803FF">
        <w:rPr>
          <w:rFonts w:cs="Times New Roman"/>
          <w:sz w:val="24"/>
          <w:szCs w:val="24"/>
        </w:rPr>
        <w:t xml:space="preserve">Príloha č. </w:t>
      </w:r>
      <w:r w:rsidR="00313053">
        <w:rPr>
          <w:rFonts w:cs="Times New Roman"/>
          <w:sz w:val="24"/>
          <w:szCs w:val="24"/>
        </w:rPr>
        <w:t>4</w:t>
      </w:r>
      <w:r w:rsidRPr="007803FF">
        <w:rPr>
          <w:rFonts w:cs="Times New Roman"/>
          <w:sz w:val="24"/>
          <w:szCs w:val="24"/>
        </w:rPr>
        <w:t xml:space="preserve"> SP: Návrh kúpnej zmluvy</w:t>
      </w:r>
      <w:bookmarkEnd w:id="99"/>
      <w:r w:rsidR="00D2551B" w:rsidRPr="007803FF">
        <w:rPr>
          <w:rFonts w:cs="Times New Roman"/>
          <w:sz w:val="24"/>
          <w:szCs w:val="24"/>
        </w:rPr>
        <w:tab/>
      </w:r>
    </w:p>
    <w:p w14:paraId="54D0B074" w14:textId="77777777" w:rsidR="00186BC7" w:rsidRPr="00186BC7" w:rsidRDefault="008767F3" w:rsidP="00721265">
      <w:pPr>
        <w:pStyle w:val="Cislo-1-nadpis"/>
        <w:spacing w:after="60"/>
        <w:rPr>
          <w:rFonts w:cs="Times New Roman"/>
          <w:b w:val="0"/>
          <w:sz w:val="24"/>
          <w:szCs w:val="24"/>
        </w:rPr>
      </w:pPr>
      <w:bookmarkStart w:id="100" w:name="_Toc27400281"/>
      <w:r w:rsidRPr="007803FF">
        <w:rPr>
          <w:rFonts w:cs="Times New Roman"/>
          <w:sz w:val="24"/>
          <w:szCs w:val="24"/>
        </w:rPr>
        <w:t xml:space="preserve">Príloha č- </w:t>
      </w:r>
      <w:r w:rsidR="00313053">
        <w:rPr>
          <w:rFonts w:cs="Times New Roman"/>
          <w:sz w:val="24"/>
          <w:szCs w:val="24"/>
        </w:rPr>
        <w:t>5</w:t>
      </w:r>
      <w:r w:rsidRPr="007803FF">
        <w:rPr>
          <w:rFonts w:cs="Times New Roman"/>
          <w:sz w:val="24"/>
          <w:szCs w:val="24"/>
        </w:rPr>
        <w:t xml:space="preserve"> SP:</w:t>
      </w:r>
      <w:r w:rsidR="00FF09B5" w:rsidRPr="007803FF">
        <w:rPr>
          <w:rFonts w:cs="Times New Roman"/>
          <w:sz w:val="24"/>
          <w:szCs w:val="24"/>
        </w:rPr>
        <w:t xml:space="preserve"> </w:t>
      </w:r>
      <w:r w:rsidR="00186BC7">
        <w:rPr>
          <w:rFonts w:cs="Times New Roman"/>
          <w:sz w:val="24"/>
          <w:szCs w:val="24"/>
        </w:rPr>
        <w:t>Identifikačné údaje uchádzača</w:t>
      </w:r>
      <w:bookmarkEnd w:id="100"/>
      <w:r w:rsidR="00D2551B" w:rsidRPr="007803FF">
        <w:rPr>
          <w:rFonts w:cs="Times New Roman"/>
          <w:sz w:val="24"/>
          <w:szCs w:val="24"/>
        </w:rPr>
        <w:tab/>
      </w:r>
    </w:p>
    <w:p w14:paraId="650E28FB" w14:textId="77777777" w:rsidR="00921FC9" w:rsidRPr="007803FF" w:rsidRDefault="00186BC7" w:rsidP="00721265">
      <w:pPr>
        <w:pStyle w:val="Cislo-1-nadpis"/>
        <w:spacing w:after="60"/>
        <w:rPr>
          <w:rFonts w:cs="Times New Roman"/>
          <w:b w:val="0"/>
          <w:sz w:val="24"/>
          <w:szCs w:val="24"/>
        </w:rPr>
      </w:pPr>
      <w:bookmarkStart w:id="101" w:name="_Toc27400282"/>
      <w:r>
        <w:rPr>
          <w:rFonts w:cs="Times New Roman"/>
          <w:sz w:val="24"/>
          <w:szCs w:val="24"/>
        </w:rPr>
        <w:t>Príloha č. 6 SP: Návrh na plnenie kritérií</w:t>
      </w:r>
      <w:bookmarkEnd w:id="101"/>
      <w:r w:rsidR="009149CC" w:rsidRPr="007803FF">
        <w:rPr>
          <w:rFonts w:cs="Times New Roman"/>
          <w:b w:val="0"/>
          <w:sz w:val="24"/>
          <w:szCs w:val="24"/>
        </w:rPr>
        <w:tab/>
      </w:r>
      <w:r w:rsidR="00B06D76" w:rsidRPr="007803FF">
        <w:rPr>
          <w:rFonts w:cs="Times New Roman"/>
          <w:b w:val="0"/>
          <w:sz w:val="24"/>
          <w:szCs w:val="24"/>
        </w:rPr>
        <w:tab/>
      </w:r>
      <w:bookmarkEnd w:id="98"/>
      <w:r w:rsidR="002F7776" w:rsidRPr="007803FF">
        <w:rPr>
          <w:rFonts w:cs="Times New Roman"/>
          <w:b w:val="0"/>
          <w:sz w:val="24"/>
          <w:szCs w:val="24"/>
        </w:rPr>
        <w:tab/>
      </w:r>
      <w:r w:rsidR="002F7776" w:rsidRPr="007803FF">
        <w:rPr>
          <w:rFonts w:cs="Times New Roman"/>
          <w:b w:val="0"/>
          <w:sz w:val="24"/>
          <w:szCs w:val="24"/>
        </w:rPr>
        <w:tab/>
      </w:r>
      <w:r w:rsidR="002F7776" w:rsidRPr="007803FF">
        <w:rPr>
          <w:rFonts w:cs="Times New Roman"/>
          <w:b w:val="0"/>
          <w:sz w:val="24"/>
          <w:szCs w:val="24"/>
        </w:rPr>
        <w:tab/>
      </w:r>
    </w:p>
    <w:sectPr w:rsidR="00921FC9" w:rsidRPr="007803FF" w:rsidSect="00F711E9">
      <w:footerReference w:type="default" r:id="rId15"/>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CA360" w14:textId="77777777" w:rsidR="00B14692" w:rsidRDefault="00B14692" w:rsidP="007E7360">
      <w:r>
        <w:separator/>
      </w:r>
    </w:p>
  </w:endnote>
  <w:endnote w:type="continuationSeparator" w:id="0">
    <w:p w14:paraId="73767FEF" w14:textId="77777777" w:rsidR="00B14692" w:rsidRDefault="00B14692" w:rsidP="007E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68CA3" w14:textId="77777777" w:rsidR="00B14692" w:rsidRDefault="00B14692" w:rsidP="00F711E9">
    <w:pPr>
      <w:pStyle w:val="Pta"/>
    </w:pPr>
    <w:r>
      <w:t>Fakultná nemocnica Trenčín</w:t>
    </w:r>
    <w:r>
      <w:tab/>
      <w:t>Predmet zákazky</w:t>
    </w:r>
    <w:r>
      <w:tab/>
      <w:t xml:space="preserve">Strana </w:t>
    </w:r>
    <w:r>
      <w:fldChar w:fldCharType="begin"/>
    </w:r>
    <w:r>
      <w:instrText>PAGE   \* MERGEFORMAT</w:instrText>
    </w:r>
    <w:r>
      <w:fldChar w:fldCharType="separate"/>
    </w:r>
    <w:r w:rsidR="006D2E8C">
      <w:rPr>
        <w:noProof/>
      </w:rPr>
      <w:t>19</w:t>
    </w:r>
    <w:r>
      <w:fldChar w:fldCharType="end"/>
    </w:r>
  </w:p>
  <w:p w14:paraId="5C3E19FC" w14:textId="77777777" w:rsidR="00B14692" w:rsidRDefault="00B14692" w:rsidP="00F711E9">
    <w:pPr>
      <w:pStyle w:val="Pta"/>
    </w:pPr>
    <w:r>
      <w:t xml:space="preserve">Súťažné podklady </w:t>
    </w:r>
    <w:r>
      <w:tab/>
    </w:r>
    <w:proofErr w:type="spellStart"/>
    <w:r w:rsidRPr="002B7196">
      <w:t>Imobilizačné</w:t>
    </w:r>
    <w:proofErr w:type="spellEnd"/>
    <w:r w:rsidRPr="002B7196">
      <w:t xml:space="preserve"> pomôcky k lineárnym urýchľovačom a CT simulátoru</w:t>
    </w:r>
    <w:r>
      <w:t xml:space="preserve"> </w:t>
    </w:r>
  </w:p>
  <w:p w14:paraId="5577D168" w14:textId="77777777" w:rsidR="00B14692" w:rsidRDefault="00B14692" w:rsidP="00F711E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CF603" w14:textId="77777777" w:rsidR="00B14692" w:rsidRDefault="00B14692" w:rsidP="007E7360">
      <w:r>
        <w:separator/>
      </w:r>
    </w:p>
  </w:footnote>
  <w:footnote w:type="continuationSeparator" w:id="0">
    <w:p w14:paraId="005A1072" w14:textId="77777777" w:rsidR="00B14692" w:rsidRDefault="00B14692" w:rsidP="007E7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D7863"/>
    <w:multiLevelType w:val="hybridMultilevel"/>
    <w:tmpl w:val="16A66498"/>
    <w:lvl w:ilvl="0" w:tplc="A704E412">
      <w:start w:val="122"/>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 w15:restartNumberingAfterBreak="0">
    <w:nsid w:val="0D080B7F"/>
    <w:multiLevelType w:val="hybridMultilevel"/>
    <w:tmpl w:val="A76456C4"/>
    <w:lvl w:ilvl="0" w:tplc="F52C1D4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 w15:restartNumberingAfterBreak="0">
    <w:nsid w:val="124A5C2E"/>
    <w:multiLevelType w:val="multilevel"/>
    <w:tmpl w:val="39EA0DD8"/>
    <w:lvl w:ilvl="0">
      <w:start w:val="1"/>
      <w:numFmt w:val="upperLetter"/>
      <w:pStyle w:val="Nadpis1"/>
      <w:lvlText w:val="%1."/>
      <w:lvlJc w:val="left"/>
      <w:pPr>
        <w:ind w:left="709"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hint="default"/>
        <w:b/>
      </w:rPr>
    </w:lvl>
    <w:lvl w:ilvl="3">
      <w:start w:val="1"/>
      <w:numFmt w:val="decimal"/>
      <w:pStyle w:val="Cislo-2-text"/>
      <w:lvlText w:val="%3.%4"/>
      <w:lvlJc w:val="left"/>
      <w:pPr>
        <w:tabs>
          <w:tab w:val="num" w:pos="709"/>
        </w:tabs>
        <w:ind w:left="709" w:hanging="709"/>
      </w:pPr>
      <w:rPr>
        <w:rFonts w:hint="default"/>
      </w:rPr>
    </w:lvl>
    <w:lvl w:ilvl="4">
      <w:start w:val="1"/>
      <w:numFmt w:val="decimal"/>
      <w:pStyle w:val="Cislo-3-text"/>
      <w:lvlText w:val="%3.%4.%5"/>
      <w:lvlJc w:val="left"/>
      <w:pPr>
        <w:tabs>
          <w:tab w:val="num" w:pos="851"/>
        </w:tabs>
        <w:ind w:left="851" w:hanging="709"/>
      </w:pPr>
      <w:rPr>
        <w:rFonts w:hint="default"/>
        <w:sz w:val="24"/>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 w15:restartNumberingAfterBreak="0">
    <w:nsid w:val="404C5EF4"/>
    <w:multiLevelType w:val="hybridMultilevel"/>
    <w:tmpl w:val="495E072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 w15:restartNumberingAfterBreak="0">
    <w:nsid w:val="4EB52EEB"/>
    <w:multiLevelType w:val="hybridMultilevel"/>
    <w:tmpl w:val="B96029B2"/>
    <w:lvl w:ilvl="0" w:tplc="1310AFAA">
      <w:start w:val="122"/>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 w15:restartNumberingAfterBreak="0">
    <w:nsid w:val="4FBA529D"/>
    <w:multiLevelType w:val="hybridMultilevel"/>
    <w:tmpl w:val="64E8ADCC"/>
    <w:lvl w:ilvl="0" w:tplc="E1A8A89E">
      <w:numFmt w:val="bullet"/>
      <w:lvlText w:val="-"/>
      <w:lvlJc w:val="left"/>
      <w:pPr>
        <w:ind w:left="1776" w:hanging="360"/>
      </w:pPr>
      <w:rPr>
        <w:rFonts w:ascii="Times New Roman" w:eastAsia="Calibri"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6"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50EF3539"/>
    <w:multiLevelType w:val="hybridMultilevel"/>
    <w:tmpl w:val="C2024BD2"/>
    <w:lvl w:ilvl="0" w:tplc="8490EBEE">
      <w:start w:val="122"/>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6FF2614F"/>
    <w:multiLevelType w:val="hybridMultilevel"/>
    <w:tmpl w:val="7716F312"/>
    <w:lvl w:ilvl="0" w:tplc="A1E0BB8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0BA64DD"/>
    <w:multiLevelType w:val="multilevel"/>
    <w:tmpl w:val="66F41C42"/>
    <w:lvl w:ilvl="0">
      <w:start w:val="1"/>
      <w:numFmt w:val="upperLetter"/>
      <w:pStyle w:val="Nzov"/>
      <w:lvlText w:val="%1."/>
      <w:lvlJc w:val="left"/>
      <w:pPr>
        <w:ind w:left="360" w:hanging="360"/>
      </w:pPr>
      <w:rPr>
        <w:rFonts w:hint="default"/>
      </w:rPr>
    </w:lvl>
    <w:lvl w:ilvl="1">
      <w:start w:val="1"/>
      <w:numFmt w:val="decimal"/>
      <w:pStyle w:val="Podtitul"/>
      <w:lvlText w:val="%1.%2"/>
      <w:lvlJc w:val="left"/>
      <w:pPr>
        <w:ind w:left="567" w:hanging="567"/>
      </w:pPr>
      <w:rPr>
        <w:rFonts w:hint="default"/>
      </w:rPr>
    </w:lvl>
    <w:lvl w:ilvl="2">
      <w:start w:val="1"/>
      <w:numFmt w:val="decimal"/>
      <w:lvlRestart w:val="1"/>
      <w:pStyle w:val="cislo-1"/>
      <w:lvlText w:val="%3."/>
      <w:lvlJc w:val="left"/>
      <w:pPr>
        <w:ind w:left="851" w:hanging="851"/>
      </w:pPr>
      <w:rPr>
        <w:rFonts w:hint="default"/>
      </w:rPr>
    </w:lvl>
    <w:lvl w:ilvl="3">
      <w:start w:val="4"/>
      <w:numFmt w:val="decimal"/>
      <w:pStyle w:val="cislo-2"/>
      <w:lvlText w:val="%3.%4"/>
      <w:lvlJc w:val="left"/>
      <w:pPr>
        <w:ind w:left="851" w:hanging="851"/>
      </w:pPr>
      <w:rPr>
        <w:rFonts w:hint="default"/>
      </w:rPr>
    </w:lvl>
    <w:lvl w:ilvl="4">
      <w:start w:val="2"/>
      <w:numFmt w:val="decimal"/>
      <w:pStyle w:val="cislo-3"/>
      <w:lvlText w:val="%3.%4.%5"/>
      <w:lvlJc w:val="left"/>
      <w:pPr>
        <w:ind w:left="851" w:hanging="851"/>
      </w:pPr>
      <w:rPr>
        <w:rFonts w:hint="default"/>
      </w:rPr>
    </w:lvl>
    <w:lvl w:ilvl="5">
      <w:start w:val="1"/>
      <w:numFmt w:val="lowerLetter"/>
      <w:pStyle w:val="cislo-4"/>
      <w:lvlText w:val="%6)"/>
      <w:lvlJc w:val="left"/>
      <w:pPr>
        <w:ind w:left="1208" w:hanging="35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9A5075A"/>
    <w:multiLevelType w:val="hybridMultilevel"/>
    <w:tmpl w:val="66C06DFA"/>
    <w:lvl w:ilvl="0" w:tplc="E45079D8">
      <w:start w:val="1"/>
      <w:numFmt w:val="bullet"/>
      <w:lvlText w:val=""/>
      <w:lvlJc w:val="left"/>
      <w:pPr>
        <w:ind w:left="928" w:hanging="360"/>
      </w:pPr>
      <w:rPr>
        <w:rFonts w:ascii="Symbol" w:hAnsi="Symbol"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1" w15:restartNumberingAfterBreak="0">
    <w:nsid w:val="79F51143"/>
    <w:multiLevelType w:val="hybridMultilevel"/>
    <w:tmpl w:val="F8EAC652"/>
    <w:lvl w:ilvl="0" w:tplc="BEF43476">
      <w:start w:val="122"/>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num w:numId="1">
    <w:abstractNumId w:val="2"/>
  </w:num>
  <w:num w:numId="2">
    <w:abstractNumId w:val="6"/>
  </w:num>
  <w:num w:numId="3">
    <w:abstractNumId w:val="9"/>
  </w:num>
  <w:num w:numId="4">
    <w:abstractNumId w:val="10"/>
  </w:num>
  <w:num w:numId="5">
    <w:abstractNumId w:val="8"/>
  </w:num>
  <w:num w:numId="6">
    <w:abstractNumId w:val="5"/>
  </w:num>
  <w:num w:numId="7">
    <w:abstractNumId w:val="3"/>
  </w:num>
  <w:num w:numId="8">
    <w:abstractNumId w:val="2"/>
  </w:num>
  <w:num w:numId="9">
    <w:abstractNumId w:val="2"/>
  </w:num>
  <w:num w:numId="10">
    <w:abstractNumId w:val="1"/>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7"/>
  </w:num>
  <w:num w:numId="27">
    <w:abstractNumId w:val="0"/>
  </w:num>
  <w:num w:numId="28">
    <w:abstractNumId w:val="4"/>
  </w:num>
  <w:num w:numId="2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360"/>
    <w:rsid w:val="00001767"/>
    <w:rsid w:val="0000266F"/>
    <w:rsid w:val="00002C6D"/>
    <w:rsid w:val="00002DC1"/>
    <w:rsid w:val="0000302E"/>
    <w:rsid w:val="00005D44"/>
    <w:rsid w:val="00006057"/>
    <w:rsid w:val="000078BC"/>
    <w:rsid w:val="00007A7F"/>
    <w:rsid w:val="00010B9B"/>
    <w:rsid w:val="00012254"/>
    <w:rsid w:val="00013452"/>
    <w:rsid w:val="00014479"/>
    <w:rsid w:val="00015717"/>
    <w:rsid w:val="00015EF0"/>
    <w:rsid w:val="00015F1E"/>
    <w:rsid w:val="00017238"/>
    <w:rsid w:val="00017ACF"/>
    <w:rsid w:val="00020EB5"/>
    <w:rsid w:val="00023027"/>
    <w:rsid w:val="000244E3"/>
    <w:rsid w:val="00025809"/>
    <w:rsid w:val="00025B8F"/>
    <w:rsid w:val="000277A5"/>
    <w:rsid w:val="00030C8B"/>
    <w:rsid w:val="00030F90"/>
    <w:rsid w:val="000313BA"/>
    <w:rsid w:val="000319F2"/>
    <w:rsid w:val="0003254C"/>
    <w:rsid w:val="000329A1"/>
    <w:rsid w:val="00033FFA"/>
    <w:rsid w:val="0003414F"/>
    <w:rsid w:val="000349C3"/>
    <w:rsid w:val="00034EF5"/>
    <w:rsid w:val="00035FED"/>
    <w:rsid w:val="000374A8"/>
    <w:rsid w:val="00037702"/>
    <w:rsid w:val="000378BF"/>
    <w:rsid w:val="00040AC4"/>
    <w:rsid w:val="00040B28"/>
    <w:rsid w:val="000410C9"/>
    <w:rsid w:val="000411FD"/>
    <w:rsid w:val="0004165C"/>
    <w:rsid w:val="00041BF9"/>
    <w:rsid w:val="000425BB"/>
    <w:rsid w:val="000430C5"/>
    <w:rsid w:val="00043A3E"/>
    <w:rsid w:val="000440B2"/>
    <w:rsid w:val="00044D0E"/>
    <w:rsid w:val="00044FAB"/>
    <w:rsid w:val="00050264"/>
    <w:rsid w:val="0005088F"/>
    <w:rsid w:val="00050E4F"/>
    <w:rsid w:val="000511B6"/>
    <w:rsid w:val="00052B37"/>
    <w:rsid w:val="00052B9B"/>
    <w:rsid w:val="00053258"/>
    <w:rsid w:val="00053D04"/>
    <w:rsid w:val="00054B1C"/>
    <w:rsid w:val="00054E1C"/>
    <w:rsid w:val="00054F4C"/>
    <w:rsid w:val="000553EF"/>
    <w:rsid w:val="00057044"/>
    <w:rsid w:val="0005746A"/>
    <w:rsid w:val="000601DC"/>
    <w:rsid w:val="00060230"/>
    <w:rsid w:val="0006032D"/>
    <w:rsid w:val="00060EF1"/>
    <w:rsid w:val="00061260"/>
    <w:rsid w:val="000614FB"/>
    <w:rsid w:val="00061D91"/>
    <w:rsid w:val="000626C5"/>
    <w:rsid w:val="00062E30"/>
    <w:rsid w:val="00063E96"/>
    <w:rsid w:val="000654ED"/>
    <w:rsid w:val="00065662"/>
    <w:rsid w:val="000657C4"/>
    <w:rsid w:val="00065B83"/>
    <w:rsid w:val="0006655A"/>
    <w:rsid w:val="0006717E"/>
    <w:rsid w:val="0006774D"/>
    <w:rsid w:val="00070946"/>
    <w:rsid w:val="000717A0"/>
    <w:rsid w:val="00071BFF"/>
    <w:rsid w:val="00071D33"/>
    <w:rsid w:val="00071DF0"/>
    <w:rsid w:val="000726C9"/>
    <w:rsid w:val="00073430"/>
    <w:rsid w:val="00074838"/>
    <w:rsid w:val="000748C6"/>
    <w:rsid w:val="00076413"/>
    <w:rsid w:val="00076B95"/>
    <w:rsid w:val="00077655"/>
    <w:rsid w:val="00077B07"/>
    <w:rsid w:val="00077FD6"/>
    <w:rsid w:val="00080C42"/>
    <w:rsid w:val="000815C8"/>
    <w:rsid w:val="00082016"/>
    <w:rsid w:val="00083043"/>
    <w:rsid w:val="000831AC"/>
    <w:rsid w:val="000845C7"/>
    <w:rsid w:val="00084CD5"/>
    <w:rsid w:val="00084FB0"/>
    <w:rsid w:val="000902A6"/>
    <w:rsid w:val="00092209"/>
    <w:rsid w:val="00093BE2"/>
    <w:rsid w:val="00097501"/>
    <w:rsid w:val="000A0115"/>
    <w:rsid w:val="000A0A15"/>
    <w:rsid w:val="000A1138"/>
    <w:rsid w:val="000A1343"/>
    <w:rsid w:val="000A238B"/>
    <w:rsid w:val="000A291B"/>
    <w:rsid w:val="000A39FB"/>
    <w:rsid w:val="000A3DB9"/>
    <w:rsid w:val="000A4337"/>
    <w:rsid w:val="000A6435"/>
    <w:rsid w:val="000A7683"/>
    <w:rsid w:val="000B0405"/>
    <w:rsid w:val="000B0C31"/>
    <w:rsid w:val="000B1533"/>
    <w:rsid w:val="000B2960"/>
    <w:rsid w:val="000B2D74"/>
    <w:rsid w:val="000B4B71"/>
    <w:rsid w:val="000B4B78"/>
    <w:rsid w:val="000B563A"/>
    <w:rsid w:val="000B5675"/>
    <w:rsid w:val="000B596F"/>
    <w:rsid w:val="000B5BEF"/>
    <w:rsid w:val="000B61CE"/>
    <w:rsid w:val="000B631E"/>
    <w:rsid w:val="000B6B42"/>
    <w:rsid w:val="000B6D02"/>
    <w:rsid w:val="000B7B87"/>
    <w:rsid w:val="000C06A2"/>
    <w:rsid w:val="000C0717"/>
    <w:rsid w:val="000C0D65"/>
    <w:rsid w:val="000C0D6D"/>
    <w:rsid w:val="000C178A"/>
    <w:rsid w:val="000C1E30"/>
    <w:rsid w:val="000C2607"/>
    <w:rsid w:val="000C2905"/>
    <w:rsid w:val="000C2FC0"/>
    <w:rsid w:val="000C3179"/>
    <w:rsid w:val="000C369B"/>
    <w:rsid w:val="000C3D99"/>
    <w:rsid w:val="000C4814"/>
    <w:rsid w:val="000C4DEB"/>
    <w:rsid w:val="000C5135"/>
    <w:rsid w:val="000C6B1A"/>
    <w:rsid w:val="000C6FC2"/>
    <w:rsid w:val="000C7108"/>
    <w:rsid w:val="000C7D5D"/>
    <w:rsid w:val="000D0B6D"/>
    <w:rsid w:val="000D0FC5"/>
    <w:rsid w:val="000D193B"/>
    <w:rsid w:val="000D214F"/>
    <w:rsid w:val="000D3134"/>
    <w:rsid w:val="000D4253"/>
    <w:rsid w:val="000D4665"/>
    <w:rsid w:val="000D4819"/>
    <w:rsid w:val="000D5766"/>
    <w:rsid w:val="000D5812"/>
    <w:rsid w:val="000D5911"/>
    <w:rsid w:val="000D5B23"/>
    <w:rsid w:val="000D5DAE"/>
    <w:rsid w:val="000D6328"/>
    <w:rsid w:val="000D649B"/>
    <w:rsid w:val="000D6AB1"/>
    <w:rsid w:val="000D6D5B"/>
    <w:rsid w:val="000D71DE"/>
    <w:rsid w:val="000D76BB"/>
    <w:rsid w:val="000E0163"/>
    <w:rsid w:val="000E03EB"/>
    <w:rsid w:val="000E1059"/>
    <w:rsid w:val="000E1DE2"/>
    <w:rsid w:val="000E2AD4"/>
    <w:rsid w:val="000E36B5"/>
    <w:rsid w:val="000E36F9"/>
    <w:rsid w:val="000E3C77"/>
    <w:rsid w:val="000E4275"/>
    <w:rsid w:val="000E4B78"/>
    <w:rsid w:val="000E53CC"/>
    <w:rsid w:val="000E576D"/>
    <w:rsid w:val="000E7815"/>
    <w:rsid w:val="000E7816"/>
    <w:rsid w:val="000E7876"/>
    <w:rsid w:val="000E7EE2"/>
    <w:rsid w:val="000F0581"/>
    <w:rsid w:val="000F0E80"/>
    <w:rsid w:val="000F10FC"/>
    <w:rsid w:val="000F36F9"/>
    <w:rsid w:val="000F402C"/>
    <w:rsid w:val="000F5087"/>
    <w:rsid w:val="000F5148"/>
    <w:rsid w:val="000F520B"/>
    <w:rsid w:val="000F5410"/>
    <w:rsid w:val="000F5973"/>
    <w:rsid w:val="000F5CA6"/>
    <w:rsid w:val="000F6A70"/>
    <w:rsid w:val="000F73D7"/>
    <w:rsid w:val="000F74AF"/>
    <w:rsid w:val="000F7671"/>
    <w:rsid w:val="000F792B"/>
    <w:rsid w:val="000F7D68"/>
    <w:rsid w:val="000F7F1D"/>
    <w:rsid w:val="001005DC"/>
    <w:rsid w:val="001014DF"/>
    <w:rsid w:val="00101642"/>
    <w:rsid w:val="00102B09"/>
    <w:rsid w:val="00102CCB"/>
    <w:rsid w:val="00103315"/>
    <w:rsid w:val="0010487A"/>
    <w:rsid w:val="00104A4C"/>
    <w:rsid w:val="00105C6D"/>
    <w:rsid w:val="00106166"/>
    <w:rsid w:val="00106BCA"/>
    <w:rsid w:val="00106C6B"/>
    <w:rsid w:val="001075F6"/>
    <w:rsid w:val="00107F40"/>
    <w:rsid w:val="001104E9"/>
    <w:rsid w:val="001105CD"/>
    <w:rsid w:val="00110E0F"/>
    <w:rsid w:val="00110EAE"/>
    <w:rsid w:val="00110FD4"/>
    <w:rsid w:val="00111FB2"/>
    <w:rsid w:val="00112527"/>
    <w:rsid w:val="00112675"/>
    <w:rsid w:val="00113AB5"/>
    <w:rsid w:val="00114A99"/>
    <w:rsid w:val="0011545B"/>
    <w:rsid w:val="0011552A"/>
    <w:rsid w:val="0011587E"/>
    <w:rsid w:val="00115A35"/>
    <w:rsid w:val="00115B87"/>
    <w:rsid w:val="00115BE3"/>
    <w:rsid w:val="00117ECB"/>
    <w:rsid w:val="00120FB0"/>
    <w:rsid w:val="0012111E"/>
    <w:rsid w:val="001218B6"/>
    <w:rsid w:val="00124404"/>
    <w:rsid w:val="00124829"/>
    <w:rsid w:val="00124EED"/>
    <w:rsid w:val="00126211"/>
    <w:rsid w:val="0012625F"/>
    <w:rsid w:val="00126E38"/>
    <w:rsid w:val="001273AD"/>
    <w:rsid w:val="00127F56"/>
    <w:rsid w:val="00130D3E"/>
    <w:rsid w:val="001313AD"/>
    <w:rsid w:val="00131E9B"/>
    <w:rsid w:val="001328EC"/>
    <w:rsid w:val="001347DC"/>
    <w:rsid w:val="0013483F"/>
    <w:rsid w:val="00134F06"/>
    <w:rsid w:val="00135AF7"/>
    <w:rsid w:val="00135FF1"/>
    <w:rsid w:val="001369EF"/>
    <w:rsid w:val="00136C60"/>
    <w:rsid w:val="00141266"/>
    <w:rsid w:val="00142037"/>
    <w:rsid w:val="00142309"/>
    <w:rsid w:val="001424A6"/>
    <w:rsid w:val="00142C3D"/>
    <w:rsid w:val="00143D13"/>
    <w:rsid w:val="001471CB"/>
    <w:rsid w:val="00147AE8"/>
    <w:rsid w:val="00147B4B"/>
    <w:rsid w:val="00150722"/>
    <w:rsid w:val="001508AD"/>
    <w:rsid w:val="00150E3C"/>
    <w:rsid w:val="00151F06"/>
    <w:rsid w:val="0015300D"/>
    <w:rsid w:val="001537CE"/>
    <w:rsid w:val="00154CEA"/>
    <w:rsid w:val="00154F44"/>
    <w:rsid w:val="00155886"/>
    <w:rsid w:val="0015596A"/>
    <w:rsid w:val="00157FEB"/>
    <w:rsid w:val="001603BE"/>
    <w:rsid w:val="00160479"/>
    <w:rsid w:val="001604A6"/>
    <w:rsid w:val="00161040"/>
    <w:rsid w:val="00161586"/>
    <w:rsid w:val="00161D73"/>
    <w:rsid w:val="00163ACA"/>
    <w:rsid w:val="00164E78"/>
    <w:rsid w:val="00164EC7"/>
    <w:rsid w:val="00166B2B"/>
    <w:rsid w:val="00166D83"/>
    <w:rsid w:val="001677A2"/>
    <w:rsid w:val="001713BF"/>
    <w:rsid w:val="001729E5"/>
    <w:rsid w:val="00172AE8"/>
    <w:rsid w:val="001732D8"/>
    <w:rsid w:val="0017383E"/>
    <w:rsid w:val="00173C96"/>
    <w:rsid w:val="00174194"/>
    <w:rsid w:val="00174C9B"/>
    <w:rsid w:val="0017616C"/>
    <w:rsid w:val="001778D2"/>
    <w:rsid w:val="001778F5"/>
    <w:rsid w:val="00181AB9"/>
    <w:rsid w:val="00182CB5"/>
    <w:rsid w:val="00183927"/>
    <w:rsid w:val="001842E5"/>
    <w:rsid w:val="001847FE"/>
    <w:rsid w:val="001851A8"/>
    <w:rsid w:val="001855B4"/>
    <w:rsid w:val="001860A5"/>
    <w:rsid w:val="00186682"/>
    <w:rsid w:val="001866BF"/>
    <w:rsid w:val="00186844"/>
    <w:rsid w:val="00186BC7"/>
    <w:rsid w:val="001871D9"/>
    <w:rsid w:val="00187EEC"/>
    <w:rsid w:val="001900DD"/>
    <w:rsid w:val="001904C9"/>
    <w:rsid w:val="001906A6"/>
    <w:rsid w:val="001917F2"/>
    <w:rsid w:val="00191887"/>
    <w:rsid w:val="0019267C"/>
    <w:rsid w:val="00193A8F"/>
    <w:rsid w:val="00193B73"/>
    <w:rsid w:val="0019412E"/>
    <w:rsid w:val="0019440A"/>
    <w:rsid w:val="00194D67"/>
    <w:rsid w:val="0019547A"/>
    <w:rsid w:val="00195653"/>
    <w:rsid w:val="00196124"/>
    <w:rsid w:val="00197162"/>
    <w:rsid w:val="00197777"/>
    <w:rsid w:val="00197867"/>
    <w:rsid w:val="00197912"/>
    <w:rsid w:val="001A039A"/>
    <w:rsid w:val="001A0A6F"/>
    <w:rsid w:val="001A0C5F"/>
    <w:rsid w:val="001A1144"/>
    <w:rsid w:val="001A11FF"/>
    <w:rsid w:val="001A1BE8"/>
    <w:rsid w:val="001A1F1B"/>
    <w:rsid w:val="001A2FB4"/>
    <w:rsid w:val="001A4A07"/>
    <w:rsid w:val="001A4A2C"/>
    <w:rsid w:val="001A4E51"/>
    <w:rsid w:val="001A756E"/>
    <w:rsid w:val="001A7AC9"/>
    <w:rsid w:val="001B0947"/>
    <w:rsid w:val="001B0D31"/>
    <w:rsid w:val="001B0D75"/>
    <w:rsid w:val="001B2396"/>
    <w:rsid w:val="001B3599"/>
    <w:rsid w:val="001B39E5"/>
    <w:rsid w:val="001B41AE"/>
    <w:rsid w:val="001B51BE"/>
    <w:rsid w:val="001C08B1"/>
    <w:rsid w:val="001C20D2"/>
    <w:rsid w:val="001C24BA"/>
    <w:rsid w:val="001C26AB"/>
    <w:rsid w:val="001C2757"/>
    <w:rsid w:val="001C2A31"/>
    <w:rsid w:val="001C2F6F"/>
    <w:rsid w:val="001C3187"/>
    <w:rsid w:val="001C3673"/>
    <w:rsid w:val="001C3E82"/>
    <w:rsid w:val="001C4849"/>
    <w:rsid w:val="001C5AC8"/>
    <w:rsid w:val="001C5DD3"/>
    <w:rsid w:val="001C5F71"/>
    <w:rsid w:val="001C61B6"/>
    <w:rsid w:val="001C7161"/>
    <w:rsid w:val="001C732F"/>
    <w:rsid w:val="001D0193"/>
    <w:rsid w:val="001D204B"/>
    <w:rsid w:val="001D2914"/>
    <w:rsid w:val="001D390B"/>
    <w:rsid w:val="001D3C7F"/>
    <w:rsid w:val="001D3D5C"/>
    <w:rsid w:val="001D4110"/>
    <w:rsid w:val="001D49DB"/>
    <w:rsid w:val="001D509F"/>
    <w:rsid w:val="001D5849"/>
    <w:rsid w:val="001D6C2B"/>
    <w:rsid w:val="001E1310"/>
    <w:rsid w:val="001E17E5"/>
    <w:rsid w:val="001E18AE"/>
    <w:rsid w:val="001E1B65"/>
    <w:rsid w:val="001E2AFA"/>
    <w:rsid w:val="001E3879"/>
    <w:rsid w:val="001E4075"/>
    <w:rsid w:val="001E5291"/>
    <w:rsid w:val="001E6056"/>
    <w:rsid w:val="001E6C35"/>
    <w:rsid w:val="001F0100"/>
    <w:rsid w:val="001F0D7F"/>
    <w:rsid w:val="001F30CB"/>
    <w:rsid w:val="001F38F3"/>
    <w:rsid w:val="001F4E84"/>
    <w:rsid w:val="001F68AF"/>
    <w:rsid w:val="001F6AB7"/>
    <w:rsid w:val="001F6F99"/>
    <w:rsid w:val="001F78BA"/>
    <w:rsid w:val="0020072A"/>
    <w:rsid w:val="00200C6B"/>
    <w:rsid w:val="00200D04"/>
    <w:rsid w:val="00201D72"/>
    <w:rsid w:val="0020241C"/>
    <w:rsid w:val="0020330C"/>
    <w:rsid w:val="002038F4"/>
    <w:rsid w:val="00203B7D"/>
    <w:rsid w:val="0020413F"/>
    <w:rsid w:val="00204400"/>
    <w:rsid w:val="0020442F"/>
    <w:rsid w:val="00204923"/>
    <w:rsid w:val="002051AA"/>
    <w:rsid w:val="00205866"/>
    <w:rsid w:val="00207697"/>
    <w:rsid w:val="00207E1B"/>
    <w:rsid w:val="00211813"/>
    <w:rsid w:val="002118B1"/>
    <w:rsid w:val="00211F98"/>
    <w:rsid w:val="0021272A"/>
    <w:rsid w:val="00213AC4"/>
    <w:rsid w:val="00213D03"/>
    <w:rsid w:val="0021423D"/>
    <w:rsid w:val="00214616"/>
    <w:rsid w:val="002162D3"/>
    <w:rsid w:val="002164CE"/>
    <w:rsid w:val="002166EC"/>
    <w:rsid w:val="002168A3"/>
    <w:rsid w:val="00216EC4"/>
    <w:rsid w:val="00217FBB"/>
    <w:rsid w:val="002206C3"/>
    <w:rsid w:val="002214D7"/>
    <w:rsid w:val="00221D15"/>
    <w:rsid w:val="00222336"/>
    <w:rsid w:val="00222AAA"/>
    <w:rsid w:val="00223BD1"/>
    <w:rsid w:val="002240DE"/>
    <w:rsid w:val="00225061"/>
    <w:rsid w:val="00225F1D"/>
    <w:rsid w:val="0022607A"/>
    <w:rsid w:val="002267EE"/>
    <w:rsid w:val="00226B15"/>
    <w:rsid w:val="00226FE1"/>
    <w:rsid w:val="00227525"/>
    <w:rsid w:val="00227658"/>
    <w:rsid w:val="002316D2"/>
    <w:rsid w:val="002320C4"/>
    <w:rsid w:val="00234D63"/>
    <w:rsid w:val="00234E75"/>
    <w:rsid w:val="00235B45"/>
    <w:rsid w:val="00235F68"/>
    <w:rsid w:val="00237940"/>
    <w:rsid w:val="0024009C"/>
    <w:rsid w:val="00240341"/>
    <w:rsid w:val="00240AE1"/>
    <w:rsid w:val="00243013"/>
    <w:rsid w:val="00245922"/>
    <w:rsid w:val="00246FD8"/>
    <w:rsid w:val="00247754"/>
    <w:rsid w:val="002508E9"/>
    <w:rsid w:val="00251073"/>
    <w:rsid w:val="00251248"/>
    <w:rsid w:val="00252118"/>
    <w:rsid w:val="00252B5D"/>
    <w:rsid w:val="00253B9A"/>
    <w:rsid w:val="0025467B"/>
    <w:rsid w:val="00254840"/>
    <w:rsid w:val="0025560A"/>
    <w:rsid w:val="002564BE"/>
    <w:rsid w:val="002564ED"/>
    <w:rsid w:val="00256C86"/>
    <w:rsid w:val="0026079A"/>
    <w:rsid w:val="00261723"/>
    <w:rsid w:val="00261CBE"/>
    <w:rsid w:val="00262367"/>
    <w:rsid w:val="00262729"/>
    <w:rsid w:val="0026381C"/>
    <w:rsid w:val="00264A4E"/>
    <w:rsid w:val="00265095"/>
    <w:rsid w:val="00266844"/>
    <w:rsid w:val="00266858"/>
    <w:rsid w:val="00267888"/>
    <w:rsid w:val="00270C41"/>
    <w:rsid w:val="00272C62"/>
    <w:rsid w:val="002744BA"/>
    <w:rsid w:val="0027493E"/>
    <w:rsid w:val="00274BCA"/>
    <w:rsid w:val="0027531A"/>
    <w:rsid w:val="0027586C"/>
    <w:rsid w:val="00275C5D"/>
    <w:rsid w:val="00276747"/>
    <w:rsid w:val="00276C83"/>
    <w:rsid w:val="00276EFE"/>
    <w:rsid w:val="002776E5"/>
    <w:rsid w:val="00277A3F"/>
    <w:rsid w:val="00281480"/>
    <w:rsid w:val="00281A1C"/>
    <w:rsid w:val="00282449"/>
    <w:rsid w:val="002826EB"/>
    <w:rsid w:val="002837FD"/>
    <w:rsid w:val="00283964"/>
    <w:rsid w:val="00283AA0"/>
    <w:rsid w:val="00283AAD"/>
    <w:rsid w:val="00285F7C"/>
    <w:rsid w:val="002869C8"/>
    <w:rsid w:val="00290E99"/>
    <w:rsid w:val="00291736"/>
    <w:rsid w:val="0029275B"/>
    <w:rsid w:val="00294215"/>
    <w:rsid w:val="002947C8"/>
    <w:rsid w:val="002960F1"/>
    <w:rsid w:val="0029665D"/>
    <w:rsid w:val="00296D7B"/>
    <w:rsid w:val="002A1620"/>
    <w:rsid w:val="002A1B0E"/>
    <w:rsid w:val="002A343E"/>
    <w:rsid w:val="002A3D3E"/>
    <w:rsid w:val="002A6896"/>
    <w:rsid w:val="002A69AB"/>
    <w:rsid w:val="002A6FE8"/>
    <w:rsid w:val="002A7166"/>
    <w:rsid w:val="002B01C8"/>
    <w:rsid w:val="002B0778"/>
    <w:rsid w:val="002B3D02"/>
    <w:rsid w:val="002B468D"/>
    <w:rsid w:val="002B56AC"/>
    <w:rsid w:val="002B5C49"/>
    <w:rsid w:val="002B6114"/>
    <w:rsid w:val="002B65BA"/>
    <w:rsid w:val="002B7196"/>
    <w:rsid w:val="002B767A"/>
    <w:rsid w:val="002B7D89"/>
    <w:rsid w:val="002C0486"/>
    <w:rsid w:val="002C07DE"/>
    <w:rsid w:val="002C0933"/>
    <w:rsid w:val="002C0E89"/>
    <w:rsid w:val="002C1E7E"/>
    <w:rsid w:val="002C244F"/>
    <w:rsid w:val="002C2B17"/>
    <w:rsid w:val="002C2C49"/>
    <w:rsid w:val="002C2D32"/>
    <w:rsid w:val="002C2DB8"/>
    <w:rsid w:val="002C3FD4"/>
    <w:rsid w:val="002C4BBD"/>
    <w:rsid w:val="002C5CDB"/>
    <w:rsid w:val="002C6543"/>
    <w:rsid w:val="002C6B81"/>
    <w:rsid w:val="002C7BCB"/>
    <w:rsid w:val="002C7C7B"/>
    <w:rsid w:val="002C7DB2"/>
    <w:rsid w:val="002D12F5"/>
    <w:rsid w:val="002D2478"/>
    <w:rsid w:val="002D2809"/>
    <w:rsid w:val="002D3E98"/>
    <w:rsid w:val="002D4ACB"/>
    <w:rsid w:val="002D4D96"/>
    <w:rsid w:val="002D5252"/>
    <w:rsid w:val="002D6790"/>
    <w:rsid w:val="002D68F4"/>
    <w:rsid w:val="002D71DD"/>
    <w:rsid w:val="002D7411"/>
    <w:rsid w:val="002D7A0A"/>
    <w:rsid w:val="002D7A7E"/>
    <w:rsid w:val="002D7C83"/>
    <w:rsid w:val="002E09CA"/>
    <w:rsid w:val="002E0BEB"/>
    <w:rsid w:val="002E5270"/>
    <w:rsid w:val="002E58CB"/>
    <w:rsid w:val="002E5B2E"/>
    <w:rsid w:val="002E5CA3"/>
    <w:rsid w:val="002E6CD8"/>
    <w:rsid w:val="002E78A3"/>
    <w:rsid w:val="002E7938"/>
    <w:rsid w:val="002E7953"/>
    <w:rsid w:val="002F03EE"/>
    <w:rsid w:val="002F0B3B"/>
    <w:rsid w:val="002F2F65"/>
    <w:rsid w:val="002F3234"/>
    <w:rsid w:val="002F333B"/>
    <w:rsid w:val="002F3A12"/>
    <w:rsid w:val="002F4CDC"/>
    <w:rsid w:val="002F53B7"/>
    <w:rsid w:val="002F6998"/>
    <w:rsid w:val="002F7228"/>
    <w:rsid w:val="002F74FD"/>
    <w:rsid w:val="002F7776"/>
    <w:rsid w:val="0030064A"/>
    <w:rsid w:val="00301FEA"/>
    <w:rsid w:val="00302460"/>
    <w:rsid w:val="00302949"/>
    <w:rsid w:val="003030CE"/>
    <w:rsid w:val="0030433B"/>
    <w:rsid w:val="0030499E"/>
    <w:rsid w:val="00305974"/>
    <w:rsid w:val="00305ED3"/>
    <w:rsid w:val="00306310"/>
    <w:rsid w:val="00307A86"/>
    <w:rsid w:val="00310107"/>
    <w:rsid w:val="003101F9"/>
    <w:rsid w:val="003102A5"/>
    <w:rsid w:val="00310518"/>
    <w:rsid w:val="00310990"/>
    <w:rsid w:val="00310BF4"/>
    <w:rsid w:val="00310E0D"/>
    <w:rsid w:val="00311E9E"/>
    <w:rsid w:val="00313053"/>
    <w:rsid w:val="003136CB"/>
    <w:rsid w:val="003137E6"/>
    <w:rsid w:val="00313D0D"/>
    <w:rsid w:val="003148A6"/>
    <w:rsid w:val="00315614"/>
    <w:rsid w:val="003157ED"/>
    <w:rsid w:val="0031613E"/>
    <w:rsid w:val="003170E0"/>
    <w:rsid w:val="0032013A"/>
    <w:rsid w:val="00320321"/>
    <w:rsid w:val="003203C1"/>
    <w:rsid w:val="00321001"/>
    <w:rsid w:val="003216C7"/>
    <w:rsid w:val="00321756"/>
    <w:rsid w:val="00321C21"/>
    <w:rsid w:val="00322B51"/>
    <w:rsid w:val="003234A1"/>
    <w:rsid w:val="00323EF4"/>
    <w:rsid w:val="00324369"/>
    <w:rsid w:val="00324D38"/>
    <w:rsid w:val="003259B8"/>
    <w:rsid w:val="00326272"/>
    <w:rsid w:val="00326CCD"/>
    <w:rsid w:val="00326E5E"/>
    <w:rsid w:val="003319DD"/>
    <w:rsid w:val="00332691"/>
    <w:rsid w:val="00332EDB"/>
    <w:rsid w:val="003335FB"/>
    <w:rsid w:val="0033431F"/>
    <w:rsid w:val="00334610"/>
    <w:rsid w:val="00334754"/>
    <w:rsid w:val="00335C30"/>
    <w:rsid w:val="003363CA"/>
    <w:rsid w:val="00336F60"/>
    <w:rsid w:val="00337398"/>
    <w:rsid w:val="00337636"/>
    <w:rsid w:val="00337A1B"/>
    <w:rsid w:val="00337E45"/>
    <w:rsid w:val="0034328A"/>
    <w:rsid w:val="003432DD"/>
    <w:rsid w:val="003438D2"/>
    <w:rsid w:val="00343B85"/>
    <w:rsid w:val="00345B14"/>
    <w:rsid w:val="003472B1"/>
    <w:rsid w:val="003502ED"/>
    <w:rsid w:val="00350DA1"/>
    <w:rsid w:val="003515E8"/>
    <w:rsid w:val="00353173"/>
    <w:rsid w:val="0035320F"/>
    <w:rsid w:val="0035335E"/>
    <w:rsid w:val="0035355F"/>
    <w:rsid w:val="00353826"/>
    <w:rsid w:val="00354196"/>
    <w:rsid w:val="0035533C"/>
    <w:rsid w:val="003560CA"/>
    <w:rsid w:val="00356C02"/>
    <w:rsid w:val="003572D5"/>
    <w:rsid w:val="0036040A"/>
    <w:rsid w:val="003609F1"/>
    <w:rsid w:val="00361200"/>
    <w:rsid w:val="00362983"/>
    <w:rsid w:val="00363B05"/>
    <w:rsid w:val="003642DC"/>
    <w:rsid w:val="00365DF1"/>
    <w:rsid w:val="003678B1"/>
    <w:rsid w:val="00367D6E"/>
    <w:rsid w:val="00371372"/>
    <w:rsid w:val="00371B7D"/>
    <w:rsid w:val="00371C3B"/>
    <w:rsid w:val="00372347"/>
    <w:rsid w:val="003723C8"/>
    <w:rsid w:val="00372A15"/>
    <w:rsid w:val="0037322D"/>
    <w:rsid w:val="00373BFC"/>
    <w:rsid w:val="0037411E"/>
    <w:rsid w:val="003744A2"/>
    <w:rsid w:val="00375AFC"/>
    <w:rsid w:val="003762E3"/>
    <w:rsid w:val="003769E7"/>
    <w:rsid w:val="00381C4B"/>
    <w:rsid w:val="0038224D"/>
    <w:rsid w:val="0038382F"/>
    <w:rsid w:val="00383AAC"/>
    <w:rsid w:val="003840F7"/>
    <w:rsid w:val="0038426C"/>
    <w:rsid w:val="00384E19"/>
    <w:rsid w:val="0038524F"/>
    <w:rsid w:val="003865CD"/>
    <w:rsid w:val="00387441"/>
    <w:rsid w:val="00390336"/>
    <w:rsid w:val="00392478"/>
    <w:rsid w:val="00392F16"/>
    <w:rsid w:val="00395AB9"/>
    <w:rsid w:val="00395D7E"/>
    <w:rsid w:val="00396EC7"/>
    <w:rsid w:val="003973F2"/>
    <w:rsid w:val="003A0043"/>
    <w:rsid w:val="003A0A13"/>
    <w:rsid w:val="003A20B7"/>
    <w:rsid w:val="003A22CC"/>
    <w:rsid w:val="003A25A5"/>
    <w:rsid w:val="003A3646"/>
    <w:rsid w:val="003A3783"/>
    <w:rsid w:val="003A3A16"/>
    <w:rsid w:val="003A3B8C"/>
    <w:rsid w:val="003A3F11"/>
    <w:rsid w:val="003A42CE"/>
    <w:rsid w:val="003A4C23"/>
    <w:rsid w:val="003A505B"/>
    <w:rsid w:val="003A53B4"/>
    <w:rsid w:val="003A5829"/>
    <w:rsid w:val="003A5931"/>
    <w:rsid w:val="003A5C41"/>
    <w:rsid w:val="003A5E1F"/>
    <w:rsid w:val="003A7F40"/>
    <w:rsid w:val="003B01CC"/>
    <w:rsid w:val="003B156A"/>
    <w:rsid w:val="003B23D2"/>
    <w:rsid w:val="003B2C66"/>
    <w:rsid w:val="003B3D2B"/>
    <w:rsid w:val="003B417E"/>
    <w:rsid w:val="003B4E66"/>
    <w:rsid w:val="003B522D"/>
    <w:rsid w:val="003B5DD8"/>
    <w:rsid w:val="003B6A1D"/>
    <w:rsid w:val="003C0497"/>
    <w:rsid w:val="003C0FC2"/>
    <w:rsid w:val="003C35B5"/>
    <w:rsid w:val="003C3DC4"/>
    <w:rsid w:val="003C402E"/>
    <w:rsid w:val="003C4BF4"/>
    <w:rsid w:val="003C4E32"/>
    <w:rsid w:val="003C51D5"/>
    <w:rsid w:val="003C5E75"/>
    <w:rsid w:val="003C632D"/>
    <w:rsid w:val="003C6396"/>
    <w:rsid w:val="003C7BDA"/>
    <w:rsid w:val="003D1687"/>
    <w:rsid w:val="003D16D1"/>
    <w:rsid w:val="003D27B7"/>
    <w:rsid w:val="003D409D"/>
    <w:rsid w:val="003D507F"/>
    <w:rsid w:val="003D53D7"/>
    <w:rsid w:val="003D70E7"/>
    <w:rsid w:val="003D7907"/>
    <w:rsid w:val="003E054A"/>
    <w:rsid w:val="003E07A8"/>
    <w:rsid w:val="003E3658"/>
    <w:rsid w:val="003E4115"/>
    <w:rsid w:val="003E61C0"/>
    <w:rsid w:val="003E73DE"/>
    <w:rsid w:val="003E7B60"/>
    <w:rsid w:val="003F0A71"/>
    <w:rsid w:val="003F109A"/>
    <w:rsid w:val="003F3155"/>
    <w:rsid w:val="003F3D81"/>
    <w:rsid w:val="003F4452"/>
    <w:rsid w:val="003F4D79"/>
    <w:rsid w:val="003F51F5"/>
    <w:rsid w:val="003F5356"/>
    <w:rsid w:val="003F676B"/>
    <w:rsid w:val="003F7788"/>
    <w:rsid w:val="003F7A75"/>
    <w:rsid w:val="00400482"/>
    <w:rsid w:val="00400618"/>
    <w:rsid w:val="00400F4B"/>
    <w:rsid w:val="00402308"/>
    <w:rsid w:val="00402DCD"/>
    <w:rsid w:val="004031BF"/>
    <w:rsid w:val="004056A2"/>
    <w:rsid w:val="00405CEE"/>
    <w:rsid w:val="00406AC4"/>
    <w:rsid w:val="00407083"/>
    <w:rsid w:val="0041009D"/>
    <w:rsid w:val="004107D9"/>
    <w:rsid w:val="0041099B"/>
    <w:rsid w:val="00410BBF"/>
    <w:rsid w:val="004116C5"/>
    <w:rsid w:val="0041209C"/>
    <w:rsid w:val="00412D8F"/>
    <w:rsid w:val="00413FA5"/>
    <w:rsid w:val="0041409A"/>
    <w:rsid w:val="00414617"/>
    <w:rsid w:val="0041515C"/>
    <w:rsid w:val="004176AC"/>
    <w:rsid w:val="00420284"/>
    <w:rsid w:val="0042112A"/>
    <w:rsid w:val="004218A9"/>
    <w:rsid w:val="00421D49"/>
    <w:rsid w:val="00422076"/>
    <w:rsid w:val="00422409"/>
    <w:rsid w:val="00422AF6"/>
    <w:rsid w:val="004231AD"/>
    <w:rsid w:val="00423C09"/>
    <w:rsid w:val="00425363"/>
    <w:rsid w:val="004256D4"/>
    <w:rsid w:val="00425EDD"/>
    <w:rsid w:val="00425FD1"/>
    <w:rsid w:val="00426562"/>
    <w:rsid w:val="004274B2"/>
    <w:rsid w:val="00427C10"/>
    <w:rsid w:val="004300FF"/>
    <w:rsid w:val="00430B96"/>
    <w:rsid w:val="00430EF8"/>
    <w:rsid w:val="004315F7"/>
    <w:rsid w:val="00431C2E"/>
    <w:rsid w:val="00432BC3"/>
    <w:rsid w:val="004347AF"/>
    <w:rsid w:val="00434BA1"/>
    <w:rsid w:val="004366E2"/>
    <w:rsid w:val="0043714F"/>
    <w:rsid w:val="004404FE"/>
    <w:rsid w:val="00440D84"/>
    <w:rsid w:val="00441428"/>
    <w:rsid w:val="004418AE"/>
    <w:rsid w:val="00442A8F"/>
    <w:rsid w:val="00443349"/>
    <w:rsid w:val="00443CB6"/>
    <w:rsid w:val="00443F37"/>
    <w:rsid w:val="00444A67"/>
    <w:rsid w:val="00444AA6"/>
    <w:rsid w:val="004453D4"/>
    <w:rsid w:val="00445A96"/>
    <w:rsid w:val="00446723"/>
    <w:rsid w:val="00446858"/>
    <w:rsid w:val="00446AC0"/>
    <w:rsid w:val="004471F8"/>
    <w:rsid w:val="0044729F"/>
    <w:rsid w:val="0044781C"/>
    <w:rsid w:val="00450366"/>
    <w:rsid w:val="00450814"/>
    <w:rsid w:val="00450E13"/>
    <w:rsid w:val="00451886"/>
    <w:rsid w:val="00453175"/>
    <w:rsid w:val="00454B54"/>
    <w:rsid w:val="004552E0"/>
    <w:rsid w:val="004554CB"/>
    <w:rsid w:val="00455645"/>
    <w:rsid w:val="00455DD1"/>
    <w:rsid w:val="00456513"/>
    <w:rsid w:val="00457DD8"/>
    <w:rsid w:val="00461871"/>
    <w:rsid w:val="004618F2"/>
    <w:rsid w:val="00462A1A"/>
    <w:rsid w:val="00462E4F"/>
    <w:rsid w:val="00463F3B"/>
    <w:rsid w:val="00464678"/>
    <w:rsid w:val="00464753"/>
    <w:rsid w:val="004647AE"/>
    <w:rsid w:val="00464B0F"/>
    <w:rsid w:val="00464D27"/>
    <w:rsid w:val="00465099"/>
    <w:rsid w:val="004650D0"/>
    <w:rsid w:val="00465CE6"/>
    <w:rsid w:val="004700BE"/>
    <w:rsid w:val="00471CC0"/>
    <w:rsid w:val="00474735"/>
    <w:rsid w:val="00474A49"/>
    <w:rsid w:val="004751D9"/>
    <w:rsid w:val="004753B0"/>
    <w:rsid w:val="00476A41"/>
    <w:rsid w:val="00477AB5"/>
    <w:rsid w:val="00477D80"/>
    <w:rsid w:val="00480590"/>
    <w:rsid w:val="00481545"/>
    <w:rsid w:val="00482F54"/>
    <w:rsid w:val="00483ACA"/>
    <w:rsid w:val="00483AE0"/>
    <w:rsid w:val="00484918"/>
    <w:rsid w:val="004878ED"/>
    <w:rsid w:val="00487D7D"/>
    <w:rsid w:val="0049121A"/>
    <w:rsid w:val="00491232"/>
    <w:rsid w:val="0049303F"/>
    <w:rsid w:val="004933FE"/>
    <w:rsid w:val="00495554"/>
    <w:rsid w:val="00496CA3"/>
    <w:rsid w:val="00497092"/>
    <w:rsid w:val="004A057E"/>
    <w:rsid w:val="004A10E3"/>
    <w:rsid w:val="004A1F50"/>
    <w:rsid w:val="004A4FE0"/>
    <w:rsid w:val="004A5207"/>
    <w:rsid w:val="004A5FEE"/>
    <w:rsid w:val="004A790E"/>
    <w:rsid w:val="004B001F"/>
    <w:rsid w:val="004B07AF"/>
    <w:rsid w:val="004B0E54"/>
    <w:rsid w:val="004B178F"/>
    <w:rsid w:val="004B1BF2"/>
    <w:rsid w:val="004B1D9A"/>
    <w:rsid w:val="004B22A9"/>
    <w:rsid w:val="004B2BC1"/>
    <w:rsid w:val="004B2DAE"/>
    <w:rsid w:val="004B3B48"/>
    <w:rsid w:val="004B41E8"/>
    <w:rsid w:val="004B4261"/>
    <w:rsid w:val="004B48F1"/>
    <w:rsid w:val="004B5233"/>
    <w:rsid w:val="004B5512"/>
    <w:rsid w:val="004B5C66"/>
    <w:rsid w:val="004B5D28"/>
    <w:rsid w:val="004B5DF2"/>
    <w:rsid w:val="004B6321"/>
    <w:rsid w:val="004B6514"/>
    <w:rsid w:val="004B6E27"/>
    <w:rsid w:val="004B7004"/>
    <w:rsid w:val="004B77A6"/>
    <w:rsid w:val="004C1E7A"/>
    <w:rsid w:val="004C2931"/>
    <w:rsid w:val="004C335B"/>
    <w:rsid w:val="004C3B35"/>
    <w:rsid w:val="004C3D6D"/>
    <w:rsid w:val="004C6331"/>
    <w:rsid w:val="004C64C4"/>
    <w:rsid w:val="004C776D"/>
    <w:rsid w:val="004D1427"/>
    <w:rsid w:val="004D1CFF"/>
    <w:rsid w:val="004D2231"/>
    <w:rsid w:val="004D36CB"/>
    <w:rsid w:val="004D38E6"/>
    <w:rsid w:val="004D3F38"/>
    <w:rsid w:val="004D4CC8"/>
    <w:rsid w:val="004D4F0F"/>
    <w:rsid w:val="004D6B68"/>
    <w:rsid w:val="004D6E88"/>
    <w:rsid w:val="004D7323"/>
    <w:rsid w:val="004D742E"/>
    <w:rsid w:val="004E308D"/>
    <w:rsid w:val="004E3AE8"/>
    <w:rsid w:val="004E453A"/>
    <w:rsid w:val="004E51D5"/>
    <w:rsid w:val="004E532E"/>
    <w:rsid w:val="004E5865"/>
    <w:rsid w:val="004E5DA7"/>
    <w:rsid w:val="004E6060"/>
    <w:rsid w:val="004E7423"/>
    <w:rsid w:val="004E7A43"/>
    <w:rsid w:val="004F034F"/>
    <w:rsid w:val="004F0C42"/>
    <w:rsid w:val="004F0E7E"/>
    <w:rsid w:val="004F4ADA"/>
    <w:rsid w:val="004F502D"/>
    <w:rsid w:val="004F52E0"/>
    <w:rsid w:val="004F5596"/>
    <w:rsid w:val="004F592D"/>
    <w:rsid w:val="004F7BF2"/>
    <w:rsid w:val="0050004B"/>
    <w:rsid w:val="00501535"/>
    <w:rsid w:val="00501A15"/>
    <w:rsid w:val="00501DBF"/>
    <w:rsid w:val="00501FF4"/>
    <w:rsid w:val="00504EC7"/>
    <w:rsid w:val="00505592"/>
    <w:rsid w:val="00505F18"/>
    <w:rsid w:val="0050614B"/>
    <w:rsid w:val="00506401"/>
    <w:rsid w:val="00506E58"/>
    <w:rsid w:val="00507ED9"/>
    <w:rsid w:val="0051089E"/>
    <w:rsid w:val="0051134A"/>
    <w:rsid w:val="0051147E"/>
    <w:rsid w:val="00511700"/>
    <w:rsid w:val="00511DE7"/>
    <w:rsid w:val="005124BA"/>
    <w:rsid w:val="0051302C"/>
    <w:rsid w:val="0051369A"/>
    <w:rsid w:val="0051392F"/>
    <w:rsid w:val="00513941"/>
    <w:rsid w:val="005150FD"/>
    <w:rsid w:val="00516467"/>
    <w:rsid w:val="00516E60"/>
    <w:rsid w:val="00517FAE"/>
    <w:rsid w:val="005201A2"/>
    <w:rsid w:val="00521195"/>
    <w:rsid w:val="00521490"/>
    <w:rsid w:val="005215FA"/>
    <w:rsid w:val="00521C85"/>
    <w:rsid w:val="00522653"/>
    <w:rsid w:val="00522791"/>
    <w:rsid w:val="0052426F"/>
    <w:rsid w:val="00525BF8"/>
    <w:rsid w:val="005266A8"/>
    <w:rsid w:val="00530AA0"/>
    <w:rsid w:val="00531ED5"/>
    <w:rsid w:val="005331CF"/>
    <w:rsid w:val="0053359F"/>
    <w:rsid w:val="005349D0"/>
    <w:rsid w:val="00534F84"/>
    <w:rsid w:val="0053535A"/>
    <w:rsid w:val="00535460"/>
    <w:rsid w:val="00535742"/>
    <w:rsid w:val="0053589C"/>
    <w:rsid w:val="0053699E"/>
    <w:rsid w:val="005371E9"/>
    <w:rsid w:val="0054009F"/>
    <w:rsid w:val="0054210A"/>
    <w:rsid w:val="00542258"/>
    <w:rsid w:val="00543348"/>
    <w:rsid w:val="005438D0"/>
    <w:rsid w:val="00543ED0"/>
    <w:rsid w:val="00544B9C"/>
    <w:rsid w:val="00545004"/>
    <w:rsid w:val="005454CE"/>
    <w:rsid w:val="00545BD2"/>
    <w:rsid w:val="00547C72"/>
    <w:rsid w:val="005507F7"/>
    <w:rsid w:val="00551C6E"/>
    <w:rsid w:val="0055204F"/>
    <w:rsid w:val="005531BE"/>
    <w:rsid w:val="0055352B"/>
    <w:rsid w:val="0055355D"/>
    <w:rsid w:val="00553C04"/>
    <w:rsid w:val="00554179"/>
    <w:rsid w:val="005543BA"/>
    <w:rsid w:val="00555343"/>
    <w:rsid w:val="005558C0"/>
    <w:rsid w:val="00556125"/>
    <w:rsid w:val="005572A5"/>
    <w:rsid w:val="005577C0"/>
    <w:rsid w:val="0056031E"/>
    <w:rsid w:val="005606F4"/>
    <w:rsid w:val="00563B81"/>
    <w:rsid w:val="00564F4D"/>
    <w:rsid w:val="005654BC"/>
    <w:rsid w:val="00565B1A"/>
    <w:rsid w:val="00566695"/>
    <w:rsid w:val="005672A3"/>
    <w:rsid w:val="005675B2"/>
    <w:rsid w:val="00567C6B"/>
    <w:rsid w:val="00570DCB"/>
    <w:rsid w:val="00572122"/>
    <w:rsid w:val="00574B4B"/>
    <w:rsid w:val="00575276"/>
    <w:rsid w:val="00575C95"/>
    <w:rsid w:val="0057648D"/>
    <w:rsid w:val="00577CCF"/>
    <w:rsid w:val="0058026A"/>
    <w:rsid w:val="005807F1"/>
    <w:rsid w:val="00580DF8"/>
    <w:rsid w:val="005811DC"/>
    <w:rsid w:val="005819B2"/>
    <w:rsid w:val="00583AF2"/>
    <w:rsid w:val="00583D1D"/>
    <w:rsid w:val="00586851"/>
    <w:rsid w:val="0059044F"/>
    <w:rsid w:val="00590774"/>
    <w:rsid w:val="00590801"/>
    <w:rsid w:val="00591249"/>
    <w:rsid w:val="005913FC"/>
    <w:rsid w:val="005915DD"/>
    <w:rsid w:val="005920E5"/>
    <w:rsid w:val="005932C4"/>
    <w:rsid w:val="005938D9"/>
    <w:rsid w:val="005943F6"/>
    <w:rsid w:val="00594B78"/>
    <w:rsid w:val="00595E71"/>
    <w:rsid w:val="00595EDF"/>
    <w:rsid w:val="00596079"/>
    <w:rsid w:val="00596184"/>
    <w:rsid w:val="005A03BA"/>
    <w:rsid w:val="005A10BE"/>
    <w:rsid w:val="005A2EA8"/>
    <w:rsid w:val="005A3205"/>
    <w:rsid w:val="005A34E1"/>
    <w:rsid w:val="005A485C"/>
    <w:rsid w:val="005A5ED2"/>
    <w:rsid w:val="005A6524"/>
    <w:rsid w:val="005A657C"/>
    <w:rsid w:val="005B18B1"/>
    <w:rsid w:val="005B228E"/>
    <w:rsid w:val="005B3A53"/>
    <w:rsid w:val="005B3C9C"/>
    <w:rsid w:val="005B54BE"/>
    <w:rsid w:val="005B63C3"/>
    <w:rsid w:val="005B645A"/>
    <w:rsid w:val="005B64DC"/>
    <w:rsid w:val="005B6909"/>
    <w:rsid w:val="005B69F4"/>
    <w:rsid w:val="005B6AD0"/>
    <w:rsid w:val="005B6FA2"/>
    <w:rsid w:val="005B703C"/>
    <w:rsid w:val="005B7481"/>
    <w:rsid w:val="005B7635"/>
    <w:rsid w:val="005B7A20"/>
    <w:rsid w:val="005C17F9"/>
    <w:rsid w:val="005C2726"/>
    <w:rsid w:val="005C36F8"/>
    <w:rsid w:val="005C5188"/>
    <w:rsid w:val="005C5326"/>
    <w:rsid w:val="005C5E4C"/>
    <w:rsid w:val="005C6955"/>
    <w:rsid w:val="005C7521"/>
    <w:rsid w:val="005D0387"/>
    <w:rsid w:val="005D127A"/>
    <w:rsid w:val="005D1BB4"/>
    <w:rsid w:val="005D1CE3"/>
    <w:rsid w:val="005D24EA"/>
    <w:rsid w:val="005D2CC6"/>
    <w:rsid w:val="005D3B35"/>
    <w:rsid w:val="005D40FF"/>
    <w:rsid w:val="005D4856"/>
    <w:rsid w:val="005D5129"/>
    <w:rsid w:val="005D52CB"/>
    <w:rsid w:val="005D5ECE"/>
    <w:rsid w:val="005D6183"/>
    <w:rsid w:val="005D6AC9"/>
    <w:rsid w:val="005D6D28"/>
    <w:rsid w:val="005D75FA"/>
    <w:rsid w:val="005E0411"/>
    <w:rsid w:val="005E3683"/>
    <w:rsid w:val="005E3D3F"/>
    <w:rsid w:val="005E4704"/>
    <w:rsid w:val="005E4BE5"/>
    <w:rsid w:val="005E55B4"/>
    <w:rsid w:val="005E5696"/>
    <w:rsid w:val="005F1AA4"/>
    <w:rsid w:val="005F1FF1"/>
    <w:rsid w:val="005F219B"/>
    <w:rsid w:val="005F26EA"/>
    <w:rsid w:val="005F2F7F"/>
    <w:rsid w:val="005F3543"/>
    <w:rsid w:val="005F3911"/>
    <w:rsid w:val="005F3B92"/>
    <w:rsid w:val="005F4701"/>
    <w:rsid w:val="005F5A0A"/>
    <w:rsid w:val="005F5E9E"/>
    <w:rsid w:val="005F5EE7"/>
    <w:rsid w:val="005F6807"/>
    <w:rsid w:val="005F72BD"/>
    <w:rsid w:val="005F7704"/>
    <w:rsid w:val="006000A9"/>
    <w:rsid w:val="00601DCA"/>
    <w:rsid w:val="006024F4"/>
    <w:rsid w:val="006030CE"/>
    <w:rsid w:val="00603739"/>
    <w:rsid w:val="00603EFE"/>
    <w:rsid w:val="006049AF"/>
    <w:rsid w:val="006061E0"/>
    <w:rsid w:val="00607E98"/>
    <w:rsid w:val="00610B8E"/>
    <w:rsid w:val="00610C9E"/>
    <w:rsid w:val="00611793"/>
    <w:rsid w:val="00611AC8"/>
    <w:rsid w:val="00611AD1"/>
    <w:rsid w:val="00611B38"/>
    <w:rsid w:val="00611C1D"/>
    <w:rsid w:val="00613C13"/>
    <w:rsid w:val="00613ECD"/>
    <w:rsid w:val="00614229"/>
    <w:rsid w:val="006144FC"/>
    <w:rsid w:val="006146D9"/>
    <w:rsid w:val="0061513A"/>
    <w:rsid w:val="00616502"/>
    <w:rsid w:val="006170CE"/>
    <w:rsid w:val="006175C9"/>
    <w:rsid w:val="00617B56"/>
    <w:rsid w:val="0062022A"/>
    <w:rsid w:val="00620C64"/>
    <w:rsid w:val="006230FF"/>
    <w:rsid w:val="00623A86"/>
    <w:rsid w:val="00623B34"/>
    <w:rsid w:val="00624D63"/>
    <w:rsid w:val="00625A45"/>
    <w:rsid w:val="006262AC"/>
    <w:rsid w:val="00626E95"/>
    <w:rsid w:val="00627192"/>
    <w:rsid w:val="00627E4E"/>
    <w:rsid w:val="0063179D"/>
    <w:rsid w:val="00631B50"/>
    <w:rsid w:val="00631C1A"/>
    <w:rsid w:val="006323EB"/>
    <w:rsid w:val="00632479"/>
    <w:rsid w:val="006326CF"/>
    <w:rsid w:val="00632D90"/>
    <w:rsid w:val="00632E2E"/>
    <w:rsid w:val="006330AB"/>
    <w:rsid w:val="006357A4"/>
    <w:rsid w:val="00635846"/>
    <w:rsid w:val="006364A9"/>
    <w:rsid w:val="00636875"/>
    <w:rsid w:val="006370F4"/>
    <w:rsid w:val="0063747F"/>
    <w:rsid w:val="00637C1B"/>
    <w:rsid w:val="00640666"/>
    <w:rsid w:val="00640B77"/>
    <w:rsid w:val="0064175A"/>
    <w:rsid w:val="00641B09"/>
    <w:rsid w:val="00641E7D"/>
    <w:rsid w:val="00642BF8"/>
    <w:rsid w:val="00643391"/>
    <w:rsid w:val="0064630B"/>
    <w:rsid w:val="00646497"/>
    <w:rsid w:val="0064738E"/>
    <w:rsid w:val="00647453"/>
    <w:rsid w:val="00650D37"/>
    <w:rsid w:val="00653DE6"/>
    <w:rsid w:val="006542F6"/>
    <w:rsid w:val="00655C18"/>
    <w:rsid w:val="00656AB8"/>
    <w:rsid w:val="00656D25"/>
    <w:rsid w:val="00660E1F"/>
    <w:rsid w:val="00661544"/>
    <w:rsid w:val="0066168E"/>
    <w:rsid w:val="00661ECE"/>
    <w:rsid w:val="00662567"/>
    <w:rsid w:val="0066513F"/>
    <w:rsid w:val="00665495"/>
    <w:rsid w:val="006654E4"/>
    <w:rsid w:val="00666080"/>
    <w:rsid w:val="00666730"/>
    <w:rsid w:val="006670C0"/>
    <w:rsid w:val="006675AD"/>
    <w:rsid w:val="00670915"/>
    <w:rsid w:val="00670D9D"/>
    <w:rsid w:val="00671265"/>
    <w:rsid w:val="00671687"/>
    <w:rsid w:val="00671B66"/>
    <w:rsid w:val="00672F48"/>
    <w:rsid w:val="00672F6B"/>
    <w:rsid w:val="006733EE"/>
    <w:rsid w:val="0067383E"/>
    <w:rsid w:val="00673C78"/>
    <w:rsid w:val="006747B3"/>
    <w:rsid w:val="00675739"/>
    <w:rsid w:val="0067645B"/>
    <w:rsid w:val="006772E3"/>
    <w:rsid w:val="006779D7"/>
    <w:rsid w:val="006802E7"/>
    <w:rsid w:val="0068080E"/>
    <w:rsid w:val="00680EF4"/>
    <w:rsid w:val="006821A6"/>
    <w:rsid w:val="00683799"/>
    <w:rsid w:val="00684819"/>
    <w:rsid w:val="00684E42"/>
    <w:rsid w:val="006850F1"/>
    <w:rsid w:val="00686354"/>
    <w:rsid w:val="00686FF6"/>
    <w:rsid w:val="0068715B"/>
    <w:rsid w:val="0068759A"/>
    <w:rsid w:val="006900A5"/>
    <w:rsid w:val="00690591"/>
    <w:rsid w:val="0069084E"/>
    <w:rsid w:val="006908CE"/>
    <w:rsid w:val="006911AD"/>
    <w:rsid w:val="006927E3"/>
    <w:rsid w:val="00692ED0"/>
    <w:rsid w:val="006931CD"/>
    <w:rsid w:val="00693225"/>
    <w:rsid w:val="006934C2"/>
    <w:rsid w:val="00695E2B"/>
    <w:rsid w:val="00697579"/>
    <w:rsid w:val="006A12C4"/>
    <w:rsid w:val="006A13C2"/>
    <w:rsid w:val="006A171A"/>
    <w:rsid w:val="006A1816"/>
    <w:rsid w:val="006A1AB7"/>
    <w:rsid w:val="006A287B"/>
    <w:rsid w:val="006A2DF0"/>
    <w:rsid w:val="006A2E65"/>
    <w:rsid w:val="006A30E2"/>
    <w:rsid w:val="006A375B"/>
    <w:rsid w:val="006A4954"/>
    <w:rsid w:val="006A532F"/>
    <w:rsid w:val="006A5BE0"/>
    <w:rsid w:val="006A628B"/>
    <w:rsid w:val="006A694C"/>
    <w:rsid w:val="006A770D"/>
    <w:rsid w:val="006B0821"/>
    <w:rsid w:val="006B09D0"/>
    <w:rsid w:val="006B0B58"/>
    <w:rsid w:val="006B0D35"/>
    <w:rsid w:val="006B2D46"/>
    <w:rsid w:val="006B2D99"/>
    <w:rsid w:val="006B416E"/>
    <w:rsid w:val="006B4C00"/>
    <w:rsid w:val="006B5548"/>
    <w:rsid w:val="006B5654"/>
    <w:rsid w:val="006B5A0C"/>
    <w:rsid w:val="006B5B73"/>
    <w:rsid w:val="006B7009"/>
    <w:rsid w:val="006B730A"/>
    <w:rsid w:val="006B7593"/>
    <w:rsid w:val="006C121A"/>
    <w:rsid w:val="006C189D"/>
    <w:rsid w:val="006C30E1"/>
    <w:rsid w:val="006C49E0"/>
    <w:rsid w:val="006C57B1"/>
    <w:rsid w:val="006C6027"/>
    <w:rsid w:val="006C6C35"/>
    <w:rsid w:val="006C73A6"/>
    <w:rsid w:val="006C75BF"/>
    <w:rsid w:val="006D025D"/>
    <w:rsid w:val="006D0AC3"/>
    <w:rsid w:val="006D1681"/>
    <w:rsid w:val="006D209F"/>
    <w:rsid w:val="006D20AF"/>
    <w:rsid w:val="006D20F6"/>
    <w:rsid w:val="006D25A0"/>
    <w:rsid w:val="006D2E8C"/>
    <w:rsid w:val="006D2FE2"/>
    <w:rsid w:val="006D3886"/>
    <w:rsid w:val="006D3B95"/>
    <w:rsid w:val="006D3E4E"/>
    <w:rsid w:val="006D4413"/>
    <w:rsid w:val="006D498B"/>
    <w:rsid w:val="006D58FB"/>
    <w:rsid w:val="006D67AB"/>
    <w:rsid w:val="006D6C17"/>
    <w:rsid w:val="006D79B4"/>
    <w:rsid w:val="006E0165"/>
    <w:rsid w:val="006E12D6"/>
    <w:rsid w:val="006E2346"/>
    <w:rsid w:val="006E23CA"/>
    <w:rsid w:val="006E23DF"/>
    <w:rsid w:val="006E2D2B"/>
    <w:rsid w:val="006E34A9"/>
    <w:rsid w:val="006E3A15"/>
    <w:rsid w:val="006E4AC5"/>
    <w:rsid w:val="006E53E0"/>
    <w:rsid w:val="006E5443"/>
    <w:rsid w:val="006E6885"/>
    <w:rsid w:val="006E7623"/>
    <w:rsid w:val="006F1F9D"/>
    <w:rsid w:val="006F43C6"/>
    <w:rsid w:val="006F47B8"/>
    <w:rsid w:val="006F5333"/>
    <w:rsid w:val="006F5E70"/>
    <w:rsid w:val="00700443"/>
    <w:rsid w:val="00700748"/>
    <w:rsid w:val="0070094D"/>
    <w:rsid w:val="0070147A"/>
    <w:rsid w:val="007016B8"/>
    <w:rsid w:val="00702463"/>
    <w:rsid w:val="00702A8B"/>
    <w:rsid w:val="00704947"/>
    <w:rsid w:val="00704B97"/>
    <w:rsid w:val="00704D7B"/>
    <w:rsid w:val="0070578E"/>
    <w:rsid w:val="007064CF"/>
    <w:rsid w:val="00706526"/>
    <w:rsid w:val="00706F5E"/>
    <w:rsid w:val="0070716E"/>
    <w:rsid w:val="007071AE"/>
    <w:rsid w:val="0070730F"/>
    <w:rsid w:val="00707ACC"/>
    <w:rsid w:val="00710865"/>
    <w:rsid w:val="007129BD"/>
    <w:rsid w:val="00712AAA"/>
    <w:rsid w:val="00712ED8"/>
    <w:rsid w:val="00712F64"/>
    <w:rsid w:val="0071365B"/>
    <w:rsid w:val="007150EA"/>
    <w:rsid w:val="007175B6"/>
    <w:rsid w:val="00717DB1"/>
    <w:rsid w:val="00720062"/>
    <w:rsid w:val="007202CE"/>
    <w:rsid w:val="007204BF"/>
    <w:rsid w:val="00721265"/>
    <w:rsid w:val="007234B5"/>
    <w:rsid w:val="007234B7"/>
    <w:rsid w:val="00725FCE"/>
    <w:rsid w:val="00727E4B"/>
    <w:rsid w:val="00730643"/>
    <w:rsid w:val="007314A3"/>
    <w:rsid w:val="007327D1"/>
    <w:rsid w:val="00733BC4"/>
    <w:rsid w:val="00733EDB"/>
    <w:rsid w:val="00733EF1"/>
    <w:rsid w:val="00733F8E"/>
    <w:rsid w:val="00734388"/>
    <w:rsid w:val="00734796"/>
    <w:rsid w:val="00734AD8"/>
    <w:rsid w:val="0073552F"/>
    <w:rsid w:val="00735698"/>
    <w:rsid w:val="00735ABE"/>
    <w:rsid w:val="0073673E"/>
    <w:rsid w:val="00736A64"/>
    <w:rsid w:val="00736B36"/>
    <w:rsid w:val="00736FC6"/>
    <w:rsid w:val="0074055B"/>
    <w:rsid w:val="007406CD"/>
    <w:rsid w:val="0074249F"/>
    <w:rsid w:val="007425F3"/>
    <w:rsid w:val="00742E7D"/>
    <w:rsid w:val="0074489F"/>
    <w:rsid w:val="0074494A"/>
    <w:rsid w:val="00744A0B"/>
    <w:rsid w:val="00745D66"/>
    <w:rsid w:val="007467FC"/>
    <w:rsid w:val="00746D33"/>
    <w:rsid w:val="00747628"/>
    <w:rsid w:val="00750A4D"/>
    <w:rsid w:val="00750AAA"/>
    <w:rsid w:val="00751064"/>
    <w:rsid w:val="00752040"/>
    <w:rsid w:val="007520AB"/>
    <w:rsid w:val="0075260E"/>
    <w:rsid w:val="007529E3"/>
    <w:rsid w:val="00752FC2"/>
    <w:rsid w:val="007539C0"/>
    <w:rsid w:val="00753E12"/>
    <w:rsid w:val="00754AA4"/>
    <w:rsid w:val="00754E8A"/>
    <w:rsid w:val="00754F8F"/>
    <w:rsid w:val="007551D9"/>
    <w:rsid w:val="0075660B"/>
    <w:rsid w:val="00756658"/>
    <w:rsid w:val="00756D1C"/>
    <w:rsid w:val="007572B6"/>
    <w:rsid w:val="00757853"/>
    <w:rsid w:val="00760593"/>
    <w:rsid w:val="007608D9"/>
    <w:rsid w:val="00761B1E"/>
    <w:rsid w:val="007626D3"/>
    <w:rsid w:val="00763091"/>
    <w:rsid w:val="0076342C"/>
    <w:rsid w:val="00763DEF"/>
    <w:rsid w:val="0076492D"/>
    <w:rsid w:val="00764B1C"/>
    <w:rsid w:val="00764E62"/>
    <w:rsid w:val="0076553F"/>
    <w:rsid w:val="007669CE"/>
    <w:rsid w:val="00767769"/>
    <w:rsid w:val="00767BDA"/>
    <w:rsid w:val="007705BE"/>
    <w:rsid w:val="00771BD2"/>
    <w:rsid w:val="007728AE"/>
    <w:rsid w:val="00772E1E"/>
    <w:rsid w:val="00774AE4"/>
    <w:rsid w:val="00774B3A"/>
    <w:rsid w:val="007755C2"/>
    <w:rsid w:val="00775681"/>
    <w:rsid w:val="00775785"/>
    <w:rsid w:val="00775F75"/>
    <w:rsid w:val="0077600B"/>
    <w:rsid w:val="00776336"/>
    <w:rsid w:val="007803FF"/>
    <w:rsid w:val="00780B04"/>
    <w:rsid w:val="00780C1C"/>
    <w:rsid w:val="00782573"/>
    <w:rsid w:val="00782881"/>
    <w:rsid w:val="0078336E"/>
    <w:rsid w:val="007834C1"/>
    <w:rsid w:val="007840C2"/>
    <w:rsid w:val="007852B6"/>
    <w:rsid w:val="007861BA"/>
    <w:rsid w:val="00790B51"/>
    <w:rsid w:val="00791739"/>
    <w:rsid w:val="00792CEC"/>
    <w:rsid w:val="007935B3"/>
    <w:rsid w:val="00795253"/>
    <w:rsid w:val="007953E5"/>
    <w:rsid w:val="0079596D"/>
    <w:rsid w:val="0079642C"/>
    <w:rsid w:val="0079643A"/>
    <w:rsid w:val="007968D8"/>
    <w:rsid w:val="007A178E"/>
    <w:rsid w:val="007A23EB"/>
    <w:rsid w:val="007A4272"/>
    <w:rsid w:val="007A4A3C"/>
    <w:rsid w:val="007A5920"/>
    <w:rsid w:val="007A5D5E"/>
    <w:rsid w:val="007A605B"/>
    <w:rsid w:val="007B16FF"/>
    <w:rsid w:val="007B4377"/>
    <w:rsid w:val="007B586A"/>
    <w:rsid w:val="007B6AA6"/>
    <w:rsid w:val="007B748D"/>
    <w:rsid w:val="007B7A87"/>
    <w:rsid w:val="007B7F61"/>
    <w:rsid w:val="007C16D8"/>
    <w:rsid w:val="007C20C7"/>
    <w:rsid w:val="007C2275"/>
    <w:rsid w:val="007C2718"/>
    <w:rsid w:val="007C28C7"/>
    <w:rsid w:val="007C3310"/>
    <w:rsid w:val="007C3A69"/>
    <w:rsid w:val="007C41C2"/>
    <w:rsid w:val="007C47EC"/>
    <w:rsid w:val="007C492D"/>
    <w:rsid w:val="007C525A"/>
    <w:rsid w:val="007D04A6"/>
    <w:rsid w:val="007D0D9D"/>
    <w:rsid w:val="007D1D6F"/>
    <w:rsid w:val="007D2784"/>
    <w:rsid w:val="007D2CA3"/>
    <w:rsid w:val="007D31A2"/>
    <w:rsid w:val="007D3825"/>
    <w:rsid w:val="007D3F92"/>
    <w:rsid w:val="007D53DC"/>
    <w:rsid w:val="007D6F44"/>
    <w:rsid w:val="007D78F8"/>
    <w:rsid w:val="007E0200"/>
    <w:rsid w:val="007E0421"/>
    <w:rsid w:val="007E0CED"/>
    <w:rsid w:val="007E2A0F"/>
    <w:rsid w:val="007E396C"/>
    <w:rsid w:val="007E3FA0"/>
    <w:rsid w:val="007E55B6"/>
    <w:rsid w:val="007E5FA7"/>
    <w:rsid w:val="007E637F"/>
    <w:rsid w:val="007E67B8"/>
    <w:rsid w:val="007E7360"/>
    <w:rsid w:val="007E78DC"/>
    <w:rsid w:val="007E7A26"/>
    <w:rsid w:val="007F143F"/>
    <w:rsid w:val="007F2241"/>
    <w:rsid w:val="007F27A3"/>
    <w:rsid w:val="007F343E"/>
    <w:rsid w:val="007F4546"/>
    <w:rsid w:val="007F4E0B"/>
    <w:rsid w:val="007F5694"/>
    <w:rsid w:val="007F6421"/>
    <w:rsid w:val="007F6592"/>
    <w:rsid w:val="007F73A5"/>
    <w:rsid w:val="007F79E2"/>
    <w:rsid w:val="008003F8"/>
    <w:rsid w:val="008019E1"/>
    <w:rsid w:val="008037DF"/>
    <w:rsid w:val="008040E8"/>
    <w:rsid w:val="00804CF9"/>
    <w:rsid w:val="0080503C"/>
    <w:rsid w:val="008055D6"/>
    <w:rsid w:val="00805E4C"/>
    <w:rsid w:val="00806FDA"/>
    <w:rsid w:val="008109A3"/>
    <w:rsid w:val="008112D9"/>
    <w:rsid w:val="008125A8"/>
    <w:rsid w:val="008138CE"/>
    <w:rsid w:val="00813DD1"/>
    <w:rsid w:val="0081412E"/>
    <w:rsid w:val="0081445C"/>
    <w:rsid w:val="00814790"/>
    <w:rsid w:val="00814889"/>
    <w:rsid w:val="00814B8C"/>
    <w:rsid w:val="00814D49"/>
    <w:rsid w:val="00815648"/>
    <w:rsid w:val="00815DD3"/>
    <w:rsid w:val="00817F07"/>
    <w:rsid w:val="008200E0"/>
    <w:rsid w:val="00820FDF"/>
    <w:rsid w:val="008212E8"/>
    <w:rsid w:val="00821387"/>
    <w:rsid w:val="00821E33"/>
    <w:rsid w:val="00823D85"/>
    <w:rsid w:val="00825149"/>
    <w:rsid w:val="00825422"/>
    <w:rsid w:val="00826C1A"/>
    <w:rsid w:val="00826ED5"/>
    <w:rsid w:val="008272E5"/>
    <w:rsid w:val="00830B24"/>
    <w:rsid w:val="00830CB4"/>
    <w:rsid w:val="008312C3"/>
    <w:rsid w:val="008316D9"/>
    <w:rsid w:val="00832844"/>
    <w:rsid w:val="00832A53"/>
    <w:rsid w:val="0083301A"/>
    <w:rsid w:val="00835513"/>
    <w:rsid w:val="00835716"/>
    <w:rsid w:val="00835917"/>
    <w:rsid w:val="00835A3D"/>
    <w:rsid w:val="00835D0A"/>
    <w:rsid w:val="00836C5A"/>
    <w:rsid w:val="00836DF5"/>
    <w:rsid w:val="00836FD7"/>
    <w:rsid w:val="00837029"/>
    <w:rsid w:val="008409C1"/>
    <w:rsid w:val="0084142A"/>
    <w:rsid w:val="00841F7C"/>
    <w:rsid w:val="00842EE6"/>
    <w:rsid w:val="00844284"/>
    <w:rsid w:val="00846166"/>
    <w:rsid w:val="00846323"/>
    <w:rsid w:val="008472D7"/>
    <w:rsid w:val="00847867"/>
    <w:rsid w:val="00847CC3"/>
    <w:rsid w:val="00850A37"/>
    <w:rsid w:val="00850A6D"/>
    <w:rsid w:val="00854A00"/>
    <w:rsid w:val="00854A55"/>
    <w:rsid w:val="00854AE8"/>
    <w:rsid w:val="00854C57"/>
    <w:rsid w:val="0085590B"/>
    <w:rsid w:val="00856FC7"/>
    <w:rsid w:val="0085730E"/>
    <w:rsid w:val="00860517"/>
    <w:rsid w:val="008623C6"/>
    <w:rsid w:val="008626A9"/>
    <w:rsid w:val="00862C86"/>
    <w:rsid w:val="00862EBF"/>
    <w:rsid w:val="0086312B"/>
    <w:rsid w:val="00863DE1"/>
    <w:rsid w:val="008652DA"/>
    <w:rsid w:val="00865339"/>
    <w:rsid w:val="00865805"/>
    <w:rsid w:val="00865D29"/>
    <w:rsid w:val="00865D36"/>
    <w:rsid w:val="00866A65"/>
    <w:rsid w:val="00867222"/>
    <w:rsid w:val="00867289"/>
    <w:rsid w:val="00867313"/>
    <w:rsid w:val="008730B4"/>
    <w:rsid w:val="00875218"/>
    <w:rsid w:val="0087579F"/>
    <w:rsid w:val="008767F3"/>
    <w:rsid w:val="00877FF9"/>
    <w:rsid w:val="0088007F"/>
    <w:rsid w:val="008807C1"/>
    <w:rsid w:val="00880FB6"/>
    <w:rsid w:val="00882360"/>
    <w:rsid w:val="0088386E"/>
    <w:rsid w:val="00884798"/>
    <w:rsid w:val="00884C44"/>
    <w:rsid w:val="00885FF2"/>
    <w:rsid w:val="008862B4"/>
    <w:rsid w:val="0088675C"/>
    <w:rsid w:val="00887A31"/>
    <w:rsid w:val="00887FEF"/>
    <w:rsid w:val="00890209"/>
    <w:rsid w:val="0089078C"/>
    <w:rsid w:val="008911BA"/>
    <w:rsid w:val="0089123D"/>
    <w:rsid w:val="00891C1D"/>
    <w:rsid w:val="00894C8D"/>
    <w:rsid w:val="00895DAF"/>
    <w:rsid w:val="00897F6B"/>
    <w:rsid w:val="008A0396"/>
    <w:rsid w:val="008A0B50"/>
    <w:rsid w:val="008A0BAE"/>
    <w:rsid w:val="008A1370"/>
    <w:rsid w:val="008A1795"/>
    <w:rsid w:val="008A2314"/>
    <w:rsid w:val="008A2B46"/>
    <w:rsid w:val="008A2E52"/>
    <w:rsid w:val="008A3A77"/>
    <w:rsid w:val="008A4D99"/>
    <w:rsid w:val="008A7128"/>
    <w:rsid w:val="008B011B"/>
    <w:rsid w:val="008B0259"/>
    <w:rsid w:val="008B13B9"/>
    <w:rsid w:val="008B17B2"/>
    <w:rsid w:val="008B1C40"/>
    <w:rsid w:val="008B2473"/>
    <w:rsid w:val="008B2C6E"/>
    <w:rsid w:val="008B2FF6"/>
    <w:rsid w:val="008B38CD"/>
    <w:rsid w:val="008B4A58"/>
    <w:rsid w:val="008B61A5"/>
    <w:rsid w:val="008B7ED0"/>
    <w:rsid w:val="008C0089"/>
    <w:rsid w:val="008C133B"/>
    <w:rsid w:val="008C1450"/>
    <w:rsid w:val="008C15ED"/>
    <w:rsid w:val="008C260B"/>
    <w:rsid w:val="008C2902"/>
    <w:rsid w:val="008C3174"/>
    <w:rsid w:val="008C354A"/>
    <w:rsid w:val="008C3B3F"/>
    <w:rsid w:val="008C3E07"/>
    <w:rsid w:val="008C4D1F"/>
    <w:rsid w:val="008C4E2F"/>
    <w:rsid w:val="008C4E76"/>
    <w:rsid w:val="008C5F39"/>
    <w:rsid w:val="008C7553"/>
    <w:rsid w:val="008D0298"/>
    <w:rsid w:val="008D0F50"/>
    <w:rsid w:val="008D190D"/>
    <w:rsid w:val="008D2360"/>
    <w:rsid w:val="008D2415"/>
    <w:rsid w:val="008D276A"/>
    <w:rsid w:val="008D2873"/>
    <w:rsid w:val="008D2914"/>
    <w:rsid w:val="008D31A7"/>
    <w:rsid w:val="008D56FF"/>
    <w:rsid w:val="008D57B1"/>
    <w:rsid w:val="008D5A3C"/>
    <w:rsid w:val="008D7D39"/>
    <w:rsid w:val="008E116C"/>
    <w:rsid w:val="008E1580"/>
    <w:rsid w:val="008E16AF"/>
    <w:rsid w:val="008E1AB6"/>
    <w:rsid w:val="008E278F"/>
    <w:rsid w:val="008E28C6"/>
    <w:rsid w:val="008E3CAE"/>
    <w:rsid w:val="008E52A2"/>
    <w:rsid w:val="008E54E4"/>
    <w:rsid w:val="008E5CD8"/>
    <w:rsid w:val="008E5DFB"/>
    <w:rsid w:val="008E6B9F"/>
    <w:rsid w:val="008E6C17"/>
    <w:rsid w:val="008E78DC"/>
    <w:rsid w:val="008F05BF"/>
    <w:rsid w:val="008F11BD"/>
    <w:rsid w:val="008F1734"/>
    <w:rsid w:val="008F2798"/>
    <w:rsid w:val="008F42D0"/>
    <w:rsid w:val="008F4416"/>
    <w:rsid w:val="008F5503"/>
    <w:rsid w:val="0090007F"/>
    <w:rsid w:val="00901BDD"/>
    <w:rsid w:val="00901BDE"/>
    <w:rsid w:val="00902AC5"/>
    <w:rsid w:val="0090345C"/>
    <w:rsid w:val="00904952"/>
    <w:rsid w:val="0090500D"/>
    <w:rsid w:val="009067CD"/>
    <w:rsid w:val="00906DCA"/>
    <w:rsid w:val="00907916"/>
    <w:rsid w:val="00907AF5"/>
    <w:rsid w:val="009117F4"/>
    <w:rsid w:val="00912FB7"/>
    <w:rsid w:val="00913666"/>
    <w:rsid w:val="009139CB"/>
    <w:rsid w:val="009149CC"/>
    <w:rsid w:val="0091504A"/>
    <w:rsid w:val="0091507C"/>
    <w:rsid w:val="009159D8"/>
    <w:rsid w:val="00915AF6"/>
    <w:rsid w:val="00916390"/>
    <w:rsid w:val="0091675A"/>
    <w:rsid w:val="00917C9E"/>
    <w:rsid w:val="0092034D"/>
    <w:rsid w:val="00920A90"/>
    <w:rsid w:val="00921FC9"/>
    <w:rsid w:val="009227C6"/>
    <w:rsid w:val="009243DA"/>
    <w:rsid w:val="0092541F"/>
    <w:rsid w:val="00925543"/>
    <w:rsid w:val="009257E5"/>
    <w:rsid w:val="009258EC"/>
    <w:rsid w:val="00925A82"/>
    <w:rsid w:val="00925B03"/>
    <w:rsid w:val="009267CB"/>
    <w:rsid w:val="00926E18"/>
    <w:rsid w:val="00927CE0"/>
    <w:rsid w:val="0093011E"/>
    <w:rsid w:val="00931229"/>
    <w:rsid w:val="00931F8F"/>
    <w:rsid w:val="0093374A"/>
    <w:rsid w:val="00933C6A"/>
    <w:rsid w:val="0093626A"/>
    <w:rsid w:val="009369B6"/>
    <w:rsid w:val="00936A3A"/>
    <w:rsid w:val="009403F3"/>
    <w:rsid w:val="00941C4B"/>
    <w:rsid w:val="00941E72"/>
    <w:rsid w:val="009428C2"/>
    <w:rsid w:val="009429A0"/>
    <w:rsid w:val="009434C6"/>
    <w:rsid w:val="00943CA1"/>
    <w:rsid w:val="00944DD0"/>
    <w:rsid w:val="00945AC4"/>
    <w:rsid w:val="0094676A"/>
    <w:rsid w:val="00946A64"/>
    <w:rsid w:val="0094709B"/>
    <w:rsid w:val="009474D1"/>
    <w:rsid w:val="009502A8"/>
    <w:rsid w:val="009503C2"/>
    <w:rsid w:val="00951437"/>
    <w:rsid w:val="009514A5"/>
    <w:rsid w:val="00951B23"/>
    <w:rsid w:val="00952828"/>
    <w:rsid w:val="00953C31"/>
    <w:rsid w:val="0095454A"/>
    <w:rsid w:val="009546AC"/>
    <w:rsid w:val="009554B1"/>
    <w:rsid w:val="00956D48"/>
    <w:rsid w:val="00960B63"/>
    <w:rsid w:val="00960F66"/>
    <w:rsid w:val="009613F4"/>
    <w:rsid w:val="0096219F"/>
    <w:rsid w:val="009624AA"/>
    <w:rsid w:val="00962E08"/>
    <w:rsid w:val="00963FAC"/>
    <w:rsid w:val="0096411A"/>
    <w:rsid w:val="00965206"/>
    <w:rsid w:val="00965428"/>
    <w:rsid w:val="009663A2"/>
    <w:rsid w:val="009670CA"/>
    <w:rsid w:val="00967A68"/>
    <w:rsid w:val="00967BA1"/>
    <w:rsid w:val="00970023"/>
    <w:rsid w:val="00970149"/>
    <w:rsid w:val="00971496"/>
    <w:rsid w:val="0097188A"/>
    <w:rsid w:val="00972845"/>
    <w:rsid w:val="00972AA5"/>
    <w:rsid w:val="00973B48"/>
    <w:rsid w:val="00974BE8"/>
    <w:rsid w:val="00974E8D"/>
    <w:rsid w:val="00974F33"/>
    <w:rsid w:val="00976471"/>
    <w:rsid w:val="00977B02"/>
    <w:rsid w:val="0098037B"/>
    <w:rsid w:val="00980BCC"/>
    <w:rsid w:val="00981CEF"/>
    <w:rsid w:val="00981D77"/>
    <w:rsid w:val="00982767"/>
    <w:rsid w:val="009828B3"/>
    <w:rsid w:val="00982CA0"/>
    <w:rsid w:val="009833A7"/>
    <w:rsid w:val="00984067"/>
    <w:rsid w:val="00985714"/>
    <w:rsid w:val="00985CF0"/>
    <w:rsid w:val="00985FD2"/>
    <w:rsid w:val="0098609B"/>
    <w:rsid w:val="0098767B"/>
    <w:rsid w:val="0099038A"/>
    <w:rsid w:val="0099045A"/>
    <w:rsid w:val="00992201"/>
    <w:rsid w:val="00994B58"/>
    <w:rsid w:val="00996382"/>
    <w:rsid w:val="0099776B"/>
    <w:rsid w:val="00997802"/>
    <w:rsid w:val="009A0923"/>
    <w:rsid w:val="009A0EBA"/>
    <w:rsid w:val="009A1668"/>
    <w:rsid w:val="009A2925"/>
    <w:rsid w:val="009A4496"/>
    <w:rsid w:val="009A46E8"/>
    <w:rsid w:val="009A4748"/>
    <w:rsid w:val="009A6FDB"/>
    <w:rsid w:val="009B017A"/>
    <w:rsid w:val="009B0380"/>
    <w:rsid w:val="009B0E28"/>
    <w:rsid w:val="009B1191"/>
    <w:rsid w:val="009B12B5"/>
    <w:rsid w:val="009B288D"/>
    <w:rsid w:val="009B3D60"/>
    <w:rsid w:val="009B4C21"/>
    <w:rsid w:val="009B5344"/>
    <w:rsid w:val="009B6ADB"/>
    <w:rsid w:val="009B6BA6"/>
    <w:rsid w:val="009B6F01"/>
    <w:rsid w:val="009B77A7"/>
    <w:rsid w:val="009B787E"/>
    <w:rsid w:val="009B78BC"/>
    <w:rsid w:val="009B796B"/>
    <w:rsid w:val="009B79EF"/>
    <w:rsid w:val="009C0405"/>
    <w:rsid w:val="009C061C"/>
    <w:rsid w:val="009C143D"/>
    <w:rsid w:val="009C1DBD"/>
    <w:rsid w:val="009C226E"/>
    <w:rsid w:val="009C24D8"/>
    <w:rsid w:val="009C2507"/>
    <w:rsid w:val="009C2588"/>
    <w:rsid w:val="009C2D5D"/>
    <w:rsid w:val="009C303D"/>
    <w:rsid w:val="009C3E9E"/>
    <w:rsid w:val="009C4212"/>
    <w:rsid w:val="009C4ABA"/>
    <w:rsid w:val="009C799A"/>
    <w:rsid w:val="009D0054"/>
    <w:rsid w:val="009D0532"/>
    <w:rsid w:val="009D0736"/>
    <w:rsid w:val="009D1712"/>
    <w:rsid w:val="009D19A9"/>
    <w:rsid w:val="009D1DC6"/>
    <w:rsid w:val="009D2F38"/>
    <w:rsid w:val="009D3937"/>
    <w:rsid w:val="009D3CE0"/>
    <w:rsid w:val="009D417A"/>
    <w:rsid w:val="009D4C11"/>
    <w:rsid w:val="009D5043"/>
    <w:rsid w:val="009D59F2"/>
    <w:rsid w:val="009D6089"/>
    <w:rsid w:val="009D60BE"/>
    <w:rsid w:val="009D63BD"/>
    <w:rsid w:val="009D6B9F"/>
    <w:rsid w:val="009E0814"/>
    <w:rsid w:val="009E0FBF"/>
    <w:rsid w:val="009E10B3"/>
    <w:rsid w:val="009E1141"/>
    <w:rsid w:val="009E3B25"/>
    <w:rsid w:val="009E3CF3"/>
    <w:rsid w:val="009E4B2A"/>
    <w:rsid w:val="009E517B"/>
    <w:rsid w:val="009E5244"/>
    <w:rsid w:val="009E5ED2"/>
    <w:rsid w:val="009E5EFF"/>
    <w:rsid w:val="009E6126"/>
    <w:rsid w:val="009E6B19"/>
    <w:rsid w:val="009E6D1B"/>
    <w:rsid w:val="009F06D6"/>
    <w:rsid w:val="009F0BBC"/>
    <w:rsid w:val="009F27A7"/>
    <w:rsid w:val="009F499A"/>
    <w:rsid w:val="009F6C06"/>
    <w:rsid w:val="009F6F1B"/>
    <w:rsid w:val="009F7433"/>
    <w:rsid w:val="00A01410"/>
    <w:rsid w:val="00A01783"/>
    <w:rsid w:val="00A0259C"/>
    <w:rsid w:val="00A031EF"/>
    <w:rsid w:val="00A0359C"/>
    <w:rsid w:val="00A038ED"/>
    <w:rsid w:val="00A03EF1"/>
    <w:rsid w:val="00A040FE"/>
    <w:rsid w:val="00A04259"/>
    <w:rsid w:val="00A05387"/>
    <w:rsid w:val="00A0545A"/>
    <w:rsid w:val="00A0654F"/>
    <w:rsid w:val="00A07036"/>
    <w:rsid w:val="00A07BAA"/>
    <w:rsid w:val="00A11BF9"/>
    <w:rsid w:val="00A121B5"/>
    <w:rsid w:val="00A14A6E"/>
    <w:rsid w:val="00A14BBD"/>
    <w:rsid w:val="00A150BD"/>
    <w:rsid w:val="00A156A8"/>
    <w:rsid w:val="00A15BC6"/>
    <w:rsid w:val="00A161CD"/>
    <w:rsid w:val="00A16853"/>
    <w:rsid w:val="00A16912"/>
    <w:rsid w:val="00A1711D"/>
    <w:rsid w:val="00A17F99"/>
    <w:rsid w:val="00A20020"/>
    <w:rsid w:val="00A20462"/>
    <w:rsid w:val="00A22855"/>
    <w:rsid w:val="00A22D5D"/>
    <w:rsid w:val="00A23A38"/>
    <w:rsid w:val="00A260CC"/>
    <w:rsid w:val="00A263F7"/>
    <w:rsid w:val="00A26759"/>
    <w:rsid w:val="00A27337"/>
    <w:rsid w:val="00A275B0"/>
    <w:rsid w:val="00A27E6F"/>
    <w:rsid w:val="00A31620"/>
    <w:rsid w:val="00A31F1F"/>
    <w:rsid w:val="00A3202B"/>
    <w:rsid w:val="00A3252C"/>
    <w:rsid w:val="00A32D0B"/>
    <w:rsid w:val="00A33DE2"/>
    <w:rsid w:val="00A35C82"/>
    <w:rsid w:val="00A36512"/>
    <w:rsid w:val="00A36C68"/>
    <w:rsid w:val="00A36EE0"/>
    <w:rsid w:val="00A37825"/>
    <w:rsid w:val="00A4020A"/>
    <w:rsid w:val="00A405AB"/>
    <w:rsid w:val="00A4091B"/>
    <w:rsid w:val="00A4094A"/>
    <w:rsid w:val="00A41C46"/>
    <w:rsid w:val="00A41F10"/>
    <w:rsid w:val="00A42A79"/>
    <w:rsid w:val="00A44BEF"/>
    <w:rsid w:val="00A45320"/>
    <w:rsid w:val="00A4570D"/>
    <w:rsid w:val="00A45BF5"/>
    <w:rsid w:val="00A50816"/>
    <w:rsid w:val="00A51D10"/>
    <w:rsid w:val="00A51F45"/>
    <w:rsid w:val="00A527DB"/>
    <w:rsid w:val="00A52BA8"/>
    <w:rsid w:val="00A53670"/>
    <w:rsid w:val="00A55EBD"/>
    <w:rsid w:val="00A561FD"/>
    <w:rsid w:val="00A567FC"/>
    <w:rsid w:val="00A60B2B"/>
    <w:rsid w:val="00A61AB3"/>
    <w:rsid w:val="00A61C79"/>
    <w:rsid w:val="00A626EA"/>
    <w:rsid w:val="00A62FF7"/>
    <w:rsid w:val="00A63FC0"/>
    <w:rsid w:val="00A6404C"/>
    <w:rsid w:val="00A6438E"/>
    <w:rsid w:val="00A64EEC"/>
    <w:rsid w:val="00A657DC"/>
    <w:rsid w:val="00A65B4A"/>
    <w:rsid w:val="00A66226"/>
    <w:rsid w:val="00A666A3"/>
    <w:rsid w:val="00A66994"/>
    <w:rsid w:val="00A67DD2"/>
    <w:rsid w:val="00A707FC"/>
    <w:rsid w:val="00A7085E"/>
    <w:rsid w:val="00A70A8A"/>
    <w:rsid w:val="00A725BB"/>
    <w:rsid w:val="00A726F1"/>
    <w:rsid w:val="00A729B8"/>
    <w:rsid w:val="00A72E54"/>
    <w:rsid w:val="00A74F82"/>
    <w:rsid w:val="00A75DDD"/>
    <w:rsid w:val="00A76444"/>
    <w:rsid w:val="00A77CC8"/>
    <w:rsid w:val="00A80FAF"/>
    <w:rsid w:val="00A81363"/>
    <w:rsid w:val="00A82EEC"/>
    <w:rsid w:val="00A82F33"/>
    <w:rsid w:val="00A83303"/>
    <w:rsid w:val="00A83ECE"/>
    <w:rsid w:val="00A848DC"/>
    <w:rsid w:val="00A85BB3"/>
    <w:rsid w:val="00A86CAF"/>
    <w:rsid w:val="00A878D2"/>
    <w:rsid w:val="00A8796D"/>
    <w:rsid w:val="00A87B91"/>
    <w:rsid w:val="00A90E90"/>
    <w:rsid w:val="00A9126D"/>
    <w:rsid w:val="00A914FB"/>
    <w:rsid w:val="00A925FC"/>
    <w:rsid w:val="00A93426"/>
    <w:rsid w:val="00A935B7"/>
    <w:rsid w:val="00A939BA"/>
    <w:rsid w:val="00A941D2"/>
    <w:rsid w:val="00A94450"/>
    <w:rsid w:val="00A944E7"/>
    <w:rsid w:val="00A94C99"/>
    <w:rsid w:val="00A95988"/>
    <w:rsid w:val="00A963AC"/>
    <w:rsid w:val="00A97250"/>
    <w:rsid w:val="00A97518"/>
    <w:rsid w:val="00A97B35"/>
    <w:rsid w:val="00AA1522"/>
    <w:rsid w:val="00AA2216"/>
    <w:rsid w:val="00AA3041"/>
    <w:rsid w:val="00AA3FDB"/>
    <w:rsid w:val="00AA426F"/>
    <w:rsid w:val="00AA43E1"/>
    <w:rsid w:val="00AA45F3"/>
    <w:rsid w:val="00AA4C5D"/>
    <w:rsid w:val="00AA6B8D"/>
    <w:rsid w:val="00AA72E0"/>
    <w:rsid w:val="00AA731D"/>
    <w:rsid w:val="00AA7DEE"/>
    <w:rsid w:val="00AB05BA"/>
    <w:rsid w:val="00AB2605"/>
    <w:rsid w:val="00AB33F2"/>
    <w:rsid w:val="00AB351B"/>
    <w:rsid w:val="00AB3852"/>
    <w:rsid w:val="00AB38A4"/>
    <w:rsid w:val="00AB3D18"/>
    <w:rsid w:val="00AB3DC5"/>
    <w:rsid w:val="00AB5019"/>
    <w:rsid w:val="00AB5089"/>
    <w:rsid w:val="00AB55A5"/>
    <w:rsid w:val="00AB5D84"/>
    <w:rsid w:val="00AB61A1"/>
    <w:rsid w:val="00AB6628"/>
    <w:rsid w:val="00AB703D"/>
    <w:rsid w:val="00AB75DC"/>
    <w:rsid w:val="00AB78FF"/>
    <w:rsid w:val="00AB7DBA"/>
    <w:rsid w:val="00AB7FC2"/>
    <w:rsid w:val="00AC00FE"/>
    <w:rsid w:val="00AC01D0"/>
    <w:rsid w:val="00AC0664"/>
    <w:rsid w:val="00AC06CF"/>
    <w:rsid w:val="00AC091F"/>
    <w:rsid w:val="00AC0CA2"/>
    <w:rsid w:val="00AC12A4"/>
    <w:rsid w:val="00AC1C6A"/>
    <w:rsid w:val="00AC333E"/>
    <w:rsid w:val="00AC4689"/>
    <w:rsid w:val="00AC482E"/>
    <w:rsid w:val="00AC50DC"/>
    <w:rsid w:val="00AC5327"/>
    <w:rsid w:val="00AC5F9A"/>
    <w:rsid w:val="00AC6A9E"/>
    <w:rsid w:val="00AC79AE"/>
    <w:rsid w:val="00AC79E6"/>
    <w:rsid w:val="00AD081D"/>
    <w:rsid w:val="00AD0A82"/>
    <w:rsid w:val="00AD1221"/>
    <w:rsid w:val="00AD1AF4"/>
    <w:rsid w:val="00AD22E2"/>
    <w:rsid w:val="00AD2B1D"/>
    <w:rsid w:val="00AD2B96"/>
    <w:rsid w:val="00AD36F1"/>
    <w:rsid w:val="00AD3AC7"/>
    <w:rsid w:val="00AD4E84"/>
    <w:rsid w:val="00AD57A1"/>
    <w:rsid w:val="00AD7B6C"/>
    <w:rsid w:val="00AE2E2D"/>
    <w:rsid w:val="00AE3456"/>
    <w:rsid w:val="00AE42E8"/>
    <w:rsid w:val="00AE4585"/>
    <w:rsid w:val="00AE5397"/>
    <w:rsid w:val="00AE571E"/>
    <w:rsid w:val="00AE6EC7"/>
    <w:rsid w:val="00AE712D"/>
    <w:rsid w:val="00AE759F"/>
    <w:rsid w:val="00AF04CF"/>
    <w:rsid w:val="00AF0FCA"/>
    <w:rsid w:val="00AF397B"/>
    <w:rsid w:val="00AF3F9F"/>
    <w:rsid w:val="00AF46E6"/>
    <w:rsid w:val="00AF4A8D"/>
    <w:rsid w:val="00AF4B55"/>
    <w:rsid w:val="00AF4F15"/>
    <w:rsid w:val="00AF6063"/>
    <w:rsid w:val="00AF61F8"/>
    <w:rsid w:val="00AF79F6"/>
    <w:rsid w:val="00B00116"/>
    <w:rsid w:val="00B00A98"/>
    <w:rsid w:val="00B0269E"/>
    <w:rsid w:val="00B0277E"/>
    <w:rsid w:val="00B039F3"/>
    <w:rsid w:val="00B03A9B"/>
    <w:rsid w:val="00B03EBA"/>
    <w:rsid w:val="00B04A18"/>
    <w:rsid w:val="00B05AF8"/>
    <w:rsid w:val="00B05F97"/>
    <w:rsid w:val="00B069AD"/>
    <w:rsid w:val="00B06D76"/>
    <w:rsid w:val="00B074C5"/>
    <w:rsid w:val="00B07BC0"/>
    <w:rsid w:val="00B10AC1"/>
    <w:rsid w:val="00B110F2"/>
    <w:rsid w:val="00B1158B"/>
    <w:rsid w:val="00B122FD"/>
    <w:rsid w:val="00B132E5"/>
    <w:rsid w:val="00B13995"/>
    <w:rsid w:val="00B14092"/>
    <w:rsid w:val="00B14386"/>
    <w:rsid w:val="00B14692"/>
    <w:rsid w:val="00B1509C"/>
    <w:rsid w:val="00B15801"/>
    <w:rsid w:val="00B1582A"/>
    <w:rsid w:val="00B15B16"/>
    <w:rsid w:val="00B15F0B"/>
    <w:rsid w:val="00B161BD"/>
    <w:rsid w:val="00B1704B"/>
    <w:rsid w:val="00B1762B"/>
    <w:rsid w:val="00B20D3E"/>
    <w:rsid w:val="00B212B2"/>
    <w:rsid w:val="00B21505"/>
    <w:rsid w:val="00B238E4"/>
    <w:rsid w:val="00B23ADD"/>
    <w:rsid w:val="00B2414B"/>
    <w:rsid w:val="00B2445F"/>
    <w:rsid w:val="00B24643"/>
    <w:rsid w:val="00B262FE"/>
    <w:rsid w:val="00B26DF1"/>
    <w:rsid w:val="00B32ED6"/>
    <w:rsid w:val="00B3345C"/>
    <w:rsid w:val="00B3399F"/>
    <w:rsid w:val="00B352E0"/>
    <w:rsid w:val="00B3616F"/>
    <w:rsid w:val="00B361E1"/>
    <w:rsid w:val="00B36B4C"/>
    <w:rsid w:val="00B3725A"/>
    <w:rsid w:val="00B3753E"/>
    <w:rsid w:val="00B404DD"/>
    <w:rsid w:val="00B406E7"/>
    <w:rsid w:val="00B40B54"/>
    <w:rsid w:val="00B4364E"/>
    <w:rsid w:val="00B43D84"/>
    <w:rsid w:val="00B45FA7"/>
    <w:rsid w:val="00B46AD3"/>
    <w:rsid w:val="00B4729C"/>
    <w:rsid w:val="00B47736"/>
    <w:rsid w:val="00B477B4"/>
    <w:rsid w:val="00B509EE"/>
    <w:rsid w:val="00B52ACA"/>
    <w:rsid w:val="00B52F9D"/>
    <w:rsid w:val="00B53190"/>
    <w:rsid w:val="00B54E0A"/>
    <w:rsid w:val="00B559E3"/>
    <w:rsid w:val="00B564D3"/>
    <w:rsid w:val="00B5779E"/>
    <w:rsid w:val="00B60EE2"/>
    <w:rsid w:val="00B61FA9"/>
    <w:rsid w:val="00B6304C"/>
    <w:rsid w:val="00B63561"/>
    <w:rsid w:val="00B63A8E"/>
    <w:rsid w:val="00B67711"/>
    <w:rsid w:val="00B705A2"/>
    <w:rsid w:val="00B71798"/>
    <w:rsid w:val="00B72604"/>
    <w:rsid w:val="00B72AD4"/>
    <w:rsid w:val="00B73182"/>
    <w:rsid w:val="00B74EDE"/>
    <w:rsid w:val="00B75412"/>
    <w:rsid w:val="00B75C78"/>
    <w:rsid w:val="00B75C7E"/>
    <w:rsid w:val="00B760C5"/>
    <w:rsid w:val="00B7635A"/>
    <w:rsid w:val="00B7688A"/>
    <w:rsid w:val="00B77DD6"/>
    <w:rsid w:val="00B8006E"/>
    <w:rsid w:val="00B830B7"/>
    <w:rsid w:val="00B8455F"/>
    <w:rsid w:val="00B85697"/>
    <w:rsid w:val="00B85CE4"/>
    <w:rsid w:val="00B85FC5"/>
    <w:rsid w:val="00B86C15"/>
    <w:rsid w:val="00B903A3"/>
    <w:rsid w:val="00B90F09"/>
    <w:rsid w:val="00B91AED"/>
    <w:rsid w:val="00B923D9"/>
    <w:rsid w:val="00B92B3D"/>
    <w:rsid w:val="00B93E60"/>
    <w:rsid w:val="00B940D4"/>
    <w:rsid w:val="00B95CF8"/>
    <w:rsid w:val="00B9607B"/>
    <w:rsid w:val="00B9643F"/>
    <w:rsid w:val="00B969C7"/>
    <w:rsid w:val="00B96D14"/>
    <w:rsid w:val="00B970F8"/>
    <w:rsid w:val="00B9711B"/>
    <w:rsid w:val="00B97684"/>
    <w:rsid w:val="00B9793D"/>
    <w:rsid w:val="00BA0644"/>
    <w:rsid w:val="00BA0719"/>
    <w:rsid w:val="00BA0819"/>
    <w:rsid w:val="00BA1383"/>
    <w:rsid w:val="00BA166F"/>
    <w:rsid w:val="00BA1E83"/>
    <w:rsid w:val="00BA2450"/>
    <w:rsid w:val="00BA299D"/>
    <w:rsid w:val="00BA325A"/>
    <w:rsid w:val="00BA345E"/>
    <w:rsid w:val="00BA55B8"/>
    <w:rsid w:val="00BA6526"/>
    <w:rsid w:val="00BA7E7C"/>
    <w:rsid w:val="00BB173D"/>
    <w:rsid w:val="00BB2772"/>
    <w:rsid w:val="00BB2954"/>
    <w:rsid w:val="00BB2C9B"/>
    <w:rsid w:val="00BB3426"/>
    <w:rsid w:val="00BB3D50"/>
    <w:rsid w:val="00BB3F51"/>
    <w:rsid w:val="00BB4F25"/>
    <w:rsid w:val="00BB56AA"/>
    <w:rsid w:val="00BB622C"/>
    <w:rsid w:val="00BC0BAB"/>
    <w:rsid w:val="00BC1BF1"/>
    <w:rsid w:val="00BC2047"/>
    <w:rsid w:val="00BC216F"/>
    <w:rsid w:val="00BC2872"/>
    <w:rsid w:val="00BC2D8B"/>
    <w:rsid w:val="00BC3383"/>
    <w:rsid w:val="00BC3885"/>
    <w:rsid w:val="00BC4090"/>
    <w:rsid w:val="00BC4BE8"/>
    <w:rsid w:val="00BC55C0"/>
    <w:rsid w:val="00BC61FC"/>
    <w:rsid w:val="00BC62C2"/>
    <w:rsid w:val="00BC7147"/>
    <w:rsid w:val="00BC7733"/>
    <w:rsid w:val="00BC7BED"/>
    <w:rsid w:val="00BD0670"/>
    <w:rsid w:val="00BD06AE"/>
    <w:rsid w:val="00BD0B60"/>
    <w:rsid w:val="00BD14C7"/>
    <w:rsid w:val="00BD343A"/>
    <w:rsid w:val="00BD3FD4"/>
    <w:rsid w:val="00BD3FF8"/>
    <w:rsid w:val="00BD414E"/>
    <w:rsid w:val="00BD4217"/>
    <w:rsid w:val="00BD4584"/>
    <w:rsid w:val="00BD46C5"/>
    <w:rsid w:val="00BD4A30"/>
    <w:rsid w:val="00BE05BB"/>
    <w:rsid w:val="00BE0860"/>
    <w:rsid w:val="00BE17C3"/>
    <w:rsid w:val="00BE1E18"/>
    <w:rsid w:val="00BE25E7"/>
    <w:rsid w:val="00BE33CE"/>
    <w:rsid w:val="00BE357C"/>
    <w:rsid w:val="00BE381F"/>
    <w:rsid w:val="00BE45A3"/>
    <w:rsid w:val="00BE5507"/>
    <w:rsid w:val="00BE70AA"/>
    <w:rsid w:val="00BE7D17"/>
    <w:rsid w:val="00BF0C18"/>
    <w:rsid w:val="00BF1161"/>
    <w:rsid w:val="00BF1567"/>
    <w:rsid w:val="00BF28BB"/>
    <w:rsid w:val="00BF2A6C"/>
    <w:rsid w:val="00BF310F"/>
    <w:rsid w:val="00BF3381"/>
    <w:rsid w:val="00BF514A"/>
    <w:rsid w:val="00BF6187"/>
    <w:rsid w:val="00BF65D2"/>
    <w:rsid w:val="00C0120E"/>
    <w:rsid w:val="00C01653"/>
    <w:rsid w:val="00C01CB6"/>
    <w:rsid w:val="00C035E1"/>
    <w:rsid w:val="00C03608"/>
    <w:rsid w:val="00C03CB3"/>
    <w:rsid w:val="00C0449D"/>
    <w:rsid w:val="00C04540"/>
    <w:rsid w:val="00C04B27"/>
    <w:rsid w:val="00C06E0C"/>
    <w:rsid w:val="00C07624"/>
    <w:rsid w:val="00C1243C"/>
    <w:rsid w:val="00C1274B"/>
    <w:rsid w:val="00C12804"/>
    <w:rsid w:val="00C12920"/>
    <w:rsid w:val="00C1412A"/>
    <w:rsid w:val="00C14D08"/>
    <w:rsid w:val="00C15866"/>
    <w:rsid w:val="00C15882"/>
    <w:rsid w:val="00C15CBB"/>
    <w:rsid w:val="00C1639E"/>
    <w:rsid w:val="00C1643A"/>
    <w:rsid w:val="00C16C42"/>
    <w:rsid w:val="00C20795"/>
    <w:rsid w:val="00C2089B"/>
    <w:rsid w:val="00C214FC"/>
    <w:rsid w:val="00C21DEB"/>
    <w:rsid w:val="00C229FA"/>
    <w:rsid w:val="00C22ADC"/>
    <w:rsid w:val="00C22FBD"/>
    <w:rsid w:val="00C23375"/>
    <w:rsid w:val="00C23CCC"/>
    <w:rsid w:val="00C23D2E"/>
    <w:rsid w:val="00C23DA2"/>
    <w:rsid w:val="00C240D5"/>
    <w:rsid w:val="00C242FA"/>
    <w:rsid w:val="00C24899"/>
    <w:rsid w:val="00C2702C"/>
    <w:rsid w:val="00C30B05"/>
    <w:rsid w:val="00C30B1B"/>
    <w:rsid w:val="00C30B87"/>
    <w:rsid w:val="00C3246B"/>
    <w:rsid w:val="00C32B16"/>
    <w:rsid w:val="00C33DD6"/>
    <w:rsid w:val="00C34016"/>
    <w:rsid w:val="00C359D8"/>
    <w:rsid w:val="00C35BDA"/>
    <w:rsid w:val="00C3623A"/>
    <w:rsid w:val="00C367F4"/>
    <w:rsid w:val="00C36960"/>
    <w:rsid w:val="00C36FE3"/>
    <w:rsid w:val="00C37A59"/>
    <w:rsid w:val="00C37C92"/>
    <w:rsid w:val="00C40458"/>
    <w:rsid w:val="00C40D60"/>
    <w:rsid w:val="00C40F45"/>
    <w:rsid w:val="00C4146F"/>
    <w:rsid w:val="00C41A09"/>
    <w:rsid w:val="00C41E07"/>
    <w:rsid w:val="00C429C2"/>
    <w:rsid w:val="00C431B1"/>
    <w:rsid w:val="00C4349A"/>
    <w:rsid w:val="00C43AF2"/>
    <w:rsid w:val="00C44754"/>
    <w:rsid w:val="00C45F4F"/>
    <w:rsid w:val="00C474C3"/>
    <w:rsid w:val="00C47DB9"/>
    <w:rsid w:val="00C50411"/>
    <w:rsid w:val="00C511A9"/>
    <w:rsid w:val="00C511E5"/>
    <w:rsid w:val="00C513CE"/>
    <w:rsid w:val="00C517BC"/>
    <w:rsid w:val="00C5250B"/>
    <w:rsid w:val="00C535BE"/>
    <w:rsid w:val="00C53712"/>
    <w:rsid w:val="00C54B48"/>
    <w:rsid w:val="00C55C7E"/>
    <w:rsid w:val="00C562BF"/>
    <w:rsid w:val="00C563CF"/>
    <w:rsid w:val="00C5656B"/>
    <w:rsid w:val="00C56658"/>
    <w:rsid w:val="00C56D00"/>
    <w:rsid w:val="00C611CC"/>
    <w:rsid w:val="00C6133F"/>
    <w:rsid w:val="00C62AA2"/>
    <w:rsid w:val="00C63DB1"/>
    <w:rsid w:val="00C64FE2"/>
    <w:rsid w:val="00C66576"/>
    <w:rsid w:val="00C66EE8"/>
    <w:rsid w:val="00C67E87"/>
    <w:rsid w:val="00C70355"/>
    <w:rsid w:val="00C7270F"/>
    <w:rsid w:val="00C72C60"/>
    <w:rsid w:val="00C74150"/>
    <w:rsid w:val="00C745F2"/>
    <w:rsid w:val="00C77104"/>
    <w:rsid w:val="00C81773"/>
    <w:rsid w:val="00C81A37"/>
    <w:rsid w:val="00C81B44"/>
    <w:rsid w:val="00C81E8C"/>
    <w:rsid w:val="00C81FCD"/>
    <w:rsid w:val="00C820B9"/>
    <w:rsid w:val="00C83288"/>
    <w:rsid w:val="00C84AE7"/>
    <w:rsid w:val="00C853FC"/>
    <w:rsid w:val="00C86296"/>
    <w:rsid w:val="00C86415"/>
    <w:rsid w:val="00C86B38"/>
    <w:rsid w:val="00C919A9"/>
    <w:rsid w:val="00C91A50"/>
    <w:rsid w:val="00C91B99"/>
    <w:rsid w:val="00C926F0"/>
    <w:rsid w:val="00C9291B"/>
    <w:rsid w:val="00C93372"/>
    <w:rsid w:val="00C9505C"/>
    <w:rsid w:val="00C9562F"/>
    <w:rsid w:val="00C962B9"/>
    <w:rsid w:val="00C96E15"/>
    <w:rsid w:val="00C976FF"/>
    <w:rsid w:val="00CA04C5"/>
    <w:rsid w:val="00CA05CE"/>
    <w:rsid w:val="00CA1D5F"/>
    <w:rsid w:val="00CA2A3F"/>
    <w:rsid w:val="00CA340C"/>
    <w:rsid w:val="00CA3620"/>
    <w:rsid w:val="00CA3ADE"/>
    <w:rsid w:val="00CA44EE"/>
    <w:rsid w:val="00CA4B6F"/>
    <w:rsid w:val="00CA5BD0"/>
    <w:rsid w:val="00CA66D6"/>
    <w:rsid w:val="00CA694A"/>
    <w:rsid w:val="00CA7064"/>
    <w:rsid w:val="00CA79ED"/>
    <w:rsid w:val="00CA7A78"/>
    <w:rsid w:val="00CB000B"/>
    <w:rsid w:val="00CB1CDB"/>
    <w:rsid w:val="00CB3733"/>
    <w:rsid w:val="00CB44E7"/>
    <w:rsid w:val="00CB5092"/>
    <w:rsid w:val="00CB56FE"/>
    <w:rsid w:val="00CB579D"/>
    <w:rsid w:val="00CB5DDF"/>
    <w:rsid w:val="00CC00A5"/>
    <w:rsid w:val="00CC0165"/>
    <w:rsid w:val="00CC02DA"/>
    <w:rsid w:val="00CC17F3"/>
    <w:rsid w:val="00CC19BE"/>
    <w:rsid w:val="00CC1B0A"/>
    <w:rsid w:val="00CC1FA0"/>
    <w:rsid w:val="00CC27EB"/>
    <w:rsid w:val="00CC38AB"/>
    <w:rsid w:val="00CC4095"/>
    <w:rsid w:val="00CC57F9"/>
    <w:rsid w:val="00CC5C7E"/>
    <w:rsid w:val="00CC6371"/>
    <w:rsid w:val="00CC7727"/>
    <w:rsid w:val="00CD00FB"/>
    <w:rsid w:val="00CD02FE"/>
    <w:rsid w:val="00CD0565"/>
    <w:rsid w:val="00CD0E9C"/>
    <w:rsid w:val="00CD0EA7"/>
    <w:rsid w:val="00CD20F9"/>
    <w:rsid w:val="00CD3068"/>
    <w:rsid w:val="00CD3563"/>
    <w:rsid w:val="00CD36A6"/>
    <w:rsid w:val="00CD3C76"/>
    <w:rsid w:val="00CD46D1"/>
    <w:rsid w:val="00CD4C81"/>
    <w:rsid w:val="00CD4DA1"/>
    <w:rsid w:val="00CD63FD"/>
    <w:rsid w:val="00CD6C91"/>
    <w:rsid w:val="00CD798B"/>
    <w:rsid w:val="00CE1BB8"/>
    <w:rsid w:val="00CE2B9D"/>
    <w:rsid w:val="00CE3591"/>
    <w:rsid w:val="00CE3BD9"/>
    <w:rsid w:val="00CE3D5A"/>
    <w:rsid w:val="00CE48BE"/>
    <w:rsid w:val="00CE5132"/>
    <w:rsid w:val="00CE7924"/>
    <w:rsid w:val="00CF1233"/>
    <w:rsid w:val="00CF15D7"/>
    <w:rsid w:val="00CF18FF"/>
    <w:rsid w:val="00CF1DFD"/>
    <w:rsid w:val="00CF2A9E"/>
    <w:rsid w:val="00CF2EBA"/>
    <w:rsid w:val="00CF3818"/>
    <w:rsid w:val="00CF4FAF"/>
    <w:rsid w:val="00CF537C"/>
    <w:rsid w:val="00CF5B01"/>
    <w:rsid w:val="00CF5DCD"/>
    <w:rsid w:val="00CF6834"/>
    <w:rsid w:val="00CF700D"/>
    <w:rsid w:val="00D00C3F"/>
    <w:rsid w:val="00D01C5C"/>
    <w:rsid w:val="00D020E9"/>
    <w:rsid w:val="00D027B7"/>
    <w:rsid w:val="00D02CD1"/>
    <w:rsid w:val="00D0340C"/>
    <w:rsid w:val="00D03D88"/>
    <w:rsid w:val="00D04729"/>
    <w:rsid w:val="00D05940"/>
    <w:rsid w:val="00D05B66"/>
    <w:rsid w:val="00D05B6F"/>
    <w:rsid w:val="00D06052"/>
    <w:rsid w:val="00D06B89"/>
    <w:rsid w:val="00D0731B"/>
    <w:rsid w:val="00D076E1"/>
    <w:rsid w:val="00D079D8"/>
    <w:rsid w:val="00D11A6B"/>
    <w:rsid w:val="00D11CC2"/>
    <w:rsid w:val="00D123E4"/>
    <w:rsid w:val="00D1306C"/>
    <w:rsid w:val="00D1335C"/>
    <w:rsid w:val="00D13942"/>
    <w:rsid w:val="00D13B23"/>
    <w:rsid w:val="00D13F56"/>
    <w:rsid w:val="00D1509C"/>
    <w:rsid w:val="00D15A7C"/>
    <w:rsid w:val="00D16270"/>
    <w:rsid w:val="00D16665"/>
    <w:rsid w:val="00D20056"/>
    <w:rsid w:val="00D204D2"/>
    <w:rsid w:val="00D21220"/>
    <w:rsid w:val="00D21767"/>
    <w:rsid w:val="00D23100"/>
    <w:rsid w:val="00D24368"/>
    <w:rsid w:val="00D25396"/>
    <w:rsid w:val="00D2551B"/>
    <w:rsid w:val="00D262B4"/>
    <w:rsid w:val="00D267F5"/>
    <w:rsid w:val="00D26ED3"/>
    <w:rsid w:val="00D27BFD"/>
    <w:rsid w:val="00D30785"/>
    <w:rsid w:val="00D346A2"/>
    <w:rsid w:val="00D34E16"/>
    <w:rsid w:val="00D3650F"/>
    <w:rsid w:val="00D36661"/>
    <w:rsid w:val="00D37003"/>
    <w:rsid w:val="00D37D2C"/>
    <w:rsid w:val="00D40049"/>
    <w:rsid w:val="00D40EA3"/>
    <w:rsid w:val="00D41C2E"/>
    <w:rsid w:val="00D41E25"/>
    <w:rsid w:val="00D421CE"/>
    <w:rsid w:val="00D42325"/>
    <w:rsid w:val="00D4260D"/>
    <w:rsid w:val="00D42BC1"/>
    <w:rsid w:val="00D463BE"/>
    <w:rsid w:val="00D46F3B"/>
    <w:rsid w:val="00D4793E"/>
    <w:rsid w:val="00D51090"/>
    <w:rsid w:val="00D51252"/>
    <w:rsid w:val="00D519BD"/>
    <w:rsid w:val="00D52008"/>
    <w:rsid w:val="00D531A7"/>
    <w:rsid w:val="00D53C6F"/>
    <w:rsid w:val="00D545AE"/>
    <w:rsid w:val="00D5489D"/>
    <w:rsid w:val="00D5529D"/>
    <w:rsid w:val="00D55525"/>
    <w:rsid w:val="00D5628F"/>
    <w:rsid w:val="00D568D4"/>
    <w:rsid w:val="00D568E9"/>
    <w:rsid w:val="00D56F66"/>
    <w:rsid w:val="00D571BD"/>
    <w:rsid w:val="00D5722F"/>
    <w:rsid w:val="00D57253"/>
    <w:rsid w:val="00D576F1"/>
    <w:rsid w:val="00D57D56"/>
    <w:rsid w:val="00D60B29"/>
    <w:rsid w:val="00D61A82"/>
    <w:rsid w:val="00D6254F"/>
    <w:rsid w:val="00D645E2"/>
    <w:rsid w:val="00D64AFC"/>
    <w:rsid w:val="00D665F0"/>
    <w:rsid w:val="00D66E36"/>
    <w:rsid w:val="00D6718B"/>
    <w:rsid w:val="00D672D7"/>
    <w:rsid w:val="00D675D0"/>
    <w:rsid w:val="00D67CAF"/>
    <w:rsid w:val="00D70903"/>
    <w:rsid w:val="00D70D7B"/>
    <w:rsid w:val="00D71B33"/>
    <w:rsid w:val="00D71CFF"/>
    <w:rsid w:val="00D71D41"/>
    <w:rsid w:val="00D729E3"/>
    <w:rsid w:val="00D75264"/>
    <w:rsid w:val="00D752C7"/>
    <w:rsid w:val="00D753C0"/>
    <w:rsid w:val="00D75E1A"/>
    <w:rsid w:val="00D766FF"/>
    <w:rsid w:val="00D77FE1"/>
    <w:rsid w:val="00D80446"/>
    <w:rsid w:val="00D80509"/>
    <w:rsid w:val="00D80A3B"/>
    <w:rsid w:val="00D8115D"/>
    <w:rsid w:val="00D822C1"/>
    <w:rsid w:val="00D83933"/>
    <w:rsid w:val="00D8479B"/>
    <w:rsid w:val="00D856C2"/>
    <w:rsid w:val="00D8575D"/>
    <w:rsid w:val="00D85882"/>
    <w:rsid w:val="00D86510"/>
    <w:rsid w:val="00D866C6"/>
    <w:rsid w:val="00D86818"/>
    <w:rsid w:val="00D86DA9"/>
    <w:rsid w:val="00D86E5B"/>
    <w:rsid w:val="00D906D7"/>
    <w:rsid w:val="00D90ADA"/>
    <w:rsid w:val="00D92F14"/>
    <w:rsid w:val="00D92F5E"/>
    <w:rsid w:val="00D93FF1"/>
    <w:rsid w:val="00D959C8"/>
    <w:rsid w:val="00DA026C"/>
    <w:rsid w:val="00DA1190"/>
    <w:rsid w:val="00DA195E"/>
    <w:rsid w:val="00DA1F3D"/>
    <w:rsid w:val="00DA2334"/>
    <w:rsid w:val="00DA307D"/>
    <w:rsid w:val="00DA30E8"/>
    <w:rsid w:val="00DA32BB"/>
    <w:rsid w:val="00DA38BE"/>
    <w:rsid w:val="00DA46AE"/>
    <w:rsid w:val="00DA5577"/>
    <w:rsid w:val="00DA65C4"/>
    <w:rsid w:val="00DA7222"/>
    <w:rsid w:val="00DA7B27"/>
    <w:rsid w:val="00DB1EF4"/>
    <w:rsid w:val="00DB2626"/>
    <w:rsid w:val="00DB389B"/>
    <w:rsid w:val="00DB3B1F"/>
    <w:rsid w:val="00DB5297"/>
    <w:rsid w:val="00DB539E"/>
    <w:rsid w:val="00DB6553"/>
    <w:rsid w:val="00DB7B9E"/>
    <w:rsid w:val="00DB7EF6"/>
    <w:rsid w:val="00DB7FED"/>
    <w:rsid w:val="00DC047E"/>
    <w:rsid w:val="00DC0ABF"/>
    <w:rsid w:val="00DC10F2"/>
    <w:rsid w:val="00DC116F"/>
    <w:rsid w:val="00DC1285"/>
    <w:rsid w:val="00DC1D1A"/>
    <w:rsid w:val="00DC1FE9"/>
    <w:rsid w:val="00DC2B87"/>
    <w:rsid w:val="00DC34A3"/>
    <w:rsid w:val="00DC3A00"/>
    <w:rsid w:val="00DC3F0B"/>
    <w:rsid w:val="00DC562D"/>
    <w:rsid w:val="00DC5E59"/>
    <w:rsid w:val="00DC62CA"/>
    <w:rsid w:val="00DC690E"/>
    <w:rsid w:val="00DD05CA"/>
    <w:rsid w:val="00DD0FDD"/>
    <w:rsid w:val="00DD146B"/>
    <w:rsid w:val="00DD34D1"/>
    <w:rsid w:val="00DD38BC"/>
    <w:rsid w:val="00DD3D41"/>
    <w:rsid w:val="00DD42BE"/>
    <w:rsid w:val="00DD445A"/>
    <w:rsid w:val="00DD5D00"/>
    <w:rsid w:val="00DD69FB"/>
    <w:rsid w:val="00DD6C2B"/>
    <w:rsid w:val="00DD6F6F"/>
    <w:rsid w:val="00DD743C"/>
    <w:rsid w:val="00DD7B7A"/>
    <w:rsid w:val="00DE16F0"/>
    <w:rsid w:val="00DE2A5D"/>
    <w:rsid w:val="00DE2D35"/>
    <w:rsid w:val="00DE3CA3"/>
    <w:rsid w:val="00DE3ED2"/>
    <w:rsid w:val="00DE4A95"/>
    <w:rsid w:val="00DE4C9C"/>
    <w:rsid w:val="00DE570C"/>
    <w:rsid w:val="00DE5B9A"/>
    <w:rsid w:val="00DE78FD"/>
    <w:rsid w:val="00DE7B7F"/>
    <w:rsid w:val="00DE7D61"/>
    <w:rsid w:val="00DE7F8A"/>
    <w:rsid w:val="00DF03B3"/>
    <w:rsid w:val="00DF0529"/>
    <w:rsid w:val="00DF1319"/>
    <w:rsid w:val="00DF1FCC"/>
    <w:rsid w:val="00DF2848"/>
    <w:rsid w:val="00DF30B8"/>
    <w:rsid w:val="00DF3C35"/>
    <w:rsid w:val="00DF5A7E"/>
    <w:rsid w:val="00DF6249"/>
    <w:rsid w:val="00DF6D12"/>
    <w:rsid w:val="00DF791D"/>
    <w:rsid w:val="00DF7CDF"/>
    <w:rsid w:val="00E01245"/>
    <w:rsid w:val="00E02477"/>
    <w:rsid w:val="00E031A7"/>
    <w:rsid w:val="00E0543B"/>
    <w:rsid w:val="00E055C3"/>
    <w:rsid w:val="00E05924"/>
    <w:rsid w:val="00E06A12"/>
    <w:rsid w:val="00E06C44"/>
    <w:rsid w:val="00E07B68"/>
    <w:rsid w:val="00E10E7D"/>
    <w:rsid w:val="00E11AFD"/>
    <w:rsid w:val="00E11B1D"/>
    <w:rsid w:val="00E12096"/>
    <w:rsid w:val="00E1329F"/>
    <w:rsid w:val="00E13546"/>
    <w:rsid w:val="00E13A2F"/>
    <w:rsid w:val="00E13BD2"/>
    <w:rsid w:val="00E155C2"/>
    <w:rsid w:val="00E15DBB"/>
    <w:rsid w:val="00E15EBD"/>
    <w:rsid w:val="00E163BD"/>
    <w:rsid w:val="00E169B7"/>
    <w:rsid w:val="00E17678"/>
    <w:rsid w:val="00E17BF3"/>
    <w:rsid w:val="00E20460"/>
    <w:rsid w:val="00E2087E"/>
    <w:rsid w:val="00E209C7"/>
    <w:rsid w:val="00E24C94"/>
    <w:rsid w:val="00E251F6"/>
    <w:rsid w:val="00E2646C"/>
    <w:rsid w:val="00E26499"/>
    <w:rsid w:val="00E27085"/>
    <w:rsid w:val="00E2711B"/>
    <w:rsid w:val="00E301AD"/>
    <w:rsid w:val="00E30B56"/>
    <w:rsid w:val="00E311DE"/>
    <w:rsid w:val="00E33F12"/>
    <w:rsid w:val="00E34204"/>
    <w:rsid w:val="00E35773"/>
    <w:rsid w:val="00E35D2E"/>
    <w:rsid w:val="00E3629D"/>
    <w:rsid w:val="00E37AEE"/>
    <w:rsid w:val="00E40429"/>
    <w:rsid w:val="00E453AE"/>
    <w:rsid w:val="00E45667"/>
    <w:rsid w:val="00E45919"/>
    <w:rsid w:val="00E45E0C"/>
    <w:rsid w:val="00E4678A"/>
    <w:rsid w:val="00E46BE5"/>
    <w:rsid w:val="00E50649"/>
    <w:rsid w:val="00E52666"/>
    <w:rsid w:val="00E526F4"/>
    <w:rsid w:val="00E52BF9"/>
    <w:rsid w:val="00E53394"/>
    <w:rsid w:val="00E539B5"/>
    <w:rsid w:val="00E53F10"/>
    <w:rsid w:val="00E55230"/>
    <w:rsid w:val="00E5591C"/>
    <w:rsid w:val="00E55B4E"/>
    <w:rsid w:val="00E56252"/>
    <w:rsid w:val="00E56A4E"/>
    <w:rsid w:val="00E57D92"/>
    <w:rsid w:val="00E60ABF"/>
    <w:rsid w:val="00E613D5"/>
    <w:rsid w:val="00E618F5"/>
    <w:rsid w:val="00E62852"/>
    <w:rsid w:val="00E630FD"/>
    <w:rsid w:val="00E644B7"/>
    <w:rsid w:val="00E6574F"/>
    <w:rsid w:val="00E67985"/>
    <w:rsid w:val="00E67FDA"/>
    <w:rsid w:val="00E70184"/>
    <w:rsid w:val="00E708BA"/>
    <w:rsid w:val="00E71043"/>
    <w:rsid w:val="00E74BB5"/>
    <w:rsid w:val="00E75B4F"/>
    <w:rsid w:val="00E75C03"/>
    <w:rsid w:val="00E76823"/>
    <w:rsid w:val="00E77F44"/>
    <w:rsid w:val="00E8079E"/>
    <w:rsid w:val="00E809F5"/>
    <w:rsid w:val="00E81293"/>
    <w:rsid w:val="00E82669"/>
    <w:rsid w:val="00E83002"/>
    <w:rsid w:val="00E835AD"/>
    <w:rsid w:val="00E838EC"/>
    <w:rsid w:val="00E84125"/>
    <w:rsid w:val="00E84B8A"/>
    <w:rsid w:val="00E856E9"/>
    <w:rsid w:val="00E85EA5"/>
    <w:rsid w:val="00E868A9"/>
    <w:rsid w:val="00E871D6"/>
    <w:rsid w:val="00E8748D"/>
    <w:rsid w:val="00E915FB"/>
    <w:rsid w:val="00E91F95"/>
    <w:rsid w:val="00E9301F"/>
    <w:rsid w:val="00E94750"/>
    <w:rsid w:val="00E95205"/>
    <w:rsid w:val="00E9576A"/>
    <w:rsid w:val="00E968FF"/>
    <w:rsid w:val="00E969D9"/>
    <w:rsid w:val="00E974C7"/>
    <w:rsid w:val="00EA0BCC"/>
    <w:rsid w:val="00EA181A"/>
    <w:rsid w:val="00EA18F5"/>
    <w:rsid w:val="00EA2197"/>
    <w:rsid w:val="00EA3979"/>
    <w:rsid w:val="00EA418A"/>
    <w:rsid w:val="00EA43A5"/>
    <w:rsid w:val="00EA4DB9"/>
    <w:rsid w:val="00EA5131"/>
    <w:rsid w:val="00EA5248"/>
    <w:rsid w:val="00EA6C1F"/>
    <w:rsid w:val="00EA6C6F"/>
    <w:rsid w:val="00EA7B6A"/>
    <w:rsid w:val="00EB0D73"/>
    <w:rsid w:val="00EB12AA"/>
    <w:rsid w:val="00EB16F1"/>
    <w:rsid w:val="00EB22EC"/>
    <w:rsid w:val="00EB26F0"/>
    <w:rsid w:val="00EB2882"/>
    <w:rsid w:val="00EB2F45"/>
    <w:rsid w:val="00EB34E2"/>
    <w:rsid w:val="00EB3B48"/>
    <w:rsid w:val="00EB40DC"/>
    <w:rsid w:val="00EB4194"/>
    <w:rsid w:val="00EB424E"/>
    <w:rsid w:val="00EB4BCE"/>
    <w:rsid w:val="00EB58C6"/>
    <w:rsid w:val="00EB5E24"/>
    <w:rsid w:val="00EB5E27"/>
    <w:rsid w:val="00EB5FE5"/>
    <w:rsid w:val="00EB6564"/>
    <w:rsid w:val="00EB7375"/>
    <w:rsid w:val="00EB7843"/>
    <w:rsid w:val="00EC0DA5"/>
    <w:rsid w:val="00EC141D"/>
    <w:rsid w:val="00EC1E29"/>
    <w:rsid w:val="00EC24F5"/>
    <w:rsid w:val="00EC2E54"/>
    <w:rsid w:val="00EC3817"/>
    <w:rsid w:val="00EC493D"/>
    <w:rsid w:val="00EC65F7"/>
    <w:rsid w:val="00EC66A2"/>
    <w:rsid w:val="00ED1DB5"/>
    <w:rsid w:val="00ED1EC6"/>
    <w:rsid w:val="00ED2A6D"/>
    <w:rsid w:val="00ED3B8B"/>
    <w:rsid w:val="00ED56D2"/>
    <w:rsid w:val="00ED57DC"/>
    <w:rsid w:val="00ED5858"/>
    <w:rsid w:val="00ED59BB"/>
    <w:rsid w:val="00ED65F6"/>
    <w:rsid w:val="00ED7AC4"/>
    <w:rsid w:val="00EE0820"/>
    <w:rsid w:val="00EE0D62"/>
    <w:rsid w:val="00EE2082"/>
    <w:rsid w:val="00EE2869"/>
    <w:rsid w:val="00EE3226"/>
    <w:rsid w:val="00EE38D0"/>
    <w:rsid w:val="00EE4429"/>
    <w:rsid w:val="00EE4F87"/>
    <w:rsid w:val="00EE71D2"/>
    <w:rsid w:val="00EF04A6"/>
    <w:rsid w:val="00EF0C3F"/>
    <w:rsid w:val="00EF0D5A"/>
    <w:rsid w:val="00EF15FC"/>
    <w:rsid w:val="00EF25B5"/>
    <w:rsid w:val="00EF2C7A"/>
    <w:rsid w:val="00EF3736"/>
    <w:rsid w:val="00EF38F2"/>
    <w:rsid w:val="00EF4C5A"/>
    <w:rsid w:val="00EF5518"/>
    <w:rsid w:val="00F015AC"/>
    <w:rsid w:val="00F02928"/>
    <w:rsid w:val="00F03AC5"/>
    <w:rsid w:val="00F0455D"/>
    <w:rsid w:val="00F04FE1"/>
    <w:rsid w:val="00F06D32"/>
    <w:rsid w:val="00F0705B"/>
    <w:rsid w:val="00F070EB"/>
    <w:rsid w:val="00F10DEC"/>
    <w:rsid w:val="00F10E6D"/>
    <w:rsid w:val="00F113DE"/>
    <w:rsid w:val="00F11A32"/>
    <w:rsid w:val="00F11B97"/>
    <w:rsid w:val="00F11B9C"/>
    <w:rsid w:val="00F1292E"/>
    <w:rsid w:val="00F13368"/>
    <w:rsid w:val="00F148F6"/>
    <w:rsid w:val="00F1502D"/>
    <w:rsid w:val="00F15D51"/>
    <w:rsid w:val="00F170B9"/>
    <w:rsid w:val="00F1710C"/>
    <w:rsid w:val="00F173F4"/>
    <w:rsid w:val="00F176D0"/>
    <w:rsid w:val="00F177C7"/>
    <w:rsid w:val="00F1780C"/>
    <w:rsid w:val="00F20174"/>
    <w:rsid w:val="00F20304"/>
    <w:rsid w:val="00F21392"/>
    <w:rsid w:val="00F217B7"/>
    <w:rsid w:val="00F2231D"/>
    <w:rsid w:val="00F22A36"/>
    <w:rsid w:val="00F22B4A"/>
    <w:rsid w:val="00F23283"/>
    <w:rsid w:val="00F235ED"/>
    <w:rsid w:val="00F2406D"/>
    <w:rsid w:val="00F24C80"/>
    <w:rsid w:val="00F25297"/>
    <w:rsid w:val="00F258D1"/>
    <w:rsid w:val="00F25D70"/>
    <w:rsid w:val="00F27096"/>
    <w:rsid w:val="00F27E7E"/>
    <w:rsid w:val="00F27FF6"/>
    <w:rsid w:val="00F30752"/>
    <w:rsid w:val="00F30AA4"/>
    <w:rsid w:val="00F30F70"/>
    <w:rsid w:val="00F31E31"/>
    <w:rsid w:val="00F32EF3"/>
    <w:rsid w:val="00F33BA9"/>
    <w:rsid w:val="00F347B4"/>
    <w:rsid w:val="00F35FDC"/>
    <w:rsid w:val="00F36196"/>
    <w:rsid w:val="00F367A9"/>
    <w:rsid w:val="00F37315"/>
    <w:rsid w:val="00F375CC"/>
    <w:rsid w:val="00F375D8"/>
    <w:rsid w:val="00F379BA"/>
    <w:rsid w:val="00F4020D"/>
    <w:rsid w:val="00F40C6D"/>
    <w:rsid w:val="00F40E49"/>
    <w:rsid w:val="00F417CB"/>
    <w:rsid w:val="00F41C36"/>
    <w:rsid w:val="00F423A2"/>
    <w:rsid w:val="00F42A86"/>
    <w:rsid w:val="00F4357C"/>
    <w:rsid w:val="00F4503F"/>
    <w:rsid w:val="00F45E60"/>
    <w:rsid w:val="00F46666"/>
    <w:rsid w:val="00F46B42"/>
    <w:rsid w:val="00F473A2"/>
    <w:rsid w:val="00F47514"/>
    <w:rsid w:val="00F477A3"/>
    <w:rsid w:val="00F5119E"/>
    <w:rsid w:val="00F514C9"/>
    <w:rsid w:val="00F520ED"/>
    <w:rsid w:val="00F52670"/>
    <w:rsid w:val="00F52DE7"/>
    <w:rsid w:val="00F54410"/>
    <w:rsid w:val="00F54CD7"/>
    <w:rsid w:val="00F55181"/>
    <w:rsid w:val="00F55333"/>
    <w:rsid w:val="00F5752A"/>
    <w:rsid w:val="00F57894"/>
    <w:rsid w:val="00F604DF"/>
    <w:rsid w:val="00F60560"/>
    <w:rsid w:val="00F60DA6"/>
    <w:rsid w:val="00F60F3B"/>
    <w:rsid w:val="00F611D5"/>
    <w:rsid w:val="00F6158F"/>
    <w:rsid w:val="00F61C0E"/>
    <w:rsid w:val="00F629C5"/>
    <w:rsid w:val="00F62BDA"/>
    <w:rsid w:val="00F62E39"/>
    <w:rsid w:val="00F63A32"/>
    <w:rsid w:val="00F64228"/>
    <w:rsid w:val="00F64EED"/>
    <w:rsid w:val="00F65FF0"/>
    <w:rsid w:val="00F66087"/>
    <w:rsid w:val="00F66E21"/>
    <w:rsid w:val="00F676D1"/>
    <w:rsid w:val="00F67983"/>
    <w:rsid w:val="00F705A5"/>
    <w:rsid w:val="00F70959"/>
    <w:rsid w:val="00F711AE"/>
    <w:rsid w:val="00F711E9"/>
    <w:rsid w:val="00F718FE"/>
    <w:rsid w:val="00F73392"/>
    <w:rsid w:val="00F7415E"/>
    <w:rsid w:val="00F744E1"/>
    <w:rsid w:val="00F7483F"/>
    <w:rsid w:val="00F75535"/>
    <w:rsid w:val="00F76046"/>
    <w:rsid w:val="00F762A6"/>
    <w:rsid w:val="00F7671A"/>
    <w:rsid w:val="00F76E8C"/>
    <w:rsid w:val="00F822A2"/>
    <w:rsid w:val="00F82D14"/>
    <w:rsid w:val="00F834FD"/>
    <w:rsid w:val="00F8418D"/>
    <w:rsid w:val="00F84876"/>
    <w:rsid w:val="00F84EE1"/>
    <w:rsid w:val="00F85108"/>
    <w:rsid w:val="00F85283"/>
    <w:rsid w:val="00F854B3"/>
    <w:rsid w:val="00F857DF"/>
    <w:rsid w:val="00F86CDB"/>
    <w:rsid w:val="00F871FF"/>
    <w:rsid w:val="00F872B5"/>
    <w:rsid w:val="00F91978"/>
    <w:rsid w:val="00F9285C"/>
    <w:rsid w:val="00F9392E"/>
    <w:rsid w:val="00F944C5"/>
    <w:rsid w:val="00F94907"/>
    <w:rsid w:val="00F977A0"/>
    <w:rsid w:val="00F97A96"/>
    <w:rsid w:val="00F97E3C"/>
    <w:rsid w:val="00FA0A75"/>
    <w:rsid w:val="00FA1CAB"/>
    <w:rsid w:val="00FA2594"/>
    <w:rsid w:val="00FA2DE1"/>
    <w:rsid w:val="00FA343B"/>
    <w:rsid w:val="00FA3829"/>
    <w:rsid w:val="00FA3AEC"/>
    <w:rsid w:val="00FA4220"/>
    <w:rsid w:val="00FA567C"/>
    <w:rsid w:val="00FA61C6"/>
    <w:rsid w:val="00FA6798"/>
    <w:rsid w:val="00FA6D18"/>
    <w:rsid w:val="00FB0CE6"/>
    <w:rsid w:val="00FB0F97"/>
    <w:rsid w:val="00FB144F"/>
    <w:rsid w:val="00FB16D3"/>
    <w:rsid w:val="00FB2DEE"/>
    <w:rsid w:val="00FB2F9C"/>
    <w:rsid w:val="00FB3F3E"/>
    <w:rsid w:val="00FB425A"/>
    <w:rsid w:val="00FB4778"/>
    <w:rsid w:val="00FB524F"/>
    <w:rsid w:val="00FB5293"/>
    <w:rsid w:val="00FB73A8"/>
    <w:rsid w:val="00FB73C7"/>
    <w:rsid w:val="00FB7C03"/>
    <w:rsid w:val="00FC015C"/>
    <w:rsid w:val="00FC0A72"/>
    <w:rsid w:val="00FC19B6"/>
    <w:rsid w:val="00FC2936"/>
    <w:rsid w:val="00FC2F6D"/>
    <w:rsid w:val="00FC4A7D"/>
    <w:rsid w:val="00FC4DE6"/>
    <w:rsid w:val="00FC513C"/>
    <w:rsid w:val="00FC5BDF"/>
    <w:rsid w:val="00FC61AE"/>
    <w:rsid w:val="00FC7CAD"/>
    <w:rsid w:val="00FC7E14"/>
    <w:rsid w:val="00FC7E7D"/>
    <w:rsid w:val="00FD11A4"/>
    <w:rsid w:val="00FD20DF"/>
    <w:rsid w:val="00FD3081"/>
    <w:rsid w:val="00FD4806"/>
    <w:rsid w:val="00FD4F81"/>
    <w:rsid w:val="00FD5485"/>
    <w:rsid w:val="00FD6849"/>
    <w:rsid w:val="00FD6938"/>
    <w:rsid w:val="00FD6C73"/>
    <w:rsid w:val="00FD6EF0"/>
    <w:rsid w:val="00FD7647"/>
    <w:rsid w:val="00FD7745"/>
    <w:rsid w:val="00FD7F8D"/>
    <w:rsid w:val="00FE0E0E"/>
    <w:rsid w:val="00FE0FE2"/>
    <w:rsid w:val="00FE1A11"/>
    <w:rsid w:val="00FE6791"/>
    <w:rsid w:val="00FE728B"/>
    <w:rsid w:val="00FE72BE"/>
    <w:rsid w:val="00FE7DA9"/>
    <w:rsid w:val="00FF09B5"/>
    <w:rsid w:val="00FF1665"/>
    <w:rsid w:val="00FF4B77"/>
    <w:rsid w:val="00FF4FA9"/>
    <w:rsid w:val="00FF5C53"/>
    <w:rsid w:val="00FF6251"/>
    <w:rsid w:val="00FF6907"/>
    <w:rsid w:val="00FF7330"/>
    <w:rsid w:val="00FF7A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DD1F129"/>
  <w15:docId w15:val="{041D4D1F-5F6E-48E8-820C-B26BD6C3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7360"/>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basedOn w:val="Normlny"/>
    <w:next w:val="Normlny"/>
    <w:link w:val="Nadpis1Char"/>
    <w:uiPriority w:val="9"/>
    <w:qFormat/>
    <w:rsid w:val="007E7360"/>
    <w:pPr>
      <w:keepNext/>
      <w:keepLines/>
      <w:numPr>
        <w:numId w:val="1"/>
      </w:numPr>
      <w:shd w:val="clear" w:color="auto" w:fill="DBE5F1" w:themeFill="accent1" w:themeFillTint="33"/>
      <w:spacing w:before="240"/>
      <w:outlineLvl w:val="0"/>
    </w:pPr>
    <w:rPr>
      <w:rFonts w:eastAsiaTheme="majorEastAsia" w:cstheme="majorBidi"/>
      <w:b/>
      <w:color w:val="365F91" w:themeColor="accent1" w:themeShade="BF"/>
      <w:sz w:val="24"/>
      <w:szCs w:val="32"/>
    </w:rPr>
  </w:style>
  <w:style w:type="paragraph" w:styleId="Nadpis2">
    <w:name w:val="heading 2"/>
    <w:basedOn w:val="Normlny"/>
    <w:next w:val="Normlny"/>
    <w:link w:val="Nadpis2Char"/>
    <w:uiPriority w:val="9"/>
    <w:unhideWhenUsed/>
    <w:qFormat/>
    <w:rsid w:val="007E7360"/>
    <w:pPr>
      <w:keepNext/>
      <w:keepLines/>
      <w:numPr>
        <w:ilvl w:val="1"/>
        <w:numId w:val="1"/>
      </w:numPr>
      <w:spacing w:before="120"/>
      <w:outlineLvl w:val="1"/>
    </w:pPr>
    <w:rPr>
      <w:rFonts w:eastAsiaTheme="majorEastAsia" w:cstheme="majorBidi"/>
      <w:b/>
      <w:color w:val="365F91" w:themeColor="accent1" w:themeShade="BF"/>
      <w:sz w:val="24"/>
      <w:szCs w:val="26"/>
    </w:rPr>
  </w:style>
  <w:style w:type="paragraph" w:styleId="Nadpis3">
    <w:name w:val="heading 3"/>
    <w:basedOn w:val="Normlny"/>
    <w:next w:val="Normlny"/>
    <w:link w:val="Nadpis3Char"/>
    <w:uiPriority w:val="9"/>
    <w:unhideWhenUsed/>
    <w:qFormat/>
    <w:rsid w:val="007E736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8">
    <w:name w:val="heading 8"/>
    <w:basedOn w:val="Normlny"/>
    <w:next w:val="Normlny"/>
    <w:link w:val="Nadpis8Char"/>
    <w:uiPriority w:val="9"/>
    <w:unhideWhenUsed/>
    <w:qFormat/>
    <w:rsid w:val="00D25396"/>
    <w:pPr>
      <w:tabs>
        <w:tab w:val="clear" w:pos="709"/>
        <w:tab w:val="clear" w:pos="1066"/>
        <w:tab w:val="clear" w:pos="1423"/>
        <w:tab w:val="clear" w:pos="1780"/>
        <w:tab w:val="clear" w:pos="2138"/>
        <w:tab w:val="clear" w:pos="2495"/>
        <w:tab w:val="clear" w:pos="2852"/>
      </w:tabs>
      <w:spacing w:before="240" w:after="60"/>
      <w:outlineLvl w:val="7"/>
    </w:pPr>
    <w:rPr>
      <w:rFonts w:ascii="Calibri" w:eastAsia="Times New Roman" w:hAnsi="Calibri" w:cs="Times New Roman"/>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7360"/>
    <w:rPr>
      <w:rFonts w:ascii="Times New Roman" w:eastAsiaTheme="majorEastAsia" w:hAnsi="Times New Roman" w:cstheme="majorBidi"/>
      <w:b/>
      <w:color w:val="365F91" w:themeColor="accent1" w:themeShade="BF"/>
      <w:sz w:val="24"/>
      <w:szCs w:val="32"/>
      <w:shd w:val="clear" w:color="auto" w:fill="DBE5F1" w:themeFill="accent1" w:themeFillTint="33"/>
    </w:rPr>
  </w:style>
  <w:style w:type="character" w:customStyle="1" w:styleId="Nadpis2Char">
    <w:name w:val="Nadpis 2 Char"/>
    <w:basedOn w:val="Predvolenpsmoodseku"/>
    <w:link w:val="Nadpis2"/>
    <w:uiPriority w:val="9"/>
    <w:rsid w:val="007E7360"/>
    <w:rPr>
      <w:rFonts w:ascii="Times New Roman" w:eastAsiaTheme="majorEastAsia" w:hAnsi="Times New Roman" w:cstheme="majorBidi"/>
      <w:b/>
      <w:color w:val="365F91" w:themeColor="accent1" w:themeShade="BF"/>
      <w:sz w:val="24"/>
      <w:szCs w:val="26"/>
    </w:rPr>
  </w:style>
  <w:style w:type="character" w:customStyle="1" w:styleId="Nadpis3Char">
    <w:name w:val="Nadpis 3 Char"/>
    <w:basedOn w:val="Predvolenpsmoodseku"/>
    <w:link w:val="Nadpis3"/>
    <w:uiPriority w:val="99"/>
    <w:rsid w:val="007E7360"/>
    <w:rPr>
      <w:rFonts w:asciiTheme="majorHAnsi" w:eastAsiaTheme="majorEastAsia" w:hAnsiTheme="majorHAnsi" w:cstheme="majorBidi"/>
      <w:color w:val="243F60" w:themeColor="accent1" w:themeShade="7F"/>
      <w:sz w:val="24"/>
      <w:szCs w:val="24"/>
    </w:rPr>
  </w:style>
  <w:style w:type="table" w:styleId="Mriekatabuky">
    <w:name w:val="Table Grid"/>
    <w:basedOn w:val="Normlnatabuka"/>
    <w:uiPriority w:val="39"/>
    <w:rsid w:val="007E7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1-nadpis">
    <w:name w:val="Cislo-1-nadpis"/>
    <w:basedOn w:val="Normlny"/>
    <w:qFormat/>
    <w:rsid w:val="007E7360"/>
    <w:pPr>
      <w:numPr>
        <w:ilvl w:val="2"/>
        <w:numId w:val="1"/>
      </w:numPr>
      <w:tabs>
        <w:tab w:val="clear" w:pos="709"/>
      </w:tabs>
      <w:spacing w:before="60"/>
      <w:jc w:val="both"/>
    </w:pPr>
    <w:rPr>
      <w:b/>
    </w:rPr>
  </w:style>
  <w:style w:type="paragraph" w:customStyle="1" w:styleId="Text-1">
    <w:name w:val="Text-1"/>
    <w:basedOn w:val="Cislo-1-nadpis"/>
    <w:qFormat/>
    <w:rsid w:val="007E7360"/>
    <w:pPr>
      <w:numPr>
        <w:ilvl w:val="0"/>
        <w:numId w:val="0"/>
      </w:numPr>
      <w:ind w:left="709"/>
      <w:contextualSpacing/>
    </w:pPr>
    <w:rPr>
      <w:b w:val="0"/>
    </w:rPr>
  </w:style>
  <w:style w:type="paragraph" w:customStyle="1" w:styleId="Cislo-2-text">
    <w:name w:val="Cislo-2-text"/>
    <w:basedOn w:val="Cislo-1-nadpis"/>
    <w:autoRedefine/>
    <w:qFormat/>
    <w:rsid w:val="00B6304C"/>
    <w:pPr>
      <w:numPr>
        <w:ilvl w:val="3"/>
      </w:numPr>
      <w:shd w:val="clear" w:color="auto" w:fill="FFFFFF" w:themeFill="background1"/>
      <w:spacing w:before="120"/>
    </w:pPr>
    <w:rPr>
      <w:b w:val="0"/>
      <w:sz w:val="24"/>
      <w:szCs w:val="24"/>
    </w:rPr>
  </w:style>
  <w:style w:type="paragraph" w:customStyle="1" w:styleId="Cislo-3-text">
    <w:name w:val="Cislo-3-text"/>
    <w:basedOn w:val="Cislo-2-text"/>
    <w:qFormat/>
    <w:rsid w:val="007E7360"/>
    <w:pPr>
      <w:numPr>
        <w:ilvl w:val="4"/>
      </w:numPr>
    </w:pPr>
  </w:style>
  <w:style w:type="paragraph" w:customStyle="1" w:styleId="Alternativa">
    <w:name w:val="Alternativa"/>
    <w:basedOn w:val="Normlny"/>
    <w:next w:val="Cislo-2-text"/>
    <w:qFormat/>
    <w:rsid w:val="007E7360"/>
    <w:pPr>
      <w:shd w:val="clear" w:color="auto" w:fill="CCC0D9" w:themeFill="accent4" w:themeFillTint="66"/>
      <w:spacing w:before="60" w:after="60"/>
      <w:ind w:left="-567"/>
    </w:pPr>
    <w:rPr>
      <w:i/>
      <w:sz w:val="16"/>
    </w:rPr>
  </w:style>
  <w:style w:type="character" w:styleId="Hypertextovprepojenie">
    <w:name w:val="Hyperlink"/>
    <w:basedOn w:val="Predvolenpsmoodseku"/>
    <w:uiPriority w:val="99"/>
    <w:unhideWhenUsed/>
    <w:rsid w:val="007E7360"/>
    <w:rPr>
      <w:color w:val="0000FF" w:themeColor="hyperlink"/>
      <w:u w:val="single"/>
    </w:rPr>
  </w:style>
  <w:style w:type="paragraph" w:styleId="Textvysvetlivky">
    <w:name w:val="endnote text"/>
    <w:basedOn w:val="Normlny"/>
    <w:link w:val="TextvysvetlivkyChar"/>
    <w:uiPriority w:val="99"/>
    <w:semiHidden/>
    <w:unhideWhenUsed/>
    <w:rsid w:val="007E7360"/>
    <w:rPr>
      <w:sz w:val="20"/>
      <w:szCs w:val="20"/>
    </w:rPr>
  </w:style>
  <w:style w:type="character" w:customStyle="1" w:styleId="TextvysvetlivkyChar">
    <w:name w:val="Text vysvetlivky Char"/>
    <w:basedOn w:val="Predvolenpsmoodseku"/>
    <w:link w:val="Textvysvetlivky"/>
    <w:uiPriority w:val="99"/>
    <w:semiHidden/>
    <w:rsid w:val="007E7360"/>
    <w:rPr>
      <w:rFonts w:ascii="Times New Roman" w:hAnsi="Times New Roman"/>
      <w:sz w:val="20"/>
      <w:szCs w:val="20"/>
    </w:rPr>
  </w:style>
  <w:style w:type="character" w:styleId="Odkaznavysvetlivku">
    <w:name w:val="endnote reference"/>
    <w:basedOn w:val="Predvolenpsmoodseku"/>
    <w:uiPriority w:val="99"/>
    <w:semiHidden/>
    <w:unhideWhenUsed/>
    <w:rsid w:val="007E7360"/>
    <w:rPr>
      <w:vertAlign w:val="superscript"/>
    </w:rPr>
  </w:style>
  <w:style w:type="paragraph" w:styleId="Textpoznmkypodiarou">
    <w:name w:val="footnote text"/>
    <w:basedOn w:val="Normlny"/>
    <w:link w:val="TextpoznmkypodiarouChar"/>
    <w:uiPriority w:val="99"/>
    <w:semiHidden/>
    <w:unhideWhenUsed/>
    <w:rsid w:val="007E7360"/>
    <w:rPr>
      <w:sz w:val="20"/>
      <w:szCs w:val="20"/>
    </w:rPr>
  </w:style>
  <w:style w:type="character" w:customStyle="1" w:styleId="TextpoznmkypodiarouChar">
    <w:name w:val="Text poznámky pod čiarou Char"/>
    <w:basedOn w:val="Predvolenpsmoodseku"/>
    <w:link w:val="Textpoznmkypodiarou"/>
    <w:uiPriority w:val="99"/>
    <w:semiHidden/>
    <w:rsid w:val="007E7360"/>
    <w:rPr>
      <w:rFonts w:ascii="Times New Roman" w:hAnsi="Times New Roman"/>
      <w:sz w:val="20"/>
      <w:szCs w:val="20"/>
    </w:rPr>
  </w:style>
  <w:style w:type="character" w:styleId="Odkaznapoznmkupodiarou">
    <w:name w:val="footnote reference"/>
    <w:basedOn w:val="Predvolenpsmoodseku"/>
    <w:uiPriority w:val="99"/>
    <w:semiHidden/>
    <w:unhideWhenUsed/>
    <w:rsid w:val="007E7360"/>
    <w:rPr>
      <w:vertAlign w:val="superscript"/>
    </w:rPr>
  </w:style>
  <w:style w:type="character" w:styleId="Zvraznenie">
    <w:name w:val="Emphasis"/>
    <w:basedOn w:val="Predvolenpsmoodseku"/>
    <w:uiPriority w:val="20"/>
    <w:qFormat/>
    <w:rsid w:val="007E7360"/>
    <w:rPr>
      <w:i/>
      <w:iCs/>
    </w:rPr>
  </w:style>
  <w:style w:type="paragraph" w:customStyle="1" w:styleId="Cislo-4-a-text">
    <w:name w:val="Cislo-4-a-text"/>
    <w:basedOn w:val="Text-1"/>
    <w:qFormat/>
    <w:rsid w:val="007E7360"/>
    <w:pPr>
      <w:numPr>
        <w:ilvl w:val="5"/>
        <w:numId w:val="1"/>
      </w:numPr>
    </w:pPr>
  </w:style>
  <w:style w:type="paragraph" w:customStyle="1" w:styleId="Text-1-odrazky">
    <w:name w:val="Text-1-odrazky"/>
    <w:basedOn w:val="Text-1"/>
    <w:qFormat/>
    <w:rsid w:val="007E7360"/>
    <w:pPr>
      <w:numPr>
        <w:numId w:val="2"/>
      </w:numPr>
      <w:spacing w:before="0"/>
    </w:pPr>
  </w:style>
  <w:style w:type="paragraph" w:customStyle="1" w:styleId="Text-2-odrazky">
    <w:name w:val="Text-2-odrazky"/>
    <w:basedOn w:val="Text-1-odrazky"/>
    <w:qFormat/>
    <w:rsid w:val="007E7360"/>
    <w:pPr>
      <w:ind w:left="1423"/>
    </w:pPr>
  </w:style>
  <w:style w:type="paragraph" w:styleId="Odsekzoznamu">
    <w:name w:val="List Paragraph"/>
    <w:basedOn w:val="Normlny"/>
    <w:uiPriority w:val="34"/>
    <w:qFormat/>
    <w:rsid w:val="007E7360"/>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7E7360"/>
    <w:pPr>
      <w:pageBreakBefore/>
    </w:pPr>
    <w:rPr>
      <w:color w:val="FFFFFF" w:themeColor="background1"/>
    </w:rPr>
  </w:style>
  <w:style w:type="paragraph" w:customStyle="1" w:styleId="Tabulka-titulka">
    <w:name w:val="Tabulka-titulka"/>
    <w:basedOn w:val="Normlny"/>
    <w:qFormat/>
    <w:rsid w:val="007E7360"/>
    <w:pPr>
      <w:spacing w:before="60" w:after="60"/>
    </w:pPr>
  </w:style>
  <w:style w:type="paragraph" w:styleId="Hlavika">
    <w:name w:val="header"/>
    <w:basedOn w:val="Normlny"/>
    <w:link w:val="HlavikaChar"/>
    <w:uiPriority w:val="99"/>
    <w:unhideWhenUsed/>
    <w:rsid w:val="007E7360"/>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7E7360"/>
    <w:rPr>
      <w:rFonts w:ascii="Times New Roman" w:hAnsi="Times New Roman"/>
    </w:rPr>
  </w:style>
  <w:style w:type="paragraph" w:styleId="Pta">
    <w:name w:val="footer"/>
    <w:basedOn w:val="Normlny"/>
    <w:link w:val="PtaChar"/>
    <w:uiPriority w:val="99"/>
    <w:unhideWhenUsed/>
    <w:rsid w:val="007E7360"/>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7E7360"/>
    <w:rPr>
      <w:rFonts w:ascii="Times New Roman" w:hAnsi="Times New Roman"/>
      <w:sz w:val="18"/>
    </w:rPr>
  </w:style>
  <w:style w:type="paragraph" w:styleId="Textbubliny">
    <w:name w:val="Balloon Text"/>
    <w:basedOn w:val="Normlny"/>
    <w:link w:val="TextbublinyChar"/>
    <w:uiPriority w:val="99"/>
    <w:semiHidden/>
    <w:unhideWhenUsed/>
    <w:rsid w:val="007E7360"/>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7360"/>
    <w:rPr>
      <w:rFonts w:ascii="Segoe UI" w:hAnsi="Segoe UI" w:cs="Segoe UI"/>
      <w:sz w:val="18"/>
      <w:szCs w:val="18"/>
    </w:rPr>
  </w:style>
  <w:style w:type="paragraph" w:styleId="Obsah2">
    <w:name w:val="toc 2"/>
    <w:basedOn w:val="Normlny"/>
    <w:next w:val="Normlny"/>
    <w:autoRedefine/>
    <w:uiPriority w:val="39"/>
    <w:unhideWhenUsed/>
    <w:rsid w:val="007E7360"/>
    <w:pPr>
      <w:tabs>
        <w:tab w:val="clear" w:pos="709"/>
        <w:tab w:val="clear" w:pos="1066"/>
        <w:tab w:val="clear" w:pos="1423"/>
        <w:tab w:val="clear" w:pos="1780"/>
        <w:tab w:val="clear" w:pos="2138"/>
        <w:tab w:val="clear" w:pos="2495"/>
        <w:tab w:val="clear" w:pos="2852"/>
        <w:tab w:val="left" w:pos="880"/>
        <w:tab w:val="right" w:leader="dot" w:pos="9060"/>
      </w:tabs>
      <w:ind w:left="221"/>
    </w:pPr>
    <w:rPr>
      <w:sz w:val="18"/>
    </w:rPr>
  </w:style>
  <w:style w:type="paragraph" w:styleId="Obsah1">
    <w:name w:val="toc 1"/>
    <w:basedOn w:val="Normlny"/>
    <w:next w:val="Normlny"/>
    <w:autoRedefine/>
    <w:uiPriority w:val="39"/>
    <w:unhideWhenUsed/>
    <w:rsid w:val="007E7360"/>
    <w:pPr>
      <w:tabs>
        <w:tab w:val="clear" w:pos="709"/>
        <w:tab w:val="clear" w:pos="1066"/>
        <w:tab w:val="clear" w:pos="1423"/>
        <w:tab w:val="clear" w:pos="1780"/>
        <w:tab w:val="clear" w:pos="2138"/>
        <w:tab w:val="clear" w:pos="2495"/>
        <w:tab w:val="clear" w:pos="2852"/>
        <w:tab w:val="left" w:pos="440"/>
        <w:tab w:val="right" w:leader="dot" w:pos="9060"/>
      </w:tabs>
    </w:pPr>
    <w:rPr>
      <w:noProof/>
      <w:sz w:val="18"/>
    </w:rPr>
  </w:style>
  <w:style w:type="paragraph" w:styleId="Obsah3">
    <w:name w:val="toc 3"/>
    <w:basedOn w:val="Normlny"/>
    <w:next w:val="Normlny"/>
    <w:autoRedefine/>
    <w:uiPriority w:val="39"/>
    <w:unhideWhenUsed/>
    <w:rsid w:val="007E7360"/>
    <w:pPr>
      <w:tabs>
        <w:tab w:val="clear" w:pos="709"/>
        <w:tab w:val="clear" w:pos="1066"/>
        <w:tab w:val="clear" w:pos="1423"/>
        <w:tab w:val="clear" w:pos="1780"/>
        <w:tab w:val="clear" w:pos="2138"/>
        <w:tab w:val="clear" w:pos="2495"/>
        <w:tab w:val="clear" w:pos="2852"/>
        <w:tab w:val="left" w:pos="880"/>
        <w:tab w:val="right" w:leader="dot" w:pos="9060"/>
      </w:tabs>
      <w:ind w:left="442"/>
    </w:pPr>
    <w:rPr>
      <w:sz w:val="18"/>
    </w:rPr>
  </w:style>
  <w:style w:type="paragraph" w:customStyle="1" w:styleId="Text-2">
    <w:name w:val="Text-2"/>
    <w:basedOn w:val="Text-1"/>
    <w:qFormat/>
    <w:rsid w:val="007E7360"/>
    <w:pPr>
      <w:ind w:left="1066"/>
    </w:pPr>
  </w:style>
  <w:style w:type="paragraph" w:customStyle="1" w:styleId="cislo-1">
    <w:name w:val="cislo-1"/>
    <w:basedOn w:val="Normlny"/>
    <w:next w:val="cislo-2"/>
    <w:qFormat/>
    <w:rsid w:val="007E7360"/>
    <w:pPr>
      <w:keepNext/>
      <w:numPr>
        <w:ilvl w:val="2"/>
        <w:numId w:val="3"/>
      </w:numPr>
      <w:tabs>
        <w:tab w:val="clear" w:pos="709"/>
        <w:tab w:val="clear" w:pos="1066"/>
        <w:tab w:val="clear" w:pos="1423"/>
        <w:tab w:val="clear" w:pos="1780"/>
        <w:tab w:val="clear" w:pos="2138"/>
        <w:tab w:val="clear" w:pos="2495"/>
        <w:tab w:val="clear" w:pos="2852"/>
        <w:tab w:val="left" w:pos="851"/>
      </w:tabs>
      <w:spacing w:before="120"/>
      <w:jc w:val="both"/>
      <w:outlineLvl w:val="2"/>
    </w:pPr>
    <w:rPr>
      <w:rFonts w:eastAsia="Calibri" w:cs="Times New Roman"/>
      <w:b/>
      <w:sz w:val="24"/>
    </w:rPr>
  </w:style>
  <w:style w:type="paragraph" w:customStyle="1" w:styleId="cislo-2">
    <w:name w:val="cislo-2"/>
    <w:basedOn w:val="cislo-1"/>
    <w:qFormat/>
    <w:rsid w:val="007E7360"/>
    <w:pPr>
      <w:keepNext w:val="0"/>
      <w:numPr>
        <w:ilvl w:val="3"/>
      </w:numPr>
    </w:pPr>
    <w:rPr>
      <w:b w:val="0"/>
    </w:rPr>
  </w:style>
  <w:style w:type="paragraph" w:styleId="Nzov">
    <w:name w:val="Title"/>
    <w:basedOn w:val="Normlny"/>
    <w:next w:val="Normlny"/>
    <w:link w:val="NzovChar"/>
    <w:uiPriority w:val="10"/>
    <w:qFormat/>
    <w:rsid w:val="007E7360"/>
    <w:pPr>
      <w:numPr>
        <w:numId w:val="3"/>
      </w:numPr>
      <w:tabs>
        <w:tab w:val="clear" w:pos="709"/>
        <w:tab w:val="clear" w:pos="1066"/>
        <w:tab w:val="clear" w:pos="1423"/>
        <w:tab w:val="clear" w:pos="1780"/>
        <w:tab w:val="clear" w:pos="2138"/>
        <w:tab w:val="clear" w:pos="2495"/>
        <w:tab w:val="clear" w:pos="2852"/>
      </w:tabs>
      <w:spacing w:after="240"/>
      <w:jc w:val="center"/>
      <w:outlineLvl w:val="0"/>
    </w:pPr>
    <w:rPr>
      <w:rFonts w:eastAsia="Times New Roman" w:cs="Times New Roman"/>
      <w:b/>
      <w:bCs/>
      <w:kern w:val="28"/>
      <w:sz w:val="28"/>
      <w:szCs w:val="32"/>
    </w:rPr>
  </w:style>
  <w:style w:type="character" w:customStyle="1" w:styleId="NzovChar">
    <w:name w:val="Názov Char"/>
    <w:basedOn w:val="Predvolenpsmoodseku"/>
    <w:link w:val="Nzov"/>
    <w:uiPriority w:val="10"/>
    <w:rsid w:val="007E7360"/>
    <w:rPr>
      <w:rFonts w:ascii="Times New Roman" w:eastAsia="Times New Roman" w:hAnsi="Times New Roman" w:cs="Times New Roman"/>
      <w:b/>
      <w:bCs/>
      <w:kern w:val="28"/>
      <w:sz w:val="28"/>
      <w:szCs w:val="32"/>
    </w:rPr>
  </w:style>
  <w:style w:type="paragraph" w:styleId="Podtitul">
    <w:name w:val="Subtitle"/>
    <w:basedOn w:val="Normlny"/>
    <w:next w:val="cislo-1"/>
    <w:link w:val="PodtitulChar"/>
    <w:uiPriority w:val="11"/>
    <w:qFormat/>
    <w:rsid w:val="007E7360"/>
    <w:pPr>
      <w:keepNext/>
      <w:numPr>
        <w:ilvl w:val="1"/>
        <w:numId w:val="3"/>
      </w:numPr>
      <w:tabs>
        <w:tab w:val="clear" w:pos="709"/>
        <w:tab w:val="clear" w:pos="1066"/>
        <w:tab w:val="clear" w:pos="1423"/>
        <w:tab w:val="clear" w:pos="1780"/>
        <w:tab w:val="clear" w:pos="2138"/>
        <w:tab w:val="clear" w:pos="2495"/>
        <w:tab w:val="clear" w:pos="2852"/>
        <w:tab w:val="left" w:pos="851"/>
      </w:tabs>
      <w:spacing w:before="120" w:after="240"/>
      <w:outlineLvl w:val="1"/>
    </w:pPr>
    <w:rPr>
      <w:rFonts w:eastAsia="Times New Roman" w:cs="Times New Roman"/>
      <w:b/>
      <w:sz w:val="24"/>
      <w:szCs w:val="24"/>
    </w:rPr>
  </w:style>
  <w:style w:type="character" w:customStyle="1" w:styleId="PodtitulChar">
    <w:name w:val="Podtitul Char"/>
    <w:basedOn w:val="Predvolenpsmoodseku"/>
    <w:link w:val="Podtitul"/>
    <w:uiPriority w:val="11"/>
    <w:rsid w:val="007E7360"/>
    <w:rPr>
      <w:rFonts w:ascii="Times New Roman" w:eastAsia="Times New Roman" w:hAnsi="Times New Roman" w:cs="Times New Roman"/>
      <w:b/>
      <w:sz w:val="24"/>
      <w:szCs w:val="24"/>
    </w:rPr>
  </w:style>
  <w:style w:type="paragraph" w:customStyle="1" w:styleId="cislo-3">
    <w:name w:val="cislo-3"/>
    <w:basedOn w:val="cislo-2"/>
    <w:qFormat/>
    <w:rsid w:val="007E7360"/>
    <w:pPr>
      <w:numPr>
        <w:ilvl w:val="4"/>
      </w:numPr>
      <w:contextualSpacing/>
    </w:pPr>
  </w:style>
  <w:style w:type="paragraph" w:customStyle="1" w:styleId="cislo-4">
    <w:name w:val="cislo-4"/>
    <w:basedOn w:val="Normlny"/>
    <w:qFormat/>
    <w:rsid w:val="007E7360"/>
    <w:pPr>
      <w:numPr>
        <w:ilvl w:val="5"/>
        <w:numId w:val="3"/>
      </w:numPr>
      <w:tabs>
        <w:tab w:val="clear" w:pos="709"/>
        <w:tab w:val="clear" w:pos="1066"/>
        <w:tab w:val="clear" w:pos="1423"/>
        <w:tab w:val="clear" w:pos="1780"/>
        <w:tab w:val="clear" w:pos="2138"/>
        <w:tab w:val="clear" w:pos="2495"/>
        <w:tab w:val="clear" w:pos="2852"/>
      </w:tabs>
      <w:jc w:val="both"/>
    </w:pPr>
    <w:rPr>
      <w:rFonts w:eastAsia="Calibri" w:cs="Times New Roman"/>
      <w:sz w:val="24"/>
    </w:rPr>
  </w:style>
  <w:style w:type="paragraph" w:customStyle="1" w:styleId="Text-1-odr-1">
    <w:name w:val="Text-1-odr-1"/>
    <w:basedOn w:val="Text-1"/>
    <w:qFormat/>
    <w:rsid w:val="007E7360"/>
    <w:pPr>
      <w:tabs>
        <w:tab w:val="clear" w:pos="1066"/>
        <w:tab w:val="clear" w:pos="1423"/>
        <w:tab w:val="clear" w:pos="1780"/>
        <w:tab w:val="clear" w:pos="2138"/>
        <w:tab w:val="clear" w:pos="2495"/>
        <w:tab w:val="clear" w:pos="2852"/>
      </w:tabs>
      <w:spacing w:before="0"/>
      <w:ind w:left="0"/>
    </w:pPr>
    <w:rPr>
      <w:rFonts w:eastAsia="Calibri" w:cs="Times New Roman"/>
      <w:sz w:val="24"/>
    </w:rPr>
  </w:style>
  <w:style w:type="character" w:styleId="Odkaznakomentr">
    <w:name w:val="annotation reference"/>
    <w:basedOn w:val="Predvolenpsmoodseku"/>
    <w:uiPriority w:val="99"/>
    <w:semiHidden/>
    <w:unhideWhenUsed/>
    <w:rsid w:val="007E7360"/>
    <w:rPr>
      <w:sz w:val="16"/>
      <w:szCs w:val="16"/>
    </w:rPr>
  </w:style>
  <w:style w:type="paragraph" w:styleId="Textkomentra">
    <w:name w:val="annotation text"/>
    <w:basedOn w:val="Normlny"/>
    <w:link w:val="TextkomentraChar"/>
    <w:uiPriority w:val="99"/>
    <w:semiHidden/>
    <w:unhideWhenUsed/>
    <w:rsid w:val="007E7360"/>
    <w:rPr>
      <w:sz w:val="20"/>
      <w:szCs w:val="20"/>
    </w:rPr>
  </w:style>
  <w:style w:type="character" w:customStyle="1" w:styleId="TextkomentraChar">
    <w:name w:val="Text komentára Char"/>
    <w:basedOn w:val="Predvolenpsmoodseku"/>
    <w:link w:val="Textkomentra"/>
    <w:uiPriority w:val="99"/>
    <w:semiHidden/>
    <w:rsid w:val="007E7360"/>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7E7360"/>
    <w:rPr>
      <w:b/>
      <w:bCs/>
    </w:rPr>
  </w:style>
  <w:style w:type="character" w:customStyle="1" w:styleId="PredmetkomentraChar">
    <w:name w:val="Predmet komentára Char"/>
    <w:basedOn w:val="TextkomentraChar"/>
    <w:link w:val="Predmetkomentra"/>
    <w:uiPriority w:val="99"/>
    <w:semiHidden/>
    <w:rsid w:val="007E7360"/>
    <w:rPr>
      <w:rFonts w:ascii="Times New Roman" w:hAnsi="Times New Roman"/>
      <w:b/>
      <w:bCs/>
      <w:sz w:val="20"/>
      <w:szCs w:val="20"/>
    </w:rPr>
  </w:style>
  <w:style w:type="character" w:customStyle="1" w:styleId="shorttext">
    <w:name w:val="short_text"/>
    <w:basedOn w:val="Predvolenpsmoodseku"/>
    <w:rsid w:val="007E7360"/>
  </w:style>
  <w:style w:type="paragraph" w:customStyle="1" w:styleId="Text-0">
    <w:name w:val="Text-0"/>
    <w:basedOn w:val="Normlny"/>
    <w:qFormat/>
    <w:rsid w:val="00F60DA6"/>
    <w:pPr>
      <w:tabs>
        <w:tab w:val="clear" w:pos="709"/>
        <w:tab w:val="clear" w:pos="1066"/>
        <w:tab w:val="clear" w:pos="1423"/>
        <w:tab w:val="clear" w:pos="1780"/>
        <w:tab w:val="clear" w:pos="2138"/>
        <w:tab w:val="clear" w:pos="2495"/>
        <w:tab w:val="clear" w:pos="2852"/>
      </w:tabs>
      <w:jc w:val="both"/>
    </w:pPr>
    <w:rPr>
      <w:rFonts w:eastAsia="Calibri" w:cs="Times New Roman"/>
      <w:sz w:val="24"/>
    </w:rPr>
  </w:style>
  <w:style w:type="paragraph" w:customStyle="1" w:styleId="Default">
    <w:name w:val="Default"/>
    <w:rsid w:val="00F1292E"/>
    <w:pPr>
      <w:autoSpaceDE w:val="0"/>
      <w:autoSpaceDN w:val="0"/>
      <w:adjustRightInd w:val="0"/>
      <w:spacing w:after="0" w:line="240" w:lineRule="auto"/>
    </w:pPr>
    <w:rPr>
      <w:rFonts w:ascii="Arial" w:hAnsi="Arial" w:cs="Arial"/>
      <w:color w:val="000000"/>
      <w:sz w:val="24"/>
      <w:szCs w:val="24"/>
    </w:rPr>
  </w:style>
  <w:style w:type="paragraph" w:customStyle="1" w:styleId="Text-1-ods">
    <w:name w:val="Text-1-ods"/>
    <w:basedOn w:val="Normlny"/>
    <w:qFormat/>
    <w:rsid w:val="00BF310F"/>
    <w:pPr>
      <w:tabs>
        <w:tab w:val="clear" w:pos="709"/>
        <w:tab w:val="clear" w:pos="1066"/>
        <w:tab w:val="clear" w:pos="1423"/>
        <w:tab w:val="clear" w:pos="1780"/>
        <w:tab w:val="clear" w:pos="2138"/>
        <w:tab w:val="clear" w:pos="2495"/>
        <w:tab w:val="clear" w:pos="2852"/>
        <w:tab w:val="left" w:pos="2835"/>
      </w:tabs>
      <w:spacing w:before="120"/>
      <w:ind w:left="1066"/>
      <w:jc w:val="both"/>
    </w:pPr>
    <w:rPr>
      <w:rFonts w:eastAsia="Calibri" w:cs="Times New Roman"/>
      <w:color w:val="0070C0"/>
      <w:sz w:val="24"/>
    </w:rPr>
  </w:style>
  <w:style w:type="paragraph" w:customStyle="1" w:styleId="cislo-3a">
    <w:name w:val="cislo-3a"/>
    <w:basedOn w:val="Normlny"/>
    <w:qFormat/>
    <w:rsid w:val="00BF310F"/>
    <w:pPr>
      <w:tabs>
        <w:tab w:val="clear" w:pos="709"/>
        <w:tab w:val="clear" w:pos="1423"/>
        <w:tab w:val="clear" w:pos="1780"/>
        <w:tab w:val="clear" w:pos="2138"/>
        <w:tab w:val="clear" w:pos="2495"/>
        <w:tab w:val="clear" w:pos="2852"/>
        <w:tab w:val="num" w:pos="1066"/>
      </w:tabs>
      <w:spacing w:before="120"/>
      <w:ind w:left="1066" w:hanging="1066"/>
      <w:contextualSpacing/>
      <w:jc w:val="both"/>
      <w:outlineLvl w:val="2"/>
    </w:pPr>
    <w:rPr>
      <w:rFonts w:eastAsia="Calibri" w:cs="Times New Roman"/>
      <w:color w:val="0070C0"/>
      <w:sz w:val="24"/>
    </w:rPr>
  </w:style>
  <w:style w:type="paragraph" w:styleId="Zkladntext">
    <w:name w:val="Body Text"/>
    <w:aliases w:val="Obsah"/>
    <w:basedOn w:val="Normlny"/>
    <w:link w:val="ZkladntextChar"/>
    <w:qFormat/>
    <w:rsid w:val="00683799"/>
    <w:pPr>
      <w:tabs>
        <w:tab w:val="clear" w:pos="709"/>
        <w:tab w:val="clear" w:pos="1066"/>
        <w:tab w:val="clear" w:pos="1423"/>
        <w:tab w:val="clear" w:pos="1780"/>
        <w:tab w:val="clear" w:pos="2138"/>
        <w:tab w:val="clear" w:pos="2495"/>
        <w:tab w:val="clear" w:pos="2852"/>
      </w:tabs>
      <w:jc w:val="both"/>
    </w:pPr>
    <w:rPr>
      <w:rFonts w:eastAsia="Calibri" w:cs="Times New Roman"/>
      <w:noProof/>
      <w:sz w:val="24"/>
      <w:szCs w:val="20"/>
      <w:lang w:val="x-none" w:eastAsia="sk-SK"/>
    </w:rPr>
  </w:style>
  <w:style w:type="character" w:customStyle="1" w:styleId="ZkladntextChar">
    <w:name w:val="Základný text Char"/>
    <w:aliases w:val="Obsah Char"/>
    <w:basedOn w:val="Predvolenpsmoodseku"/>
    <w:link w:val="Zkladntext"/>
    <w:rsid w:val="00683799"/>
    <w:rPr>
      <w:rFonts w:ascii="Times New Roman" w:eastAsia="Calibri" w:hAnsi="Times New Roman" w:cs="Times New Roman"/>
      <w:noProof/>
      <w:sz w:val="24"/>
      <w:szCs w:val="20"/>
      <w:lang w:val="x-none" w:eastAsia="sk-SK"/>
    </w:rPr>
  </w:style>
  <w:style w:type="character" w:customStyle="1" w:styleId="Nadpis8Char">
    <w:name w:val="Nadpis 8 Char"/>
    <w:basedOn w:val="Predvolenpsmoodseku"/>
    <w:link w:val="Nadpis8"/>
    <w:uiPriority w:val="9"/>
    <w:rsid w:val="00D25396"/>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05308">
      <w:bodyDiv w:val="1"/>
      <w:marLeft w:val="0"/>
      <w:marRight w:val="0"/>
      <w:marTop w:val="0"/>
      <w:marBottom w:val="0"/>
      <w:divBdr>
        <w:top w:val="none" w:sz="0" w:space="0" w:color="auto"/>
        <w:left w:val="none" w:sz="0" w:space="0" w:color="auto"/>
        <w:bottom w:val="none" w:sz="0" w:space="0" w:color="auto"/>
        <w:right w:val="none" w:sz="0" w:space="0" w:color="auto"/>
      </w:divBdr>
    </w:div>
    <w:div w:id="168501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vo.gov.sk/vyhladavanie-profilov/detail/135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vo.gov.sk/extdoc/1069/eticky_kodex_zaujemca_-_uchadzac.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851F-436B-400C-AAFE-8248F390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4184</TotalTime>
  <Pages>31</Pages>
  <Words>11230</Words>
  <Characters>64016</Characters>
  <Application>Microsoft Office Word</Application>
  <DocSecurity>0</DocSecurity>
  <Lines>533</Lines>
  <Paragraphs>150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Plesník Michal, Ing.</cp:lastModifiedBy>
  <cp:revision>271</cp:revision>
  <cp:lastPrinted>2020-03-31T14:25:00Z</cp:lastPrinted>
  <dcterms:created xsi:type="dcterms:W3CDTF">2017-12-20T07:19:00Z</dcterms:created>
  <dcterms:modified xsi:type="dcterms:W3CDTF">2020-03-31T14:25:00Z</dcterms:modified>
</cp:coreProperties>
</file>