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9D271" w14:textId="77777777" w:rsidR="00C275EA" w:rsidRPr="000C2A6D" w:rsidRDefault="00C275EA" w:rsidP="000C2A6D">
      <w:pPr>
        <w:contextualSpacing/>
        <w:jc w:val="center"/>
        <w:rPr>
          <w:rFonts w:eastAsia="Calibri"/>
          <w:b/>
          <w:sz w:val="22"/>
          <w:szCs w:val="22"/>
          <w:lang w:eastAsia="en-US"/>
        </w:rPr>
      </w:pPr>
      <w:r w:rsidRPr="000C2A6D">
        <w:rPr>
          <w:rFonts w:eastAsia="Calibri"/>
          <w:b/>
          <w:sz w:val="22"/>
          <w:szCs w:val="22"/>
          <w:lang w:eastAsia="en-US"/>
        </w:rPr>
        <w:t>KÚPNA ZMLUVA</w:t>
      </w:r>
    </w:p>
    <w:p w14:paraId="36DB471E" w14:textId="77777777" w:rsidR="00C275EA" w:rsidRPr="000C2A6D" w:rsidRDefault="00C275EA" w:rsidP="000C2A6D">
      <w:pPr>
        <w:contextualSpacing/>
        <w:jc w:val="center"/>
        <w:rPr>
          <w:rFonts w:eastAsia="Calibri"/>
          <w:b/>
          <w:sz w:val="22"/>
          <w:szCs w:val="22"/>
          <w:lang w:eastAsia="en-US"/>
        </w:rPr>
      </w:pPr>
    </w:p>
    <w:p w14:paraId="15440C5D" w14:textId="77777777" w:rsidR="00C275EA" w:rsidRPr="000C2A6D" w:rsidRDefault="00C275EA" w:rsidP="000C2A6D">
      <w:pPr>
        <w:contextualSpacing/>
        <w:jc w:val="center"/>
        <w:rPr>
          <w:rFonts w:eastAsia="Calibri"/>
          <w:sz w:val="22"/>
          <w:szCs w:val="22"/>
          <w:lang w:eastAsia="en-US"/>
        </w:rPr>
      </w:pPr>
      <w:r w:rsidRPr="000C2A6D">
        <w:rPr>
          <w:rFonts w:eastAsia="Calibri"/>
          <w:sz w:val="22"/>
          <w:szCs w:val="22"/>
          <w:lang w:eastAsia="en-US"/>
        </w:rPr>
        <w:t>uzatvorená v súlade s § 409 a nasledujúcimi ustanoveniami zákona číslo 513/1991 Zb.</w:t>
      </w:r>
    </w:p>
    <w:p w14:paraId="6E9B03AE" w14:textId="77777777" w:rsidR="00C275EA" w:rsidRPr="000C2A6D" w:rsidRDefault="00C275EA" w:rsidP="000C2A6D">
      <w:pPr>
        <w:pBdr>
          <w:bottom w:val="single" w:sz="12" w:space="1" w:color="auto"/>
        </w:pBdr>
        <w:contextualSpacing/>
        <w:jc w:val="center"/>
        <w:rPr>
          <w:rFonts w:eastAsia="Calibri"/>
          <w:sz w:val="22"/>
          <w:szCs w:val="22"/>
          <w:lang w:eastAsia="en-US"/>
        </w:rPr>
      </w:pPr>
      <w:r w:rsidRPr="000C2A6D">
        <w:rPr>
          <w:rFonts w:eastAsia="Calibri"/>
          <w:sz w:val="22"/>
          <w:szCs w:val="22"/>
          <w:lang w:eastAsia="en-US"/>
        </w:rPr>
        <w:t>Obchodného zákonníka v znení neskorších predpisov a zákona č. 343/2015 Z. z. o verejnom obstarávaní a o zmene a doplnení niektorých zákonov</w:t>
      </w:r>
    </w:p>
    <w:p w14:paraId="4BE91762"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4832D71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172EBBE" w14:textId="77777777" w:rsidR="00C275EA" w:rsidRPr="000C2A6D" w:rsidRDefault="00C275EA" w:rsidP="000C2A6D">
      <w:pPr>
        <w:pStyle w:val="Zoznam"/>
        <w:tabs>
          <w:tab w:val="left" w:pos="720"/>
        </w:tabs>
        <w:ind w:left="0" w:firstLine="0"/>
        <w:contextualSpacing/>
        <w:rPr>
          <w:b/>
          <w:sz w:val="22"/>
          <w:szCs w:val="22"/>
        </w:rPr>
      </w:pPr>
      <w:r w:rsidRPr="000C2A6D">
        <w:rPr>
          <w:b/>
          <w:sz w:val="22"/>
          <w:szCs w:val="22"/>
        </w:rPr>
        <w:t>Zmluvné strany</w:t>
      </w:r>
      <w:r w:rsidR="002D6AA3" w:rsidRPr="000C2A6D">
        <w:rPr>
          <w:b/>
          <w:sz w:val="22"/>
          <w:szCs w:val="22"/>
        </w:rPr>
        <w:t>:</w:t>
      </w:r>
    </w:p>
    <w:p w14:paraId="10CAB610" w14:textId="77777777" w:rsidR="002D6AA3" w:rsidRPr="000C2A6D" w:rsidRDefault="002D6AA3" w:rsidP="000C2A6D">
      <w:pPr>
        <w:pStyle w:val="Zoznam"/>
        <w:tabs>
          <w:tab w:val="left" w:pos="720"/>
        </w:tabs>
        <w:ind w:left="0" w:firstLine="0"/>
        <w:contextualSpacing/>
        <w:rPr>
          <w:b/>
          <w:bCs/>
          <w:color w:val="000000"/>
          <w:sz w:val="22"/>
          <w:szCs w:val="22"/>
        </w:rPr>
      </w:pPr>
    </w:p>
    <w:p w14:paraId="4BB735B7" w14:textId="77777777" w:rsidR="002D6AA3" w:rsidRPr="000C2A6D" w:rsidRDefault="002D6AA3" w:rsidP="000C2A6D">
      <w:pPr>
        <w:pStyle w:val="Zoznam"/>
        <w:tabs>
          <w:tab w:val="left" w:pos="720"/>
        </w:tabs>
        <w:ind w:left="0" w:firstLine="0"/>
        <w:contextualSpacing/>
        <w:rPr>
          <w:b/>
          <w:bCs/>
          <w:color w:val="000000"/>
          <w:sz w:val="22"/>
          <w:szCs w:val="22"/>
        </w:rPr>
      </w:pPr>
      <w:r w:rsidRPr="000C2A6D">
        <w:rPr>
          <w:b/>
          <w:bCs/>
          <w:color w:val="000000"/>
          <w:sz w:val="22"/>
          <w:szCs w:val="22"/>
        </w:rPr>
        <w:t>Kupujúci:</w:t>
      </w:r>
    </w:p>
    <w:p w14:paraId="4E948645" w14:textId="77777777" w:rsidR="002D6AA3" w:rsidRPr="000C2A6D" w:rsidRDefault="002D6AA3" w:rsidP="000C2A6D">
      <w:pPr>
        <w:pStyle w:val="Zoznam"/>
        <w:tabs>
          <w:tab w:val="left" w:pos="720"/>
        </w:tabs>
        <w:ind w:left="0" w:firstLine="0"/>
        <w:contextualSpacing/>
        <w:rPr>
          <w:b/>
          <w:bCs/>
          <w:color w:val="000000"/>
          <w:sz w:val="22"/>
          <w:szCs w:val="22"/>
        </w:rPr>
      </w:pPr>
    </w:p>
    <w:p w14:paraId="32EFE846" w14:textId="77777777" w:rsidR="00C275EA" w:rsidRPr="000C2A6D" w:rsidRDefault="00C275EA" w:rsidP="000C2A6D">
      <w:pPr>
        <w:contextualSpacing/>
        <w:rPr>
          <w:rFonts w:eastAsia="Calibri"/>
          <w:b/>
          <w:sz w:val="22"/>
          <w:szCs w:val="22"/>
          <w:lang w:eastAsia="en-US"/>
        </w:rPr>
      </w:pPr>
      <w:r w:rsidRPr="000C2A6D">
        <w:rPr>
          <w:rFonts w:eastAsia="Calibri"/>
          <w:b/>
          <w:sz w:val="22"/>
          <w:szCs w:val="22"/>
          <w:lang w:eastAsia="en-US"/>
        </w:rPr>
        <w:t>Fakultná nemocnica Trenčín</w:t>
      </w:r>
    </w:p>
    <w:p w14:paraId="38AE8BCA"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sídlo: </w:t>
      </w:r>
      <w:r w:rsidRPr="000C2A6D">
        <w:rPr>
          <w:rFonts w:eastAsia="Calibri"/>
          <w:sz w:val="22"/>
          <w:szCs w:val="22"/>
          <w:lang w:eastAsia="en-US"/>
        </w:rPr>
        <w:tab/>
      </w:r>
      <w:r w:rsidRPr="000C2A6D">
        <w:rPr>
          <w:rFonts w:eastAsia="Calibri"/>
          <w:sz w:val="22"/>
          <w:szCs w:val="22"/>
          <w:lang w:eastAsia="en-US"/>
        </w:rPr>
        <w:tab/>
        <w:t>Legionárska 28, 911 71 Trenčín</w:t>
      </w:r>
    </w:p>
    <w:p w14:paraId="1B358D5E"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IČO: </w:t>
      </w:r>
      <w:r w:rsidRPr="000C2A6D">
        <w:rPr>
          <w:rFonts w:eastAsia="Calibri"/>
          <w:sz w:val="22"/>
          <w:szCs w:val="22"/>
          <w:lang w:eastAsia="en-US"/>
        </w:rPr>
        <w:tab/>
      </w:r>
      <w:r w:rsidRPr="000C2A6D">
        <w:rPr>
          <w:rFonts w:eastAsia="Calibri"/>
          <w:sz w:val="22"/>
          <w:szCs w:val="22"/>
          <w:lang w:eastAsia="en-US"/>
        </w:rPr>
        <w:tab/>
        <w:t>00 610 470</w:t>
      </w:r>
    </w:p>
    <w:p w14:paraId="707CFF79"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DIČ: </w:t>
      </w:r>
      <w:r w:rsidRPr="000C2A6D">
        <w:rPr>
          <w:rFonts w:eastAsia="Calibri"/>
          <w:sz w:val="22"/>
          <w:szCs w:val="22"/>
          <w:lang w:eastAsia="en-US"/>
        </w:rPr>
        <w:tab/>
      </w:r>
      <w:r w:rsidRPr="000C2A6D">
        <w:rPr>
          <w:rFonts w:eastAsia="Calibri"/>
          <w:sz w:val="22"/>
          <w:szCs w:val="22"/>
          <w:lang w:eastAsia="en-US"/>
        </w:rPr>
        <w:tab/>
        <w:t>2021254631</w:t>
      </w:r>
    </w:p>
    <w:p w14:paraId="0661CB3B"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IČ DPH: </w:t>
      </w:r>
      <w:r w:rsidRPr="000C2A6D">
        <w:rPr>
          <w:rFonts w:eastAsia="Calibri"/>
          <w:sz w:val="22"/>
          <w:szCs w:val="22"/>
          <w:lang w:eastAsia="en-US"/>
        </w:rPr>
        <w:tab/>
        <w:t>SK2021254631</w:t>
      </w:r>
    </w:p>
    <w:p w14:paraId="70BE5D17"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registrácia: </w:t>
      </w:r>
      <w:r w:rsidRPr="000C2A6D">
        <w:rPr>
          <w:rFonts w:eastAsia="Calibri"/>
          <w:sz w:val="22"/>
          <w:szCs w:val="22"/>
          <w:lang w:eastAsia="en-US"/>
        </w:rPr>
        <w:tab/>
        <w:t xml:space="preserve">Zriaďovacia listina vydaná MZ SR č. 1970/1991-A/VIII-1 zo dňa 14.06.1991 </w:t>
      </w:r>
    </w:p>
    <w:p w14:paraId="52062035"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štatutárny orgán- rada riaditeľov v zložení: </w:t>
      </w:r>
      <w:r w:rsidRPr="000C2A6D">
        <w:rPr>
          <w:rFonts w:eastAsia="Calibri"/>
          <w:sz w:val="22"/>
          <w:szCs w:val="22"/>
          <w:lang w:eastAsia="en-US"/>
        </w:rPr>
        <w:tab/>
        <w:t xml:space="preserve">Ing. Marián </w:t>
      </w:r>
      <w:proofErr w:type="spellStart"/>
      <w:r w:rsidRPr="000C2A6D">
        <w:rPr>
          <w:rFonts w:eastAsia="Calibri"/>
          <w:sz w:val="22"/>
          <w:szCs w:val="22"/>
          <w:lang w:eastAsia="en-US"/>
        </w:rPr>
        <w:t>Juruš</w:t>
      </w:r>
      <w:proofErr w:type="spellEnd"/>
      <w:r w:rsidRPr="000C2A6D">
        <w:rPr>
          <w:rFonts w:eastAsia="Calibri"/>
          <w:sz w:val="22"/>
          <w:szCs w:val="22"/>
          <w:lang w:eastAsia="en-US"/>
        </w:rPr>
        <w:t>, generálny riaditeľ</w:t>
      </w:r>
    </w:p>
    <w:p w14:paraId="500E7DF9" w14:textId="77777777" w:rsidR="00C275EA" w:rsidRPr="000C2A6D" w:rsidRDefault="00C275EA" w:rsidP="000C2A6D">
      <w:pPr>
        <w:ind w:left="3540" w:firstLine="708"/>
        <w:contextualSpacing/>
        <w:rPr>
          <w:rFonts w:eastAsia="Calibri"/>
          <w:sz w:val="22"/>
          <w:szCs w:val="22"/>
          <w:lang w:eastAsia="en-US"/>
        </w:rPr>
      </w:pPr>
      <w:r w:rsidRPr="000C2A6D">
        <w:rPr>
          <w:rFonts w:eastAsia="Calibri"/>
          <w:sz w:val="22"/>
          <w:szCs w:val="22"/>
          <w:lang w:eastAsia="en-US"/>
        </w:rPr>
        <w:t xml:space="preserve">JUDr. Marek </w:t>
      </w:r>
      <w:proofErr w:type="spellStart"/>
      <w:r w:rsidRPr="000C2A6D">
        <w:rPr>
          <w:rFonts w:eastAsia="Calibri"/>
          <w:sz w:val="22"/>
          <w:szCs w:val="22"/>
          <w:lang w:eastAsia="en-US"/>
        </w:rPr>
        <w:t>Šedík</w:t>
      </w:r>
      <w:proofErr w:type="spellEnd"/>
      <w:r w:rsidRPr="000C2A6D">
        <w:rPr>
          <w:rFonts w:eastAsia="Calibri"/>
          <w:sz w:val="22"/>
          <w:szCs w:val="22"/>
          <w:lang w:eastAsia="en-US"/>
        </w:rPr>
        <w:t>, ekonomický riaditeľ</w:t>
      </w:r>
    </w:p>
    <w:p w14:paraId="5703A8CD" w14:textId="77777777" w:rsidR="00C275EA" w:rsidRPr="000C2A6D" w:rsidRDefault="00C275EA" w:rsidP="000C2A6D">
      <w:pPr>
        <w:ind w:left="4248"/>
        <w:contextualSpacing/>
        <w:rPr>
          <w:rFonts w:eastAsia="Calibri"/>
          <w:sz w:val="22"/>
          <w:szCs w:val="22"/>
          <w:lang w:eastAsia="en-US"/>
        </w:rPr>
      </w:pPr>
      <w:r w:rsidRPr="000C2A6D">
        <w:rPr>
          <w:rFonts w:eastAsia="Calibri"/>
          <w:sz w:val="22"/>
          <w:szCs w:val="22"/>
          <w:lang w:eastAsia="en-US"/>
        </w:rPr>
        <w:t>MUDr. Stanislav Pastva, medicínsky riaditeľ</w:t>
      </w:r>
    </w:p>
    <w:p w14:paraId="426F972A"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 xml:space="preserve">bankové spojenie: </w:t>
      </w:r>
      <w:r w:rsidRPr="000C2A6D">
        <w:rPr>
          <w:rFonts w:eastAsia="Calibri"/>
          <w:sz w:val="22"/>
          <w:szCs w:val="22"/>
          <w:lang w:eastAsia="en-US"/>
        </w:rPr>
        <w:tab/>
        <w:t>Štátna pokladnica, Bratislava</w:t>
      </w:r>
    </w:p>
    <w:p w14:paraId="4E07062A" w14:textId="77777777" w:rsidR="00C275EA" w:rsidRPr="000C2A6D" w:rsidRDefault="00C275EA" w:rsidP="000C2A6D">
      <w:pPr>
        <w:contextualSpacing/>
        <w:rPr>
          <w:rFonts w:eastAsia="Calibri"/>
          <w:sz w:val="22"/>
          <w:szCs w:val="22"/>
          <w:lang w:eastAsia="en-US"/>
        </w:rPr>
      </w:pPr>
      <w:r w:rsidRPr="000C2A6D">
        <w:rPr>
          <w:rFonts w:eastAsia="Calibri"/>
          <w:sz w:val="22"/>
          <w:szCs w:val="22"/>
          <w:lang w:eastAsia="en-US"/>
        </w:rPr>
        <w:t>číslo účtu/IBAN:</w:t>
      </w:r>
      <w:r w:rsidRPr="000C2A6D">
        <w:rPr>
          <w:rFonts w:eastAsia="Calibri"/>
          <w:sz w:val="22"/>
          <w:szCs w:val="22"/>
          <w:lang w:eastAsia="en-US"/>
        </w:rPr>
        <w:tab/>
        <w:t>SK23 8180 0000 0070 0028 0438</w:t>
      </w:r>
    </w:p>
    <w:p w14:paraId="7E846646" w14:textId="77777777" w:rsidR="002D6AA3" w:rsidRPr="000C2A6D" w:rsidRDefault="002D6AA3" w:rsidP="000C2A6D">
      <w:pPr>
        <w:contextualSpacing/>
        <w:rPr>
          <w:rFonts w:eastAsia="Calibri"/>
          <w:b/>
          <w:sz w:val="22"/>
          <w:szCs w:val="22"/>
          <w:lang w:eastAsia="en-US"/>
        </w:rPr>
      </w:pPr>
    </w:p>
    <w:p w14:paraId="385496A6" w14:textId="77777777" w:rsidR="002D6AA3" w:rsidRPr="000C2A6D" w:rsidRDefault="002D6AA3" w:rsidP="000C2A6D">
      <w:pPr>
        <w:contextualSpacing/>
        <w:rPr>
          <w:rFonts w:eastAsia="Calibri"/>
          <w:b/>
          <w:sz w:val="22"/>
          <w:szCs w:val="22"/>
          <w:lang w:eastAsia="en-US"/>
        </w:rPr>
      </w:pPr>
      <w:r w:rsidRPr="000C2A6D">
        <w:rPr>
          <w:rFonts w:eastAsia="Calibri"/>
          <w:sz w:val="22"/>
          <w:szCs w:val="22"/>
          <w:lang w:eastAsia="en-US"/>
        </w:rPr>
        <w:t>(ďalej aj len ako „</w:t>
      </w:r>
      <w:r w:rsidR="00CB2E7E" w:rsidRPr="000C2A6D">
        <w:rPr>
          <w:rFonts w:eastAsia="Calibri"/>
          <w:b/>
          <w:i/>
          <w:sz w:val="22"/>
          <w:szCs w:val="22"/>
          <w:lang w:eastAsia="en-US"/>
        </w:rPr>
        <w:t>k</w:t>
      </w:r>
      <w:r w:rsidRPr="000C2A6D">
        <w:rPr>
          <w:rFonts w:eastAsia="Calibri"/>
          <w:b/>
          <w:i/>
          <w:sz w:val="22"/>
          <w:szCs w:val="22"/>
          <w:lang w:eastAsia="en-US"/>
        </w:rPr>
        <w:t>upujúci</w:t>
      </w:r>
      <w:r w:rsidRPr="000C2A6D">
        <w:rPr>
          <w:rFonts w:eastAsia="Calibri"/>
          <w:sz w:val="22"/>
          <w:szCs w:val="22"/>
          <w:lang w:eastAsia="en-US"/>
        </w:rPr>
        <w:t>“)</w:t>
      </w:r>
    </w:p>
    <w:p w14:paraId="202424AA" w14:textId="77777777" w:rsidR="002D6AA3" w:rsidRPr="000C2A6D" w:rsidRDefault="002D6AA3" w:rsidP="000C2A6D">
      <w:pPr>
        <w:contextualSpacing/>
        <w:rPr>
          <w:rFonts w:eastAsia="Calibri"/>
          <w:b/>
          <w:sz w:val="22"/>
          <w:szCs w:val="22"/>
          <w:lang w:eastAsia="en-US"/>
        </w:rPr>
      </w:pPr>
    </w:p>
    <w:p w14:paraId="259F56BD" w14:textId="77777777" w:rsidR="002D6AA3" w:rsidRPr="000C2A6D" w:rsidRDefault="002D6AA3" w:rsidP="000C2A6D">
      <w:pPr>
        <w:contextualSpacing/>
        <w:rPr>
          <w:rFonts w:eastAsia="Calibri"/>
          <w:b/>
          <w:sz w:val="22"/>
          <w:szCs w:val="22"/>
          <w:lang w:eastAsia="en-US"/>
        </w:rPr>
      </w:pPr>
      <w:r w:rsidRPr="000C2A6D">
        <w:rPr>
          <w:rFonts w:eastAsia="Calibri"/>
          <w:b/>
          <w:sz w:val="22"/>
          <w:szCs w:val="22"/>
          <w:lang w:eastAsia="en-US"/>
        </w:rPr>
        <w:t>a</w:t>
      </w:r>
    </w:p>
    <w:p w14:paraId="6CCF675A" w14:textId="77777777" w:rsidR="002D6AA3" w:rsidRPr="000C2A6D" w:rsidRDefault="002D6AA3" w:rsidP="000C2A6D">
      <w:pPr>
        <w:contextualSpacing/>
        <w:rPr>
          <w:rFonts w:eastAsia="Calibri"/>
          <w:sz w:val="22"/>
          <w:szCs w:val="22"/>
          <w:lang w:eastAsia="en-US"/>
        </w:rPr>
      </w:pPr>
    </w:p>
    <w:p w14:paraId="6BBCC79A" w14:textId="77777777" w:rsidR="002D6AA3" w:rsidRPr="000C2A6D" w:rsidRDefault="002D6AA3" w:rsidP="000C2A6D">
      <w:pPr>
        <w:contextualSpacing/>
        <w:rPr>
          <w:rFonts w:eastAsia="Calibri"/>
          <w:b/>
          <w:sz w:val="22"/>
          <w:szCs w:val="22"/>
          <w:lang w:eastAsia="en-US"/>
        </w:rPr>
      </w:pPr>
      <w:r w:rsidRPr="000C2A6D">
        <w:rPr>
          <w:rFonts w:eastAsia="Calibri"/>
          <w:b/>
          <w:sz w:val="22"/>
          <w:szCs w:val="22"/>
          <w:lang w:eastAsia="en-US"/>
        </w:rPr>
        <w:t xml:space="preserve">Predávajúci: </w:t>
      </w:r>
      <w:r w:rsidRPr="000C2A6D">
        <w:rPr>
          <w:rFonts w:eastAsia="Calibri"/>
          <w:b/>
          <w:sz w:val="22"/>
          <w:szCs w:val="22"/>
          <w:lang w:eastAsia="en-US"/>
        </w:rPr>
        <w:tab/>
      </w:r>
    </w:p>
    <w:p w14:paraId="44424BF7" w14:textId="77777777" w:rsidR="002D6AA3" w:rsidRPr="000C2A6D" w:rsidRDefault="002D6AA3" w:rsidP="000C2A6D">
      <w:pPr>
        <w:contextualSpacing/>
        <w:rPr>
          <w:rFonts w:eastAsia="Calibri"/>
          <w:sz w:val="22"/>
          <w:szCs w:val="22"/>
          <w:lang w:eastAsia="en-US"/>
        </w:rPr>
      </w:pPr>
    </w:p>
    <w:p w14:paraId="3E6927A9" w14:textId="77777777" w:rsidR="002D6AA3" w:rsidRPr="008F0EBE" w:rsidRDefault="008F0EBE" w:rsidP="000C2A6D">
      <w:pPr>
        <w:contextualSpacing/>
        <w:rPr>
          <w:rFonts w:eastAsia="Calibri"/>
          <w:b/>
          <w:sz w:val="22"/>
          <w:szCs w:val="22"/>
          <w:lang w:eastAsia="en-US"/>
        </w:rPr>
      </w:pPr>
      <w:r w:rsidRPr="008F0EBE">
        <w:rPr>
          <w:rFonts w:eastAsiaTheme="minorHAnsi"/>
          <w:b/>
          <w:color w:val="000000"/>
          <w:sz w:val="22"/>
          <w:szCs w:val="22"/>
          <w:lang w:eastAsia="en-US"/>
        </w:rPr>
        <w:t>[</w:t>
      </w:r>
      <w:r w:rsidRPr="008F0EBE">
        <w:rPr>
          <w:rFonts w:eastAsiaTheme="minorHAnsi"/>
          <w:b/>
          <w:color w:val="FF0000"/>
          <w:sz w:val="22"/>
          <w:szCs w:val="22"/>
          <w:lang w:eastAsia="en-US"/>
        </w:rPr>
        <w:t>xxx</w:t>
      </w:r>
      <w:r w:rsidRPr="008F0EBE">
        <w:rPr>
          <w:rFonts w:eastAsiaTheme="minorHAnsi"/>
          <w:b/>
          <w:color w:val="000000"/>
          <w:sz w:val="22"/>
          <w:szCs w:val="22"/>
          <w:lang w:eastAsia="en-US"/>
        </w:rPr>
        <w:t>]</w:t>
      </w:r>
    </w:p>
    <w:p w14:paraId="63234B92"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sídlo: </w:t>
      </w:r>
      <w:r w:rsidRPr="000C2A6D">
        <w:rPr>
          <w:rFonts w:eastAsia="Calibri"/>
          <w:sz w:val="22"/>
          <w:szCs w:val="22"/>
          <w:lang w:eastAsia="en-US"/>
        </w:rPr>
        <w:tab/>
      </w:r>
      <w:r w:rsidRPr="000C2A6D">
        <w:rPr>
          <w:rFonts w:eastAsia="Calibri"/>
          <w:sz w:val="22"/>
          <w:szCs w:val="22"/>
          <w:lang w:eastAsia="en-US"/>
        </w:rPr>
        <w:tab/>
      </w:r>
    </w:p>
    <w:p w14:paraId="5C16FD53"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IČO: </w:t>
      </w:r>
      <w:r w:rsidRPr="000C2A6D">
        <w:rPr>
          <w:rFonts w:eastAsia="Calibri"/>
          <w:sz w:val="22"/>
          <w:szCs w:val="22"/>
          <w:lang w:eastAsia="en-US"/>
        </w:rPr>
        <w:tab/>
      </w:r>
      <w:r w:rsidRPr="000C2A6D">
        <w:rPr>
          <w:rFonts w:eastAsia="Calibri"/>
          <w:sz w:val="22"/>
          <w:szCs w:val="22"/>
          <w:lang w:eastAsia="en-US"/>
        </w:rPr>
        <w:tab/>
      </w:r>
    </w:p>
    <w:p w14:paraId="79013875"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DIČ: </w:t>
      </w:r>
      <w:r w:rsidRPr="000C2A6D">
        <w:rPr>
          <w:rFonts w:eastAsia="Calibri"/>
          <w:sz w:val="22"/>
          <w:szCs w:val="22"/>
          <w:lang w:eastAsia="en-US"/>
        </w:rPr>
        <w:tab/>
      </w:r>
      <w:r w:rsidRPr="000C2A6D">
        <w:rPr>
          <w:rFonts w:eastAsia="Calibri"/>
          <w:sz w:val="22"/>
          <w:szCs w:val="22"/>
          <w:lang w:eastAsia="en-US"/>
        </w:rPr>
        <w:tab/>
      </w:r>
    </w:p>
    <w:p w14:paraId="3EDFE281"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 xml:space="preserve">IČ DPH : </w:t>
      </w:r>
      <w:r w:rsidRPr="000C2A6D">
        <w:rPr>
          <w:rFonts w:eastAsia="Calibri"/>
          <w:sz w:val="22"/>
          <w:szCs w:val="22"/>
          <w:lang w:eastAsia="en-US"/>
        </w:rPr>
        <w:tab/>
      </w:r>
      <w:r w:rsidRPr="000C2A6D">
        <w:rPr>
          <w:rFonts w:eastAsia="Calibri"/>
          <w:color w:val="FF0000"/>
          <w:sz w:val="22"/>
          <w:szCs w:val="22"/>
          <w:lang w:eastAsia="en-US"/>
        </w:rPr>
        <w:t xml:space="preserve"> </w:t>
      </w:r>
    </w:p>
    <w:p w14:paraId="2E014E66"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Zápis:</w:t>
      </w:r>
      <w:r w:rsidRPr="000C2A6D">
        <w:rPr>
          <w:rFonts w:eastAsia="Calibri"/>
          <w:sz w:val="22"/>
          <w:szCs w:val="22"/>
          <w:lang w:eastAsia="en-US"/>
        </w:rPr>
        <w:tab/>
      </w:r>
      <w:r w:rsidRPr="000C2A6D">
        <w:rPr>
          <w:rFonts w:eastAsia="Calibri"/>
          <w:sz w:val="22"/>
          <w:szCs w:val="22"/>
          <w:lang w:eastAsia="en-US"/>
        </w:rPr>
        <w:tab/>
      </w:r>
    </w:p>
    <w:p w14:paraId="0329693D" w14:textId="77777777" w:rsidR="002D6AA3" w:rsidRPr="000C2A6D" w:rsidRDefault="002D6AA3" w:rsidP="000C2A6D">
      <w:pPr>
        <w:contextualSpacing/>
        <w:rPr>
          <w:rFonts w:eastAsia="Calibri"/>
          <w:color w:val="FF0000"/>
          <w:sz w:val="22"/>
          <w:szCs w:val="22"/>
          <w:lang w:eastAsia="en-US"/>
        </w:rPr>
      </w:pPr>
      <w:r w:rsidRPr="000C2A6D">
        <w:rPr>
          <w:rFonts w:eastAsia="Calibri"/>
          <w:sz w:val="22"/>
          <w:szCs w:val="22"/>
          <w:lang w:eastAsia="en-US"/>
        </w:rPr>
        <w:t xml:space="preserve">štatutárny orgán: </w:t>
      </w:r>
      <w:r w:rsidRPr="000C2A6D">
        <w:rPr>
          <w:rFonts w:eastAsia="Calibri"/>
          <w:sz w:val="22"/>
          <w:szCs w:val="22"/>
          <w:lang w:eastAsia="en-US"/>
        </w:rPr>
        <w:tab/>
      </w:r>
    </w:p>
    <w:p w14:paraId="66B6F5E4" w14:textId="77777777" w:rsidR="002D6AA3" w:rsidRPr="000C2A6D" w:rsidRDefault="002D6AA3" w:rsidP="000C2A6D">
      <w:pPr>
        <w:contextualSpacing/>
        <w:rPr>
          <w:rFonts w:eastAsia="Calibri"/>
          <w:color w:val="FF0000"/>
          <w:sz w:val="22"/>
          <w:szCs w:val="22"/>
          <w:lang w:eastAsia="en-US"/>
        </w:rPr>
      </w:pPr>
      <w:r w:rsidRPr="000C2A6D">
        <w:rPr>
          <w:rFonts w:eastAsia="Calibri"/>
          <w:sz w:val="22"/>
          <w:szCs w:val="22"/>
          <w:lang w:eastAsia="en-US"/>
        </w:rPr>
        <w:t>bankové spojenie:</w:t>
      </w:r>
      <w:r w:rsidRPr="000C2A6D">
        <w:rPr>
          <w:rFonts w:eastAsia="Calibri"/>
          <w:sz w:val="22"/>
          <w:szCs w:val="22"/>
          <w:lang w:eastAsia="en-US"/>
        </w:rPr>
        <w:tab/>
      </w:r>
    </w:p>
    <w:p w14:paraId="14041688"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číslo účtu/IBAN:</w:t>
      </w:r>
      <w:r w:rsidRPr="000C2A6D">
        <w:rPr>
          <w:rFonts w:eastAsia="Calibri"/>
          <w:sz w:val="22"/>
          <w:szCs w:val="22"/>
          <w:lang w:eastAsia="en-US"/>
        </w:rPr>
        <w:tab/>
      </w:r>
    </w:p>
    <w:p w14:paraId="7BE11CB2" w14:textId="77777777" w:rsidR="002D6AA3" w:rsidRPr="000C2A6D" w:rsidRDefault="002D6AA3" w:rsidP="000C2A6D">
      <w:pPr>
        <w:contextualSpacing/>
        <w:rPr>
          <w:rFonts w:eastAsia="Calibri"/>
          <w:sz w:val="22"/>
          <w:szCs w:val="22"/>
          <w:lang w:eastAsia="en-US"/>
        </w:rPr>
      </w:pPr>
    </w:p>
    <w:p w14:paraId="0616C8D6" w14:textId="77777777" w:rsidR="002D6AA3" w:rsidRPr="000C2A6D" w:rsidRDefault="002D6AA3" w:rsidP="000C2A6D">
      <w:pPr>
        <w:contextualSpacing/>
        <w:rPr>
          <w:rFonts w:eastAsia="Calibri"/>
          <w:sz w:val="22"/>
          <w:szCs w:val="22"/>
          <w:lang w:eastAsia="en-US"/>
        </w:rPr>
      </w:pPr>
      <w:r w:rsidRPr="000C2A6D">
        <w:rPr>
          <w:rFonts w:eastAsia="Calibri"/>
          <w:sz w:val="22"/>
          <w:szCs w:val="22"/>
          <w:lang w:eastAsia="en-US"/>
        </w:rPr>
        <w:t>(ďalej aj len ako „</w:t>
      </w:r>
      <w:r w:rsidR="00CB2E7E" w:rsidRPr="000C2A6D">
        <w:rPr>
          <w:rFonts w:eastAsia="Calibri"/>
          <w:b/>
          <w:i/>
          <w:sz w:val="22"/>
          <w:szCs w:val="22"/>
          <w:lang w:eastAsia="en-US"/>
        </w:rPr>
        <w:t>p</w:t>
      </w:r>
      <w:r w:rsidRPr="000C2A6D">
        <w:rPr>
          <w:rFonts w:eastAsia="Calibri"/>
          <w:b/>
          <w:i/>
          <w:sz w:val="22"/>
          <w:szCs w:val="22"/>
          <w:lang w:eastAsia="en-US"/>
        </w:rPr>
        <w:t>redávajúci</w:t>
      </w:r>
      <w:r w:rsidRPr="000C2A6D">
        <w:rPr>
          <w:rFonts w:eastAsia="Calibri"/>
          <w:sz w:val="22"/>
          <w:szCs w:val="22"/>
          <w:lang w:eastAsia="en-US"/>
        </w:rPr>
        <w:t>“)</w:t>
      </w:r>
    </w:p>
    <w:p w14:paraId="33236A12" w14:textId="77777777" w:rsidR="00C275EA" w:rsidRPr="000C2A6D" w:rsidRDefault="00C275EA" w:rsidP="000C2A6D">
      <w:pPr>
        <w:contextualSpacing/>
        <w:jc w:val="both"/>
        <w:rPr>
          <w:sz w:val="22"/>
          <w:szCs w:val="22"/>
        </w:rPr>
      </w:pPr>
    </w:p>
    <w:p w14:paraId="70A91472" w14:textId="77777777" w:rsidR="002D6AA3" w:rsidRPr="000C2A6D" w:rsidRDefault="002D6AA3" w:rsidP="000C2A6D">
      <w:pPr>
        <w:contextualSpacing/>
        <w:jc w:val="both"/>
        <w:rPr>
          <w:sz w:val="22"/>
          <w:szCs w:val="22"/>
        </w:rPr>
      </w:pPr>
    </w:p>
    <w:p w14:paraId="21824670" w14:textId="77777777" w:rsidR="002D6AA3" w:rsidRPr="000C2A6D" w:rsidRDefault="002D6AA3" w:rsidP="000C2A6D">
      <w:pPr>
        <w:contextualSpacing/>
        <w:jc w:val="both"/>
        <w:rPr>
          <w:sz w:val="22"/>
          <w:szCs w:val="22"/>
        </w:rPr>
      </w:pPr>
    </w:p>
    <w:p w14:paraId="1DD4F541" w14:textId="77777777" w:rsidR="002D6AA3" w:rsidRPr="000C2A6D" w:rsidRDefault="002D6AA3" w:rsidP="000C2A6D">
      <w:pPr>
        <w:contextualSpacing/>
        <w:jc w:val="both"/>
        <w:rPr>
          <w:sz w:val="22"/>
          <w:szCs w:val="22"/>
        </w:rPr>
      </w:pPr>
    </w:p>
    <w:p w14:paraId="0DD18BCB" w14:textId="77777777" w:rsidR="002D6AA3" w:rsidRPr="000C2A6D" w:rsidRDefault="002D6AA3" w:rsidP="000C2A6D">
      <w:pPr>
        <w:contextualSpacing/>
        <w:jc w:val="both"/>
        <w:rPr>
          <w:sz w:val="22"/>
          <w:szCs w:val="22"/>
        </w:rPr>
      </w:pPr>
    </w:p>
    <w:p w14:paraId="3AECA1AB" w14:textId="77777777" w:rsidR="00C275EA" w:rsidRPr="000C2A6D" w:rsidRDefault="002D6AA3" w:rsidP="000C2A6D">
      <w:pPr>
        <w:contextualSpacing/>
        <w:jc w:val="both"/>
        <w:rPr>
          <w:rFonts w:eastAsia="Calibri"/>
          <w:b/>
          <w:sz w:val="22"/>
          <w:szCs w:val="22"/>
          <w:lang w:eastAsia="en-US"/>
        </w:rPr>
      </w:pPr>
      <w:r w:rsidRPr="000C2A6D">
        <w:rPr>
          <w:rFonts w:eastAsia="Calibri"/>
          <w:b/>
          <w:sz w:val="22"/>
          <w:szCs w:val="22"/>
          <w:lang w:eastAsia="en-US"/>
        </w:rPr>
        <w:t>Kupujúci ako verejný obstarávateľ a </w:t>
      </w:r>
      <w:r w:rsidR="00CB2E7E" w:rsidRPr="000C2A6D">
        <w:rPr>
          <w:rFonts w:eastAsia="Calibri"/>
          <w:b/>
          <w:sz w:val="22"/>
          <w:szCs w:val="22"/>
          <w:lang w:eastAsia="en-US"/>
        </w:rPr>
        <w:t>p</w:t>
      </w:r>
      <w:r w:rsidRPr="000C2A6D">
        <w:rPr>
          <w:rFonts w:eastAsia="Calibri"/>
          <w:b/>
          <w:sz w:val="22"/>
          <w:szCs w:val="22"/>
          <w:lang w:eastAsia="en-US"/>
        </w:rPr>
        <w:t>redávajúci ako úspešný uchádzač v nadlimitnej verejnej súťaži v súlade so zákonom č. 343/2015 Z. z. o verejnom obstarávaní  a o zmene o doplnení niektorých zákonov (ďalej aj len ako „</w:t>
      </w:r>
      <w:r w:rsidRPr="000C2A6D">
        <w:rPr>
          <w:rFonts w:eastAsia="Calibri"/>
          <w:b/>
          <w:i/>
          <w:sz w:val="22"/>
          <w:szCs w:val="22"/>
          <w:lang w:eastAsia="en-US"/>
        </w:rPr>
        <w:t>Zmluvné strany</w:t>
      </w:r>
      <w:r w:rsidRPr="000C2A6D">
        <w:rPr>
          <w:rFonts w:eastAsia="Calibri"/>
          <w:b/>
          <w:sz w:val="22"/>
          <w:szCs w:val="22"/>
          <w:lang w:eastAsia="en-US"/>
        </w:rPr>
        <w:t>“) uzatvárajú v súlade s § 409 a nasledujúcimi ustanoveniami zákona č. 513/1991 Zb. Obchodného zákonníka v znení neskorších predpisov nasledovnú Kúpnu zmluvu (ďalej aj len ako „</w:t>
      </w:r>
      <w:r w:rsidRPr="000C2A6D">
        <w:rPr>
          <w:rFonts w:eastAsia="Calibri"/>
          <w:b/>
          <w:i/>
          <w:sz w:val="22"/>
          <w:szCs w:val="22"/>
          <w:lang w:eastAsia="en-US"/>
        </w:rPr>
        <w:t>Zmluva</w:t>
      </w:r>
      <w:r w:rsidRPr="000C2A6D">
        <w:rPr>
          <w:rFonts w:eastAsia="Calibri"/>
          <w:b/>
          <w:sz w:val="22"/>
          <w:szCs w:val="22"/>
          <w:lang w:eastAsia="en-US"/>
        </w:rPr>
        <w:t>“):</w:t>
      </w:r>
    </w:p>
    <w:p w14:paraId="2302FC6F" w14:textId="77777777" w:rsidR="00C275EA" w:rsidRPr="000C2A6D" w:rsidRDefault="00C275EA" w:rsidP="000C2A6D">
      <w:pPr>
        <w:keepNext/>
        <w:contextualSpacing/>
        <w:jc w:val="center"/>
        <w:rPr>
          <w:b/>
          <w:sz w:val="22"/>
          <w:szCs w:val="22"/>
        </w:rPr>
      </w:pPr>
      <w:r w:rsidRPr="000C2A6D">
        <w:rPr>
          <w:b/>
          <w:sz w:val="22"/>
          <w:szCs w:val="22"/>
        </w:rPr>
        <w:lastRenderedPageBreak/>
        <w:t>Čl</w:t>
      </w:r>
      <w:r w:rsidR="002D6AA3" w:rsidRPr="000C2A6D">
        <w:rPr>
          <w:b/>
          <w:sz w:val="22"/>
          <w:szCs w:val="22"/>
        </w:rPr>
        <w:t>ánok I.</w:t>
      </w:r>
    </w:p>
    <w:p w14:paraId="449AE399" w14:textId="77777777" w:rsidR="00C275EA" w:rsidRPr="000C2A6D" w:rsidRDefault="00C275EA" w:rsidP="000C2A6D">
      <w:pPr>
        <w:keepNext/>
        <w:contextualSpacing/>
        <w:jc w:val="center"/>
        <w:rPr>
          <w:b/>
          <w:sz w:val="22"/>
          <w:szCs w:val="22"/>
        </w:rPr>
      </w:pPr>
      <w:r w:rsidRPr="000C2A6D">
        <w:rPr>
          <w:b/>
          <w:sz w:val="22"/>
          <w:szCs w:val="22"/>
        </w:rPr>
        <w:t xml:space="preserve">Predmet </w:t>
      </w:r>
      <w:r w:rsidR="000C2A6D" w:rsidRPr="000C2A6D">
        <w:rPr>
          <w:b/>
          <w:sz w:val="22"/>
          <w:szCs w:val="22"/>
        </w:rPr>
        <w:t>Z</w:t>
      </w:r>
      <w:r w:rsidRPr="000C2A6D">
        <w:rPr>
          <w:b/>
          <w:sz w:val="22"/>
          <w:szCs w:val="22"/>
        </w:rPr>
        <w:t>mluvy</w:t>
      </w:r>
      <w:r w:rsidR="000C2A6D" w:rsidRPr="000C2A6D">
        <w:rPr>
          <w:b/>
          <w:sz w:val="22"/>
          <w:szCs w:val="22"/>
        </w:rPr>
        <w:t xml:space="preserve"> a Predmet prevodu</w:t>
      </w:r>
    </w:p>
    <w:p w14:paraId="051A440B" w14:textId="77777777" w:rsidR="002D6AA3" w:rsidRPr="000C2A6D" w:rsidRDefault="002D6AA3" w:rsidP="000C2A6D">
      <w:pPr>
        <w:keepNext/>
        <w:contextualSpacing/>
        <w:jc w:val="center"/>
        <w:rPr>
          <w:b/>
          <w:sz w:val="22"/>
          <w:szCs w:val="22"/>
        </w:rPr>
      </w:pPr>
    </w:p>
    <w:p w14:paraId="5BB11D35" w14:textId="77777777" w:rsidR="002D6AA3" w:rsidRPr="000C2A6D" w:rsidRDefault="002D6AA3" w:rsidP="000C2A6D">
      <w:pPr>
        <w:pStyle w:val="Odsekzoznamu"/>
        <w:numPr>
          <w:ilvl w:val="0"/>
          <w:numId w:val="3"/>
        </w:numPr>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Podkladom na uzavretie Zmluvy je ponuka úspešného uchádzača pred</w:t>
      </w:r>
      <w:r w:rsidR="00AC360F" w:rsidRPr="000C2A6D">
        <w:rPr>
          <w:rFonts w:eastAsiaTheme="minorHAnsi"/>
          <w:color w:val="000000"/>
          <w:sz w:val="22"/>
          <w:szCs w:val="22"/>
          <w:lang w:eastAsia="en-US"/>
        </w:rPr>
        <w:t>l</w:t>
      </w:r>
      <w:r w:rsidRPr="000C2A6D">
        <w:rPr>
          <w:rFonts w:eastAsiaTheme="minorHAnsi"/>
          <w:color w:val="000000"/>
          <w:sz w:val="22"/>
          <w:szCs w:val="22"/>
          <w:lang w:eastAsia="en-US"/>
        </w:rPr>
        <w:t xml:space="preserve">ožená do nadlimitnej verejnej súťaže na dodanie tovaru pod názvom </w:t>
      </w:r>
      <w:r w:rsidRPr="000C2A6D">
        <w:rPr>
          <w:rFonts w:eastAsiaTheme="minorHAnsi"/>
          <w:b/>
          <w:bCs/>
          <w:i/>
          <w:iCs/>
          <w:color w:val="000000"/>
          <w:sz w:val="22"/>
          <w:szCs w:val="22"/>
          <w:lang w:eastAsia="en-US"/>
        </w:rPr>
        <w:t>„</w:t>
      </w:r>
      <w:proofErr w:type="spellStart"/>
      <w:r w:rsidRPr="000C2A6D">
        <w:rPr>
          <w:rFonts w:eastAsiaTheme="minorHAnsi"/>
          <w:b/>
          <w:bCs/>
          <w:i/>
          <w:iCs/>
          <w:color w:val="000000"/>
          <w:sz w:val="22"/>
          <w:szCs w:val="22"/>
          <w:lang w:eastAsia="en-US"/>
        </w:rPr>
        <w:t>Imobilizačné</w:t>
      </w:r>
      <w:proofErr w:type="spellEnd"/>
      <w:r w:rsidRPr="000C2A6D">
        <w:rPr>
          <w:rFonts w:eastAsiaTheme="minorHAnsi"/>
          <w:b/>
          <w:bCs/>
          <w:i/>
          <w:iCs/>
          <w:color w:val="000000"/>
          <w:sz w:val="22"/>
          <w:szCs w:val="22"/>
          <w:lang w:eastAsia="en-US"/>
        </w:rPr>
        <w:t xml:space="preserve"> pomôcky k lineárnym urýchľovačom </w:t>
      </w:r>
      <w:r w:rsidR="00A055D3" w:rsidRPr="000C2A6D">
        <w:rPr>
          <w:rFonts w:eastAsiaTheme="minorHAnsi"/>
          <w:b/>
          <w:bCs/>
          <w:i/>
          <w:iCs/>
          <w:color w:val="000000"/>
          <w:sz w:val="22"/>
          <w:szCs w:val="22"/>
          <w:lang w:eastAsia="en-US"/>
        </w:rPr>
        <w:t>a CT simulátoru“</w:t>
      </w:r>
      <w:r w:rsidR="00A055D3" w:rsidRPr="000C2A6D">
        <w:rPr>
          <w:rFonts w:eastAsiaTheme="minorHAnsi"/>
          <w:color w:val="000000"/>
          <w:sz w:val="22"/>
          <w:szCs w:val="22"/>
          <w:lang w:eastAsia="en-US"/>
        </w:rPr>
        <w:t xml:space="preserve">  vyhlásenej podľa zákona č. 343/2015 Z. z. o verejnom obstarávaní a o zmene a doplnení niektorých zákonov a zverejnenej v Úradnom vestníku EÚ č. </w:t>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 xml:space="preserve">] </w:t>
      </w:r>
      <w:r w:rsidR="00A055D3" w:rsidRPr="000C2A6D">
        <w:rPr>
          <w:rFonts w:eastAsiaTheme="minorHAnsi"/>
          <w:color w:val="000000"/>
          <w:sz w:val="22"/>
          <w:szCs w:val="22"/>
          <w:lang w:eastAsia="en-US"/>
        </w:rPr>
        <w:t xml:space="preserve">pod značkou č. </w:t>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A055D3" w:rsidRPr="000C2A6D">
        <w:rPr>
          <w:rFonts w:eastAsiaTheme="minorHAnsi"/>
          <w:color w:val="000000"/>
          <w:sz w:val="22"/>
          <w:szCs w:val="22"/>
          <w:lang w:eastAsia="en-US"/>
        </w:rPr>
        <w:t>.</w:t>
      </w:r>
    </w:p>
    <w:p w14:paraId="34BA5179" w14:textId="77777777" w:rsidR="00A055D3" w:rsidRPr="000C2A6D" w:rsidRDefault="00A055D3" w:rsidP="000C2A6D">
      <w:pPr>
        <w:pStyle w:val="Odsekzoznamu"/>
        <w:contextualSpacing/>
        <w:jc w:val="both"/>
        <w:rPr>
          <w:rFonts w:eastAsiaTheme="minorHAnsi"/>
          <w:color w:val="000000"/>
          <w:sz w:val="22"/>
          <w:szCs w:val="22"/>
          <w:lang w:eastAsia="en-US"/>
        </w:rPr>
      </w:pPr>
    </w:p>
    <w:p w14:paraId="6AD452EA" w14:textId="77777777" w:rsidR="00C275EA" w:rsidRPr="000C2A6D" w:rsidRDefault="00C275EA" w:rsidP="000C2A6D">
      <w:pPr>
        <w:pStyle w:val="Odsekzoznamu"/>
        <w:numPr>
          <w:ilvl w:val="0"/>
          <w:numId w:val="3"/>
        </w:numPr>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 Predávajúci sa zaväzuje, že v súlade so súťažnými podkladmi časť C. verejnej súťaže s názvom </w:t>
      </w:r>
      <w:r w:rsidRPr="000C2A6D">
        <w:rPr>
          <w:rFonts w:eastAsiaTheme="minorHAnsi"/>
          <w:bCs/>
          <w:color w:val="000000"/>
          <w:sz w:val="22"/>
          <w:szCs w:val="22"/>
          <w:lang w:eastAsia="en-US"/>
        </w:rPr>
        <w:t>„</w:t>
      </w:r>
      <w:proofErr w:type="spellStart"/>
      <w:r w:rsidRPr="000C2A6D">
        <w:rPr>
          <w:rFonts w:eastAsiaTheme="minorHAnsi"/>
          <w:color w:val="000000"/>
          <w:sz w:val="22"/>
          <w:szCs w:val="22"/>
          <w:lang w:eastAsia="en-US"/>
        </w:rPr>
        <w:t>Imobilizačné</w:t>
      </w:r>
      <w:proofErr w:type="spellEnd"/>
      <w:r w:rsidRPr="000C2A6D">
        <w:rPr>
          <w:rFonts w:eastAsiaTheme="minorHAnsi"/>
          <w:color w:val="000000"/>
          <w:sz w:val="22"/>
          <w:szCs w:val="22"/>
          <w:lang w:eastAsia="en-US"/>
        </w:rPr>
        <w:t xml:space="preserve"> pomôcky k lineárn</w:t>
      </w:r>
      <w:r w:rsidR="00A055D3" w:rsidRPr="000C2A6D">
        <w:rPr>
          <w:rFonts w:eastAsiaTheme="minorHAnsi"/>
          <w:color w:val="000000"/>
          <w:sz w:val="22"/>
          <w:szCs w:val="22"/>
          <w:lang w:eastAsia="en-US"/>
        </w:rPr>
        <w:t>ym</w:t>
      </w:r>
      <w:r w:rsidRPr="000C2A6D">
        <w:rPr>
          <w:rFonts w:eastAsiaTheme="minorHAnsi"/>
          <w:color w:val="000000"/>
          <w:sz w:val="22"/>
          <w:szCs w:val="22"/>
          <w:lang w:eastAsia="en-US"/>
        </w:rPr>
        <w:t xml:space="preserve"> urýchľovač</w:t>
      </w:r>
      <w:r w:rsidR="00AC360F" w:rsidRPr="000C2A6D">
        <w:rPr>
          <w:rFonts w:eastAsiaTheme="minorHAnsi"/>
          <w:color w:val="000000"/>
          <w:sz w:val="22"/>
          <w:szCs w:val="22"/>
          <w:lang w:eastAsia="en-US"/>
        </w:rPr>
        <w:t>om</w:t>
      </w:r>
      <w:r w:rsidRPr="000C2A6D">
        <w:rPr>
          <w:rFonts w:eastAsiaTheme="minorHAnsi"/>
          <w:color w:val="000000"/>
          <w:sz w:val="22"/>
          <w:szCs w:val="22"/>
          <w:lang w:eastAsia="en-US"/>
        </w:rPr>
        <w:t xml:space="preserve"> a CT simulátoru“</w:t>
      </w:r>
      <w:r w:rsidR="00AC360F"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a za podmienok dohodnutých v tejto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 xml:space="preserve">mluve, vo vlastnom mene a na vlastnú zodpovednosť dodá </w:t>
      </w:r>
      <w:r w:rsidR="000C2A6D" w:rsidRPr="000C2A6D">
        <w:rPr>
          <w:rFonts w:eastAsiaTheme="minorHAnsi"/>
          <w:color w:val="000000"/>
          <w:sz w:val="22"/>
          <w:szCs w:val="22"/>
          <w:lang w:eastAsia="en-US"/>
        </w:rPr>
        <w:t>K</w:t>
      </w:r>
      <w:r w:rsidRPr="000C2A6D">
        <w:rPr>
          <w:rFonts w:eastAsiaTheme="minorHAnsi"/>
          <w:color w:val="000000"/>
          <w:sz w:val="22"/>
          <w:szCs w:val="22"/>
          <w:lang w:eastAsia="en-US"/>
        </w:rPr>
        <w:t>upujúcemu nasledovné nové, nepoužívané a nerepasované zariadenie:</w:t>
      </w:r>
    </w:p>
    <w:p w14:paraId="6E7DD18B" w14:textId="77777777" w:rsidR="00C275EA" w:rsidRPr="000C2A6D" w:rsidRDefault="00C275EA" w:rsidP="000C2A6D">
      <w:pPr>
        <w:contextualSpacing/>
        <w:jc w:val="both"/>
        <w:rPr>
          <w:rFonts w:eastAsiaTheme="minorHAnsi"/>
          <w:b/>
          <w:color w:val="000000"/>
          <w:sz w:val="22"/>
          <w:szCs w:val="22"/>
          <w:lang w:eastAsia="en-US"/>
        </w:rPr>
      </w:pPr>
    </w:p>
    <w:p w14:paraId="6BDCA91F" w14:textId="77777777" w:rsidR="00C275EA" w:rsidRPr="00F32B3E" w:rsidRDefault="00C275EA" w:rsidP="000C2A6D">
      <w:pPr>
        <w:ind w:firstLine="284"/>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1 uvedie:</w:t>
      </w:r>
    </w:p>
    <w:p w14:paraId="0B50EC32" w14:textId="77777777" w:rsidR="00C275EA" w:rsidRPr="00F32B3E" w:rsidRDefault="00C275EA" w:rsidP="000C2A6D">
      <w:pPr>
        <w:pStyle w:val="Odsekzoznamu"/>
        <w:numPr>
          <w:ilvl w:val="0"/>
          <w:numId w:val="4"/>
        </w:numPr>
        <w:contextualSpacing/>
        <w:jc w:val="both"/>
        <w:rPr>
          <w:b/>
          <w:i/>
          <w:color w:val="FF0000"/>
          <w:sz w:val="22"/>
          <w:szCs w:val="22"/>
        </w:rPr>
      </w:pPr>
      <w:r w:rsidRPr="00F32B3E">
        <w:rPr>
          <w:b/>
          <w:i/>
          <w:color w:val="FF0000"/>
          <w:sz w:val="22"/>
          <w:szCs w:val="22"/>
        </w:rPr>
        <w:t>časť č.1 – „</w:t>
      </w:r>
      <w:proofErr w:type="spellStart"/>
      <w:r w:rsidRPr="00F32B3E">
        <w:rPr>
          <w:b/>
          <w:i/>
          <w:color w:val="FF0000"/>
          <w:sz w:val="22"/>
          <w:szCs w:val="22"/>
        </w:rPr>
        <w:t>Imobilizačný</w:t>
      </w:r>
      <w:proofErr w:type="spellEnd"/>
      <w:r w:rsidRPr="00F32B3E">
        <w:rPr>
          <w:b/>
          <w:i/>
          <w:color w:val="FF0000"/>
          <w:sz w:val="22"/>
          <w:szCs w:val="22"/>
        </w:rPr>
        <w:t xml:space="preserve"> systém pre rádioterapiu“</w:t>
      </w:r>
      <w:r w:rsidR="00E91D09" w:rsidRPr="00F32B3E">
        <w:rPr>
          <w:b/>
          <w:i/>
          <w:color w:val="FF0000"/>
          <w:sz w:val="22"/>
          <w:szCs w:val="22"/>
        </w:rPr>
        <w:t xml:space="preserve"> </w:t>
      </w:r>
    </w:p>
    <w:p w14:paraId="3A81FD3A" w14:textId="77777777" w:rsidR="00462D94" w:rsidRPr="00F32B3E" w:rsidRDefault="00462D94" w:rsidP="000C2A6D">
      <w:pPr>
        <w:pStyle w:val="Odsekzoznamu"/>
        <w:numPr>
          <w:ilvl w:val="0"/>
          <w:numId w:val="4"/>
        </w:numPr>
        <w:contextualSpacing/>
        <w:jc w:val="both"/>
        <w:rPr>
          <w:b/>
          <w:i/>
          <w:color w:val="FF0000"/>
          <w:sz w:val="22"/>
          <w:szCs w:val="22"/>
        </w:rPr>
      </w:pPr>
    </w:p>
    <w:p w14:paraId="27DC635A" w14:textId="77777777" w:rsidR="00C275EA" w:rsidRPr="00F32B3E" w:rsidRDefault="00C275EA" w:rsidP="000C2A6D">
      <w:pPr>
        <w:ind w:firstLine="360"/>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2 uvedie:</w:t>
      </w:r>
    </w:p>
    <w:p w14:paraId="4CDC3FE6" w14:textId="77777777" w:rsidR="00462D94" w:rsidRPr="00F32B3E" w:rsidRDefault="00C275EA" w:rsidP="00462D94">
      <w:pPr>
        <w:pStyle w:val="Odsekzoznamu"/>
        <w:numPr>
          <w:ilvl w:val="0"/>
          <w:numId w:val="4"/>
        </w:numPr>
        <w:contextualSpacing/>
        <w:rPr>
          <w:i/>
          <w:color w:val="FF0000"/>
          <w:sz w:val="22"/>
          <w:szCs w:val="22"/>
        </w:rPr>
      </w:pPr>
      <w:r w:rsidRPr="00F32B3E">
        <w:rPr>
          <w:b/>
          <w:i/>
          <w:color w:val="FF0000"/>
          <w:sz w:val="22"/>
          <w:szCs w:val="22"/>
        </w:rPr>
        <w:t>časť č.2 – „</w:t>
      </w:r>
      <w:proofErr w:type="spellStart"/>
      <w:r w:rsidRPr="00F32B3E">
        <w:rPr>
          <w:b/>
          <w:i/>
          <w:color w:val="FF0000"/>
          <w:sz w:val="22"/>
          <w:szCs w:val="22"/>
        </w:rPr>
        <w:t>Imobilizačný</w:t>
      </w:r>
      <w:proofErr w:type="spellEnd"/>
      <w:r w:rsidRPr="00F32B3E">
        <w:rPr>
          <w:b/>
          <w:i/>
          <w:color w:val="FF0000"/>
          <w:sz w:val="22"/>
          <w:szCs w:val="22"/>
        </w:rPr>
        <w:t xml:space="preserve"> systém pre ožarovanie končatiny“ </w:t>
      </w:r>
      <w:r w:rsidR="00E91D09" w:rsidRPr="00F32B3E">
        <w:rPr>
          <w:rFonts w:eastAsiaTheme="minorHAnsi"/>
          <w:color w:val="FF0000"/>
          <w:sz w:val="22"/>
          <w:szCs w:val="22"/>
          <w:lang w:eastAsia="en-US"/>
        </w:rPr>
        <w:t xml:space="preserve"> </w:t>
      </w:r>
    </w:p>
    <w:p w14:paraId="388C29FB" w14:textId="77777777" w:rsidR="00462D94" w:rsidRPr="00F32B3E" w:rsidRDefault="00462D94" w:rsidP="00462D94">
      <w:pPr>
        <w:pStyle w:val="Odsekzoznamu"/>
        <w:ind w:left="786"/>
        <w:contextualSpacing/>
        <w:rPr>
          <w:i/>
          <w:color w:val="FF0000"/>
          <w:sz w:val="22"/>
          <w:szCs w:val="22"/>
        </w:rPr>
      </w:pPr>
    </w:p>
    <w:p w14:paraId="74334A56" w14:textId="77777777" w:rsidR="001C7C29" w:rsidRPr="00F32B3E" w:rsidRDefault="001C7C29" w:rsidP="001C7C29">
      <w:pPr>
        <w:ind w:firstLine="360"/>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3 uvedie:</w:t>
      </w:r>
    </w:p>
    <w:p w14:paraId="6EB7C25F" w14:textId="77777777" w:rsidR="00462D94" w:rsidRPr="00F32B3E" w:rsidRDefault="001C7C29" w:rsidP="00462D94">
      <w:pPr>
        <w:pStyle w:val="Odsekzoznamu"/>
        <w:numPr>
          <w:ilvl w:val="0"/>
          <w:numId w:val="4"/>
        </w:numPr>
        <w:contextualSpacing/>
        <w:rPr>
          <w:i/>
          <w:color w:val="FF0000"/>
          <w:sz w:val="22"/>
          <w:szCs w:val="22"/>
        </w:rPr>
      </w:pPr>
      <w:r w:rsidRPr="00F32B3E">
        <w:rPr>
          <w:b/>
          <w:i/>
          <w:color w:val="FF0000"/>
          <w:sz w:val="22"/>
          <w:szCs w:val="22"/>
        </w:rPr>
        <w:t xml:space="preserve">časť č.3 – „Organizér pre uskladnenie </w:t>
      </w:r>
      <w:proofErr w:type="spellStart"/>
      <w:r w:rsidRPr="00F32B3E">
        <w:rPr>
          <w:b/>
          <w:i/>
          <w:color w:val="FF0000"/>
          <w:sz w:val="22"/>
          <w:szCs w:val="22"/>
        </w:rPr>
        <w:t>imobilizačných</w:t>
      </w:r>
      <w:proofErr w:type="spellEnd"/>
      <w:r w:rsidRPr="00F32B3E">
        <w:rPr>
          <w:b/>
          <w:i/>
          <w:color w:val="FF0000"/>
          <w:sz w:val="22"/>
          <w:szCs w:val="22"/>
        </w:rPr>
        <w:t xml:space="preserve"> pomôcok“</w:t>
      </w:r>
    </w:p>
    <w:p w14:paraId="1AA89D8A" w14:textId="77777777" w:rsidR="00462D94" w:rsidRPr="00F32B3E" w:rsidRDefault="00462D94" w:rsidP="00462D94">
      <w:pPr>
        <w:pStyle w:val="Odsekzoznamu"/>
        <w:ind w:left="786"/>
        <w:contextualSpacing/>
        <w:rPr>
          <w:i/>
          <w:color w:val="FF0000"/>
          <w:sz w:val="22"/>
          <w:szCs w:val="22"/>
        </w:rPr>
      </w:pPr>
    </w:p>
    <w:p w14:paraId="51B087AE" w14:textId="77777777" w:rsidR="00462D94" w:rsidRPr="00F32B3E" w:rsidRDefault="001C7C29" w:rsidP="00462D94">
      <w:pPr>
        <w:ind w:firstLine="360"/>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4 uvedie:</w:t>
      </w:r>
    </w:p>
    <w:p w14:paraId="7C520229" w14:textId="77777777" w:rsidR="006E4570" w:rsidRPr="00F32B3E" w:rsidRDefault="001C7C29" w:rsidP="00462D94">
      <w:pPr>
        <w:pStyle w:val="Odsekzoznamu"/>
        <w:numPr>
          <w:ilvl w:val="0"/>
          <w:numId w:val="4"/>
        </w:numPr>
        <w:contextualSpacing/>
        <w:jc w:val="both"/>
        <w:rPr>
          <w:rFonts w:eastAsiaTheme="minorHAnsi"/>
          <w:i/>
          <w:color w:val="FF0000"/>
          <w:sz w:val="22"/>
          <w:szCs w:val="22"/>
          <w:lang w:eastAsia="en-US"/>
        </w:rPr>
      </w:pPr>
      <w:r w:rsidRPr="00F32B3E">
        <w:rPr>
          <w:b/>
          <w:i/>
          <w:color w:val="FF0000"/>
          <w:sz w:val="22"/>
          <w:szCs w:val="22"/>
        </w:rPr>
        <w:t>časť č.4 – „</w:t>
      </w:r>
      <w:r w:rsidR="006E4570" w:rsidRPr="00F32B3E">
        <w:rPr>
          <w:b/>
          <w:i/>
          <w:color w:val="FF0000"/>
          <w:sz w:val="22"/>
          <w:szCs w:val="22"/>
        </w:rPr>
        <w:t>Doska pre transfer imobilných pacientov</w:t>
      </w:r>
      <w:r w:rsidRPr="00F32B3E">
        <w:rPr>
          <w:b/>
          <w:i/>
          <w:color w:val="FF0000"/>
          <w:sz w:val="22"/>
          <w:szCs w:val="22"/>
        </w:rPr>
        <w:t xml:space="preserve">“ </w:t>
      </w:r>
    </w:p>
    <w:p w14:paraId="7129EAEF" w14:textId="77777777" w:rsidR="00462D94" w:rsidRPr="00F32B3E" w:rsidRDefault="00462D94" w:rsidP="001C7C29">
      <w:pPr>
        <w:pStyle w:val="Odsekzoznamu"/>
        <w:numPr>
          <w:ilvl w:val="0"/>
          <w:numId w:val="4"/>
        </w:numPr>
        <w:ind w:left="360"/>
        <w:contextualSpacing/>
        <w:jc w:val="center"/>
        <w:rPr>
          <w:i/>
          <w:color w:val="FF0000"/>
          <w:sz w:val="22"/>
          <w:szCs w:val="22"/>
        </w:rPr>
      </w:pPr>
    </w:p>
    <w:p w14:paraId="7026BF65" w14:textId="77777777" w:rsidR="00462D94" w:rsidRPr="00F32B3E" w:rsidRDefault="001C7C29" w:rsidP="00462D94">
      <w:pPr>
        <w:ind w:firstLine="360"/>
        <w:contextualSpacing/>
        <w:jc w:val="both"/>
        <w:rPr>
          <w:rFonts w:eastAsiaTheme="minorHAnsi"/>
          <w:i/>
          <w:color w:val="FF0000"/>
          <w:sz w:val="22"/>
          <w:szCs w:val="22"/>
          <w:lang w:eastAsia="en-US"/>
        </w:rPr>
      </w:pPr>
      <w:r w:rsidRPr="00F32B3E">
        <w:rPr>
          <w:rFonts w:eastAsiaTheme="minorHAnsi"/>
          <w:i/>
          <w:color w:val="FF0000"/>
          <w:sz w:val="22"/>
          <w:szCs w:val="22"/>
          <w:lang w:eastAsia="en-US"/>
        </w:rPr>
        <w:t>V prípade, že uchádzač predkladá ponuku do časti č. 5 uvedie:</w:t>
      </w:r>
    </w:p>
    <w:p w14:paraId="1989672D" w14:textId="11A79797" w:rsidR="001C7C29" w:rsidRPr="00F32B3E" w:rsidRDefault="001C7C29" w:rsidP="00462D94">
      <w:pPr>
        <w:pStyle w:val="Odsekzoznamu"/>
        <w:numPr>
          <w:ilvl w:val="0"/>
          <w:numId w:val="4"/>
        </w:numPr>
        <w:contextualSpacing/>
        <w:jc w:val="both"/>
        <w:rPr>
          <w:rFonts w:eastAsiaTheme="minorHAnsi"/>
          <w:i/>
          <w:color w:val="FF0000"/>
          <w:sz w:val="22"/>
          <w:szCs w:val="22"/>
          <w:lang w:eastAsia="en-US"/>
        </w:rPr>
      </w:pPr>
      <w:r w:rsidRPr="00F32B3E">
        <w:rPr>
          <w:b/>
          <w:i/>
          <w:color w:val="FF0000"/>
          <w:sz w:val="22"/>
          <w:szCs w:val="22"/>
        </w:rPr>
        <w:t>časť č.5 – „</w:t>
      </w:r>
      <w:r w:rsidR="006E4570" w:rsidRPr="00F32B3E">
        <w:rPr>
          <w:b/>
          <w:i/>
          <w:color w:val="FF0000"/>
          <w:sz w:val="22"/>
          <w:szCs w:val="22"/>
        </w:rPr>
        <w:t>Olovený kryt</w:t>
      </w:r>
      <w:r w:rsidRPr="00F32B3E">
        <w:rPr>
          <w:b/>
          <w:i/>
          <w:color w:val="FF0000"/>
          <w:sz w:val="22"/>
          <w:szCs w:val="22"/>
        </w:rPr>
        <w:t xml:space="preserve">“ </w:t>
      </w:r>
    </w:p>
    <w:p w14:paraId="4747E8F6" w14:textId="77777777" w:rsidR="001C7C29" w:rsidRPr="000C2A6D" w:rsidRDefault="001C7C29" w:rsidP="000C2A6D">
      <w:pPr>
        <w:ind w:left="360"/>
        <w:contextualSpacing/>
        <w:jc w:val="center"/>
        <w:rPr>
          <w:rFonts w:eastAsiaTheme="minorHAnsi"/>
          <w:b/>
          <w:color w:val="000000"/>
          <w:sz w:val="22"/>
          <w:szCs w:val="22"/>
          <w:lang w:eastAsia="en-US"/>
        </w:rPr>
      </w:pPr>
    </w:p>
    <w:p w14:paraId="2CC10760" w14:textId="77777777" w:rsidR="000C2A6D" w:rsidRPr="000C2A6D" w:rsidRDefault="00C275EA" w:rsidP="000C2A6D">
      <w:pPr>
        <w:ind w:left="284"/>
        <w:contextualSpacing/>
        <w:jc w:val="both"/>
        <w:rPr>
          <w:rFonts w:eastAsiaTheme="minorHAnsi"/>
          <w:i/>
          <w:color w:val="000000"/>
          <w:sz w:val="22"/>
          <w:szCs w:val="22"/>
          <w:lang w:eastAsia="en-US"/>
        </w:rPr>
      </w:pPr>
      <w:r w:rsidRPr="000C2A6D">
        <w:rPr>
          <w:sz w:val="22"/>
          <w:szCs w:val="22"/>
        </w:rPr>
        <w:t xml:space="preserve">v špecifikácii podľa </w:t>
      </w:r>
      <w:r w:rsidRPr="000C2A6D">
        <w:rPr>
          <w:b/>
          <w:sz w:val="22"/>
          <w:szCs w:val="22"/>
        </w:rPr>
        <w:t>Prílohy č. 1</w:t>
      </w:r>
      <w:r w:rsidRPr="000C2A6D">
        <w:rPr>
          <w:sz w:val="22"/>
          <w:szCs w:val="22"/>
        </w:rPr>
        <w:t xml:space="preserve">, </w:t>
      </w:r>
      <w:r w:rsidRPr="000C2A6D">
        <w:rPr>
          <w:rFonts w:eastAsiaTheme="minorHAnsi"/>
          <w:color w:val="000000"/>
          <w:sz w:val="22"/>
          <w:szCs w:val="22"/>
          <w:lang w:eastAsia="en-US"/>
        </w:rPr>
        <w:t>ktorá tvorí neoddeliteľnú súčasť tejto zmluvy (ďalej aj</w:t>
      </w:r>
      <w:r w:rsidR="000134B1" w:rsidRPr="000C2A6D">
        <w:rPr>
          <w:rFonts w:eastAsiaTheme="minorHAnsi"/>
          <w:color w:val="000000"/>
          <w:sz w:val="22"/>
          <w:szCs w:val="22"/>
          <w:lang w:eastAsia="en-US"/>
        </w:rPr>
        <w:t xml:space="preserve"> len ako</w:t>
      </w:r>
      <w:r w:rsidRPr="000C2A6D">
        <w:rPr>
          <w:rFonts w:eastAsiaTheme="minorHAnsi"/>
          <w:color w:val="000000"/>
          <w:sz w:val="22"/>
          <w:szCs w:val="22"/>
          <w:lang w:eastAsia="en-US"/>
        </w:rPr>
        <w:t xml:space="preserve"> „</w:t>
      </w:r>
      <w:r w:rsidR="000C2A6D" w:rsidRPr="000C2A6D">
        <w:rPr>
          <w:rFonts w:eastAsiaTheme="minorHAnsi"/>
          <w:b/>
          <w:bCs/>
          <w:i/>
          <w:iCs/>
          <w:color w:val="000000"/>
          <w:sz w:val="22"/>
          <w:szCs w:val="22"/>
          <w:lang w:eastAsia="en-US"/>
        </w:rPr>
        <w:t>P</w:t>
      </w:r>
      <w:r w:rsidRPr="000C2A6D">
        <w:rPr>
          <w:rFonts w:eastAsiaTheme="minorHAnsi"/>
          <w:b/>
          <w:bCs/>
          <w:i/>
          <w:iCs/>
          <w:color w:val="000000"/>
          <w:sz w:val="22"/>
          <w:szCs w:val="22"/>
          <w:lang w:eastAsia="en-US"/>
        </w:rPr>
        <w:t xml:space="preserve">redmet </w:t>
      </w:r>
      <w:r w:rsidR="000C2A6D" w:rsidRPr="000C2A6D">
        <w:rPr>
          <w:rFonts w:eastAsiaTheme="minorHAnsi"/>
          <w:b/>
          <w:bCs/>
          <w:i/>
          <w:iCs/>
          <w:color w:val="000000"/>
          <w:sz w:val="22"/>
          <w:szCs w:val="22"/>
          <w:lang w:eastAsia="en-US"/>
        </w:rPr>
        <w:t>prevodu</w:t>
      </w:r>
      <w:r w:rsidRPr="000C2A6D">
        <w:rPr>
          <w:rFonts w:eastAsiaTheme="minorHAnsi"/>
          <w:color w:val="000000"/>
          <w:sz w:val="22"/>
          <w:szCs w:val="22"/>
          <w:lang w:eastAsia="en-US"/>
        </w:rPr>
        <w:t xml:space="preserve">“) </w:t>
      </w:r>
      <w:r w:rsidRPr="000C2A6D">
        <w:rPr>
          <w:rFonts w:eastAsiaTheme="minorHAnsi"/>
          <w:i/>
          <w:color w:val="FF0000"/>
          <w:sz w:val="22"/>
          <w:szCs w:val="22"/>
          <w:lang w:eastAsia="en-US"/>
        </w:rPr>
        <w:t>(prílohu vypracuje uchádzač podľa vlastnej ponuky, parametre ponúknutého zariadenia s príslušenstvom musia spĺňať minimálne technické parametre uvedené v príslušnej časti C. Opis predmetu zákazky časti č. 1</w:t>
      </w:r>
      <w:r w:rsidR="00462D94">
        <w:rPr>
          <w:rFonts w:eastAsiaTheme="minorHAnsi"/>
          <w:i/>
          <w:color w:val="FF0000"/>
          <w:sz w:val="22"/>
          <w:szCs w:val="22"/>
          <w:lang w:eastAsia="en-US"/>
        </w:rPr>
        <w:t>,</w:t>
      </w:r>
      <w:r w:rsidRPr="000C2A6D">
        <w:rPr>
          <w:rFonts w:eastAsiaTheme="minorHAnsi"/>
          <w:i/>
          <w:color w:val="FF0000"/>
          <w:sz w:val="22"/>
          <w:szCs w:val="22"/>
          <w:lang w:eastAsia="en-US"/>
        </w:rPr>
        <w:t>2</w:t>
      </w:r>
      <w:r w:rsidR="00246334">
        <w:rPr>
          <w:rFonts w:eastAsiaTheme="minorHAnsi"/>
          <w:i/>
          <w:color w:val="FF0000"/>
          <w:sz w:val="22"/>
          <w:szCs w:val="22"/>
          <w:lang w:eastAsia="en-US"/>
        </w:rPr>
        <w:t>,3,4,5</w:t>
      </w:r>
      <w:r w:rsidRPr="000C2A6D">
        <w:rPr>
          <w:rFonts w:eastAsiaTheme="minorHAnsi"/>
          <w:i/>
          <w:color w:val="FF0000"/>
          <w:sz w:val="22"/>
          <w:szCs w:val="22"/>
          <w:lang w:eastAsia="en-US"/>
        </w:rPr>
        <w:t xml:space="preserve"> – podľa toho , na ktorú časť predkladá ponuku)</w:t>
      </w:r>
      <w:r w:rsidRPr="000C2A6D">
        <w:rPr>
          <w:rFonts w:eastAsiaTheme="minorHAnsi"/>
          <w:i/>
          <w:color w:val="000000"/>
          <w:sz w:val="22"/>
          <w:szCs w:val="22"/>
          <w:lang w:eastAsia="en-US"/>
        </w:rPr>
        <w:t>.</w:t>
      </w:r>
    </w:p>
    <w:p w14:paraId="0444B7D5" w14:textId="77777777" w:rsidR="00C275EA" w:rsidRPr="000C2A6D" w:rsidRDefault="00C275EA" w:rsidP="000C2A6D">
      <w:pPr>
        <w:contextualSpacing/>
        <w:jc w:val="both"/>
        <w:rPr>
          <w:sz w:val="22"/>
          <w:szCs w:val="22"/>
        </w:rPr>
      </w:pPr>
    </w:p>
    <w:p w14:paraId="5B4D2491" w14:textId="77777777" w:rsidR="000134B1" w:rsidRPr="000C2A6D" w:rsidRDefault="00C275EA" w:rsidP="000C2A6D">
      <w:pPr>
        <w:pStyle w:val="Odsekzoznamu"/>
        <w:numPr>
          <w:ilvl w:val="0"/>
          <w:numId w:val="3"/>
        </w:numPr>
        <w:ind w:left="284" w:hanging="284"/>
        <w:contextualSpacing/>
        <w:jc w:val="both"/>
        <w:rPr>
          <w:sz w:val="22"/>
          <w:szCs w:val="22"/>
        </w:rPr>
      </w:pPr>
      <w:r w:rsidRPr="000C2A6D">
        <w:rPr>
          <w:sz w:val="22"/>
          <w:szCs w:val="22"/>
        </w:rPr>
        <w:t xml:space="preserve">Súčasťou </w:t>
      </w:r>
      <w:r w:rsidR="000C2A6D" w:rsidRPr="000C2A6D">
        <w:rPr>
          <w:sz w:val="22"/>
          <w:szCs w:val="22"/>
        </w:rPr>
        <w:t>dodávky Predmetu prevodu</w:t>
      </w:r>
      <w:r w:rsidRPr="000C2A6D">
        <w:rPr>
          <w:sz w:val="22"/>
          <w:szCs w:val="22"/>
        </w:rPr>
        <w:t xml:space="preserve"> je aj </w:t>
      </w:r>
      <w:r w:rsidR="000C2A6D" w:rsidRPr="000C2A6D">
        <w:rPr>
          <w:sz w:val="22"/>
          <w:szCs w:val="22"/>
        </w:rPr>
        <w:t xml:space="preserve">jeho </w:t>
      </w:r>
      <w:r w:rsidRPr="000C2A6D">
        <w:rPr>
          <w:sz w:val="22"/>
          <w:szCs w:val="22"/>
        </w:rPr>
        <w:t xml:space="preserve">doprava na miesto určenia, inštalácia, uvedenie do prevádzky, odskúšanie funkčnosti a prevádzkyschopnosti dodaného </w:t>
      </w:r>
      <w:r w:rsidR="000C2A6D" w:rsidRPr="000C2A6D">
        <w:rPr>
          <w:sz w:val="22"/>
          <w:szCs w:val="22"/>
        </w:rPr>
        <w:t>P</w:t>
      </w:r>
      <w:r w:rsidRPr="000C2A6D">
        <w:rPr>
          <w:sz w:val="22"/>
          <w:szCs w:val="22"/>
        </w:rPr>
        <w:t xml:space="preserve">redmetu </w:t>
      </w:r>
      <w:r w:rsidR="000C2A6D" w:rsidRPr="000C2A6D">
        <w:rPr>
          <w:sz w:val="22"/>
          <w:szCs w:val="22"/>
        </w:rPr>
        <w:t>prevodu</w:t>
      </w:r>
      <w:r w:rsidRPr="000C2A6D">
        <w:rPr>
          <w:sz w:val="22"/>
          <w:szCs w:val="22"/>
        </w:rPr>
        <w:t xml:space="preserve">, odovzdanie dokumentácie v slovenskom/českom jazyku a zaškolenie zamestnancov </w:t>
      </w:r>
      <w:r w:rsidR="000C2A6D" w:rsidRPr="000C2A6D">
        <w:rPr>
          <w:sz w:val="22"/>
          <w:szCs w:val="22"/>
        </w:rPr>
        <w:t>Kupujúce</w:t>
      </w:r>
      <w:r w:rsidRPr="000C2A6D">
        <w:rPr>
          <w:sz w:val="22"/>
          <w:szCs w:val="22"/>
        </w:rPr>
        <w:t xml:space="preserve"> do údržby a obsluhy a zabezpečenia záručného servisu, vrátane povinných preventívnych prehliadok a kontrol, ktoré sú stanovené právnymi predpismi a výrobcom pre ponúkaný </w:t>
      </w:r>
      <w:r w:rsidR="000C2A6D" w:rsidRPr="000C2A6D">
        <w:rPr>
          <w:sz w:val="22"/>
          <w:szCs w:val="22"/>
        </w:rPr>
        <w:t>P</w:t>
      </w:r>
      <w:r w:rsidRPr="000C2A6D">
        <w:rPr>
          <w:sz w:val="22"/>
          <w:szCs w:val="22"/>
        </w:rPr>
        <w:t xml:space="preserve">redmet </w:t>
      </w:r>
      <w:r w:rsidR="000C2A6D" w:rsidRPr="000C2A6D">
        <w:rPr>
          <w:sz w:val="22"/>
          <w:szCs w:val="22"/>
        </w:rPr>
        <w:t>prevodu</w:t>
      </w:r>
      <w:r w:rsidRPr="000C2A6D">
        <w:rPr>
          <w:sz w:val="22"/>
          <w:szCs w:val="22"/>
        </w:rPr>
        <w:t xml:space="preserve"> pre potreby </w:t>
      </w:r>
      <w:r w:rsidR="000C2A6D" w:rsidRPr="000C2A6D">
        <w:rPr>
          <w:sz w:val="22"/>
          <w:szCs w:val="22"/>
        </w:rPr>
        <w:t>K</w:t>
      </w:r>
      <w:r w:rsidR="000134B1" w:rsidRPr="000C2A6D">
        <w:rPr>
          <w:sz w:val="22"/>
          <w:szCs w:val="22"/>
        </w:rPr>
        <w:t>upujúceho</w:t>
      </w:r>
      <w:r w:rsidRPr="000C2A6D">
        <w:rPr>
          <w:sz w:val="22"/>
          <w:szCs w:val="22"/>
        </w:rPr>
        <w:t>.</w:t>
      </w:r>
    </w:p>
    <w:p w14:paraId="3980C5BD" w14:textId="77777777" w:rsidR="000134B1" w:rsidRPr="000C2A6D" w:rsidRDefault="000134B1" w:rsidP="000C2A6D">
      <w:pPr>
        <w:pStyle w:val="Odsekzoznamu"/>
        <w:contextualSpacing/>
        <w:jc w:val="both"/>
        <w:rPr>
          <w:sz w:val="22"/>
          <w:szCs w:val="22"/>
        </w:rPr>
      </w:pPr>
    </w:p>
    <w:p w14:paraId="1C2EAF31" w14:textId="77777777" w:rsidR="00C275EA" w:rsidRPr="000C2A6D" w:rsidRDefault="00C275EA" w:rsidP="000C2A6D">
      <w:pPr>
        <w:pStyle w:val="Odsekzoznamu"/>
        <w:numPr>
          <w:ilvl w:val="0"/>
          <w:numId w:val="3"/>
        </w:numPr>
        <w:ind w:left="284" w:hanging="284"/>
        <w:contextualSpacing/>
        <w:jc w:val="both"/>
        <w:rPr>
          <w:sz w:val="22"/>
          <w:szCs w:val="22"/>
        </w:rPr>
      </w:pPr>
      <w:r w:rsidRPr="000C2A6D">
        <w:rPr>
          <w:rFonts w:eastAsiaTheme="minorHAnsi"/>
          <w:color w:val="000000"/>
          <w:sz w:val="22"/>
          <w:szCs w:val="22"/>
          <w:lang w:eastAsia="en-US"/>
        </w:rPr>
        <w:t xml:space="preserve">Predávajúci sa na základe tejto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 xml:space="preserve">mluvy zaväzuje dodať </w:t>
      </w:r>
      <w:r w:rsidR="000C2A6D" w:rsidRPr="000C2A6D">
        <w:rPr>
          <w:rFonts w:eastAsiaTheme="minorHAnsi"/>
          <w:color w:val="000000"/>
          <w:sz w:val="22"/>
          <w:szCs w:val="22"/>
          <w:lang w:eastAsia="en-US"/>
        </w:rPr>
        <w:t>K</w:t>
      </w:r>
      <w:r w:rsidRPr="000C2A6D">
        <w:rPr>
          <w:rFonts w:eastAsiaTheme="minorHAnsi"/>
          <w:color w:val="000000"/>
          <w:sz w:val="22"/>
          <w:szCs w:val="22"/>
          <w:lang w:eastAsia="en-US"/>
        </w:rPr>
        <w:t xml:space="preserve">upujúcemu </w:t>
      </w:r>
      <w:r w:rsidR="000C2A6D" w:rsidRPr="000C2A6D">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0C2A6D" w:rsidRPr="000C2A6D">
        <w:rPr>
          <w:rFonts w:eastAsiaTheme="minorHAnsi"/>
          <w:color w:val="000000"/>
          <w:sz w:val="22"/>
          <w:szCs w:val="22"/>
          <w:lang w:eastAsia="en-US"/>
        </w:rPr>
        <w:t>prevodu</w:t>
      </w:r>
      <w:r w:rsidRPr="000C2A6D">
        <w:rPr>
          <w:rFonts w:eastAsiaTheme="minorHAnsi"/>
          <w:color w:val="000000"/>
          <w:sz w:val="22"/>
          <w:szCs w:val="22"/>
          <w:lang w:eastAsia="en-US"/>
        </w:rPr>
        <w:t xml:space="preserve"> a vykonať činnosti podľa odseku 2</w:t>
      </w:r>
      <w:r w:rsidR="000134B1" w:rsidRPr="000C2A6D">
        <w:rPr>
          <w:rFonts w:eastAsiaTheme="minorHAnsi"/>
          <w:color w:val="000000"/>
          <w:sz w:val="22"/>
          <w:szCs w:val="22"/>
          <w:lang w:eastAsia="en-US"/>
        </w:rPr>
        <w:t>.</w:t>
      </w:r>
      <w:r w:rsidRPr="000C2A6D">
        <w:rPr>
          <w:rFonts w:eastAsiaTheme="minorHAnsi"/>
          <w:color w:val="000000"/>
          <w:sz w:val="22"/>
          <w:szCs w:val="22"/>
          <w:lang w:eastAsia="en-US"/>
        </w:rPr>
        <w:t xml:space="preserve"> </w:t>
      </w:r>
      <w:r w:rsidR="000C2A6D" w:rsidRPr="000C2A6D">
        <w:rPr>
          <w:rFonts w:eastAsiaTheme="minorHAnsi"/>
          <w:color w:val="000000"/>
          <w:sz w:val="22"/>
          <w:szCs w:val="22"/>
          <w:lang w:eastAsia="en-US"/>
        </w:rPr>
        <w:t xml:space="preserve">a 3. </w:t>
      </w:r>
      <w:r w:rsidRPr="000C2A6D">
        <w:rPr>
          <w:rFonts w:eastAsiaTheme="minorHAnsi"/>
          <w:color w:val="000000"/>
          <w:sz w:val="22"/>
          <w:szCs w:val="22"/>
          <w:lang w:eastAsia="en-US"/>
        </w:rPr>
        <w:t>tohto článku</w:t>
      </w:r>
      <w:r w:rsidR="000C2A6D" w:rsidRPr="000C2A6D">
        <w:rPr>
          <w:rFonts w:eastAsiaTheme="minorHAnsi"/>
          <w:color w:val="000000"/>
          <w:sz w:val="22"/>
          <w:szCs w:val="22"/>
          <w:lang w:eastAsia="en-US"/>
        </w:rPr>
        <w:t xml:space="preserve"> Zmluvy</w:t>
      </w:r>
      <w:r w:rsidRPr="000C2A6D">
        <w:rPr>
          <w:rFonts w:eastAsiaTheme="minorHAnsi"/>
          <w:color w:val="000000"/>
          <w:sz w:val="22"/>
          <w:szCs w:val="22"/>
          <w:lang w:eastAsia="en-US"/>
        </w:rPr>
        <w:t xml:space="preserve">, previesť na </w:t>
      </w:r>
      <w:r w:rsidR="000C2A6D" w:rsidRPr="000C2A6D">
        <w:rPr>
          <w:rFonts w:eastAsiaTheme="minorHAnsi"/>
          <w:color w:val="000000"/>
          <w:sz w:val="22"/>
          <w:szCs w:val="22"/>
          <w:lang w:eastAsia="en-US"/>
        </w:rPr>
        <w:t>K</w:t>
      </w:r>
      <w:r w:rsidRPr="000C2A6D">
        <w:rPr>
          <w:rFonts w:eastAsiaTheme="minorHAnsi"/>
          <w:color w:val="000000"/>
          <w:sz w:val="22"/>
          <w:szCs w:val="22"/>
          <w:lang w:eastAsia="en-US"/>
        </w:rPr>
        <w:t>upujúceho vlastnícke právo k </w:t>
      </w:r>
      <w:r w:rsidR="000C2A6D" w:rsidRPr="000C2A6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C2A6D" w:rsidRPr="000C2A6D">
        <w:rPr>
          <w:rFonts w:eastAsiaTheme="minorHAnsi"/>
          <w:color w:val="000000"/>
          <w:sz w:val="22"/>
          <w:szCs w:val="22"/>
          <w:lang w:eastAsia="en-US"/>
        </w:rPr>
        <w:t>prevodu a K</w:t>
      </w:r>
      <w:r w:rsidRPr="000C2A6D">
        <w:rPr>
          <w:rFonts w:eastAsiaTheme="minorHAnsi"/>
          <w:color w:val="000000"/>
          <w:sz w:val="22"/>
          <w:szCs w:val="22"/>
          <w:lang w:eastAsia="en-US"/>
        </w:rPr>
        <w:t xml:space="preserve">upujúci </w:t>
      </w:r>
      <w:r w:rsidR="000C2A6D" w:rsidRPr="000C2A6D">
        <w:rPr>
          <w:rFonts w:eastAsiaTheme="minorHAnsi"/>
          <w:color w:val="000000"/>
          <w:sz w:val="22"/>
          <w:szCs w:val="22"/>
          <w:lang w:eastAsia="en-US"/>
        </w:rPr>
        <w:t xml:space="preserve">sa zaväzuje Predmet prevodu </w:t>
      </w:r>
      <w:r w:rsidRPr="000C2A6D">
        <w:rPr>
          <w:rFonts w:eastAsiaTheme="minorHAnsi"/>
          <w:color w:val="000000"/>
          <w:sz w:val="22"/>
          <w:szCs w:val="22"/>
          <w:lang w:eastAsia="en-US"/>
        </w:rPr>
        <w:t xml:space="preserve">prevziať a zaplatiť zaň zmluvne dohodnutú </w:t>
      </w:r>
      <w:r w:rsidR="000C2A6D" w:rsidRPr="000C2A6D">
        <w:rPr>
          <w:rFonts w:eastAsiaTheme="minorHAnsi"/>
          <w:color w:val="000000"/>
          <w:sz w:val="22"/>
          <w:szCs w:val="22"/>
          <w:lang w:eastAsia="en-US"/>
        </w:rPr>
        <w:t xml:space="preserve">kúpnu </w:t>
      </w:r>
      <w:r w:rsidRPr="000C2A6D">
        <w:rPr>
          <w:rFonts w:eastAsiaTheme="minorHAnsi"/>
          <w:color w:val="000000"/>
          <w:sz w:val="22"/>
          <w:szCs w:val="22"/>
          <w:lang w:eastAsia="en-US"/>
        </w:rPr>
        <w:t xml:space="preserve">cenu podľa </w:t>
      </w:r>
      <w:r w:rsidR="000C2A6D">
        <w:rPr>
          <w:rFonts w:eastAsiaTheme="minorHAnsi"/>
          <w:color w:val="000000"/>
          <w:sz w:val="22"/>
          <w:szCs w:val="22"/>
          <w:lang w:eastAsia="en-US"/>
        </w:rPr>
        <w:t>č</w:t>
      </w:r>
      <w:r w:rsidRPr="000C2A6D">
        <w:rPr>
          <w:rFonts w:eastAsiaTheme="minorHAnsi"/>
          <w:color w:val="000000"/>
          <w:sz w:val="22"/>
          <w:szCs w:val="22"/>
          <w:lang w:eastAsia="en-US"/>
        </w:rPr>
        <w:t>lánku I</w:t>
      </w:r>
      <w:r w:rsidR="00294E7F" w:rsidRPr="000C2A6D">
        <w:rPr>
          <w:rFonts w:eastAsiaTheme="minorHAnsi"/>
          <w:color w:val="000000"/>
          <w:sz w:val="22"/>
          <w:szCs w:val="22"/>
          <w:lang w:eastAsia="en-US"/>
        </w:rPr>
        <w:t>II.</w:t>
      </w:r>
      <w:r w:rsidRPr="000C2A6D">
        <w:rPr>
          <w:rFonts w:eastAsiaTheme="minorHAnsi"/>
          <w:color w:val="000000"/>
          <w:sz w:val="22"/>
          <w:szCs w:val="22"/>
          <w:lang w:eastAsia="en-US"/>
        </w:rPr>
        <w:t xml:space="preserve"> tejto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mluvy.</w:t>
      </w:r>
    </w:p>
    <w:p w14:paraId="4603A1DF"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465D543" w14:textId="77777777" w:rsidR="000C2A6D" w:rsidRPr="000C2A6D" w:rsidRDefault="000C2A6D" w:rsidP="000C2A6D">
      <w:pPr>
        <w:autoSpaceDE w:val="0"/>
        <w:autoSpaceDN w:val="0"/>
        <w:adjustRightInd w:val="0"/>
        <w:contextualSpacing/>
        <w:jc w:val="both"/>
        <w:rPr>
          <w:rFonts w:eastAsiaTheme="minorHAnsi"/>
          <w:color w:val="000000"/>
          <w:sz w:val="22"/>
          <w:szCs w:val="22"/>
          <w:lang w:eastAsia="en-US"/>
        </w:rPr>
      </w:pPr>
    </w:p>
    <w:p w14:paraId="21B31860"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 xml:space="preserve">ánok </w:t>
      </w:r>
      <w:r w:rsidRPr="000C2A6D">
        <w:rPr>
          <w:b/>
          <w:sz w:val="22"/>
          <w:szCs w:val="22"/>
        </w:rPr>
        <w:t>II</w:t>
      </w:r>
      <w:r w:rsidR="002D6AA3" w:rsidRPr="000C2A6D">
        <w:rPr>
          <w:b/>
          <w:sz w:val="22"/>
          <w:szCs w:val="22"/>
        </w:rPr>
        <w:t>.</w:t>
      </w:r>
    </w:p>
    <w:p w14:paraId="6EBAD4B8" w14:textId="77777777" w:rsidR="00C275EA" w:rsidRPr="000C2A6D" w:rsidRDefault="00C275EA" w:rsidP="000C2A6D">
      <w:pPr>
        <w:keepNext/>
        <w:contextualSpacing/>
        <w:jc w:val="center"/>
        <w:rPr>
          <w:b/>
          <w:sz w:val="22"/>
          <w:szCs w:val="22"/>
        </w:rPr>
      </w:pPr>
      <w:r w:rsidRPr="000C2A6D">
        <w:rPr>
          <w:b/>
          <w:sz w:val="22"/>
          <w:szCs w:val="22"/>
        </w:rPr>
        <w:t>Termín a miesto dodania</w:t>
      </w:r>
    </w:p>
    <w:p w14:paraId="107F7961" w14:textId="77777777" w:rsidR="002D6AA3" w:rsidRPr="000C2A6D" w:rsidRDefault="002D6AA3" w:rsidP="000C2A6D">
      <w:pPr>
        <w:keepNext/>
        <w:contextualSpacing/>
        <w:jc w:val="center"/>
        <w:rPr>
          <w:b/>
          <w:sz w:val="22"/>
          <w:szCs w:val="22"/>
        </w:rPr>
      </w:pPr>
    </w:p>
    <w:p w14:paraId="05602C53" w14:textId="1B11CA4B" w:rsidR="00C275EA" w:rsidRPr="000C2A6D" w:rsidRDefault="00C275EA" w:rsidP="000C2A6D">
      <w:pPr>
        <w:pStyle w:val="Odsekzoznamu"/>
        <w:numPr>
          <w:ilvl w:val="0"/>
          <w:numId w:val="5"/>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P</w:t>
      </w:r>
      <w:bookmarkStart w:id="0" w:name="_Hlk36545357"/>
      <w:r w:rsidRPr="000C2A6D">
        <w:rPr>
          <w:rFonts w:eastAsiaTheme="minorHAnsi"/>
          <w:color w:val="000000"/>
          <w:sz w:val="22"/>
          <w:szCs w:val="22"/>
          <w:lang w:eastAsia="en-US"/>
        </w:rPr>
        <w:t xml:space="preserve">redávajúci sa zaväzuje realizovať dodávku </w:t>
      </w:r>
      <w:r w:rsidR="000C2A6D" w:rsidRPr="000C2A6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C2A6D" w:rsidRPr="000C2A6D">
        <w:rPr>
          <w:rFonts w:eastAsiaTheme="minorHAnsi"/>
          <w:color w:val="000000"/>
          <w:sz w:val="22"/>
          <w:szCs w:val="22"/>
          <w:lang w:eastAsia="en-US"/>
        </w:rPr>
        <w:t>prevodu</w:t>
      </w:r>
      <w:r w:rsidRPr="000C2A6D">
        <w:rPr>
          <w:rFonts w:eastAsiaTheme="minorHAnsi"/>
          <w:color w:val="000000"/>
          <w:sz w:val="22"/>
          <w:szCs w:val="22"/>
          <w:lang w:eastAsia="en-US"/>
        </w:rPr>
        <w:t xml:space="preserve"> podľa </w:t>
      </w:r>
      <w:r w:rsidR="000C2A6D">
        <w:rPr>
          <w:rFonts w:eastAsiaTheme="minorHAnsi"/>
          <w:color w:val="000000"/>
          <w:sz w:val="22"/>
          <w:szCs w:val="22"/>
          <w:lang w:eastAsia="en-US"/>
        </w:rPr>
        <w:t>č</w:t>
      </w:r>
      <w:r w:rsidRPr="000C2A6D">
        <w:rPr>
          <w:rFonts w:eastAsiaTheme="minorHAnsi"/>
          <w:color w:val="000000"/>
          <w:sz w:val="22"/>
          <w:szCs w:val="22"/>
          <w:lang w:eastAsia="en-US"/>
        </w:rPr>
        <w:t>l</w:t>
      </w:r>
      <w:r w:rsidR="000134B1" w:rsidRPr="000C2A6D">
        <w:rPr>
          <w:rFonts w:eastAsiaTheme="minorHAnsi"/>
          <w:color w:val="000000"/>
          <w:sz w:val="22"/>
          <w:szCs w:val="22"/>
          <w:lang w:eastAsia="en-US"/>
        </w:rPr>
        <w:t>ánku</w:t>
      </w:r>
      <w:r w:rsidRPr="000C2A6D">
        <w:rPr>
          <w:rFonts w:eastAsiaTheme="minorHAnsi"/>
          <w:color w:val="000000"/>
          <w:sz w:val="22"/>
          <w:szCs w:val="22"/>
          <w:lang w:eastAsia="en-US"/>
        </w:rPr>
        <w:t xml:space="preserve"> I</w:t>
      </w:r>
      <w:r w:rsidR="000134B1" w:rsidRPr="000C2A6D">
        <w:rPr>
          <w:rFonts w:eastAsiaTheme="minorHAnsi"/>
          <w:color w:val="000000"/>
          <w:sz w:val="22"/>
          <w:szCs w:val="22"/>
          <w:lang w:eastAsia="en-US"/>
        </w:rPr>
        <w:t>.</w:t>
      </w:r>
      <w:r w:rsidRPr="000C2A6D">
        <w:rPr>
          <w:rFonts w:eastAsiaTheme="minorHAnsi"/>
          <w:color w:val="000000"/>
          <w:sz w:val="22"/>
          <w:szCs w:val="22"/>
          <w:lang w:eastAsia="en-US"/>
        </w:rPr>
        <w:t xml:space="preserve">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 xml:space="preserve">mluvy do miesta dodania </w:t>
      </w:r>
      <w:r w:rsidR="000134B1" w:rsidRPr="000C2A6D">
        <w:rPr>
          <w:rFonts w:eastAsiaTheme="minorHAnsi"/>
          <w:color w:val="000000"/>
          <w:sz w:val="22"/>
          <w:szCs w:val="22"/>
          <w:lang w:eastAsia="en-US"/>
        </w:rPr>
        <w:t>–</w:t>
      </w:r>
      <w:r w:rsidRPr="000C2A6D">
        <w:rPr>
          <w:rFonts w:eastAsiaTheme="minorHAnsi"/>
          <w:color w:val="000000"/>
          <w:sz w:val="22"/>
          <w:szCs w:val="22"/>
          <w:lang w:eastAsia="en-US"/>
        </w:rPr>
        <w:t xml:space="preserve"> </w:t>
      </w:r>
      <w:r w:rsidR="000134B1" w:rsidRPr="000C2A6D">
        <w:rPr>
          <w:rFonts w:eastAsiaTheme="minorHAnsi"/>
          <w:color w:val="000000"/>
          <w:sz w:val="22"/>
          <w:szCs w:val="22"/>
          <w:lang w:eastAsia="en-US"/>
        </w:rPr>
        <w:t>Fakultná nemocnica Trenčín</w:t>
      </w:r>
      <w:r w:rsidRPr="000C2A6D">
        <w:rPr>
          <w:rFonts w:eastAsiaTheme="minorHAnsi"/>
          <w:color w:val="000000"/>
          <w:sz w:val="22"/>
          <w:szCs w:val="22"/>
          <w:lang w:eastAsia="en-US"/>
        </w:rPr>
        <w:t>, Onkologick</w:t>
      </w:r>
      <w:r w:rsidR="00E91D09" w:rsidRPr="000C2A6D">
        <w:rPr>
          <w:rFonts w:eastAsiaTheme="minorHAnsi"/>
          <w:color w:val="000000"/>
          <w:sz w:val="22"/>
          <w:szCs w:val="22"/>
          <w:lang w:eastAsia="en-US"/>
        </w:rPr>
        <w:t>á klinika</w:t>
      </w:r>
      <w:r w:rsidRPr="000C2A6D">
        <w:rPr>
          <w:rFonts w:eastAsiaTheme="minorHAnsi"/>
          <w:color w:val="000000"/>
          <w:sz w:val="22"/>
          <w:szCs w:val="22"/>
          <w:lang w:eastAsia="en-US"/>
        </w:rPr>
        <w:t xml:space="preserve">, </w:t>
      </w:r>
      <w:r w:rsidR="000C2A6D" w:rsidRPr="000C2A6D">
        <w:rPr>
          <w:rFonts w:eastAsiaTheme="minorHAnsi"/>
          <w:color w:val="000000"/>
          <w:sz w:val="22"/>
          <w:szCs w:val="22"/>
          <w:lang w:eastAsia="en-US"/>
        </w:rPr>
        <w:t>L</w:t>
      </w:r>
      <w:r w:rsidR="00E91D09" w:rsidRPr="000C2A6D">
        <w:rPr>
          <w:rFonts w:eastAsiaTheme="minorHAnsi"/>
          <w:color w:val="000000"/>
          <w:sz w:val="22"/>
          <w:szCs w:val="22"/>
          <w:lang w:eastAsia="en-US"/>
        </w:rPr>
        <w:t>egionárska 28</w:t>
      </w:r>
      <w:r w:rsidRPr="000C2A6D">
        <w:rPr>
          <w:rFonts w:eastAsiaTheme="minorHAnsi"/>
          <w:color w:val="000000"/>
          <w:sz w:val="22"/>
          <w:szCs w:val="22"/>
          <w:lang w:eastAsia="en-US"/>
        </w:rPr>
        <w:t xml:space="preserve">, </w:t>
      </w:r>
      <w:r w:rsidR="00E91D09" w:rsidRPr="000C2A6D">
        <w:rPr>
          <w:rFonts w:eastAsiaTheme="minorHAnsi"/>
          <w:color w:val="000000"/>
          <w:sz w:val="22"/>
          <w:szCs w:val="22"/>
          <w:lang w:eastAsia="en-US"/>
        </w:rPr>
        <w:t xml:space="preserve">911 71 </w:t>
      </w:r>
      <w:r w:rsidR="00E91D09" w:rsidRPr="000C2A6D">
        <w:rPr>
          <w:rFonts w:eastAsiaTheme="minorHAnsi"/>
          <w:color w:val="000000"/>
          <w:sz w:val="22"/>
          <w:szCs w:val="22"/>
          <w:lang w:eastAsia="en-US"/>
        </w:rPr>
        <w:lastRenderedPageBreak/>
        <w:t>Trenčín</w:t>
      </w:r>
      <w:r w:rsidRPr="000C2A6D">
        <w:rPr>
          <w:rFonts w:eastAsiaTheme="minorHAnsi"/>
          <w:color w:val="000000"/>
          <w:sz w:val="22"/>
          <w:szCs w:val="22"/>
          <w:lang w:eastAsia="en-US"/>
        </w:rPr>
        <w:t xml:space="preserve"> v termíne do </w:t>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 xml:space="preserve">] </w:t>
      </w:r>
      <w:r w:rsidRPr="000C2A6D">
        <w:rPr>
          <w:rFonts w:eastAsiaTheme="minorHAnsi"/>
          <w:i/>
          <w:color w:val="FF0000"/>
          <w:sz w:val="22"/>
          <w:szCs w:val="22"/>
          <w:lang w:eastAsia="en-US"/>
        </w:rPr>
        <w:t>(doplní uchádzač max. do</w:t>
      </w:r>
      <w:r w:rsidRPr="007A6A35">
        <w:rPr>
          <w:rFonts w:eastAsiaTheme="minorHAnsi"/>
          <w:i/>
          <w:strike/>
          <w:color w:val="FF0000"/>
          <w:sz w:val="22"/>
          <w:szCs w:val="22"/>
          <w:lang w:eastAsia="en-US"/>
        </w:rPr>
        <w:t xml:space="preserve"> 8 </w:t>
      </w:r>
      <w:r w:rsidR="002F6715">
        <w:rPr>
          <w:rFonts w:eastAsiaTheme="minorHAnsi"/>
          <w:i/>
          <w:color w:val="FF0000"/>
          <w:sz w:val="22"/>
          <w:szCs w:val="22"/>
          <w:lang w:eastAsia="en-US"/>
        </w:rPr>
        <w:t xml:space="preserve">16 </w:t>
      </w:r>
      <w:r w:rsidRPr="000C2A6D">
        <w:rPr>
          <w:rFonts w:eastAsiaTheme="minorHAnsi"/>
          <w:i/>
          <w:color w:val="FF0000"/>
          <w:sz w:val="22"/>
          <w:szCs w:val="22"/>
          <w:lang w:eastAsia="en-US"/>
        </w:rPr>
        <w:t>týždňov)</w:t>
      </w:r>
      <w:r w:rsidRPr="000C2A6D">
        <w:rPr>
          <w:rFonts w:eastAsiaTheme="minorHAnsi"/>
          <w:color w:val="000000"/>
          <w:sz w:val="22"/>
          <w:szCs w:val="22"/>
          <w:lang w:eastAsia="en-US"/>
        </w:rPr>
        <w:t xml:space="preserve"> týždňov od</w:t>
      </w:r>
      <w:r w:rsidR="00294E7F" w:rsidRPr="000C2A6D">
        <w:rPr>
          <w:rFonts w:eastAsiaTheme="minorHAnsi"/>
          <w:color w:val="000000"/>
          <w:sz w:val="22"/>
          <w:szCs w:val="22"/>
          <w:lang w:eastAsia="en-US"/>
        </w:rPr>
        <w:t>o dňa</w:t>
      </w:r>
      <w:r w:rsidRPr="000C2A6D">
        <w:rPr>
          <w:rFonts w:eastAsiaTheme="minorHAnsi"/>
          <w:color w:val="000000"/>
          <w:sz w:val="22"/>
          <w:szCs w:val="22"/>
          <w:lang w:eastAsia="en-US"/>
        </w:rPr>
        <w:t xml:space="preserve"> účinnosti tejto </w:t>
      </w:r>
      <w:r w:rsidR="000C2A6D" w:rsidRPr="000C2A6D">
        <w:rPr>
          <w:rFonts w:eastAsiaTheme="minorHAnsi"/>
          <w:color w:val="000000"/>
          <w:sz w:val="22"/>
          <w:szCs w:val="22"/>
          <w:lang w:eastAsia="en-US"/>
        </w:rPr>
        <w:t>Z</w:t>
      </w:r>
      <w:r w:rsidRPr="000C2A6D">
        <w:rPr>
          <w:rFonts w:eastAsiaTheme="minorHAnsi"/>
          <w:color w:val="000000"/>
          <w:sz w:val="22"/>
          <w:szCs w:val="22"/>
          <w:lang w:eastAsia="en-US"/>
        </w:rPr>
        <w:t xml:space="preserve">mluvy. </w:t>
      </w:r>
    </w:p>
    <w:bookmarkEnd w:id="0"/>
    <w:p w14:paraId="55911476"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39CAE86E" w14:textId="77777777" w:rsidR="00C275EA" w:rsidRDefault="00C275EA" w:rsidP="000C2A6D">
      <w:pPr>
        <w:pStyle w:val="Odsekzoznamu"/>
        <w:numPr>
          <w:ilvl w:val="0"/>
          <w:numId w:val="5"/>
        </w:numPr>
        <w:autoSpaceDE w:val="0"/>
        <w:autoSpaceDN w:val="0"/>
        <w:adjustRightInd w:val="0"/>
        <w:ind w:left="284" w:hanging="284"/>
        <w:contextualSpacing/>
        <w:jc w:val="both"/>
        <w:rPr>
          <w:rFonts w:eastAsiaTheme="minorHAnsi"/>
          <w:color w:val="000000"/>
          <w:sz w:val="22"/>
          <w:szCs w:val="22"/>
          <w:lang w:eastAsia="en-US"/>
        </w:rPr>
      </w:pPr>
      <w:r w:rsidRPr="00F32B3E">
        <w:rPr>
          <w:rFonts w:eastAsiaTheme="minorHAnsi"/>
          <w:sz w:val="22"/>
          <w:szCs w:val="22"/>
          <w:lang w:eastAsia="en-US"/>
        </w:rPr>
        <w:t xml:space="preserve">Dodávka sa považuje za splnenú dňom protokolárneho prevzatia </w:t>
      </w:r>
      <w:r w:rsidR="000C2A6D" w:rsidRPr="00F32B3E">
        <w:rPr>
          <w:rFonts w:eastAsiaTheme="minorHAnsi"/>
          <w:sz w:val="22"/>
          <w:szCs w:val="22"/>
          <w:lang w:eastAsia="en-US"/>
        </w:rPr>
        <w:t>P</w:t>
      </w:r>
      <w:r w:rsidRPr="00F32B3E">
        <w:rPr>
          <w:rFonts w:eastAsiaTheme="minorHAnsi"/>
          <w:sz w:val="22"/>
          <w:szCs w:val="22"/>
          <w:lang w:eastAsia="en-US"/>
        </w:rPr>
        <w:t xml:space="preserve">redmetu </w:t>
      </w:r>
      <w:r w:rsidR="000C2A6D" w:rsidRPr="00F32B3E">
        <w:rPr>
          <w:rFonts w:eastAsiaTheme="minorHAnsi"/>
          <w:sz w:val="22"/>
          <w:szCs w:val="22"/>
          <w:lang w:eastAsia="en-US"/>
        </w:rPr>
        <w:t>prevodu</w:t>
      </w:r>
      <w:r w:rsidRPr="00F32B3E">
        <w:rPr>
          <w:rFonts w:eastAsiaTheme="minorHAnsi"/>
          <w:sz w:val="22"/>
          <w:szCs w:val="22"/>
          <w:lang w:eastAsia="en-US"/>
        </w:rPr>
        <w:t xml:space="preserve"> </w:t>
      </w:r>
      <w:r w:rsidR="000C2A6D" w:rsidRPr="00F32B3E">
        <w:rPr>
          <w:rFonts w:eastAsiaTheme="minorHAnsi"/>
          <w:sz w:val="22"/>
          <w:szCs w:val="22"/>
          <w:lang w:eastAsia="en-US"/>
        </w:rPr>
        <w:t>K</w:t>
      </w:r>
      <w:r w:rsidRPr="00F32B3E">
        <w:rPr>
          <w:rFonts w:eastAsiaTheme="minorHAnsi"/>
          <w:sz w:val="22"/>
          <w:szCs w:val="22"/>
          <w:lang w:eastAsia="en-US"/>
        </w:rPr>
        <w:t xml:space="preserve">upujúcim, v ktorom neboli uplatnené </w:t>
      </w:r>
      <w:proofErr w:type="spellStart"/>
      <w:r w:rsidRPr="00F32B3E">
        <w:rPr>
          <w:rFonts w:eastAsiaTheme="minorHAnsi"/>
          <w:sz w:val="22"/>
          <w:szCs w:val="22"/>
          <w:lang w:eastAsia="en-US"/>
        </w:rPr>
        <w:t>závady</w:t>
      </w:r>
      <w:proofErr w:type="spellEnd"/>
      <w:r w:rsidRPr="00F32B3E">
        <w:rPr>
          <w:rFonts w:eastAsiaTheme="minorHAnsi"/>
          <w:sz w:val="22"/>
          <w:szCs w:val="22"/>
          <w:lang w:eastAsia="en-US"/>
        </w:rPr>
        <w:t xml:space="preserve"> </w:t>
      </w:r>
      <w:r w:rsidR="000C2A6D" w:rsidRPr="00F32B3E">
        <w:rPr>
          <w:rFonts w:eastAsiaTheme="minorHAnsi"/>
          <w:sz w:val="22"/>
          <w:szCs w:val="22"/>
          <w:lang w:eastAsia="en-US"/>
        </w:rPr>
        <w:t>Predmetu prevodu</w:t>
      </w:r>
      <w:r w:rsidRPr="00F32B3E">
        <w:rPr>
          <w:rFonts w:eastAsiaTheme="minorHAnsi"/>
          <w:sz w:val="22"/>
          <w:szCs w:val="22"/>
          <w:lang w:eastAsia="en-US"/>
        </w:rPr>
        <w:t>, v</w:t>
      </w:r>
      <w:r w:rsidR="000C2A6D" w:rsidRPr="00F32B3E">
        <w:rPr>
          <w:rFonts w:eastAsiaTheme="minorHAnsi"/>
          <w:sz w:val="22"/>
          <w:szCs w:val="22"/>
          <w:lang w:eastAsia="en-US"/>
        </w:rPr>
        <w:t> súlade s</w:t>
      </w:r>
      <w:r w:rsidRPr="00F32B3E">
        <w:rPr>
          <w:rFonts w:eastAsiaTheme="minorHAnsi"/>
          <w:sz w:val="22"/>
          <w:szCs w:val="22"/>
          <w:lang w:eastAsia="en-US"/>
        </w:rPr>
        <w:t xml:space="preserve"> </w:t>
      </w:r>
      <w:r w:rsidR="000C2A6D" w:rsidRPr="00F32B3E">
        <w:rPr>
          <w:rFonts w:eastAsiaTheme="minorHAnsi"/>
          <w:sz w:val="22"/>
          <w:szCs w:val="22"/>
          <w:lang w:eastAsia="en-US"/>
        </w:rPr>
        <w:t>článkom</w:t>
      </w:r>
      <w:r w:rsidRPr="00F32B3E">
        <w:rPr>
          <w:rFonts w:eastAsiaTheme="minorHAnsi"/>
          <w:sz w:val="22"/>
          <w:szCs w:val="22"/>
          <w:lang w:eastAsia="en-US"/>
        </w:rPr>
        <w:t xml:space="preserve"> </w:t>
      </w:r>
      <w:r w:rsidR="000C2A6D" w:rsidRPr="00F32B3E">
        <w:rPr>
          <w:rFonts w:eastAsiaTheme="minorHAnsi"/>
          <w:sz w:val="22"/>
          <w:szCs w:val="22"/>
          <w:lang w:eastAsia="en-US"/>
        </w:rPr>
        <w:t>VIII.</w:t>
      </w:r>
      <w:r w:rsidRPr="000C2A6D">
        <w:rPr>
          <w:rFonts w:eastAsiaTheme="minorHAnsi"/>
          <w:color w:val="000000"/>
          <w:sz w:val="22"/>
          <w:szCs w:val="22"/>
          <w:lang w:eastAsia="en-US"/>
        </w:rPr>
        <w:t xml:space="preserve"> tejto </w:t>
      </w:r>
      <w:r w:rsidR="000C2A6D">
        <w:rPr>
          <w:rFonts w:eastAsiaTheme="minorHAnsi"/>
          <w:color w:val="000000"/>
          <w:sz w:val="22"/>
          <w:szCs w:val="22"/>
          <w:lang w:eastAsia="en-US"/>
        </w:rPr>
        <w:t>Z</w:t>
      </w:r>
      <w:r w:rsidRPr="000C2A6D">
        <w:rPr>
          <w:rFonts w:eastAsiaTheme="minorHAnsi"/>
          <w:color w:val="000000"/>
          <w:sz w:val="22"/>
          <w:szCs w:val="22"/>
          <w:lang w:eastAsia="en-US"/>
        </w:rPr>
        <w:t>mluvy, v mieste dodania</w:t>
      </w:r>
      <w:r w:rsidR="000C2A6D">
        <w:rPr>
          <w:rFonts w:eastAsiaTheme="minorHAnsi"/>
          <w:color w:val="000000"/>
          <w:sz w:val="22"/>
          <w:szCs w:val="22"/>
          <w:lang w:eastAsia="en-US"/>
        </w:rPr>
        <w:t xml:space="preserve"> podľa predchádzajúceho odseku tohto článku Zmluvy</w:t>
      </w:r>
      <w:r w:rsidRPr="000C2A6D">
        <w:rPr>
          <w:rFonts w:eastAsiaTheme="minorHAnsi"/>
          <w:color w:val="000000"/>
          <w:sz w:val="22"/>
          <w:szCs w:val="22"/>
          <w:lang w:eastAsia="en-US"/>
        </w:rPr>
        <w:t>.</w:t>
      </w:r>
    </w:p>
    <w:p w14:paraId="38439D93" w14:textId="77777777" w:rsidR="00077BDD" w:rsidRDefault="00077BDD" w:rsidP="00077BDD">
      <w:pPr>
        <w:pStyle w:val="Odsekzoznamu"/>
        <w:autoSpaceDE w:val="0"/>
        <w:autoSpaceDN w:val="0"/>
        <w:adjustRightInd w:val="0"/>
        <w:ind w:left="284"/>
        <w:contextualSpacing/>
        <w:jc w:val="both"/>
        <w:rPr>
          <w:rFonts w:eastAsiaTheme="minorHAnsi"/>
          <w:color w:val="000000"/>
          <w:sz w:val="22"/>
          <w:szCs w:val="22"/>
          <w:lang w:eastAsia="en-US"/>
        </w:rPr>
      </w:pPr>
      <w:bookmarkStart w:id="1" w:name="_GoBack"/>
      <w:bookmarkEnd w:id="1"/>
    </w:p>
    <w:p w14:paraId="1500F389" w14:textId="77777777" w:rsidR="00C275EA" w:rsidRPr="00077BDD" w:rsidRDefault="00C275EA" w:rsidP="000C2A6D">
      <w:pPr>
        <w:pStyle w:val="Odsekzoznamu"/>
        <w:numPr>
          <w:ilvl w:val="0"/>
          <w:numId w:val="5"/>
        </w:numPr>
        <w:autoSpaceDE w:val="0"/>
        <w:autoSpaceDN w:val="0"/>
        <w:adjustRightInd w:val="0"/>
        <w:ind w:left="284" w:hanging="284"/>
        <w:contextualSpacing/>
        <w:jc w:val="both"/>
        <w:rPr>
          <w:rFonts w:eastAsiaTheme="minorHAnsi"/>
          <w:color w:val="000000"/>
          <w:sz w:val="22"/>
          <w:szCs w:val="22"/>
          <w:lang w:eastAsia="en-US"/>
        </w:rPr>
      </w:pPr>
      <w:r w:rsidRPr="00077BDD">
        <w:rPr>
          <w:rFonts w:eastAsiaTheme="minorHAnsi"/>
          <w:color w:val="000000"/>
          <w:sz w:val="22"/>
          <w:szCs w:val="22"/>
          <w:lang w:eastAsia="en-US"/>
        </w:rPr>
        <w:t xml:space="preserve">Prevzatie </w:t>
      </w:r>
      <w:r w:rsidR="00077BDD" w:rsidRPr="00077BDD">
        <w:rPr>
          <w:rFonts w:eastAsiaTheme="minorHAnsi"/>
          <w:color w:val="000000"/>
          <w:sz w:val="22"/>
          <w:szCs w:val="22"/>
          <w:lang w:eastAsia="en-US"/>
        </w:rPr>
        <w:t>Predmetu prevodu podľa tejto Zmluvy</w:t>
      </w:r>
      <w:r w:rsidRPr="00077BDD">
        <w:rPr>
          <w:rFonts w:eastAsiaTheme="minorHAnsi"/>
          <w:color w:val="000000"/>
          <w:sz w:val="22"/>
          <w:szCs w:val="22"/>
          <w:lang w:eastAsia="en-US"/>
        </w:rPr>
        <w:t xml:space="preserve"> potvrdí </w:t>
      </w:r>
      <w:r w:rsidR="00077BDD" w:rsidRPr="00077BDD">
        <w:rPr>
          <w:rFonts w:eastAsiaTheme="minorHAnsi"/>
          <w:color w:val="000000"/>
          <w:sz w:val="22"/>
          <w:szCs w:val="22"/>
          <w:lang w:eastAsia="en-US"/>
        </w:rPr>
        <w:t>K</w:t>
      </w:r>
      <w:r w:rsidRPr="00077BDD">
        <w:rPr>
          <w:rFonts w:eastAsiaTheme="minorHAnsi"/>
          <w:color w:val="000000"/>
          <w:sz w:val="22"/>
          <w:szCs w:val="22"/>
          <w:lang w:eastAsia="en-US"/>
        </w:rPr>
        <w:t xml:space="preserve">upujúci </w:t>
      </w:r>
      <w:r w:rsidRPr="00077BDD">
        <w:rPr>
          <w:rFonts w:eastAsiaTheme="minorHAnsi"/>
          <w:sz w:val="22"/>
          <w:szCs w:val="22"/>
          <w:lang w:eastAsia="en-US"/>
        </w:rPr>
        <w:t>protokolárne v súlade s čl</w:t>
      </w:r>
      <w:r w:rsidR="00077BDD" w:rsidRPr="00077BDD">
        <w:rPr>
          <w:rFonts w:eastAsiaTheme="minorHAnsi"/>
          <w:sz w:val="22"/>
          <w:szCs w:val="22"/>
          <w:lang w:eastAsia="en-US"/>
        </w:rPr>
        <w:t>ánkom</w:t>
      </w:r>
      <w:r w:rsidRPr="00077BDD">
        <w:rPr>
          <w:rFonts w:eastAsiaTheme="minorHAnsi"/>
          <w:sz w:val="22"/>
          <w:szCs w:val="22"/>
          <w:lang w:eastAsia="en-US"/>
        </w:rPr>
        <w:t xml:space="preserve"> </w:t>
      </w:r>
      <w:r w:rsidR="00077BDD">
        <w:rPr>
          <w:rFonts w:eastAsiaTheme="minorHAnsi"/>
          <w:sz w:val="22"/>
          <w:szCs w:val="22"/>
          <w:lang w:eastAsia="en-US"/>
        </w:rPr>
        <w:t>VIII.</w:t>
      </w:r>
      <w:r w:rsidRPr="00077BDD">
        <w:rPr>
          <w:rFonts w:eastAsiaTheme="minorHAnsi"/>
          <w:sz w:val="22"/>
          <w:szCs w:val="22"/>
          <w:lang w:eastAsia="en-US"/>
        </w:rPr>
        <w:t xml:space="preserve"> tejto </w:t>
      </w:r>
      <w:r w:rsidR="00077BDD">
        <w:rPr>
          <w:rFonts w:eastAsiaTheme="minorHAnsi"/>
          <w:sz w:val="22"/>
          <w:szCs w:val="22"/>
          <w:lang w:eastAsia="en-US"/>
        </w:rPr>
        <w:t>Z</w:t>
      </w:r>
      <w:r w:rsidRPr="00077BDD">
        <w:rPr>
          <w:rFonts w:eastAsiaTheme="minorHAnsi"/>
          <w:sz w:val="22"/>
          <w:szCs w:val="22"/>
          <w:lang w:eastAsia="en-US"/>
        </w:rPr>
        <w:t>mluvy.</w:t>
      </w:r>
    </w:p>
    <w:p w14:paraId="608B8E28" w14:textId="77777777" w:rsidR="00077BDD" w:rsidRPr="00077BDD" w:rsidRDefault="00077BDD" w:rsidP="00077BDD">
      <w:pPr>
        <w:pStyle w:val="Odsekzoznamu"/>
        <w:autoSpaceDE w:val="0"/>
        <w:autoSpaceDN w:val="0"/>
        <w:adjustRightInd w:val="0"/>
        <w:ind w:left="284"/>
        <w:contextualSpacing/>
        <w:jc w:val="both"/>
        <w:rPr>
          <w:rFonts w:eastAsiaTheme="minorHAnsi"/>
          <w:color w:val="000000"/>
          <w:sz w:val="22"/>
          <w:szCs w:val="22"/>
          <w:lang w:eastAsia="en-US"/>
        </w:rPr>
      </w:pPr>
    </w:p>
    <w:p w14:paraId="64D987FE" w14:textId="77777777" w:rsidR="00C275EA" w:rsidRPr="00077BDD" w:rsidRDefault="00C275EA" w:rsidP="000C2A6D">
      <w:pPr>
        <w:pStyle w:val="Odsekzoznamu"/>
        <w:numPr>
          <w:ilvl w:val="0"/>
          <w:numId w:val="5"/>
        </w:numPr>
        <w:autoSpaceDE w:val="0"/>
        <w:autoSpaceDN w:val="0"/>
        <w:adjustRightInd w:val="0"/>
        <w:ind w:left="284" w:hanging="284"/>
        <w:contextualSpacing/>
        <w:jc w:val="both"/>
        <w:rPr>
          <w:rFonts w:eastAsiaTheme="minorHAnsi"/>
          <w:color w:val="000000"/>
          <w:sz w:val="22"/>
          <w:szCs w:val="22"/>
          <w:lang w:eastAsia="en-US"/>
        </w:rPr>
      </w:pPr>
      <w:r w:rsidRPr="00077BDD">
        <w:rPr>
          <w:rFonts w:eastAsiaTheme="minorHAnsi"/>
          <w:color w:val="000000"/>
          <w:sz w:val="22"/>
          <w:szCs w:val="22"/>
          <w:lang w:eastAsia="en-US"/>
        </w:rPr>
        <w:t xml:space="preserve">Odmietnutie </w:t>
      </w:r>
      <w:r w:rsidR="00077BDD">
        <w:rPr>
          <w:rFonts w:eastAsiaTheme="minorHAnsi"/>
          <w:color w:val="000000"/>
          <w:sz w:val="22"/>
          <w:szCs w:val="22"/>
          <w:lang w:eastAsia="en-US"/>
        </w:rPr>
        <w:t>prevzatia Predmetu prevodu</w:t>
      </w:r>
      <w:r w:rsidRPr="00077BDD">
        <w:rPr>
          <w:rFonts w:eastAsiaTheme="minorHAnsi"/>
          <w:color w:val="000000"/>
          <w:sz w:val="22"/>
          <w:szCs w:val="22"/>
          <w:lang w:eastAsia="en-US"/>
        </w:rPr>
        <w:t xml:space="preserve"> </w:t>
      </w:r>
      <w:r w:rsidR="00077BDD">
        <w:rPr>
          <w:rFonts w:eastAsiaTheme="minorHAnsi"/>
          <w:color w:val="000000"/>
          <w:sz w:val="22"/>
          <w:szCs w:val="22"/>
          <w:lang w:eastAsia="en-US"/>
        </w:rPr>
        <w:t>K</w:t>
      </w:r>
      <w:r w:rsidRPr="00077BDD">
        <w:rPr>
          <w:rFonts w:eastAsiaTheme="minorHAnsi"/>
          <w:color w:val="000000"/>
          <w:sz w:val="22"/>
          <w:szCs w:val="22"/>
          <w:lang w:eastAsia="en-US"/>
        </w:rPr>
        <w:t xml:space="preserve">upujúcim je možné vtedy, ak technické parametre </w:t>
      </w:r>
      <w:r w:rsidR="00077BDD">
        <w:rPr>
          <w:rFonts w:eastAsiaTheme="minorHAnsi"/>
          <w:color w:val="000000"/>
          <w:sz w:val="22"/>
          <w:szCs w:val="22"/>
          <w:lang w:eastAsia="en-US"/>
        </w:rPr>
        <w:t>P</w:t>
      </w:r>
      <w:r w:rsidRPr="00077BDD">
        <w:rPr>
          <w:rFonts w:eastAsiaTheme="minorHAnsi"/>
          <w:color w:val="000000"/>
          <w:sz w:val="22"/>
          <w:szCs w:val="22"/>
          <w:lang w:eastAsia="en-US"/>
        </w:rPr>
        <w:t xml:space="preserve">redmetu </w:t>
      </w:r>
      <w:r w:rsidR="00077BDD">
        <w:rPr>
          <w:rFonts w:eastAsiaTheme="minorHAnsi"/>
          <w:color w:val="000000"/>
          <w:sz w:val="22"/>
          <w:szCs w:val="22"/>
          <w:lang w:eastAsia="en-US"/>
        </w:rPr>
        <w:t>prevodu</w:t>
      </w:r>
      <w:r w:rsidRPr="00077BDD">
        <w:rPr>
          <w:rFonts w:eastAsiaTheme="minorHAnsi"/>
          <w:color w:val="000000"/>
          <w:sz w:val="22"/>
          <w:szCs w:val="22"/>
          <w:lang w:eastAsia="en-US"/>
        </w:rPr>
        <w:t xml:space="preserve"> nezodpovedajú technickým parametrom uvedeným v</w:t>
      </w:r>
      <w:r w:rsidR="00077BDD">
        <w:rPr>
          <w:rFonts w:eastAsiaTheme="minorHAnsi"/>
          <w:color w:val="000000"/>
          <w:sz w:val="22"/>
          <w:szCs w:val="22"/>
          <w:lang w:eastAsia="en-US"/>
        </w:rPr>
        <w:t> </w:t>
      </w:r>
      <w:r w:rsidRPr="00077BDD">
        <w:rPr>
          <w:rFonts w:eastAsiaTheme="minorHAnsi"/>
          <w:color w:val="000000"/>
          <w:sz w:val="22"/>
          <w:szCs w:val="22"/>
          <w:lang w:eastAsia="en-US"/>
        </w:rPr>
        <w:t>ponuke</w:t>
      </w:r>
      <w:r w:rsidR="00077BDD">
        <w:rPr>
          <w:rFonts w:eastAsiaTheme="minorHAnsi"/>
          <w:color w:val="000000"/>
          <w:sz w:val="22"/>
          <w:szCs w:val="22"/>
          <w:lang w:eastAsia="en-US"/>
        </w:rPr>
        <w:t xml:space="preserve"> Predávajúceho</w:t>
      </w:r>
      <w:r w:rsidRPr="00077BDD">
        <w:rPr>
          <w:rFonts w:eastAsiaTheme="minorHAnsi"/>
          <w:color w:val="000000"/>
          <w:sz w:val="22"/>
          <w:szCs w:val="22"/>
          <w:lang w:eastAsia="en-US"/>
        </w:rPr>
        <w:t>.</w:t>
      </w:r>
    </w:p>
    <w:p w14:paraId="084317F5"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0FACF13" w14:textId="77777777" w:rsidR="00C275EA" w:rsidRPr="000C2A6D" w:rsidRDefault="00C275EA" w:rsidP="000C2A6D">
      <w:pPr>
        <w:pStyle w:val="Odsekzoznamu"/>
        <w:numPr>
          <w:ilvl w:val="0"/>
          <w:numId w:val="3"/>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Zmluvné strany sa dohodli, že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redávajúci nie je v omeškaní s termínom dodania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77BDD">
        <w:rPr>
          <w:rFonts w:eastAsiaTheme="minorHAnsi"/>
          <w:color w:val="000000"/>
          <w:sz w:val="22"/>
          <w:szCs w:val="22"/>
          <w:lang w:eastAsia="en-US"/>
        </w:rPr>
        <w:t xml:space="preserve">prevodu </w:t>
      </w:r>
      <w:r w:rsidRPr="000C2A6D">
        <w:rPr>
          <w:rFonts w:eastAsiaTheme="minorHAnsi"/>
          <w:color w:val="000000"/>
          <w:sz w:val="22"/>
          <w:szCs w:val="22"/>
          <w:lang w:eastAsia="en-US"/>
        </w:rPr>
        <w:t xml:space="preserve">po dobu, po ktorú nemohol svoju povinnosť, súvisiacu s realizáciou dodávky, plniť následkom okolností, ktoré vznikli na strane </w:t>
      </w:r>
      <w:r w:rsidR="00077BDD">
        <w:rPr>
          <w:rFonts w:eastAsiaTheme="minorHAnsi"/>
          <w:color w:val="000000"/>
          <w:sz w:val="22"/>
          <w:szCs w:val="22"/>
          <w:lang w:eastAsia="en-US"/>
        </w:rPr>
        <w:t>K</w:t>
      </w:r>
      <w:r w:rsidRPr="000C2A6D">
        <w:rPr>
          <w:rFonts w:eastAsiaTheme="minorHAnsi"/>
          <w:color w:val="000000"/>
          <w:sz w:val="22"/>
          <w:szCs w:val="22"/>
          <w:lang w:eastAsia="en-US"/>
        </w:rPr>
        <w:t xml:space="preserve">upujúceho. V tomto prípade má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redávajúci právo na predĺženie termínu dodania </w:t>
      </w:r>
      <w:r w:rsidR="00077BD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77BDD">
        <w:rPr>
          <w:rFonts w:eastAsiaTheme="minorHAnsi"/>
          <w:color w:val="000000"/>
          <w:sz w:val="22"/>
          <w:szCs w:val="22"/>
          <w:lang w:eastAsia="en-US"/>
        </w:rPr>
        <w:t>prevodu</w:t>
      </w:r>
      <w:r w:rsidRPr="000C2A6D">
        <w:rPr>
          <w:rFonts w:eastAsiaTheme="minorHAnsi"/>
          <w:color w:val="000000"/>
          <w:sz w:val="22"/>
          <w:szCs w:val="22"/>
          <w:lang w:eastAsia="en-US"/>
        </w:rPr>
        <w:t>.</w:t>
      </w:r>
    </w:p>
    <w:p w14:paraId="00E6C0CE"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2F7F5B74" w14:textId="77777777" w:rsidR="00C275EA" w:rsidRPr="000C2A6D" w:rsidRDefault="00C275EA" w:rsidP="000C2A6D">
      <w:pPr>
        <w:pStyle w:val="Odsekzoznamu"/>
        <w:numPr>
          <w:ilvl w:val="0"/>
          <w:numId w:val="3"/>
        </w:numPr>
        <w:autoSpaceDE w:val="0"/>
        <w:autoSpaceDN w:val="0"/>
        <w:adjustRightInd w:val="0"/>
        <w:ind w:left="284" w:hanging="284"/>
        <w:contextualSpacing/>
        <w:jc w:val="both"/>
        <w:rPr>
          <w:rFonts w:eastAsiaTheme="minorHAnsi"/>
          <w:sz w:val="22"/>
          <w:szCs w:val="22"/>
          <w:lang w:eastAsia="en-US"/>
        </w:rPr>
      </w:pPr>
      <w:r w:rsidRPr="000C2A6D">
        <w:rPr>
          <w:rFonts w:eastAsiaTheme="minorHAnsi"/>
          <w:color w:val="000000"/>
          <w:sz w:val="22"/>
          <w:szCs w:val="22"/>
          <w:lang w:eastAsia="en-US"/>
        </w:rPr>
        <w:t xml:space="preserve">Lehota </w:t>
      </w:r>
      <w:r w:rsidR="00077BDD">
        <w:rPr>
          <w:rFonts w:eastAsiaTheme="minorHAnsi"/>
          <w:color w:val="000000"/>
          <w:sz w:val="22"/>
          <w:szCs w:val="22"/>
          <w:lang w:eastAsia="en-US"/>
        </w:rPr>
        <w:t xml:space="preserve">na dodanie Predmetu prevodu podľa odseku 1 tohto článku Zmluvy </w:t>
      </w:r>
      <w:r w:rsidRPr="000C2A6D">
        <w:rPr>
          <w:rFonts w:eastAsiaTheme="minorHAnsi"/>
          <w:color w:val="000000"/>
          <w:sz w:val="22"/>
          <w:szCs w:val="22"/>
          <w:lang w:eastAsia="en-US"/>
        </w:rPr>
        <w:t>začína plynúť nasledujúci deň po zverejnení tejto zmluvy v Centrálnom registri zmlúv Úradu vlády S</w:t>
      </w:r>
      <w:r w:rsidR="00E91D09" w:rsidRPr="000C2A6D">
        <w:rPr>
          <w:rFonts w:eastAsiaTheme="minorHAnsi"/>
          <w:color w:val="000000"/>
          <w:sz w:val="22"/>
          <w:szCs w:val="22"/>
          <w:lang w:eastAsia="en-US"/>
        </w:rPr>
        <w:t>lovenskej republiky</w:t>
      </w:r>
      <w:r w:rsidRPr="000C2A6D">
        <w:rPr>
          <w:rFonts w:eastAsiaTheme="minorHAnsi"/>
          <w:color w:val="000000"/>
          <w:sz w:val="22"/>
          <w:szCs w:val="22"/>
          <w:lang w:eastAsia="en-US"/>
        </w:rPr>
        <w:t xml:space="preserve">, </w:t>
      </w:r>
      <w:proofErr w:type="spellStart"/>
      <w:r w:rsidRPr="000C2A6D">
        <w:rPr>
          <w:rFonts w:eastAsiaTheme="minorHAnsi"/>
          <w:sz w:val="22"/>
          <w:szCs w:val="22"/>
          <w:lang w:eastAsia="en-US"/>
        </w:rPr>
        <w:t>t.j</w:t>
      </w:r>
      <w:proofErr w:type="spellEnd"/>
      <w:r w:rsidRPr="000C2A6D">
        <w:rPr>
          <w:rFonts w:eastAsiaTheme="minorHAnsi"/>
          <w:sz w:val="22"/>
          <w:szCs w:val="22"/>
          <w:lang w:eastAsia="en-US"/>
        </w:rPr>
        <w:t>. odo dňa účinnosti</w:t>
      </w:r>
      <w:r w:rsidR="00E91D09" w:rsidRPr="000C2A6D">
        <w:rPr>
          <w:rFonts w:eastAsiaTheme="minorHAnsi"/>
          <w:sz w:val="22"/>
          <w:szCs w:val="22"/>
          <w:lang w:eastAsia="en-US"/>
        </w:rPr>
        <w:t xml:space="preserve"> tejto</w:t>
      </w:r>
      <w:r w:rsidRPr="000C2A6D">
        <w:rPr>
          <w:rFonts w:eastAsiaTheme="minorHAnsi"/>
          <w:sz w:val="22"/>
          <w:szCs w:val="22"/>
          <w:lang w:eastAsia="en-US"/>
        </w:rPr>
        <w:t xml:space="preserve"> </w:t>
      </w:r>
      <w:r w:rsidR="00077BDD">
        <w:rPr>
          <w:rFonts w:eastAsiaTheme="minorHAnsi"/>
          <w:sz w:val="22"/>
          <w:szCs w:val="22"/>
          <w:lang w:eastAsia="en-US"/>
        </w:rPr>
        <w:t>Z</w:t>
      </w:r>
      <w:r w:rsidRPr="000C2A6D">
        <w:rPr>
          <w:rFonts w:eastAsiaTheme="minorHAnsi"/>
          <w:sz w:val="22"/>
          <w:szCs w:val="22"/>
          <w:lang w:eastAsia="en-US"/>
        </w:rPr>
        <w:t>mluvy.</w:t>
      </w:r>
    </w:p>
    <w:p w14:paraId="43E448F5" w14:textId="77777777" w:rsidR="00C275EA" w:rsidRDefault="00C275EA" w:rsidP="000C2A6D">
      <w:pPr>
        <w:contextualSpacing/>
        <w:jc w:val="both"/>
        <w:rPr>
          <w:sz w:val="22"/>
          <w:szCs w:val="22"/>
          <w:highlight w:val="yellow"/>
        </w:rPr>
      </w:pPr>
    </w:p>
    <w:p w14:paraId="27CFBFDA" w14:textId="77777777" w:rsidR="00077BDD" w:rsidRPr="000C2A6D" w:rsidRDefault="00077BDD" w:rsidP="000C2A6D">
      <w:pPr>
        <w:contextualSpacing/>
        <w:jc w:val="both"/>
        <w:rPr>
          <w:sz w:val="22"/>
          <w:szCs w:val="22"/>
          <w:highlight w:val="yellow"/>
        </w:rPr>
      </w:pPr>
    </w:p>
    <w:p w14:paraId="67FFCC15"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 III.</w:t>
      </w:r>
    </w:p>
    <w:p w14:paraId="5B45432E" w14:textId="77777777" w:rsidR="00C275EA" w:rsidRPr="000C2A6D" w:rsidRDefault="002D6AA3" w:rsidP="000C2A6D">
      <w:pPr>
        <w:contextualSpacing/>
        <w:jc w:val="center"/>
        <w:rPr>
          <w:b/>
          <w:sz w:val="22"/>
          <w:szCs w:val="22"/>
        </w:rPr>
      </w:pPr>
      <w:r w:rsidRPr="000C2A6D">
        <w:rPr>
          <w:b/>
          <w:sz w:val="22"/>
          <w:szCs w:val="22"/>
        </w:rPr>
        <w:t>Kúpna c</w:t>
      </w:r>
      <w:r w:rsidR="00C275EA" w:rsidRPr="000C2A6D">
        <w:rPr>
          <w:b/>
          <w:sz w:val="22"/>
          <w:szCs w:val="22"/>
        </w:rPr>
        <w:t>ena</w:t>
      </w:r>
    </w:p>
    <w:p w14:paraId="0B2F17BA" w14:textId="77777777" w:rsidR="002D6AA3" w:rsidRPr="000C2A6D" w:rsidRDefault="002D6AA3" w:rsidP="000C2A6D">
      <w:pPr>
        <w:contextualSpacing/>
        <w:jc w:val="center"/>
        <w:rPr>
          <w:b/>
          <w:sz w:val="22"/>
          <w:szCs w:val="22"/>
        </w:rPr>
      </w:pPr>
    </w:p>
    <w:p w14:paraId="28ADF025" w14:textId="77777777" w:rsidR="00C275EA" w:rsidRPr="000C2A6D" w:rsidRDefault="00077BDD" w:rsidP="000C2A6D">
      <w:pPr>
        <w:pStyle w:val="Odsekzoznamu"/>
        <w:numPr>
          <w:ilvl w:val="0"/>
          <w:numId w:val="6"/>
        </w:numPr>
        <w:autoSpaceDE w:val="0"/>
        <w:autoSpaceDN w:val="0"/>
        <w:adjustRightInd w:val="0"/>
        <w:contextualSpacing/>
        <w:jc w:val="both"/>
        <w:rPr>
          <w:rFonts w:eastAsiaTheme="minorHAnsi"/>
          <w:color w:val="000000"/>
          <w:sz w:val="22"/>
          <w:szCs w:val="22"/>
          <w:lang w:eastAsia="en-US"/>
        </w:rPr>
      </w:pPr>
      <w:r>
        <w:rPr>
          <w:rFonts w:eastAsiaTheme="minorHAnsi"/>
          <w:color w:val="000000"/>
          <w:sz w:val="22"/>
          <w:szCs w:val="22"/>
          <w:lang w:eastAsia="en-US"/>
        </w:rPr>
        <w:t>Kúpna c</w:t>
      </w:r>
      <w:r w:rsidR="00C275EA" w:rsidRPr="000C2A6D">
        <w:rPr>
          <w:rFonts w:eastAsiaTheme="minorHAnsi"/>
          <w:color w:val="000000"/>
          <w:sz w:val="22"/>
          <w:szCs w:val="22"/>
          <w:lang w:eastAsia="en-US"/>
        </w:rPr>
        <w:t xml:space="preserve">ena za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je stanovená dohodou </w:t>
      </w:r>
      <w:r>
        <w:rPr>
          <w:rFonts w:eastAsiaTheme="minorHAnsi"/>
          <w:color w:val="000000"/>
          <w:sz w:val="22"/>
          <w:szCs w:val="22"/>
          <w:lang w:eastAsia="en-US"/>
        </w:rPr>
        <w:t>Z</w:t>
      </w:r>
      <w:r w:rsidR="00C275EA" w:rsidRPr="000C2A6D">
        <w:rPr>
          <w:rFonts w:eastAsiaTheme="minorHAnsi"/>
          <w:color w:val="000000"/>
          <w:sz w:val="22"/>
          <w:szCs w:val="22"/>
          <w:lang w:eastAsia="en-US"/>
        </w:rPr>
        <w:t xml:space="preserve">mluvných strán v súlade s ustanoveniami zákona č. 18/1996 Z. z. o cenách, v znení neskorších predpisov </w:t>
      </w:r>
      <w:r w:rsidR="00C275EA" w:rsidRPr="000C2A6D">
        <w:rPr>
          <w:sz w:val="22"/>
          <w:szCs w:val="22"/>
        </w:rPr>
        <w:t xml:space="preserve">a vyhlášky MF SR č. 87/1996 </w:t>
      </w:r>
      <w:proofErr w:type="spellStart"/>
      <w:r w:rsidR="00C275EA" w:rsidRPr="000C2A6D">
        <w:rPr>
          <w:sz w:val="22"/>
          <w:szCs w:val="22"/>
        </w:rPr>
        <w:t>Z.z</w:t>
      </w:r>
      <w:proofErr w:type="spellEnd"/>
      <w:r w:rsidR="00C275EA" w:rsidRPr="000C2A6D">
        <w:rPr>
          <w:sz w:val="22"/>
          <w:szCs w:val="22"/>
        </w:rPr>
        <w:t>. v znení neskorších predpisov, ktorou sa vykonáva zákon o cenách v platnom znení</w:t>
      </w:r>
      <w:r w:rsidR="00C275EA" w:rsidRPr="000C2A6D">
        <w:rPr>
          <w:rFonts w:eastAsiaTheme="minorHAnsi"/>
          <w:color w:val="000000"/>
          <w:sz w:val="22"/>
          <w:szCs w:val="22"/>
          <w:lang w:eastAsia="en-US"/>
        </w:rPr>
        <w:t>.</w:t>
      </w:r>
    </w:p>
    <w:p w14:paraId="33E29069"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5CAE53D" w14:textId="77777777" w:rsidR="00C275EA" w:rsidRPr="001760EA" w:rsidRDefault="00077BDD" w:rsidP="00F32B3E">
      <w:pPr>
        <w:pStyle w:val="Odsekzoznamu"/>
        <w:numPr>
          <w:ilvl w:val="0"/>
          <w:numId w:val="6"/>
        </w:numPr>
        <w:autoSpaceDE w:val="0"/>
        <w:autoSpaceDN w:val="0"/>
        <w:adjustRightInd w:val="0"/>
        <w:ind w:left="426" w:hanging="426"/>
        <w:contextualSpacing/>
        <w:jc w:val="both"/>
        <w:rPr>
          <w:rFonts w:eastAsiaTheme="minorHAnsi"/>
          <w:color w:val="000000"/>
          <w:sz w:val="22"/>
          <w:szCs w:val="22"/>
          <w:lang w:eastAsia="en-US"/>
        </w:rPr>
      </w:pPr>
      <w:r>
        <w:rPr>
          <w:rFonts w:eastAsiaTheme="minorHAnsi"/>
          <w:color w:val="000000"/>
          <w:sz w:val="22"/>
          <w:szCs w:val="22"/>
          <w:lang w:eastAsia="en-US"/>
        </w:rPr>
        <w:t>Kúpna c</w:t>
      </w:r>
      <w:r w:rsidR="00C275EA" w:rsidRPr="000C2A6D">
        <w:rPr>
          <w:rFonts w:eastAsiaTheme="minorHAnsi"/>
          <w:color w:val="000000"/>
          <w:sz w:val="22"/>
          <w:szCs w:val="22"/>
          <w:lang w:eastAsia="en-US"/>
        </w:rPr>
        <w:t>ena za celý predmet zmluvy je stanovená ako výsledok verejnej súťaže s názvom „</w:t>
      </w:r>
      <w:proofErr w:type="spellStart"/>
      <w:r w:rsidR="00C275EA" w:rsidRPr="000C2A6D">
        <w:rPr>
          <w:rFonts w:eastAsiaTheme="minorHAnsi"/>
          <w:color w:val="000000"/>
          <w:sz w:val="22"/>
          <w:szCs w:val="22"/>
          <w:lang w:eastAsia="en-US"/>
        </w:rPr>
        <w:t>Imobilizačné</w:t>
      </w:r>
      <w:proofErr w:type="spellEnd"/>
      <w:r w:rsidR="00C275EA" w:rsidRPr="000C2A6D">
        <w:rPr>
          <w:rFonts w:eastAsiaTheme="minorHAnsi"/>
          <w:color w:val="000000"/>
          <w:sz w:val="22"/>
          <w:szCs w:val="22"/>
          <w:lang w:eastAsia="en-US"/>
        </w:rPr>
        <w:t xml:space="preserve"> pomôcky k lineárnemu urýchľovaču a CT simulátoru“:</w:t>
      </w:r>
    </w:p>
    <w:p w14:paraId="23C90784" w14:textId="77777777" w:rsidR="00C275EA" w:rsidRPr="001760EA" w:rsidRDefault="00C275EA" w:rsidP="00F32B3E">
      <w:pPr>
        <w:pStyle w:val="Odsekzoznamu"/>
        <w:numPr>
          <w:ilvl w:val="0"/>
          <w:numId w:val="2"/>
        </w:numPr>
        <w:ind w:left="709" w:hanging="283"/>
        <w:contextualSpacing/>
        <w:jc w:val="both"/>
        <w:rPr>
          <w:b/>
          <w:i/>
          <w:color w:val="FF0000"/>
          <w:sz w:val="22"/>
          <w:szCs w:val="22"/>
        </w:rPr>
      </w:pPr>
      <w:r w:rsidRPr="00077BDD">
        <w:rPr>
          <w:b/>
          <w:i/>
          <w:color w:val="FF0000"/>
          <w:sz w:val="22"/>
          <w:szCs w:val="22"/>
        </w:rPr>
        <w:t>časť č.</w:t>
      </w:r>
      <w:r w:rsidR="001760EA">
        <w:rPr>
          <w:b/>
          <w:i/>
          <w:color w:val="FF0000"/>
          <w:sz w:val="22"/>
          <w:szCs w:val="22"/>
        </w:rPr>
        <w:t xml:space="preserve"> </w:t>
      </w:r>
      <w:r w:rsidRPr="00077BDD">
        <w:rPr>
          <w:b/>
          <w:i/>
          <w:color w:val="FF0000"/>
          <w:sz w:val="22"/>
          <w:szCs w:val="22"/>
        </w:rPr>
        <w:t>1 – „</w:t>
      </w:r>
      <w:proofErr w:type="spellStart"/>
      <w:r w:rsidRPr="00077BDD">
        <w:rPr>
          <w:b/>
          <w:i/>
          <w:color w:val="FF0000"/>
          <w:sz w:val="22"/>
          <w:szCs w:val="22"/>
        </w:rPr>
        <w:t>Imobilizačný</w:t>
      </w:r>
      <w:proofErr w:type="spellEnd"/>
      <w:r w:rsidRPr="00077BDD">
        <w:rPr>
          <w:b/>
          <w:i/>
          <w:color w:val="FF0000"/>
          <w:sz w:val="22"/>
          <w:szCs w:val="22"/>
        </w:rPr>
        <w:t xml:space="preserve"> systém pre rádioterapiu“ </w:t>
      </w:r>
    </w:p>
    <w:p w14:paraId="723208D3" w14:textId="77777777" w:rsidR="00C275EA" w:rsidRDefault="00C275EA" w:rsidP="00F32B3E">
      <w:pPr>
        <w:pStyle w:val="Odsekzoznamu"/>
        <w:numPr>
          <w:ilvl w:val="0"/>
          <w:numId w:val="2"/>
        </w:numPr>
        <w:ind w:left="709" w:hanging="283"/>
        <w:contextualSpacing/>
        <w:jc w:val="both"/>
        <w:rPr>
          <w:b/>
          <w:i/>
          <w:color w:val="FF0000"/>
          <w:sz w:val="22"/>
          <w:szCs w:val="22"/>
        </w:rPr>
      </w:pPr>
      <w:r w:rsidRPr="00077BDD">
        <w:rPr>
          <w:b/>
          <w:i/>
          <w:color w:val="FF0000"/>
          <w:sz w:val="22"/>
          <w:szCs w:val="22"/>
        </w:rPr>
        <w:t>časť č.</w:t>
      </w:r>
      <w:r w:rsidR="001760EA">
        <w:rPr>
          <w:b/>
          <w:i/>
          <w:color w:val="FF0000"/>
          <w:sz w:val="22"/>
          <w:szCs w:val="22"/>
        </w:rPr>
        <w:t xml:space="preserve"> </w:t>
      </w:r>
      <w:r w:rsidRPr="00077BDD">
        <w:rPr>
          <w:b/>
          <w:i/>
          <w:color w:val="FF0000"/>
          <w:sz w:val="22"/>
          <w:szCs w:val="22"/>
        </w:rPr>
        <w:t>2 – „</w:t>
      </w:r>
      <w:proofErr w:type="spellStart"/>
      <w:r w:rsidRPr="00077BDD">
        <w:rPr>
          <w:b/>
          <w:i/>
          <w:color w:val="FF0000"/>
          <w:sz w:val="22"/>
          <w:szCs w:val="22"/>
        </w:rPr>
        <w:t>Imobilizačný</w:t>
      </w:r>
      <w:proofErr w:type="spellEnd"/>
      <w:r w:rsidRPr="00077BDD">
        <w:rPr>
          <w:b/>
          <w:i/>
          <w:color w:val="FF0000"/>
          <w:sz w:val="22"/>
          <w:szCs w:val="22"/>
        </w:rPr>
        <w:t xml:space="preserve"> systém pre ožarovanie končatiny“</w:t>
      </w:r>
    </w:p>
    <w:p w14:paraId="04897780" w14:textId="77777777" w:rsidR="00246334" w:rsidRDefault="00246334" w:rsidP="00F32B3E">
      <w:pPr>
        <w:pStyle w:val="Odsekzoznamu"/>
        <w:numPr>
          <w:ilvl w:val="0"/>
          <w:numId w:val="2"/>
        </w:numPr>
        <w:ind w:left="709" w:hanging="283"/>
        <w:contextualSpacing/>
        <w:jc w:val="both"/>
        <w:rPr>
          <w:b/>
          <w:i/>
          <w:color w:val="FF0000"/>
          <w:sz w:val="22"/>
          <w:szCs w:val="22"/>
        </w:rPr>
      </w:pPr>
      <w:r>
        <w:rPr>
          <w:b/>
          <w:i/>
          <w:color w:val="FF0000"/>
          <w:sz w:val="22"/>
          <w:szCs w:val="22"/>
        </w:rPr>
        <w:t xml:space="preserve">časť č. 3 – </w:t>
      </w:r>
      <w:r w:rsidRPr="00077BDD">
        <w:rPr>
          <w:b/>
          <w:i/>
          <w:color w:val="FF0000"/>
          <w:sz w:val="22"/>
          <w:szCs w:val="22"/>
        </w:rPr>
        <w:t>„</w:t>
      </w:r>
      <w:r>
        <w:rPr>
          <w:b/>
          <w:i/>
          <w:color w:val="FF0000"/>
          <w:sz w:val="22"/>
          <w:szCs w:val="22"/>
        </w:rPr>
        <w:t xml:space="preserve">Organizér pre uskladnenie </w:t>
      </w:r>
      <w:proofErr w:type="spellStart"/>
      <w:r>
        <w:rPr>
          <w:b/>
          <w:i/>
          <w:color w:val="FF0000"/>
          <w:sz w:val="22"/>
          <w:szCs w:val="22"/>
        </w:rPr>
        <w:t>imobilizačných</w:t>
      </w:r>
      <w:proofErr w:type="spellEnd"/>
      <w:r>
        <w:rPr>
          <w:b/>
          <w:i/>
          <w:color w:val="FF0000"/>
          <w:sz w:val="22"/>
          <w:szCs w:val="22"/>
        </w:rPr>
        <w:t xml:space="preserve"> pomôcok</w:t>
      </w:r>
      <w:r w:rsidRPr="00077BDD">
        <w:rPr>
          <w:b/>
          <w:i/>
          <w:color w:val="FF0000"/>
          <w:sz w:val="22"/>
          <w:szCs w:val="22"/>
        </w:rPr>
        <w:t>“</w:t>
      </w:r>
      <w:r>
        <w:rPr>
          <w:b/>
          <w:i/>
          <w:color w:val="FF0000"/>
          <w:sz w:val="22"/>
          <w:szCs w:val="22"/>
        </w:rPr>
        <w:t xml:space="preserve"> </w:t>
      </w:r>
    </w:p>
    <w:p w14:paraId="28BA0BE5" w14:textId="77777777" w:rsidR="00246334" w:rsidRDefault="00246334" w:rsidP="00F32B3E">
      <w:pPr>
        <w:pStyle w:val="Odsekzoznamu"/>
        <w:numPr>
          <w:ilvl w:val="0"/>
          <w:numId w:val="2"/>
        </w:numPr>
        <w:ind w:left="709" w:hanging="283"/>
        <w:contextualSpacing/>
        <w:jc w:val="both"/>
        <w:rPr>
          <w:b/>
          <w:i/>
          <w:color w:val="FF0000"/>
          <w:sz w:val="22"/>
          <w:szCs w:val="22"/>
        </w:rPr>
      </w:pPr>
      <w:r>
        <w:rPr>
          <w:b/>
          <w:i/>
          <w:color w:val="FF0000"/>
          <w:sz w:val="22"/>
          <w:szCs w:val="22"/>
        </w:rPr>
        <w:t>časť č. 4 – „Doska pre transfer imobilných pacientov“</w:t>
      </w:r>
    </w:p>
    <w:p w14:paraId="046711FB" w14:textId="28A75819" w:rsidR="00246334" w:rsidRPr="00077BDD" w:rsidRDefault="00246334" w:rsidP="00F32B3E">
      <w:pPr>
        <w:pStyle w:val="Odsekzoznamu"/>
        <w:numPr>
          <w:ilvl w:val="0"/>
          <w:numId w:val="2"/>
        </w:numPr>
        <w:ind w:left="709" w:hanging="283"/>
        <w:contextualSpacing/>
        <w:jc w:val="both"/>
        <w:rPr>
          <w:b/>
          <w:i/>
          <w:color w:val="FF0000"/>
          <w:sz w:val="22"/>
          <w:szCs w:val="22"/>
        </w:rPr>
      </w:pPr>
      <w:r>
        <w:rPr>
          <w:b/>
          <w:i/>
          <w:color w:val="FF0000"/>
          <w:sz w:val="22"/>
          <w:szCs w:val="22"/>
        </w:rPr>
        <w:t>ča</w:t>
      </w:r>
      <w:r w:rsidR="008E0A86">
        <w:rPr>
          <w:b/>
          <w:i/>
          <w:color w:val="FF0000"/>
          <w:sz w:val="22"/>
          <w:szCs w:val="22"/>
        </w:rPr>
        <w:t>sť č. 5 – „Olovený kryt</w:t>
      </w:r>
      <w:r>
        <w:rPr>
          <w:b/>
          <w:i/>
          <w:color w:val="FF0000"/>
          <w:sz w:val="22"/>
          <w:szCs w:val="22"/>
        </w:rPr>
        <w:t xml:space="preserve">“ </w:t>
      </w:r>
    </w:p>
    <w:p w14:paraId="01299019" w14:textId="77777777" w:rsidR="00C275EA" w:rsidRPr="000C2A6D" w:rsidRDefault="00C275EA" w:rsidP="000C2A6D">
      <w:pPr>
        <w:autoSpaceDE w:val="0"/>
        <w:autoSpaceDN w:val="0"/>
        <w:adjustRightInd w:val="0"/>
        <w:contextualSpacing/>
        <w:jc w:val="center"/>
        <w:rPr>
          <w:rFonts w:eastAsiaTheme="minorHAnsi"/>
          <w:b/>
          <w:i/>
          <w:color w:val="000000"/>
          <w:sz w:val="22"/>
          <w:szCs w:val="22"/>
          <w:u w:val="single"/>
          <w:lang w:eastAsia="en-US"/>
        </w:rPr>
      </w:pPr>
    </w:p>
    <w:p w14:paraId="3289AE41" w14:textId="77777777" w:rsidR="00C275EA" w:rsidRPr="001760EA" w:rsidRDefault="00C275EA" w:rsidP="000C2A6D">
      <w:pPr>
        <w:autoSpaceDE w:val="0"/>
        <w:autoSpaceDN w:val="0"/>
        <w:adjustRightInd w:val="0"/>
        <w:contextualSpacing/>
        <w:jc w:val="center"/>
        <w:rPr>
          <w:rFonts w:eastAsiaTheme="minorHAnsi"/>
          <w:b/>
          <w:color w:val="FF0000"/>
          <w:sz w:val="22"/>
          <w:szCs w:val="22"/>
          <w:u w:val="single"/>
          <w:lang w:eastAsia="en-US"/>
        </w:rPr>
      </w:pPr>
      <w:r w:rsidRPr="001760EA">
        <w:rPr>
          <w:rFonts w:eastAsiaTheme="minorHAnsi"/>
          <w:color w:val="FF0000"/>
          <w:sz w:val="22"/>
          <w:szCs w:val="22"/>
          <w:lang w:eastAsia="en-US"/>
        </w:rPr>
        <w:t>Uchádzač uvedie číslo a názov časti</w:t>
      </w:r>
      <w:r w:rsidRPr="001760EA">
        <w:rPr>
          <w:rFonts w:eastAsiaTheme="minorHAnsi"/>
          <w:b/>
          <w:color w:val="FF0000"/>
          <w:sz w:val="22"/>
          <w:szCs w:val="22"/>
          <w:lang w:eastAsia="en-US"/>
        </w:rPr>
        <w:t xml:space="preserve">- </w:t>
      </w:r>
      <w:r w:rsidRPr="001760EA">
        <w:rPr>
          <w:rFonts w:eastAsiaTheme="minorHAnsi"/>
          <w:b/>
          <w:i/>
          <w:color w:val="FF0000"/>
          <w:sz w:val="22"/>
          <w:szCs w:val="22"/>
          <w:lang w:eastAsia="en-US"/>
        </w:rPr>
        <w:t>podľa toho, na ktorú časť predložil ponuku.</w:t>
      </w:r>
    </w:p>
    <w:p w14:paraId="66EEBCAB" w14:textId="77777777" w:rsidR="00C275EA" w:rsidRPr="000C2A6D" w:rsidRDefault="00C275EA" w:rsidP="000C2A6D">
      <w:pPr>
        <w:autoSpaceDE w:val="0"/>
        <w:autoSpaceDN w:val="0"/>
        <w:adjustRightInd w:val="0"/>
        <w:contextualSpacing/>
        <w:jc w:val="both"/>
        <w:rPr>
          <w:rFonts w:eastAsiaTheme="minorHAnsi"/>
          <w:b/>
          <w:color w:val="000000"/>
          <w:sz w:val="22"/>
          <w:szCs w:val="22"/>
          <w:lang w:eastAsia="en-US"/>
        </w:rPr>
      </w:pPr>
    </w:p>
    <w:p w14:paraId="6FC8D548" w14:textId="77777777" w:rsidR="00C275EA" w:rsidRPr="000C2A6D" w:rsidRDefault="00C275EA" w:rsidP="000C2A6D">
      <w:pPr>
        <w:pStyle w:val="Odsekzoznamu"/>
        <w:numPr>
          <w:ilvl w:val="0"/>
          <w:numId w:val="6"/>
        </w:numPr>
        <w:autoSpaceDE w:val="0"/>
        <w:autoSpaceDN w:val="0"/>
        <w:adjustRightInd w:val="0"/>
        <w:contextualSpacing/>
        <w:jc w:val="both"/>
        <w:rPr>
          <w:rFonts w:eastAsiaTheme="minorHAnsi"/>
          <w:sz w:val="22"/>
          <w:szCs w:val="22"/>
          <w:lang w:eastAsia="en-US"/>
        </w:rPr>
      </w:pPr>
      <w:r w:rsidRPr="000C2A6D">
        <w:rPr>
          <w:rFonts w:eastAsiaTheme="minorHAnsi"/>
          <w:sz w:val="22"/>
          <w:szCs w:val="22"/>
          <w:lang w:eastAsia="en-US"/>
        </w:rPr>
        <w:t xml:space="preserve">Súčasťou </w:t>
      </w:r>
      <w:r w:rsidR="001760EA">
        <w:rPr>
          <w:rFonts w:eastAsiaTheme="minorHAnsi"/>
          <w:sz w:val="22"/>
          <w:szCs w:val="22"/>
          <w:lang w:eastAsia="en-US"/>
        </w:rPr>
        <w:t>Z</w:t>
      </w:r>
      <w:r w:rsidRPr="000C2A6D">
        <w:rPr>
          <w:rFonts w:eastAsiaTheme="minorHAnsi"/>
          <w:sz w:val="22"/>
          <w:szCs w:val="22"/>
          <w:lang w:eastAsia="en-US"/>
        </w:rPr>
        <w:t xml:space="preserve">mluvy je ponuková cena (rozpočet) </w:t>
      </w:r>
      <w:r w:rsidR="001760EA">
        <w:rPr>
          <w:rFonts w:eastAsiaTheme="minorHAnsi"/>
          <w:sz w:val="22"/>
          <w:szCs w:val="22"/>
          <w:lang w:eastAsia="en-US"/>
        </w:rPr>
        <w:t>P</w:t>
      </w:r>
      <w:r w:rsidRPr="000C2A6D">
        <w:rPr>
          <w:rFonts w:eastAsiaTheme="minorHAnsi"/>
          <w:sz w:val="22"/>
          <w:szCs w:val="22"/>
          <w:lang w:eastAsia="en-US"/>
        </w:rPr>
        <w:t>redávajúceho</w:t>
      </w:r>
      <w:r w:rsidR="001760EA">
        <w:rPr>
          <w:rFonts w:eastAsiaTheme="minorHAnsi"/>
          <w:sz w:val="22"/>
          <w:szCs w:val="22"/>
          <w:lang w:eastAsia="en-US"/>
        </w:rPr>
        <w:t>, ktorá tvorí</w:t>
      </w:r>
      <w:r w:rsidRPr="000C2A6D">
        <w:rPr>
          <w:rFonts w:eastAsiaTheme="minorHAnsi"/>
          <w:sz w:val="22"/>
          <w:szCs w:val="22"/>
          <w:lang w:eastAsia="en-US"/>
        </w:rPr>
        <w:t> Príloh</w:t>
      </w:r>
      <w:r w:rsidR="001760EA">
        <w:rPr>
          <w:rFonts w:eastAsiaTheme="minorHAnsi"/>
          <w:sz w:val="22"/>
          <w:szCs w:val="22"/>
          <w:lang w:eastAsia="en-US"/>
        </w:rPr>
        <w:t>u</w:t>
      </w:r>
      <w:r w:rsidRPr="000C2A6D">
        <w:rPr>
          <w:rFonts w:eastAsiaTheme="minorHAnsi"/>
          <w:sz w:val="22"/>
          <w:szCs w:val="22"/>
          <w:lang w:eastAsia="en-US"/>
        </w:rPr>
        <w:t xml:space="preserve"> č.</w:t>
      </w:r>
      <w:r w:rsidR="001760EA">
        <w:rPr>
          <w:rFonts w:eastAsiaTheme="minorHAnsi"/>
          <w:sz w:val="22"/>
          <w:szCs w:val="22"/>
          <w:lang w:eastAsia="en-US"/>
        </w:rPr>
        <w:t xml:space="preserve"> 1 </w:t>
      </w:r>
      <w:r w:rsidRPr="000C2A6D">
        <w:rPr>
          <w:rFonts w:eastAsiaTheme="minorHAnsi"/>
          <w:sz w:val="22"/>
          <w:szCs w:val="22"/>
          <w:lang w:eastAsia="en-US"/>
        </w:rPr>
        <w:t xml:space="preserve">tejto </w:t>
      </w:r>
      <w:r w:rsidR="001760EA">
        <w:rPr>
          <w:rFonts w:eastAsiaTheme="minorHAnsi"/>
          <w:sz w:val="22"/>
          <w:szCs w:val="22"/>
          <w:lang w:eastAsia="en-US"/>
        </w:rPr>
        <w:t>Z</w:t>
      </w:r>
      <w:r w:rsidRPr="000C2A6D">
        <w:rPr>
          <w:rFonts w:eastAsiaTheme="minorHAnsi"/>
          <w:sz w:val="22"/>
          <w:szCs w:val="22"/>
          <w:lang w:eastAsia="en-US"/>
        </w:rPr>
        <w:t>mluvy.</w:t>
      </w:r>
    </w:p>
    <w:p w14:paraId="06AB158F"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C66BFBA" w14:textId="77777777" w:rsidR="00C275EA" w:rsidRPr="000C2A6D" w:rsidRDefault="00C275EA" w:rsidP="000C2A6D">
      <w:pPr>
        <w:pStyle w:val="Odsekzoznamu"/>
        <w:numPr>
          <w:ilvl w:val="0"/>
          <w:numId w:val="6"/>
        </w:numPr>
        <w:autoSpaceDE w:val="0"/>
        <w:autoSpaceDN w:val="0"/>
        <w:adjustRightInd w:val="0"/>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Zmluvné strany dohodli </w:t>
      </w:r>
      <w:r w:rsidR="001760EA">
        <w:rPr>
          <w:rFonts w:eastAsiaTheme="minorHAnsi"/>
          <w:color w:val="000000"/>
          <w:sz w:val="22"/>
          <w:szCs w:val="22"/>
          <w:lang w:eastAsia="en-US"/>
        </w:rPr>
        <w:t>na celkovej kúpnej cene za celý Predmet prevodu vyšpecifikovaný v článku I., ods. 2 tejto Zmluvy, ktorá je vo výške</w:t>
      </w:r>
      <w:r w:rsidRPr="000C2A6D">
        <w:rPr>
          <w:rFonts w:eastAsiaTheme="minorHAnsi"/>
          <w:color w:val="000000"/>
          <w:sz w:val="22"/>
          <w:szCs w:val="22"/>
          <w:lang w:eastAsia="en-US"/>
        </w:rPr>
        <w:t>:</w:t>
      </w:r>
    </w:p>
    <w:p w14:paraId="3CD625ED" w14:textId="77777777" w:rsidR="00265FF0" w:rsidRPr="000C2A6D" w:rsidRDefault="00265FF0" w:rsidP="000C2A6D">
      <w:pPr>
        <w:autoSpaceDE w:val="0"/>
        <w:autoSpaceDN w:val="0"/>
        <w:adjustRightInd w:val="0"/>
        <w:contextualSpacing/>
        <w:jc w:val="both"/>
        <w:rPr>
          <w:rFonts w:eastAsiaTheme="minorHAnsi"/>
          <w:color w:val="000000"/>
          <w:sz w:val="22"/>
          <w:szCs w:val="22"/>
          <w:lang w:eastAsia="en-US"/>
        </w:rPr>
      </w:pPr>
    </w:p>
    <w:p w14:paraId="7E79C98A" w14:textId="77777777" w:rsidR="00C275EA" w:rsidRPr="000C2A6D" w:rsidRDefault="00C275EA" w:rsidP="001760EA">
      <w:pPr>
        <w:tabs>
          <w:tab w:val="left" w:pos="2977"/>
        </w:tabs>
        <w:autoSpaceDE w:val="0"/>
        <w:autoSpaceDN w:val="0"/>
        <w:adjustRightInd w:val="0"/>
        <w:ind w:left="426" w:hanging="142"/>
        <w:contextualSpacing/>
        <w:jc w:val="both"/>
        <w:rPr>
          <w:rFonts w:eastAsiaTheme="minorHAnsi"/>
          <w:color w:val="000000"/>
          <w:sz w:val="22"/>
          <w:szCs w:val="22"/>
          <w:lang w:eastAsia="en-US"/>
        </w:rPr>
      </w:pPr>
      <w:r w:rsidRPr="000C2A6D">
        <w:rPr>
          <w:rFonts w:eastAsiaTheme="minorHAnsi"/>
          <w:color w:val="000000"/>
          <w:sz w:val="22"/>
          <w:szCs w:val="22"/>
          <w:lang w:eastAsia="en-US"/>
        </w:rPr>
        <w:t>Cena bez DPH</w:t>
      </w:r>
      <w:r w:rsidR="001760EA">
        <w:rPr>
          <w:rFonts w:eastAsiaTheme="minorHAnsi"/>
          <w:color w:val="000000"/>
          <w:sz w:val="22"/>
          <w:szCs w:val="22"/>
          <w:lang w:eastAsia="en-US"/>
        </w:rPr>
        <w:t>:</w:t>
      </w:r>
      <w:r w:rsidR="001760EA">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2135A82C" w14:textId="77777777" w:rsidR="00C275EA" w:rsidRPr="000C2A6D" w:rsidRDefault="00C275EA" w:rsidP="001760EA">
      <w:pPr>
        <w:tabs>
          <w:tab w:val="left" w:pos="2977"/>
        </w:tabs>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Sadzba DPH</w:t>
      </w:r>
      <w:r w:rsidRPr="000C2A6D">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22816F56" w14:textId="77777777" w:rsidR="00C275EA" w:rsidRPr="000C2A6D" w:rsidRDefault="00C275EA" w:rsidP="001760EA">
      <w:pPr>
        <w:tabs>
          <w:tab w:val="left" w:pos="2977"/>
        </w:tabs>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Výška DPH</w:t>
      </w:r>
      <w:r w:rsidRPr="000C2A6D">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5A98F76E" w14:textId="77777777" w:rsidR="00C275EA" w:rsidRPr="000C2A6D" w:rsidRDefault="00C275EA" w:rsidP="001760EA">
      <w:pPr>
        <w:tabs>
          <w:tab w:val="left" w:pos="2977"/>
        </w:tabs>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Cena s DPH </w:t>
      </w:r>
      <w:r w:rsidRPr="000C2A6D">
        <w:rPr>
          <w:rFonts w:eastAsiaTheme="minorHAnsi"/>
          <w:color w:val="000000"/>
          <w:sz w:val="22"/>
          <w:szCs w:val="22"/>
          <w:lang w:eastAsia="en-US"/>
        </w:rPr>
        <w:tab/>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w:t>
      </w:r>
      <w:r w:rsidR="001760EA">
        <w:rPr>
          <w:rFonts w:eastAsiaTheme="minorHAnsi"/>
          <w:color w:val="000000"/>
          <w:sz w:val="22"/>
          <w:szCs w:val="22"/>
          <w:lang w:eastAsia="en-US"/>
        </w:rPr>
        <w:t xml:space="preserve"> €</w:t>
      </w:r>
    </w:p>
    <w:p w14:paraId="395911DA" w14:textId="77777777" w:rsidR="00C275EA" w:rsidRPr="000C2A6D" w:rsidRDefault="00C275EA" w:rsidP="000C2A6D">
      <w:pPr>
        <w:contextualSpacing/>
        <w:jc w:val="both"/>
        <w:rPr>
          <w:sz w:val="22"/>
          <w:szCs w:val="22"/>
        </w:rPr>
      </w:pPr>
    </w:p>
    <w:p w14:paraId="290E9856" w14:textId="77777777" w:rsidR="00C275EA" w:rsidRPr="000C2A6D" w:rsidRDefault="00C275EA" w:rsidP="000C2A6D">
      <w:pPr>
        <w:ind w:firstLine="284"/>
        <w:contextualSpacing/>
        <w:jc w:val="both"/>
        <w:rPr>
          <w:sz w:val="22"/>
          <w:szCs w:val="22"/>
          <w:highlight w:val="yellow"/>
        </w:rPr>
      </w:pPr>
      <w:r w:rsidRPr="000C2A6D">
        <w:rPr>
          <w:sz w:val="22"/>
          <w:szCs w:val="22"/>
        </w:rPr>
        <w:lastRenderedPageBreak/>
        <w:t>(slovom</w:t>
      </w:r>
      <w:r w:rsidR="001760EA">
        <w:rPr>
          <w:sz w:val="22"/>
          <w:szCs w:val="22"/>
        </w:rPr>
        <w:t>:</w:t>
      </w:r>
      <w:r w:rsidR="00E91D09" w:rsidRPr="000C2A6D">
        <w:rPr>
          <w:sz w:val="22"/>
          <w:szCs w:val="22"/>
        </w:rPr>
        <w:t xml:space="preserve"> </w:t>
      </w:r>
      <w:r w:rsidR="00E91D09" w:rsidRPr="000C2A6D">
        <w:rPr>
          <w:rFonts w:eastAsiaTheme="minorHAnsi"/>
          <w:color w:val="000000"/>
          <w:sz w:val="22"/>
          <w:szCs w:val="22"/>
          <w:lang w:eastAsia="en-US"/>
        </w:rPr>
        <w:t>[</w:t>
      </w:r>
      <w:r w:rsidR="00E91D09" w:rsidRPr="000C2A6D">
        <w:rPr>
          <w:rFonts w:eastAsiaTheme="minorHAnsi"/>
          <w:color w:val="FF0000"/>
          <w:sz w:val="22"/>
          <w:szCs w:val="22"/>
          <w:lang w:eastAsia="en-US"/>
        </w:rPr>
        <w:t>xxx</w:t>
      </w:r>
      <w:r w:rsidR="00E91D09" w:rsidRPr="000C2A6D">
        <w:rPr>
          <w:rFonts w:eastAsiaTheme="minorHAnsi"/>
          <w:color w:val="000000"/>
          <w:sz w:val="22"/>
          <w:szCs w:val="22"/>
          <w:lang w:eastAsia="en-US"/>
        </w:rPr>
        <w:t xml:space="preserve">] </w:t>
      </w:r>
      <w:r w:rsidRPr="000C2A6D">
        <w:rPr>
          <w:sz w:val="22"/>
          <w:szCs w:val="22"/>
        </w:rPr>
        <w:t>€)</w:t>
      </w:r>
    </w:p>
    <w:p w14:paraId="2FF6E14D" w14:textId="77777777" w:rsidR="00C275EA" w:rsidRPr="000C2A6D" w:rsidRDefault="00C275EA" w:rsidP="000C2A6D">
      <w:pPr>
        <w:contextualSpacing/>
        <w:jc w:val="both"/>
        <w:rPr>
          <w:sz w:val="22"/>
          <w:szCs w:val="22"/>
        </w:rPr>
      </w:pPr>
    </w:p>
    <w:p w14:paraId="2D2E1A72" w14:textId="77777777" w:rsidR="00C275EA" w:rsidRPr="000C2A6D" w:rsidRDefault="00265FF0" w:rsidP="000C2A6D">
      <w:pPr>
        <w:ind w:firstLine="284"/>
        <w:contextualSpacing/>
        <w:jc w:val="both"/>
        <w:rPr>
          <w:sz w:val="22"/>
          <w:szCs w:val="22"/>
        </w:rPr>
      </w:pPr>
      <w:r w:rsidRPr="000C2A6D">
        <w:rPr>
          <w:sz w:val="22"/>
          <w:szCs w:val="22"/>
        </w:rPr>
        <w:t>C</w:t>
      </w:r>
      <w:r w:rsidR="00C275EA" w:rsidRPr="000C2A6D">
        <w:rPr>
          <w:sz w:val="22"/>
          <w:szCs w:val="22"/>
        </w:rPr>
        <w:t>ena</w:t>
      </w:r>
      <w:r w:rsidRPr="000C2A6D">
        <w:rPr>
          <w:sz w:val="22"/>
          <w:szCs w:val="22"/>
        </w:rPr>
        <w:t xml:space="preserve"> uvedená v tomto odseku tejto </w:t>
      </w:r>
      <w:r w:rsidR="001760EA">
        <w:rPr>
          <w:sz w:val="22"/>
          <w:szCs w:val="22"/>
        </w:rPr>
        <w:t>Z</w:t>
      </w:r>
      <w:r w:rsidRPr="000C2A6D">
        <w:rPr>
          <w:sz w:val="22"/>
          <w:szCs w:val="22"/>
        </w:rPr>
        <w:t>mluvy</w:t>
      </w:r>
      <w:r w:rsidR="00C275EA" w:rsidRPr="000C2A6D">
        <w:rPr>
          <w:sz w:val="22"/>
          <w:szCs w:val="22"/>
        </w:rPr>
        <w:t xml:space="preserve"> je konečná.</w:t>
      </w:r>
    </w:p>
    <w:p w14:paraId="5CB9483A" w14:textId="77777777" w:rsidR="00C275EA" w:rsidRPr="000C2A6D" w:rsidRDefault="00C275EA" w:rsidP="000C2A6D">
      <w:pPr>
        <w:contextualSpacing/>
        <w:jc w:val="both"/>
        <w:rPr>
          <w:sz w:val="22"/>
          <w:szCs w:val="22"/>
        </w:rPr>
      </w:pPr>
    </w:p>
    <w:p w14:paraId="4B14B77B" w14:textId="77777777" w:rsidR="00C275EA" w:rsidRPr="000C2A6D" w:rsidRDefault="00C275EA" w:rsidP="000C2A6D">
      <w:pPr>
        <w:pStyle w:val="Odsekzoznamu"/>
        <w:numPr>
          <w:ilvl w:val="0"/>
          <w:numId w:val="6"/>
        </w:numPr>
        <w:autoSpaceDE w:val="0"/>
        <w:autoSpaceDN w:val="0"/>
        <w:adjustRightInd w:val="0"/>
        <w:contextualSpacing/>
        <w:jc w:val="both"/>
        <w:rPr>
          <w:sz w:val="22"/>
          <w:szCs w:val="22"/>
        </w:rPr>
      </w:pPr>
      <w:r w:rsidRPr="000C2A6D">
        <w:rPr>
          <w:sz w:val="22"/>
          <w:szCs w:val="22"/>
        </w:rPr>
        <w:t>V</w:t>
      </w:r>
      <w:r w:rsidR="001760EA">
        <w:rPr>
          <w:sz w:val="22"/>
          <w:szCs w:val="22"/>
        </w:rPr>
        <w:t xml:space="preserve"> kúpnej </w:t>
      </w:r>
      <w:r w:rsidRPr="000C2A6D">
        <w:rPr>
          <w:sz w:val="22"/>
          <w:szCs w:val="22"/>
        </w:rPr>
        <w:t xml:space="preserve">cene podľa </w:t>
      </w:r>
      <w:r w:rsidR="00E91D09" w:rsidRPr="000C2A6D">
        <w:rPr>
          <w:sz w:val="22"/>
          <w:szCs w:val="22"/>
        </w:rPr>
        <w:t>odseku</w:t>
      </w:r>
      <w:r w:rsidRPr="000C2A6D">
        <w:rPr>
          <w:sz w:val="22"/>
          <w:szCs w:val="22"/>
        </w:rPr>
        <w:t xml:space="preserve"> 4 </w:t>
      </w:r>
      <w:r w:rsidR="00E91D09" w:rsidRPr="000C2A6D">
        <w:rPr>
          <w:sz w:val="22"/>
          <w:szCs w:val="22"/>
        </w:rPr>
        <w:t xml:space="preserve">tohto článku </w:t>
      </w:r>
      <w:r w:rsidR="001760EA">
        <w:rPr>
          <w:sz w:val="22"/>
          <w:szCs w:val="22"/>
        </w:rPr>
        <w:t>Z</w:t>
      </w:r>
      <w:r w:rsidRPr="000C2A6D">
        <w:rPr>
          <w:sz w:val="22"/>
          <w:szCs w:val="22"/>
        </w:rPr>
        <w:t xml:space="preserve">mluvy je zahrnutá cena za celý </w:t>
      </w:r>
      <w:r w:rsidR="001760EA">
        <w:rPr>
          <w:sz w:val="22"/>
          <w:szCs w:val="22"/>
        </w:rPr>
        <w:t>P</w:t>
      </w:r>
      <w:r w:rsidRPr="000C2A6D">
        <w:rPr>
          <w:sz w:val="22"/>
          <w:szCs w:val="22"/>
        </w:rPr>
        <w:t xml:space="preserve">redmet </w:t>
      </w:r>
      <w:r w:rsidR="001760EA">
        <w:rPr>
          <w:sz w:val="22"/>
          <w:szCs w:val="22"/>
        </w:rPr>
        <w:t>prevodu</w:t>
      </w:r>
      <w:r w:rsidRPr="000C2A6D">
        <w:rPr>
          <w:sz w:val="22"/>
          <w:szCs w:val="22"/>
        </w:rPr>
        <w:t xml:space="preserve"> špecifikovaný v</w:t>
      </w:r>
      <w:r w:rsidR="001760EA">
        <w:rPr>
          <w:sz w:val="22"/>
          <w:szCs w:val="22"/>
        </w:rPr>
        <w:t> </w:t>
      </w:r>
      <w:r w:rsidRPr="000C2A6D">
        <w:rPr>
          <w:sz w:val="22"/>
          <w:szCs w:val="22"/>
        </w:rPr>
        <w:t>čl</w:t>
      </w:r>
      <w:r w:rsidR="001760EA">
        <w:rPr>
          <w:sz w:val="22"/>
          <w:szCs w:val="22"/>
        </w:rPr>
        <w:t>ánku I., ods. 2</w:t>
      </w:r>
      <w:r w:rsidRPr="000C2A6D">
        <w:rPr>
          <w:sz w:val="22"/>
          <w:szCs w:val="22"/>
        </w:rPr>
        <w:t xml:space="preserve"> </w:t>
      </w:r>
      <w:r w:rsidR="001760EA">
        <w:rPr>
          <w:sz w:val="22"/>
          <w:szCs w:val="22"/>
        </w:rPr>
        <w:t>tejto Z</w:t>
      </w:r>
      <w:r w:rsidRPr="000C2A6D">
        <w:rPr>
          <w:sz w:val="22"/>
          <w:szCs w:val="22"/>
        </w:rPr>
        <w:t xml:space="preserve">mluvy, vrátane dopravy na miesto určenia, inštalácie, uvedenia do prevádzky, odskúšania funkčnosti a prevádzkyschopnosti dodaného zariadenia, návodov na obsluhu v slovenskom/českom jazyku, kompletnej užívateľskej dokumentácie v slovenskom/českom jazyku, potrebnej servisnej technickej dokumentácie, zaškolenia zamestnancov </w:t>
      </w:r>
      <w:r w:rsidR="001760EA">
        <w:rPr>
          <w:sz w:val="22"/>
          <w:szCs w:val="22"/>
        </w:rPr>
        <w:t>K</w:t>
      </w:r>
      <w:r w:rsidRPr="000C2A6D">
        <w:rPr>
          <w:sz w:val="22"/>
          <w:szCs w:val="22"/>
        </w:rPr>
        <w:t>upujúceho v potrebnom rozsahu a zabezpečenia záručného servisu, vrátane povinných preventívnych prehliadok a kontrol, ktoré sú stanovené právnymi predpismi a výrobcom pre ponúkané zariadenie.</w:t>
      </w:r>
    </w:p>
    <w:p w14:paraId="74CFBE6D" w14:textId="77777777" w:rsidR="00C275EA" w:rsidRPr="000C2A6D" w:rsidRDefault="00C275EA" w:rsidP="000C2A6D">
      <w:pPr>
        <w:contextualSpacing/>
        <w:jc w:val="both"/>
        <w:rPr>
          <w:sz w:val="22"/>
          <w:szCs w:val="22"/>
        </w:rPr>
      </w:pPr>
    </w:p>
    <w:p w14:paraId="60C94625" w14:textId="77777777" w:rsidR="00E91D09" w:rsidRPr="000C2A6D" w:rsidRDefault="00C275EA" w:rsidP="000C2A6D">
      <w:pPr>
        <w:pStyle w:val="Odsekzoznamu"/>
        <w:numPr>
          <w:ilvl w:val="0"/>
          <w:numId w:val="6"/>
        </w:numPr>
        <w:contextualSpacing/>
        <w:jc w:val="both"/>
        <w:rPr>
          <w:sz w:val="22"/>
          <w:szCs w:val="22"/>
        </w:rPr>
      </w:pPr>
      <w:r w:rsidRPr="000C2A6D">
        <w:rPr>
          <w:sz w:val="22"/>
          <w:szCs w:val="22"/>
        </w:rPr>
        <w:t xml:space="preserve">Zmenu </w:t>
      </w:r>
      <w:r w:rsidR="009968F1">
        <w:rPr>
          <w:sz w:val="22"/>
          <w:szCs w:val="22"/>
        </w:rPr>
        <w:t xml:space="preserve">kúpnej </w:t>
      </w:r>
      <w:r w:rsidRPr="000C2A6D">
        <w:rPr>
          <w:sz w:val="22"/>
          <w:szCs w:val="22"/>
        </w:rPr>
        <w:t xml:space="preserve">ceny z dôvodu zmien dovozných podmienok stanovených zákonom, kedy by bol dovoz </w:t>
      </w:r>
      <w:r w:rsidR="009968F1">
        <w:rPr>
          <w:sz w:val="22"/>
          <w:szCs w:val="22"/>
        </w:rPr>
        <w:t>P</w:t>
      </w:r>
      <w:r w:rsidRPr="000C2A6D">
        <w:rPr>
          <w:sz w:val="22"/>
          <w:szCs w:val="22"/>
        </w:rPr>
        <w:t xml:space="preserve">redmetu </w:t>
      </w:r>
      <w:r w:rsidR="009968F1">
        <w:rPr>
          <w:sz w:val="22"/>
          <w:szCs w:val="22"/>
        </w:rPr>
        <w:t>prevodu</w:t>
      </w:r>
      <w:r w:rsidRPr="000C2A6D">
        <w:rPr>
          <w:sz w:val="22"/>
          <w:szCs w:val="22"/>
        </w:rPr>
        <w:t xml:space="preserve"> zaťažený zvýšením cla, colnej prirážky alebo iných zákonom stanovených odvodov, je možné </w:t>
      </w:r>
      <w:r w:rsidR="009968F1">
        <w:rPr>
          <w:sz w:val="22"/>
          <w:szCs w:val="22"/>
        </w:rPr>
        <w:t xml:space="preserve">upraviť len písomnou formou, Zmluvnými stranami </w:t>
      </w:r>
      <w:r w:rsidRPr="000C2A6D">
        <w:rPr>
          <w:sz w:val="22"/>
          <w:szCs w:val="22"/>
        </w:rPr>
        <w:t xml:space="preserve">odsúhlaseného dodatku </w:t>
      </w:r>
      <w:r w:rsidR="009968F1">
        <w:rPr>
          <w:sz w:val="22"/>
          <w:szCs w:val="22"/>
        </w:rPr>
        <w:t>k tejto</w:t>
      </w:r>
      <w:r w:rsidRPr="000C2A6D">
        <w:rPr>
          <w:sz w:val="22"/>
          <w:szCs w:val="22"/>
        </w:rPr>
        <w:t xml:space="preserve"> </w:t>
      </w:r>
      <w:r w:rsidR="009968F1">
        <w:rPr>
          <w:sz w:val="22"/>
          <w:szCs w:val="22"/>
        </w:rPr>
        <w:t>Z</w:t>
      </w:r>
      <w:r w:rsidRPr="000C2A6D">
        <w:rPr>
          <w:sz w:val="22"/>
          <w:szCs w:val="22"/>
        </w:rPr>
        <w:t>mluve.</w:t>
      </w:r>
    </w:p>
    <w:p w14:paraId="2494DEAC" w14:textId="77777777" w:rsidR="00E91D09" w:rsidRPr="000C2A6D" w:rsidRDefault="00E91D09" w:rsidP="000C2A6D">
      <w:pPr>
        <w:pStyle w:val="Odsekzoznamu"/>
        <w:ind w:left="360"/>
        <w:contextualSpacing/>
        <w:jc w:val="both"/>
        <w:rPr>
          <w:sz w:val="22"/>
          <w:szCs w:val="22"/>
        </w:rPr>
      </w:pPr>
    </w:p>
    <w:p w14:paraId="7E2F2F2B" w14:textId="77777777" w:rsidR="00C275EA" w:rsidRPr="000C2A6D" w:rsidRDefault="00E91D09" w:rsidP="000C2A6D">
      <w:pPr>
        <w:autoSpaceDE w:val="0"/>
        <w:autoSpaceDN w:val="0"/>
        <w:adjustRightInd w:val="0"/>
        <w:ind w:left="426" w:hanging="426"/>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7. </w:t>
      </w:r>
      <w:r w:rsidRPr="000C2A6D">
        <w:rPr>
          <w:rFonts w:eastAsiaTheme="minorHAnsi"/>
          <w:color w:val="000000"/>
          <w:sz w:val="22"/>
          <w:szCs w:val="22"/>
          <w:lang w:eastAsia="en-US"/>
        </w:rPr>
        <w:tab/>
      </w:r>
      <w:r w:rsidR="00C275EA" w:rsidRPr="000C2A6D">
        <w:rPr>
          <w:rFonts w:eastAsiaTheme="minorHAnsi"/>
          <w:color w:val="000000"/>
          <w:sz w:val="22"/>
          <w:szCs w:val="22"/>
          <w:lang w:eastAsia="en-US"/>
        </w:rPr>
        <w:t xml:space="preserve">V prípade zmeny výšky DPH v priebehu realizácie dodávky </w:t>
      </w:r>
      <w:r w:rsidR="009968F1">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sidR="009968F1">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alebo záručného servisu, bude jej výška upravená v zmysle platnej legislatívy.</w:t>
      </w:r>
    </w:p>
    <w:p w14:paraId="733177C8" w14:textId="77777777" w:rsidR="00C275EA" w:rsidRDefault="00C275EA" w:rsidP="000C2A6D">
      <w:pPr>
        <w:contextualSpacing/>
        <w:jc w:val="both"/>
        <w:rPr>
          <w:sz w:val="22"/>
          <w:szCs w:val="22"/>
          <w:highlight w:val="yellow"/>
        </w:rPr>
      </w:pPr>
    </w:p>
    <w:p w14:paraId="4BCD3AE7" w14:textId="77777777" w:rsidR="009968F1" w:rsidRPr="000C2A6D" w:rsidRDefault="009968F1" w:rsidP="000C2A6D">
      <w:pPr>
        <w:contextualSpacing/>
        <w:jc w:val="both"/>
        <w:rPr>
          <w:sz w:val="22"/>
          <w:szCs w:val="22"/>
          <w:highlight w:val="yellow"/>
        </w:rPr>
      </w:pPr>
    </w:p>
    <w:p w14:paraId="1B598484"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 IV.</w:t>
      </w:r>
    </w:p>
    <w:p w14:paraId="543D7233" w14:textId="77777777" w:rsidR="00C275EA" w:rsidRPr="000C2A6D" w:rsidRDefault="00C275EA" w:rsidP="000C2A6D">
      <w:pPr>
        <w:keepNext/>
        <w:contextualSpacing/>
        <w:jc w:val="center"/>
        <w:rPr>
          <w:b/>
          <w:sz w:val="22"/>
          <w:szCs w:val="22"/>
        </w:rPr>
      </w:pPr>
      <w:r w:rsidRPr="000C2A6D">
        <w:rPr>
          <w:b/>
          <w:sz w:val="22"/>
          <w:szCs w:val="22"/>
        </w:rPr>
        <w:t>Platobné podmienky, fakturácia</w:t>
      </w:r>
    </w:p>
    <w:p w14:paraId="5452FBD9" w14:textId="77777777" w:rsidR="002D6AA3" w:rsidRPr="000C2A6D" w:rsidRDefault="002D6AA3" w:rsidP="000C2A6D">
      <w:pPr>
        <w:keepNext/>
        <w:contextualSpacing/>
        <w:jc w:val="center"/>
        <w:rPr>
          <w:b/>
          <w:sz w:val="22"/>
          <w:szCs w:val="22"/>
        </w:rPr>
      </w:pPr>
    </w:p>
    <w:p w14:paraId="0E948E33" w14:textId="77777777" w:rsidR="00C275EA" w:rsidRPr="000C2A6D" w:rsidRDefault="009968F1" w:rsidP="000C2A6D">
      <w:pPr>
        <w:pStyle w:val="Odsekzoznamu"/>
        <w:numPr>
          <w:ilvl w:val="0"/>
          <w:numId w:val="7"/>
        </w:numPr>
        <w:autoSpaceDE w:val="0"/>
        <w:autoSpaceDN w:val="0"/>
        <w:adjustRightInd w:val="0"/>
        <w:ind w:left="284" w:hanging="284"/>
        <w:contextualSpacing/>
        <w:jc w:val="both"/>
        <w:rPr>
          <w:rFonts w:eastAsiaTheme="minorHAnsi"/>
          <w:color w:val="000000"/>
          <w:sz w:val="22"/>
          <w:szCs w:val="22"/>
          <w:lang w:eastAsia="en-US"/>
        </w:rPr>
      </w:pPr>
      <w:r w:rsidRPr="009968F1">
        <w:rPr>
          <w:rFonts w:eastAsia="Calibri"/>
          <w:sz w:val="22"/>
          <w:szCs w:val="22"/>
          <w:lang w:eastAsia="en-US"/>
        </w:rPr>
        <w:t xml:space="preserve">Kupujúci je povinný uhradiť kúpnu cenu za </w:t>
      </w:r>
      <w:r>
        <w:rPr>
          <w:rFonts w:eastAsia="Calibri"/>
          <w:sz w:val="22"/>
          <w:szCs w:val="22"/>
          <w:lang w:eastAsia="en-US"/>
        </w:rPr>
        <w:t xml:space="preserve">Predmet prevodu vo výške </w:t>
      </w:r>
      <w:r w:rsidRPr="009968F1">
        <w:rPr>
          <w:rFonts w:eastAsia="Calibri"/>
          <w:sz w:val="22"/>
          <w:szCs w:val="22"/>
          <w:lang w:eastAsia="en-US"/>
        </w:rPr>
        <w:t xml:space="preserve"> podľa článku</w:t>
      </w:r>
      <w:r>
        <w:rPr>
          <w:rFonts w:eastAsia="Calibri"/>
          <w:sz w:val="22"/>
          <w:szCs w:val="22"/>
          <w:lang w:eastAsia="en-US"/>
        </w:rPr>
        <w:t xml:space="preserve"> III.</w:t>
      </w:r>
      <w:r w:rsidRPr="009968F1">
        <w:rPr>
          <w:rFonts w:eastAsia="Calibri"/>
          <w:sz w:val="22"/>
          <w:szCs w:val="22"/>
          <w:lang w:eastAsia="en-US"/>
        </w:rPr>
        <w:t xml:space="preserve"> Zmluvy na základe faktúry riadne vystavenej Predávajúcim a doručenej Kupujúcemu. Predávajúci je oprávnený vystaviť faktúru po riadnom dodaní </w:t>
      </w:r>
      <w:r>
        <w:rPr>
          <w:rFonts w:eastAsia="Calibri"/>
          <w:sz w:val="22"/>
          <w:szCs w:val="22"/>
          <w:lang w:eastAsia="en-US"/>
        </w:rPr>
        <w:t>Predmetu prevodu</w:t>
      </w:r>
      <w:r w:rsidRPr="009968F1">
        <w:rPr>
          <w:rFonts w:eastAsia="Calibri"/>
          <w:sz w:val="22"/>
          <w:szCs w:val="22"/>
          <w:lang w:eastAsia="en-US"/>
        </w:rPr>
        <w:t xml:space="preserve"> podľa článku II. ods</w:t>
      </w:r>
      <w:r w:rsidR="00121E75">
        <w:rPr>
          <w:rFonts w:eastAsia="Calibri"/>
          <w:sz w:val="22"/>
          <w:szCs w:val="22"/>
          <w:lang w:eastAsia="en-US"/>
        </w:rPr>
        <w:t>.</w:t>
      </w:r>
      <w:r w:rsidRPr="009968F1">
        <w:rPr>
          <w:rFonts w:eastAsia="Calibri"/>
          <w:sz w:val="22"/>
          <w:szCs w:val="22"/>
          <w:lang w:eastAsia="en-US"/>
        </w:rPr>
        <w:t xml:space="preserve"> </w:t>
      </w:r>
      <w:r w:rsidR="00121E75">
        <w:rPr>
          <w:rFonts w:eastAsia="Calibri"/>
          <w:sz w:val="22"/>
          <w:szCs w:val="22"/>
          <w:lang w:eastAsia="en-US"/>
        </w:rPr>
        <w:t>2</w:t>
      </w:r>
      <w:r w:rsidRPr="009968F1">
        <w:rPr>
          <w:rFonts w:eastAsia="Calibri"/>
          <w:sz w:val="22"/>
          <w:szCs w:val="22"/>
          <w:lang w:eastAsia="en-US"/>
        </w:rPr>
        <w:t>. tejto Zmluvy</w:t>
      </w:r>
      <w:r w:rsidR="00121E75">
        <w:rPr>
          <w:rFonts w:eastAsia="Calibri"/>
          <w:sz w:val="22"/>
          <w:szCs w:val="22"/>
          <w:lang w:eastAsia="en-US"/>
        </w:rPr>
        <w:t xml:space="preserve">, pričom predmetom fakturácie bude prevod a dodanie </w:t>
      </w:r>
      <w:r w:rsidR="00121E75">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sidR="00121E75">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v súlade s </w:t>
      </w:r>
      <w:r w:rsidR="00121E75">
        <w:rPr>
          <w:rFonts w:eastAsiaTheme="minorHAnsi"/>
          <w:color w:val="000000"/>
          <w:sz w:val="22"/>
          <w:szCs w:val="22"/>
          <w:lang w:eastAsia="en-US"/>
        </w:rPr>
        <w:t>č</w:t>
      </w:r>
      <w:r w:rsidR="00C275EA" w:rsidRPr="000C2A6D">
        <w:rPr>
          <w:rFonts w:eastAsiaTheme="minorHAnsi"/>
          <w:color w:val="000000"/>
          <w:sz w:val="22"/>
          <w:szCs w:val="22"/>
          <w:lang w:eastAsia="en-US"/>
        </w:rPr>
        <w:t>l</w:t>
      </w:r>
      <w:r w:rsidR="008619B8" w:rsidRPr="000C2A6D">
        <w:rPr>
          <w:rFonts w:eastAsiaTheme="minorHAnsi"/>
          <w:color w:val="000000"/>
          <w:sz w:val="22"/>
          <w:szCs w:val="22"/>
          <w:lang w:eastAsia="en-US"/>
        </w:rPr>
        <w:t>ánkom</w:t>
      </w:r>
      <w:r w:rsidR="00C275EA" w:rsidRPr="000C2A6D">
        <w:rPr>
          <w:rFonts w:eastAsiaTheme="minorHAnsi"/>
          <w:color w:val="000000"/>
          <w:sz w:val="22"/>
          <w:szCs w:val="22"/>
          <w:lang w:eastAsia="en-US"/>
        </w:rPr>
        <w:t xml:space="preserve"> I.</w:t>
      </w:r>
      <w:r w:rsidR="00121E75">
        <w:rPr>
          <w:rFonts w:eastAsiaTheme="minorHAnsi"/>
          <w:color w:val="000000"/>
          <w:sz w:val="22"/>
          <w:szCs w:val="22"/>
          <w:lang w:eastAsia="en-US"/>
        </w:rPr>
        <w:t xml:space="preserve"> ods. 2</w:t>
      </w:r>
      <w:r w:rsidR="008619B8" w:rsidRPr="000C2A6D">
        <w:rPr>
          <w:rFonts w:eastAsiaTheme="minorHAnsi"/>
          <w:color w:val="000000"/>
          <w:sz w:val="22"/>
          <w:szCs w:val="22"/>
          <w:lang w:eastAsia="en-US"/>
        </w:rPr>
        <w:t xml:space="preserve"> tejto </w:t>
      </w:r>
      <w:r w:rsidR="00121E75">
        <w:rPr>
          <w:rFonts w:eastAsiaTheme="minorHAnsi"/>
          <w:color w:val="000000"/>
          <w:sz w:val="22"/>
          <w:szCs w:val="22"/>
          <w:lang w:eastAsia="en-US"/>
        </w:rPr>
        <w:t>Z</w:t>
      </w:r>
      <w:r w:rsidR="008619B8" w:rsidRPr="000C2A6D">
        <w:rPr>
          <w:rFonts w:eastAsiaTheme="minorHAnsi"/>
          <w:color w:val="000000"/>
          <w:sz w:val="22"/>
          <w:szCs w:val="22"/>
          <w:lang w:eastAsia="en-US"/>
        </w:rPr>
        <w:t>mluvy.</w:t>
      </w:r>
    </w:p>
    <w:p w14:paraId="741FF040"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850AA29" w14:textId="77777777" w:rsidR="008619B8" w:rsidRPr="00121E75" w:rsidRDefault="00C275EA" w:rsidP="000C2A6D">
      <w:pPr>
        <w:pStyle w:val="Odsekzoznamu"/>
        <w:numPr>
          <w:ilvl w:val="0"/>
          <w:numId w:val="7"/>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Faktúr</w:t>
      </w:r>
      <w:r w:rsidR="00121E75">
        <w:rPr>
          <w:rFonts w:eastAsiaTheme="minorHAnsi"/>
          <w:color w:val="000000"/>
          <w:sz w:val="22"/>
          <w:szCs w:val="22"/>
          <w:lang w:eastAsia="en-US"/>
        </w:rPr>
        <w:t>u Predávajúci</w:t>
      </w:r>
      <w:r w:rsidRPr="000C2A6D">
        <w:rPr>
          <w:rFonts w:eastAsiaTheme="minorHAnsi"/>
          <w:color w:val="000000"/>
          <w:sz w:val="22"/>
          <w:szCs w:val="22"/>
          <w:lang w:eastAsia="en-US"/>
        </w:rPr>
        <w:t xml:space="preserve"> doruč</w:t>
      </w:r>
      <w:r w:rsidR="00121E75">
        <w:rPr>
          <w:rFonts w:eastAsiaTheme="minorHAnsi"/>
          <w:color w:val="000000"/>
          <w:sz w:val="22"/>
          <w:szCs w:val="22"/>
          <w:lang w:eastAsia="en-US"/>
        </w:rPr>
        <w:t>í Kupujúcemu, pričom faktúr</w:t>
      </w:r>
      <w:r w:rsidRPr="000C2A6D">
        <w:rPr>
          <w:rFonts w:eastAsiaTheme="minorHAnsi"/>
          <w:color w:val="000000"/>
          <w:sz w:val="22"/>
          <w:szCs w:val="22"/>
          <w:lang w:eastAsia="en-US"/>
        </w:rPr>
        <w:t>a bude obsahovať minimálne tieto údaje:</w:t>
      </w:r>
    </w:p>
    <w:p w14:paraId="199C9162"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 xml:space="preserve">označenie </w:t>
      </w:r>
      <w:r w:rsidR="00121E75" w:rsidRPr="00121E75">
        <w:rPr>
          <w:rFonts w:eastAsiaTheme="minorHAnsi"/>
          <w:color w:val="000000"/>
          <w:sz w:val="22"/>
          <w:szCs w:val="22"/>
          <w:lang w:eastAsia="en-US"/>
        </w:rPr>
        <w:t>K</w:t>
      </w:r>
      <w:r w:rsidRPr="00121E75">
        <w:rPr>
          <w:rFonts w:eastAsiaTheme="minorHAnsi"/>
          <w:color w:val="000000"/>
          <w:sz w:val="22"/>
          <w:szCs w:val="22"/>
          <w:lang w:eastAsia="en-US"/>
        </w:rPr>
        <w:t xml:space="preserve">upujúceho a </w:t>
      </w:r>
      <w:r w:rsidR="00121E75" w:rsidRPr="00121E75">
        <w:rPr>
          <w:rFonts w:eastAsiaTheme="minorHAnsi"/>
          <w:color w:val="000000"/>
          <w:sz w:val="22"/>
          <w:szCs w:val="22"/>
          <w:lang w:eastAsia="en-US"/>
        </w:rPr>
        <w:t>P</w:t>
      </w:r>
      <w:r w:rsidRPr="00121E75">
        <w:rPr>
          <w:rFonts w:eastAsiaTheme="minorHAnsi"/>
          <w:color w:val="000000"/>
          <w:sz w:val="22"/>
          <w:szCs w:val="22"/>
          <w:lang w:eastAsia="en-US"/>
        </w:rPr>
        <w:t>redávajúceho, adresa, sídlo, IČO, DIČ, IČ DPH (a údaje podľa § 3a Obchodného zákonníka)</w:t>
      </w:r>
      <w:r w:rsidR="00121E75" w:rsidRPr="00121E75">
        <w:rPr>
          <w:rFonts w:eastAsiaTheme="minorHAnsi"/>
          <w:color w:val="000000"/>
          <w:sz w:val="22"/>
          <w:szCs w:val="22"/>
          <w:lang w:eastAsia="en-US"/>
        </w:rPr>
        <w:t>,</w:t>
      </w:r>
    </w:p>
    <w:p w14:paraId="26820FB4"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 xml:space="preserve">miesto dodania a názov dodaného </w:t>
      </w:r>
      <w:r w:rsidR="00121E75" w:rsidRPr="00121E75">
        <w:rPr>
          <w:rFonts w:eastAsiaTheme="minorHAnsi"/>
          <w:color w:val="000000"/>
          <w:sz w:val="22"/>
          <w:szCs w:val="22"/>
          <w:lang w:eastAsia="en-US"/>
        </w:rPr>
        <w:t>P</w:t>
      </w:r>
      <w:r w:rsidRPr="00121E75">
        <w:rPr>
          <w:rFonts w:eastAsiaTheme="minorHAnsi"/>
          <w:color w:val="000000"/>
          <w:sz w:val="22"/>
          <w:szCs w:val="22"/>
          <w:lang w:eastAsia="en-US"/>
        </w:rPr>
        <w:t xml:space="preserve">redmetu </w:t>
      </w:r>
      <w:r w:rsidR="00121E75" w:rsidRPr="00121E75">
        <w:rPr>
          <w:rFonts w:eastAsiaTheme="minorHAnsi"/>
          <w:color w:val="000000"/>
          <w:sz w:val="22"/>
          <w:szCs w:val="22"/>
          <w:lang w:eastAsia="en-US"/>
        </w:rPr>
        <w:t>prevodu</w:t>
      </w:r>
      <w:r w:rsidRPr="00121E75">
        <w:rPr>
          <w:rFonts w:eastAsiaTheme="minorHAnsi"/>
          <w:color w:val="000000"/>
          <w:sz w:val="22"/>
          <w:szCs w:val="22"/>
          <w:lang w:eastAsia="en-US"/>
        </w:rPr>
        <w:t>,</w:t>
      </w:r>
    </w:p>
    <w:p w14:paraId="66A14195"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číslo zmluvy,</w:t>
      </w:r>
    </w:p>
    <w:p w14:paraId="535DDF1F"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číslo faktúry,</w:t>
      </w:r>
    </w:p>
    <w:p w14:paraId="53459AFA"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dátum vystavenia, dátum dodania, dátum splatnosti faktúry,</w:t>
      </w:r>
    </w:p>
    <w:p w14:paraId="3057462F"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fakturovanú čiastku bez DPH, DPH a celkovo fakturovanú sumu,</w:t>
      </w:r>
    </w:p>
    <w:p w14:paraId="1F2C38FE"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označenie peňažného ústavu</w:t>
      </w:r>
      <w:r w:rsidR="00121E75">
        <w:rPr>
          <w:rFonts w:eastAsiaTheme="minorHAnsi"/>
          <w:color w:val="000000"/>
          <w:sz w:val="22"/>
          <w:szCs w:val="22"/>
          <w:lang w:eastAsia="en-US"/>
        </w:rPr>
        <w:t xml:space="preserve"> Predávajúceho</w:t>
      </w:r>
      <w:r w:rsidRPr="00121E75">
        <w:rPr>
          <w:rFonts w:eastAsiaTheme="minorHAnsi"/>
          <w:color w:val="000000"/>
          <w:sz w:val="22"/>
          <w:szCs w:val="22"/>
          <w:lang w:eastAsia="en-US"/>
        </w:rPr>
        <w:t>, číslo účtu, IBAN, SWIFT,</w:t>
      </w:r>
    </w:p>
    <w:p w14:paraId="7E93196C"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 xml:space="preserve">pečiatku a podpis oprávneného zástupcu </w:t>
      </w:r>
      <w:r w:rsidR="00121E75">
        <w:rPr>
          <w:rFonts w:eastAsiaTheme="minorHAnsi"/>
          <w:color w:val="000000"/>
          <w:sz w:val="22"/>
          <w:szCs w:val="22"/>
          <w:lang w:eastAsia="en-US"/>
        </w:rPr>
        <w:t>P</w:t>
      </w:r>
      <w:r w:rsidRPr="00121E75">
        <w:rPr>
          <w:rFonts w:eastAsiaTheme="minorHAnsi"/>
          <w:color w:val="000000"/>
          <w:sz w:val="22"/>
          <w:szCs w:val="22"/>
          <w:lang w:eastAsia="en-US"/>
        </w:rPr>
        <w:t>redávajúceho,</w:t>
      </w:r>
    </w:p>
    <w:p w14:paraId="6C434A6E" w14:textId="77777777" w:rsidR="00C275EA" w:rsidRPr="00121E75" w:rsidRDefault="00C275EA" w:rsidP="00121E75">
      <w:pPr>
        <w:pStyle w:val="Odsekzoznamu"/>
        <w:numPr>
          <w:ilvl w:val="1"/>
          <w:numId w:val="24"/>
        </w:numPr>
        <w:autoSpaceDE w:val="0"/>
        <w:autoSpaceDN w:val="0"/>
        <w:adjustRightInd w:val="0"/>
        <w:ind w:left="709" w:hanging="425"/>
        <w:contextualSpacing/>
        <w:jc w:val="both"/>
        <w:rPr>
          <w:rFonts w:eastAsiaTheme="minorHAnsi"/>
          <w:color w:val="000000"/>
          <w:sz w:val="22"/>
          <w:szCs w:val="22"/>
          <w:lang w:eastAsia="en-US"/>
        </w:rPr>
      </w:pPr>
      <w:r w:rsidRPr="00121E75">
        <w:rPr>
          <w:rFonts w:eastAsiaTheme="minorHAnsi"/>
          <w:color w:val="000000"/>
          <w:sz w:val="22"/>
          <w:szCs w:val="22"/>
          <w:lang w:eastAsia="en-US"/>
        </w:rPr>
        <w:t>prílohou faktúry bude dodací list.</w:t>
      </w:r>
    </w:p>
    <w:p w14:paraId="6C8B4416"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35BFF003" w14:textId="6DE8C12B" w:rsidR="00C275EA" w:rsidRDefault="00C275EA" w:rsidP="000C2A6D">
      <w:pPr>
        <w:pStyle w:val="Odsekzoznamu"/>
        <w:numPr>
          <w:ilvl w:val="0"/>
          <w:numId w:val="7"/>
        </w:numPr>
        <w:ind w:left="284" w:hanging="284"/>
        <w:contextualSpacing/>
        <w:jc w:val="both"/>
        <w:rPr>
          <w:sz w:val="22"/>
          <w:szCs w:val="22"/>
        </w:rPr>
      </w:pPr>
      <w:r w:rsidRPr="000C2A6D">
        <w:rPr>
          <w:sz w:val="22"/>
          <w:szCs w:val="22"/>
        </w:rPr>
        <w:t xml:space="preserve">Zmluvné strany sa dohodli, že </w:t>
      </w:r>
      <w:r w:rsidR="00121E75">
        <w:rPr>
          <w:sz w:val="22"/>
          <w:szCs w:val="22"/>
        </w:rPr>
        <w:t>P</w:t>
      </w:r>
      <w:r w:rsidRPr="000C2A6D">
        <w:rPr>
          <w:sz w:val="22"/>
          <w:szCs w:val="22"/>
        </w:rPr>
        <w:t xml:space="preserve">redávajúci je oprávnený vystaviť faktúru </w:t>
      </w:r>
      <w:r w:rsidR="00121E75">
        <w:rPr>
          <w:sz w:val="22"/>
          <w:szCs w:val="22"/>
        </w:rPr>
        <w:t>vo výške</w:t>
      </w:r>
      <w:r w:rsidRPr="000C2A6D">
        <w:rPr>
          <w:sz w:val="22"/>
          <w:szCs w:val="22"/>
        </w:rPr>
        <w:t xml:space="preserve"> podľa </w:t>
      </w:r>
      <w:r w:rsidR="00121E75">
        <w:rPr>
          <w:sz w:val="22"/>
          <w:szCs w:val="22"/>
        </w:rPr>
        <w:t>č</w:t>
      </w:r>
      <w:r w:rsidR="008619B8" w:rsidRPr="000C2A6D">
        <w:rPr>
          <w:sz w:val="22"/>
          <w:szCs w:val="22"/>
        </w:rPr>
        <w:t>lánk</w:t>
      </w:r>
      <w:r w:rsidR="00121E75">
        <w:rPr>
          <w:sz w:val="22"/>
          <w:szCs w:val="22"/>
        </w:rPr>
        <w:t>u</w:t>
      </w:r>
      <w:r w:rsidRPr="000C2A6D">
        <w:rPr>
          <w:sz w:val="22"/>
          <w:szCs w:val="22"/>
        </w:rPr>
        <w:t xml:space="preserve"> I</w:t>
      </w:r>
      <w:r w:rsidR="00BC5D22" w:rsidRPr="000C2A6D">
        <w:rPr>
          <w:sz w:val="22"/>
          <w:szCs w:val="22"/>
        </w:rPr>
        <w:t>II</w:t>
      </w:r>
      <w:r w:rsidR="008619B8" w:rsidRPr="000C2A6D">
        <w:rPr>
          <w:sz w:val="22"/>
          <w:szCs w:val="22"/>
        </w:rPr>
        <w:t>.</w:t>
      </w:r>
      <w:r w:rsidRPr="000C2A6D">
        <w:rPr>
          <w:sz w:val="22"/>
          <w:szCs w:val="22"/>
        </w:rPr>
        <w:t xml:space="preserve"> ods</w:t>
      </w:r>
      <w:r w:rsidR="00121E75">
        <w:rPr>
          <w:sz w:val="22"/>
          <w:szCs w:val="22"/>
        </w:rPr>
        <w:t>.</w:t>
      </w:r>
      <w:r w:rsidRPr="000C2A6D">
        <w:rPr>
          <w:sz w:val="22"/>
          <w:szCs w:val="22"/>
        </w:rPr>
        <w:t xml:space="preserve"> 4. tejto </w:t>
      </w:r>
      <w:r w:rsidR="00121E75">
        <w:rPr>
          <w:sz w:val="22"/>
          <w:szCs w:val="22"/>
        </w:rPr>
        <w:t>Z</w:t>
      </w:r>
      <w:r w:rsidRPr="000C2A6D">
        <w:rPr>
          <w:sz w:val="22"/>
          <w:szCs w:val="22"/>
        </w:rPr>
        <w:t xml:space="preserve">mluvy po </w:t>
      </w:r>
      <w:r w:rsidR="008B7B8C">
        <w:rPr>
          <w:sz w:val="22"/>
          <w:szCs w:val="22"/>
        </w:rPr>
        <w:t>dodaní</w:t>
      </w:r>
      <w:r w:rsidRPr="000C2A6D">
        <w:rPr>
          <w:sz w:val="22"/>
          <w:szCs w:val="22"/>
        </w:rPr>
        <w:t xml:space="preserve"> </w:t>
      </w:r>
      <w:r w:rsidR="008B7B8C">
        <w:rPr>
          <w:sz w:val="22"/>
          <w:szCs w:val="22"/>
        </w:rPr>
        <w:t>P</w:t>
      </w:r>
      <w:r w:rsidRPr="000C2A6D">
        <w:rPr>
          <w:sz w:val="22"/>
          <w:szCs w:val="22"/>
        </w:rPr>
        <w:t xml:space="preserve">redmetu </w:t>
      </w:r>
      <w:r w:rsidR="008B7B8C">
        <w:rPr>
          <w:sz w:val="22"/>
          <w:szCs w:val="22"/>
        </w:rPr>
        <w:t>prevodu</w:t>
      </w:r>
      <w:r w:rsidRPr="000C2A6D">
        <w:rPr>
          <w:sz w:val="22"/>
          <w:szCs w:val="22"/>
        </w:rPr>
        <w:t xml:space="preserve"> do miesta dodania v súlade s </w:t>
      </w:r>
      <w:r w:rsidR="008B7B8C">
        <w:rPr>
          <w:sz w:val="22"/>
          <w:szCs w:val="22"/>
        </w:rPr>
        <w:t>č</w:t>
      </w:r>
      <w:r w:rsidRPr="000C2A6D">
        <w:rPr>
          <w:sz w:val="22"/>
          <w:szCs w:val="22"/>
        </w:rPr>
        <w:t>l</w:t>
      </w:r>
      <w:r w:rsidR="008619B8" w:rsidRPr="000C2A6D">
        <w:rPr>
          <w:sz w:val="22"/>
          <w:szCs w:val="22"/>
        </w:rPr>
        <w:t>ánkom</w:t>
      </w:r>
      <w:r w:rsidRPr="000C2A6D">
        <w:rPr>
          <w:sz w:val="22"/>
          <w:szCs w:val="22"/>
        </w:rPr>
        <w:t xml:space="preserve"> II</w:t>
      </w:r>
      <w:r w:rsidR="008619B8" w:rsidRPr="000C2A6D">
        <w:rPr>
          <w:sz w:val="22"/>
          <w:szCs w:val="22"/>
        </w:rPr>
        <w:t>.</w:t>
      </w:r>
      <w:r w:rsidRPr="000C2A6D">
        <w:rPr>
          <w:sz w:val="22"/>
          <w:szCs w:val="22"/>
        </w:rPr>
        <w:t xml:space="preserve"> ods</w:t>
      </w:r>
      <w:r w:rsidR="008B7B8C">
        <w:rPr>
          <w:sz w:val="22"/>
          <w:szCs w:val="22"/>
        </w:rPr>
        <w:t>.</w:t>
      </w:r>
      <w:r w:rsidR="008619B8" w:rsidRPr="000C2A6D">
        <w:rPr>
          <w:sz w:val="22"/>
          <w:szCs w:val="22"/>
        </w:rPr>
        <w:t xml:space="preserve"> </w:t>
      </w:r>
      <w:r w:rsidRPr="000C2A6D">
        <w:rPr>
          <w:sz w:val="22"/>
          <w:szCs w:val="22"/>
        </w:rPr>
        <w:t xml:space="preserve">1 tejto </w:t>
      </w:r>
      <w:r w:rsidR="008B7B8C">
        <w:rPr>
          <w:sz w:val="22"/>
          <w:szCs w:val="22"/>
        </w:rPr>
        <w:t>Z</w:t>
      </w:r>
      <w:r w:rsidRPr="000C2A6D">
        <w:rPr>
          <w:sz w:val="22"/>
          <w:szCs w:val="22"/>
        </w:rPr>
        <w:t xml:space="preserve">mluvy, inštalácii a uskutočnení ďalších činností súvisiacich s predmetom </w:t>
      </w:r>
      <w:r w:rsidR="008B7B8C">
        <w:rPr>
          <w:sz w:val="22"/>
          <w:szCs w:val="22"/>
        </w:rPr>
        <w:t>Z</w:t>
      </w:r>
      <w:r w:rsidRPr="000C2A6D">
        <w:rPr>
          <w:sz w:val="22"/>
          <w:szCs w:val="22"/>
        </w:rPr>
        <w:t>mluvy v súlade s </w:t>
      </w:r>
      <w:r w:rsidR="008B7B8C">
        <w:rPr>
          <w:sz w:val="22"/>
          <w:szCs w:val="22"/>
        </w:rPr>
        <w:t>č</w:t>
      </w:r>
      <w:r w:rsidR="00BC5D22" w:rsidRPr="000C2A6D">
        <w:rPr>
          <w:sz w:val="22"/>
          <w:szCs w:val="22"/>
        </w:rPr>
        <w:t>lánkom</w:t>
      </w:r>
      <w:r w:rsidRPr="000C2A6D">
        <w:rPr>
          <w:sz w:val="22"/>
          <w:szCs w:val="22"/>
        </w:rPr>
        <w:t xml:space="preserve"> I</w:t>
      </w:r>
      <w:r w:rsidR="00BC5D22" w:rsidRPr="000C2A6D">
        <w:rPr>
          <w:sz w:val="22"/>
          <w:szCs w:val="22"/>
        </w:rPr>
        <w:t>.</w:t>
      </w:r>
      <w:r w:rsidRPr="000C2A6D">
        <w:rPr>
          <w:sz w:val="22"/>
          <w:szCs w:val="22"/>
        </w:rPr>
        <w:t xml:space="preserve"> tejto </w:t>
      </w:r>
      <w:r w:rsidR="008B7B8C">
        <w:rPr>
          <w:sz w:val="22"/>
          <w:szCs w:val="22"/>
        </w:rPr>
        <w:t>Z</w:t>
      </w:r>
      <w:r w:rsidRPr="000C2A6D">
        <w:rPr>
          <w:sz w:val="22"/>
          <w:szCs w:val="22"/>
        </w:rPr>
        <w:t xml:space="preserve">mluvy, pričom faktúra bude splatná do 60 dní od jej vystavenia. Úhrada sa uskutoční bezhotovostným prevodom na účet </w:t>
      </w:r>
      <w:r w:rsidR="008B7B8C">
        <w:rPr>
          <w:sz w:val="22"/>
          <w:szCs w:val="22"/>
        </w:rPr>
        <w:t>P</w:t>
      </w:r>
      <w:r w:rsidRPr="000C2A6D">
        <w:rPr>
          <w:sz w:val="22"/>
          <w:szCs w:val="22"/>
        </w:rPr>
        <w:t>redávajúceho.</w:t>
      </w:r>
    </w:p>
    <w:p w14:paraId="15477AF8" w14:textId="77777777" w:rsidR="006E2731" w:rsidRDefault="006E2731" w:rsidP="006E2731">
      <w:pPr>
        <w:pStyle w:val="Odsekzoznamu"/>
        <w:ind w:left="284"/>
        <w:contextualSpacing/>
        <w:jc w:val="both"/>
        <w:rPr>
          <w:sz w:val="22"/>
          <w:szCs w:val="22"/>
        </w:rPr>
      </w:pPr>
    </w:p>
    <w:p w14:paraId="164EF3B9" w14:textId="4C8078D7" w:rsidR="006E2731" w:rsidRPr="000C2A6D" w:rsidRDefault="006E2731" w:rsidP="000C2A6D">
      <w:pPr>
        <w:pStyle w:val="Odsekzoznamu"/>
        <w:numPr>
          <w:ilvl w:val="0"/>
          <w:numId w:val="7"/>
        </w:numPr>
        <w:ind w:left="284" w:hanging="284"/>
        <w:contextualSpacing/>
        <w:jc w:val="both"/>
        <w:rPr>
          <w:sz w:val="22"/>
          <w:szCs w:val="22"/>
        </w:rPr>
      </w:pPr>
      <w:r>
        <w:rPr>
          <w:sz w:val="22"/>
          <w:szCs w:val="22"/>
        </w:rPr>
        <w:t xml:space="preserve">Kupujúci prehlasuje, že kúpna cena za Tovar bude uhradená z externých finančných zdrojov, t. j. z kapitálových výdavkov Ministerstva zdravotníctva Slovenskej republiky. </w:t>
      </w:r>
      <w:r w:rsidRPr="00757ED9">
        <w:rPr>
          <w:sz w:val="22"/>
          <w:szCs w:val="22"/>
        </w:rPr>
        <w:t xml:space="preserve">Kupujúci si </w:t>
      </w:r>
      <w:r w:rsidRPr="00757ED9">
        <w:rPr>
          <w:sz w:val="22"/>
          <w:szCs w:val="22"/>
        </w:rPr>
        <w:lastRenderedPageBreak/>
        <w:t xml:space="preserve">vyhradzuje právo odstúpiť od tejto Zmluvy, ak mu nebudú pridelené finančné prostriedky na Tovar z kapitálových výdavkov Ministerstva zdravotníctva Slovenskej republiky. </w:t>
      </w:r>
    </w:p>
    <w:p w14:paraId="1F676BD9" w14:textId="77777777" w:rsidR="00C275EA" w:rsidRPr="000C2A6D" w:rsidRDefault="00C275EA" w:rsidP="000C2A6D">
      <w:pPr>
        <w:contextualSpacing/>
        <w:jc w:val="both"/>
        <w:rPr>
          <w:sz w:val="22"/>
          <w:szCs w:val="22"/>
          <w:highlight w:val="yellow"/>
        </w:rPr>
      </w:pPr>
    </w:p>
    <w:p w14:paraId="5DA1259E" w14:textId="77777777" w:rsidR="009968F1" w:rsidRDefault="009968F1" w:rsidP="000C2A6D">
      <w:pPr>
        <w:keepNext/>
        <w:contextualSpacing/>
        <w:jc w:val="center"/>
        <w:rPr>
          <w:b/>
          <w:sz w:val="22"/>
          <w:szCs w:val="22"/>
        </w:rPr>
      </w:pPr>
    </w:p>
    <w:p w14:paraId="0A2D0AAC"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V</w:t>
      </w:r>
      <w:r w:rsidR="002D6AA3" w:rsidRPr="000C2A6D">
        <w:rPr>
          <w:b/>
          <w:sz w:val="22"/>
          <w:szCs w:val="22"/>
        </w:rPr>
        <w:t>.</w:t>
      </w:r>
    </w:p>
    <w:p w14:paraId="7CFF2E04" w14:textId="77777777" w:rsidR="00C275EA" w:rsidRPr="000C2A6D" w:rsidRDefault="00C275EA" w:rsidP="000C2A6D">
      <w:pPr>
        <w:keepNext/>
        <w:contextualSpacing/>
        <w:jc w:val="center"/>
        <w:rPr>
          <w:b/>
          <w:sz w:val="22"/>
          <w:szCs w:val="22"/>
        </w:rPr>
      </w:pPr>
      <w:r w:rsidRPr="000C2A6D">
        <w:rPr>
          <w:b/>
          <w:sz w:val="22"/>
          <w:szCs w:val="22"/>
        </w:rPr>
        <w:t>Záručná doba a zodpovednosť za vady</w:t>
      </w:r>
    </w:p>
    <w:p w14:paraId="64953EDF" w14:textId="77777777" w:rsidR="002D6AA3" w:rsidRPr="000C2A6D" w:rsidRDefault="002D6AA3" w:rsidP="000C2A6D">
      <w:pPr>
        <w:keepNext/>
        <w:contextualSpacing/>
        <w:jc w:val="center"/>
        <w:rPr>
          <w:b/>
          <w:sz w:val="22"/>
          <w:szCs w:val="22"/>
        </w:rPr>
      </w:pPr>
    </w:p>
    <w:p w14:paraId="4C99CEBF" w14:textId="77777777" w:rsidR="00C275EA" w:rsidRPr="000C2A6D" w:rsidRDefault="00C275EA" w:rsidP="000C2A6D">
      <w:pPr>
        <w:pStyle w:val="Odsekzoznamu"/>
        <w:numPr>
          <w:ilvl w:val="0"/>
          <w:numId w:val="8"/>
        </w:numPr>
        <w:autoSpaceDE w:val="0"/>
        <w:autoSpaceDN w:val="0"/>
        <w:adjustRightInd w:val="0"/>
        <w:ind w:left="284" w:hanging="284"/>
        <w:contextualSpacing/>
        <w:jc w:val="both"/>
        <w:rPr>
          <w:rFonts w:eastAsiaTheme="minorHAnsi"/>
          <w:sz w:val="22"/>
          <w:szCs w:val="22"/>
          <w:lang w:eastAsia="en-US"/>
        </w:rPr>
      </w:pPr>
      <w:r w:rsidRPr="000C2A6D">
        <w:rPr>
          <w:rFonts w:eastAsiaTheme="minorHAnsi"/>
          <w:color w:val="000000"/>
          <w:sz w:val="22"/>
          <w:szCs w:val="22"/>
          <w:lang w:eastAsia="en-US"/>
        </w:rPr>
        <w:t xml:space="preserve"> </w:t>
      </w:r>
      <w:r w:rsidRPr="000C2A6D">
        <w:rPr>
          <w:sz w:val="22"/>
          <w:szCs w:val="22"/>
        </w:rPr>
        <w:t xml:space="preserve">Predávajúci zodpovedá za to, že </w:t>
      </w:r>
      <w:r w:rsidR="008B7B8C">
        <w:rPr>
          <w:sz w:val="22"/>
          <w:szCs w:val="22"/>
        </w:rPr>
        <w:t>P</w:t>
      </w:r>
      <w:r w:rsidRPr="000C2A6D">
        <w:rPr>
          <w:sz w:val="22"/>
          <w:szCs w:val="22"/>
        </w:rPr>
        <w:t xml:space="preserve">redmet </w:t>
      </w:r>
      <w:r w:rsidR="008B7B8C">
        <w:rPr>
          <w:sz w:val="22"/>
          <w:szCs w:val="22"/>
        </w:rPr>
        <w:t>prevodu</w:t>
      </w:r>
      <w:r w:rsidRPr="000C2A6D">
        <w:rPr>
          <w:sz w:val="22"/>
          <w:szCs w:val="22"/>
        </w:rPr>
        <w:t xml:space="preserve"> </w:t>
      </w:r>
      <w:r w:rsidR="008B7B8C">
        <w:rPr>
          <w:sz w:val="22"/>
          <w:szCs w:val="22"/>
        </w:rPr>
        <w:t>bude Kupujúcemu</w:t>
      </w:r>
      <w:r w:rsidRPr="000C2A6D">
        <w:rPr>
          <w:sz w:val="22"/>
          <w:szCs w:val="22"/>
        </w:rPr>
        <w:t xml:space="preserve"> dodaný v súlade s touto </w:t>
      </w:r>
      <w:r w:rsidR="008B7B8C">
        <w:rPr>
          <w:sz w:val="22"/>
          <w:szCs w:val="22"/>
        </w:rPr>
        <w:t>Z</w:t>
      </w:r>
      <w:r w:rsidRPr="000C2A6D">
        <w:rPr>
          <w:sz w:val="22"/>
          <w:szCs w:val="22"/>
        </w:rPr>
        <w:t xml:space="preserve">mluvou a počas záručnej doby bude mať vlastnosti dohodnuté v tejto </w:t>
      </w:r>
      <w:r w:rsidR="008B7B8C">
        <w:rPr>
          <w:sz w:val="22"/>
          <w:szCs w:val="22"/>
        </w:rPr>
        <w:t>Z</w:t>
      </w:r>
      <w:r w:rsidRPr="000C2A6D">
        <w:rPr>
          <w:sz w:val="22"/>
          <w:szCs w:val="22"/>
        </w:rPr>
        <w:t>mluve.</w:t>
      </w:r>
    </w:p>
    <w:p w14:paraId="439D5824"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64B465B" w14:textId="77777777" w:rsidR="00C275EA"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Záru</w:t>
      </w:r>
      <w:r w:rsidR="008B7B8C">
        <w:rPr>
          <w:rFonts w:eastAsiaTheme="minorHAnsi"/>
          <w:color w:val="000000"/>
          <w:sz w:val="22"/>
          <w:szCs w:val="22"/>
          <w:lang w:eastAsia="en-US"/>
        </w:rPr>
        <w:t>čná doba</w:t>
      </w:r>
      <w:r w:rsidRPr="000C2A6D">
        <w:rPr>
          <w:rFonts w:eastAsiaTheme="minorHAnsi"/>
          <w:color w:val="000000"/>
          <w:sz w:val="22"/>
          <w:szCs w:val="22"/>
          <w:lang w:eastAsia="en-US"/>
        </w:rPr>
        <w:t xml:space="preserve"> začína plynúť dňom odovzdania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 súlade s </w:t>
      </w:r>
      <w:r w:rsidR="004763D2">
        <w:rPr>
          <w:rFonts w:eastAsiaTheme="minorHAnsi"/>
          <w:color w:val="000000"/>
          <w:sz w:val="22"/>
          <w:szCs w:val="22"/>
          <w:lang w:eastAsia="en-US"/>
        </w:rPr>
        <w:t>č</w:t>
      </w:r>
      <w:r w:rsidR="00BC5D22" w:rsidRPr="000C2A6D">
        <w:rPr>
          <w:rFonts w:eastAsiaTheme="minorHAnsi"/>
          <w:color w:val="000000"/>
          <w:sz w:val="22"/>
          <w:szCs w:val="22"/>
          <w:lang w:eastAsia="en-US"/>
        </w:rPr>
        <w:t>lánkom</w:t>
      </w:r>
      <w:r w:rsidRPr="000C2A6D">
        <w:rPr>
          <w:rFonts w:eastAsiaTheme="minorHAnsi"/>
          <w:color w:val="000000"/>
          <w:sz w:val="22"/>
          <w:szCs w:val="22"/>
          <w:lang w:eastAsia="en-US"/>
        </w:rPr>
        <w:t xml:space="preserve"> </w:t>
      </w:r>
      <w:r w:rsidR="00BC5D22" w:rsidRPr="000C2A6D">
        <w:rPr>
          <w:rFonts w:eastAsiaTheme="minorHAnsi"/>
          <w:color w:val="000000"/>
          <w:sz w:val="22"/>
          <w:szCs w:val="22"/>
          <w:lang w:eastAsia="en-US"/>
        </w:rPr>
        <w:t>VIII.</w:t>
      </w:r>
      <w:r w:rsidRPr="000C2A6D">
        <w:rPr>
          <w:rFonts w:eastAsiaTheme="minorHAnsi"/>
          <w:color w:val="000000"/>
          <w:sz w:val="22"/>
          <w:szCs w:val="22"/>
          <w:lang w:eastAsia="en-US"/>
        </w:rPr>
        <w:t xml:space="preserve"> tejto zmluvy. Záručná doba je v trvaní </w:t>
      </w:r>
      <w:r w:rsidR="004763D2">
        <w:rPr>
          <w:rFonts w:eastAsiaTheme="minorHAnsi"/>
          <w:color w:val="000000"/>
          <w:sz w:val="22"/>
          <w:szCs w:val="22"/>
          <w:lang w:eastAsia="en-US"/>
        </w:rPr>
        <w:t>24</w:t>
      </w:r>
      <w:r w:rsidRPr="000C2A6D">
        <w:rPr>
          <w:rFonts w:eastAsiaTheme="minorHAnsi"/>
          <w:color w:val="000000"/>
          <w:sz w:val="22"/>
          <w:szCs w:val="22"/>
          <w:lang w:eastAsia="en-US"/>
        </w:rPr>
        <w:t xml:space="preserve"> mesiacov</w:t>
      </w:r>
      <w:r w:rsidR="004763D2">
        <w:rPr>
          <w:rFonts w:eastAsiaTheme="minorHAnsi"/>
          <w:color w:val="000000"/>
          <w:sz w:val="22"/>
          <w:szCs w:val="22"/>
          <w:lang w:eastAsia="en-US"/>
        </w:rPr>
        <w:t>.</w:t>
      </w:r>
    </w:p>
    <w:p w14:paraId="10D6CC68" w14:textId="77777777" w:rsidR="004763D2" w:rsidRDefault="004763D2" w:rsidP="004763D2">
      <w:pPr>
        <w:pStyle w:val="Odsekzoznamu"/>
        <w:autoSpaceDE w:val="0"/>
        <w:autoSpaceDN w:val="0"/>
        <w:adjustRightInd w:val="0"/>
        <w:ind w:left="284"/>
        <w:contextualSpacing/>
        <w:jc w:val="both"/>
        <w:rPr>
          <w:rFonts w:eastAsiaTheme="minorHAnsi"/>
          <w:color w:val="000000"/>
          <w:sz w:val="22"/>
          <w:szCs w:val="22"/>
          <w:lang w:eastAsia="en-US"/>
        </w:rPr>
      </w:pPr>
    </w:p>
    <w:p w14:paraId="1B6C5FDD" w14:textId="34178AC8" w:rsidR="00C275EA" w:rsidRPr="004763D2"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4763D2">
        <w:rPr>
          <w:rFonts w:eastAsiaTheme="minorHAnsi"/>
          <w:color w:val="000000"/>
          <w:sz w:val="22"/>
          <w:szCs w:val="22"/>
          <w:lang w:eastAsia="en-US"/>
        </w:rPr>
        <w:t xml:space="preserve">Počas záručnej doby je </w:t>
      </w:r>
      <w:r w:rsidR="004763D2">
        <w:rPr>
          <w:rFonts w:eastAsiaTheme="minorHAnsi"/>
          <w:color w:val="000000"/>
          <w:sz w:val="22"/>
          <w:szCs w:val="22"/>
          <w:lang w:eastAsia="en-US"/>
        </w:rPr>
        <w:t>P</w:t>
      </w:r>
      <w:r w:rsidRPr="004763D2">
        <w:rPr>
          <w:rFonts w:eastAsiaTheme="minorHAnsi"/>
          <w:color w:val="000000"/>
          <w:sz w:val="22"/>
          <w:szCs w:val="22"/>
          <w:lang w:eastAsia="en-US"/>
        </w:rPr>
        <w:t xml:space="preserve">redávajúci povinný uskutočniť </w:t>
      </w:r>
      <w:r w:rsidRPr="004763D2">
        <w:rPr>
          <w:sz w:val="22"/>
          <w:szCs w:val="22"/>
        </w:rPr>
        <w:t xml:space="preserve">povinné preventívne prehliadky a kontroly, </w:t>
      </w:r>
      <w:r w:rsidRPr="00F457EB">
        <w:rPr>
          <w:strike/>
          <w:sz w:val="22"/>
          <w:szCs w:val="22"/>
        </w:rPr>
        <w:t>ktoré</w:t>
      </w:r>
      <w:r w:rsidRPr="004763D2">
        <w:rPr>
          <w:sz w:val="22"/>
          <w:szCs w:val="22"/>
        </w:rPr>
        <w:t xml:space="preserve"> </w:t>
      </w:r>
      <w:r w:rsidR="00F457EB" w:rsidRPr="00F457EB">
        <w:rPr>
          <w:color w:val="FF0000"/>
          <w:sz w:val="22"/>
          <w:szCs w:val="22"/>
        </w:rPr>
        <w:t>ak</w:t>
      </w:r>
      <w:r w:rsidR="00F457EB">
        <w:rPr>
          <w:sz w:val="22"/>
          <w:szCs w:val="22"/>
        </w:rPr>
        <w:t xml:space="preserve"> </w:t>
      </w:r>
      <w:r w:rsidRPr="004763D2">
        <w:rPr>
          <w:sz w:val="22"/>
          <w:szCs w:val="22"/>
        </w:rPr>
        <w:t>sú stanovené právnymi predpismi a výrobcom pre ponúkané zariadenia</w:t>
      </w:r>
      <w:r w:rsidRPr="004763D2">
        <w:rPr>
          <w:rFonts w:eastAsiaTheme="minorHAnsi"/>
          <w:color w:val="000000"/>
          <w:sz w:val="22"/>
          <w:szCs w:val="22"/>
          <w:lang w:eastAsia="en-US"/>
        </w:rPr>
        <w:t xml:space="preserve">. Poslednú </w:t>
      </w:r>
      <w:r w:rsidR="004763D2">
        <w:rPr>
          <w:rFonts w:eastAsiaTheme="minorHAnsi"/>
          <w:color w:val="000000"/>
          <w:sz w:val="22"/>
          <w:szCs w:val="22"/>
          <w:lang w:eastAsia="en-US"/>
        </w:rPr>
        <w:t xml:space="preserve">sa zaväzuje </w:t>
      </w:r>
      <w:r w:rsidRPr="004763D2">
        <w:rPr>
          <w:rFonts w:eastAsiaTheme="minorHAnsi"/>
          <w:color w:val="000000"/>
          <w:sz w:val="22"/>
          <w:szCs w:val="22"/>
          <w:lang w:eastAsia="en-US"/>
        </w:rPr>
        <w:t>vykon</w:t>
      </w:r>
      <w:r w:rsidR="004763D2">
        <w:rPr>
          <w:rFonts w:eastAsiaTheme="minorHAnsi"/>
          <w:color w:val="000000"/>
          <w:sz w:val="22"/>
          <w:szCs w:val="22"/>
          <w:lang w:eastAsia="en-US"/>
        </w:rPr>
        <w:t>ať</w:t>
      </w:r>
      <w:r w:rsidRPr="004763D2">
        <w:rPr>
          <w:rFonts w:eastAsiaTheme="minorHAnsi"/>
          <w:color w:val="000000"/>
          <w:sz w:val="22"/>
          <w:szCs w:val="22"/>
          <w:lang w:eastAsia="en-US"/>
        </w:rPr>
        <w:t xml:space="preserve"> dva týždne pred uplynutím záručnej doby</w:t>
      </w:r>
      <w:r w:rsidR="004763D2">
        <w:rPr>
          <w:rFonts w:eastAsiaTheme="minorHAnsi"/>
          <w:color w:val="000000"/>
          <w:sz w:val="22"/>
          <w:szCs w:val="22"/>
          <w:lang w:eastAsia="en-US"/>
        </w:rPr>
        <w:t>, počas ktorej</w:t>
      </w:r>
      <w:r w:rsidRPr="004763D2">
        <w:rPr>
          <w:rFonts w:eastAsiaTheme="minorHAnsi"/>
          <w:color w:val="000000"/>
          <w:sz w:val="22"/>
          <w:szCs w:val="22"/>
          <w:lang w:eastAsia="en-US"/>
        </w:rPr>
        <w:t> odstráni všetky zistené vady a</w:t>
      </w:r>
      <w:r w:rsidR="004763D2">
        <w:rPr>
          <w:rFonts w:eastAsiaTheme="minorHAnsi"/>
          <w:color w:val="000000"/>
          <w:sz w:val="22"/>
          <w:szCs w:val="22"/>
          <w:lang w:eastAsia="en-US"/>
        </w:rPr>
        <w:t> </w:t>
      </w:r>
      <w:r w:rsidRPr="004763D2">
        <w:rPr>
          <w:rFonts w:eastAsiaTheme="minorHAnsi"/>
          <w:color w:val="000000"/>
          <w:sz w:val="22"/>
          <w:szCs w:val="22"/>
          <w:lang w:eastAsia="en-US"/>
        </w:rPr>
        <w:t>nedostatky</w:t>
      </w:r>
      <w:r w:rsidR="004763D2">
        <w:rPr>
          <w:rFonts w:eastAsiaTheme="minorHAnsi"/>
          <w:color w:val="000000"/>
          <w:sz w:val="22"/>
          <w:szCs w:val="22"/>
          <w:lang w:eastAsia="en-US"/>
        </w:rPr>
        <w:t xml:space="preserve"> Predmetu prevodu</w:t>
      </w:r>
      <w:r w:rsidRPr="004763D2">
        <w:rPr>
          <w:rFonts w:eastAsiaTheme="minorHAnsi"/>
          <w:color w:val="000000"/>
          <w:sz w:val="22"/>
          <w:szCs w:val="22"/>
          <w:lang w:eastAsia="en-US"/>
        </w:rPr>
        <w:t>.</w:t>
      </w:r>
    </w:p>
    <w:p w14:paraId="27A66FF6"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3721FF91" w14:textId="77777777" w:rsidR="00C275EA" w:rsidRPr="000C2A6D"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Zmluvné strany sa dohodli, že pre prípad vady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počas záručnej doby, má </w:t>
      </w:r>
      <w:r w:rsidR="004763D2">
        <w:rPr>
          <w:rFonts w:eastAsiaTheme="minorHAnsi"/>
          <w:color w:val="000000"/>
          <w:sz w:val="22"/>
          <w:szCs w:val="22"/>
          <w:lang w:eastAsia="en-US"/>
        </w:rPr>
        <w:t>K</w:t>
      </w:r>
      <w:r w:rsidRPr="000C2A6D">
        <w:rPr>
          <w:rFonts w:eastAsiaTheme="minorHAnsi"/>
          <w:color w:val="000000"/>
          <w:sz w:val="22"/>
          <w:szCs w:val="22"/>
          <w:lang w:eastAsia="en-US"/>
        </w:rPr>
        <w:t xml:space="preserve">upujúci právo požadovať a </w:t>
      </w:r>
      <w:r w:rsidR="004763D2">
        <w:rPr>
          <w:rFonts w:eastAsiaTheme="minorHAnsi"/>
          <w:color w:val="000000"/>
          <w:sz w:val="22"/>
          <w:szCs w:val="22"/>
          <w:lang w:eastAsia="en-US"/>
        </w:rPr>
        <w:t>P</w:t>
      </w:r>
      <w:r w:rsidRPr="000C2A6D">
        <w:rPr>
          <w:rFonts w:eastAsiaTheme="minorHAnsi"/>
          <w:color w:val="000000"/>
          <w:sz w:val="22"/>
          <w:szCs w:val="22"/>
          <w:lang w:eastAsia="en-US"/>
        </w:rPr>
        <w:t>redávajúci povinnosť odstrániť záručné vady</w:t>
      </w:r>
      <w:r w:rsidR="004763D2">
        <w:rPr>
          <w:rFonts w:eastAsiaTheme="minorHAnsi"/>
          <w:color w:val="000000"/>
          <w:sz w:val="22"/>
          <w:szCs w:val="22"/>
          <w:lang w:eastAsia="en-US"/>
        </w:rPr>
        <w:t>, čo predstavuje a zahŕňa</w:t>
      </w:r>
      <w:r w:rsidRPr="000C2A6D">
        <w:rPr>
          <w:rFonts w:eastAsiaTheme="minorHAnsi"/>
          <w:color w:val="000000"/>
          <w:sz w:val="22"/>
          <w:szCs w:val="22"/>
          <w:lang w:eastAsia="en-US"/>
        </w:rPr>
        <w:t xml:space="preserve"> všetk</w:t>
      </w:r>
      <w:r w:rsidR="004763D2">
        <w:rPr>
          <w:rFonts w:eastAsiaTheme="minorHAnsi"/>
          <w:color w:val="000000"/>
          <w:sz w:val="22"/>
          <w:szCs w:val="22"/>
          <w:lang w:eastAsia="en-US"/>
        </w:rPr>
        <w:t>y</w:t>
      </w:r>
      <w:r w:rsidRPr="000C2A6D">
        <w:rPr>
          <w:rFonts w:eastAsiaTheme="minorHAnsi"/>
          <w:color w:val="000000"/>
          <w:sz w:val="22"/>
          <w:szCs w:val="22"/>
          <w:lang w:eastAsia="en-US"/>
        </w:rPr>
        <w:t xml:space="preserve"> prác</w:t>
      </w:r>
      <w:r w:rsidR="004763D2">
        <w:rPr>
          <w:rFonts w:eastAsiaTheme="minorHAnsi"/>
          <w:color w:val="000000"/>
          <w:sz w:val="22"/>
          <w:szCs w:val="22"/>
          <w:lang w:eastAsia="en-US"/>
        </w:rPr>
        <w:t>e</w:t>
      </w:r>
      <w:r w:rsidRPr="000C2A6D">
        <w:rPr>
          <w:rFonts w:eastAsiaTheme="minorHAnsi"/>
          <w:color w:val="000000"/>
          <w:sz w:val="22"/>
          <w:szCs w:val="22"/>
          <w:lang w:eastAsia="en-US"/>
        </w:rPr>
        <w:t xml:space="preserve"> spojen</w:t>
      </w:r>
      <w:r w:rsidR="004763D2">
        <w:rPr>
          <w:rFonts w:eastAsiaTheme="minorHAnsi"/>
          <w:color w:val="000000"/>
          <w:sz w:val="22"/>
          <w:szCs w:val="22"/>
          <w:lang w:eastAsia="en-US"/>
        </w:rPr>
        <w:t>é</w:t>
      </w:r>
      <w:r w:rsidRPr="000C2A6D">
        <w:rPr>
          <w:rFonts w:eastAsiaTheme="minorHAnsi"/>
          <w:color w:val="000000"/>
          <w:sz w:val="22"/>
          <w:szCs w:val="22"/>
          <w:lang w:eastAsia="en-US"/>
        </w:rPr>
        <w:t xml:space="preserve"> s opravami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vrátane dodávky náhradných dielov nutných k bezchybnému prevádzkovaniu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poradenskej starostlivosti o inštalovaný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dodávky funkčného príslušenstva. Záruka sa predlžuje automaticky o dobu, po ktorú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nemohol byť v záručnej dobe plne po</w:t>
      </w:r>
      <w:r w:rsidR="006D1088">
        <w:rPr>
          <w:rFonts w:eastAsiaTheme="minorHAnsi"/>
          <w:color w:val="000000"/>
          <w:sz w:val="22"/>
          <w:szCs w:val="22"/>
          <w:lang w:eastAsia="en-US"/>
        </w:rPr>
        <w:t xml:space="preserve">užívaný z dôvodu poruchy alebo </w:t>
      </w:r>
      <w:r w:rsidRPr="000C2A6D">
        <w:rPr>
          <w:rFonts w:eastAsiaTheme="minorHAnsi"/>
          <w:color w:val="000000"/>
          <w:sz w:val="22"/>
          <w:szCs w:val="22"/>
          <w:lang w:eastAsia="en-US"/>
        </w:rPr>
        <w:t xml:space="preserve">vady na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redmete </w:t>
      </w:r>
      <w:r w:rsidR="004763D2">
        <w:rPr>
          <w:rFonts w:eastAsiaTheme="minorHAnsi"/>
          <w:color w:val="000000"/>
          <w:sz w:val="22"/>
          <w:szCs w:val="22"/>
          <w:lang w:eastAsia="en-US"/>
        </w:rPr>
        <w:t>prevodu</w:t>
      </w:r>
      <w:r w:rsidRPr="000C2A6D">
        <w:rPr>
          <w:rFonts w:eastAsiaTheme="minorHAnsi"/>
          <w:color w:val="000000"/>
          <w:sz w:val="22"/>
          <w:szCs w:val="22"/>
          <w:lang w:eastAsia="en-US"/>
        </w:rPr>
        <w:t>.</w:t>
      </w:r>
    </w:p>
    <w:p w14:paraId="2E56374B" w14:textId="77777777" w:rsidR="00C275EA" w:rsidRPr="000C2A6D" w:rsidRDefault="00C275EA" w:rsidP="000C2A6D">
      <w:pPr>
        <w:autoSpaceDE w:val="0"/>
        <w:autoSpaceDN w:val="0"/>
        <w:adjustRightInd w:val="0"/>
        <w:ind w:left="284"/>
        <w:contextualSpacing/>
        <w:jc w:val="both"/>
        <w:rPr>
          <w:rFonts w:eastAsiaTheme="minorHAnsi"/>
          <w:color w:val="000000"/>
          <w:sz w:val="22"/>
          <w:szCs w:val="22"/>
          <w:lang w:eastAsia="en-US"/>
        </w:rPr>
      </w:pPr>
      <w:r w:rsidRPr="000C2A6D">
        <w:rPr>
          <w:rFonts w:eastAsiaTheme="minorHAnsi"/>
          <w:color w:val="000000"/>
          <w:sz w:val="22"/>
          <w:szCs w:val="22"/>
          <w:lang w:eastAsia="en-US"/>
        </w:rPr>
        <w:t>C</w:t>
      </w:r>
      <w:r w:rsidRPr="000C2A6D">
        <w:rPr>
          <w:sz w:val="22"/>
          <w:szCs w:val="22"/>
        </w:rPr>
        <w:t xml:space="preserve">ena prehliadok a kontrol ako aj cena za odstránenie zistených vád a nedostatkov, </w:t>
      </w:r>
      <w:r w:rsidRPr="000C2A6D">
        <w:rPr>
          <w:rFonts w:eastAsiaTheme="minorHAnsi"/>
          <w:color w:val="000000"/>
          <w:sz w:val="22"/>
          <w:szCs w:val="22"/>
          <w:lang w:eastAsia="en-US"/>
        </w:rPr>
        <w:t xml:space="preserve">vrátane všetkých prác spojených s opravami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vrátane dodávky náhradných dielov nutných k bezchybnému prevádzkovaniu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4763D2">
        <w:rPr>
          <w:rFonts w:eastAsiaTheme="minorHAnsi"/>
          <w:color w:val="000000"/>
          <w:sz w:val="22"/>
          <w:szCs w:val="22"/>
          <w:lang w:eastAsia="en-US"/>
        </w:rPr>
        <w:t>prevodu</w:t>
      </w:r>
      <w:r w:rsidRPr="000C2A6D">
        <w:rPr>
          <w:rFonts w:eastAsiaTheme="minorHAnsi"/>
          <w:color w:val="000000"/>
          <w:sz w:val="22"/>
          <w:szCs w:val="22"/>
          <w:lang w:eastAsia="en-US"/>
        </w:rPr>
        <w:t xml:space="preserve">, vrátane poradenskej starostlivosti o inštalovaný </w:t>
      </w:r>
      <w:r w:rsidR="004763D2">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4763D2">
        <w:rPr>
          <w:rFonts w:eastAsiaTheme="minorHAnsi"/>
          <w:color w:val="000000"/>
          <w:sz w:val="22"/>
          <w:szCs w:val="22"/>
          <w:lang w:eastAsia="en-US"/>
        </w:rPr>
        <w:t>prevodu ako aj</w:t>
      </w:r>
      <w:r w:rsidRPr="000C2A6D">
        <w:rPr>
          <w:rFonts w:eastAsiaTheme="minorHAnsi"/>
          <w:color w:val="000000"/>
          <w:sz w:val="22"/>
          <w:szCs w:val="22"/>
          <w:lang w:eastAsia="en-US"/>
        </w:rPr>
        <w:t xml:space="preserve"> dodávky funkčného príslušenstva </w:t>
      </w:r>
      <w:r w:rsidR="004763D2">
        <w:rPr>
          <w:rFonts w:eastAsiaTheme="minorHAnsi"/>
          <w:color w:val="000000"/>
          <w:sz w:val="22"/>
          <w:szCs w:val="22"/>
          <w:lang w:eastAsia="en-US"/>
        </w:rPr>
        <w:t xml:space="preserve">Predmetu prevodu </w:t>
      </w:r>
      <w:r w:rsidRPr="000C2A6D">
        <w:rPr>
          <w:rFonts w:eastAsiaTheme="minorHAnsi"/>
          <w:color w:val="000000"/>
          <w:sz w:val="22"/>
          <w:szCs w:val="22"/>
          <w:lang w:eastAsia="en-US"/>
        </w:rPr>
        <w:t>počas trvania záručnej doby</w:t>
      </w:r>
      <w:r w:rsidR="004763D2">
        <w:rPr>
          <w:rFonts w:eastAsiaTheme="minorHAnsi"/>
          <w:color w:val="000000"/>
          <w:sz w:val="22"/>
          <w:szCs w:val="22"/>
          <w:lang w:eastAsia="en-US"/>
        </w:rPr>
        <w:t>,</w:t>
      </w:r>
      <w:r w:rsidRPr="000C2A6D">
        <w:rPr>
          <w:sz w:val="22"/>
          <w:szCs w:val="22"/>
        </w:rPr>
        <w:t xml:space="preserve"> je zahrnutá v</w:t>
      </w:r>
      <w:r w:rsidR="004763D2">
        <w:rPr>
          <w:sz w:val="22"/>
          <w:szCs w:val="22"/>
        </w:rPr>
        <w:t xml:space="preserve"> kúpnej </w:t>
      </w:r>
      <w:r w:rsidRPr="000C2A6D">
        <w:rPr>
          <w:sz w:val="22"/>
          <w:szCs w:val="22"/>
        </w:rPr>
        <w:t xml:space="preserve">cene </w:t>
      </w:r>
      <w:r w:rsidR="004763D2">
        <w:rPr>
          <w:sz w:val="22"/>
          <w:szCs w:val="22"/>
        </w:rPr>
        <w:t>za P</w:t>
      </w:r>
      <w:r w:rsidRPr="000C2A6D">
        <w:rPr>
          <w:sz w:val="22"/>
          <w:szCs w:val="22"/>
        </w:rPr>
        <w:t xml:space="preserve">redmet </w:t>
      </w:r>
      <w:r w:rsidR="004763D2">
        <w:rPr>
          <w:sz w:val="22"/>
          <w:szCs w:val="22"/>
        </w:rPr>
        <w:t>prevodu podľa článku III. tejto Zmluvy</w:t>
      </w:r>
      <w:r w:rsidRPr="000C2A6D">
        <w:rPr>
          <w:sz w:val="22"/>
          <w:szCs w:val="22"/>
        </w:rPr>
        <w:t>.</w:t>
      </w:r>
    </w:p>
    <w:p w14:paraId="3C93F503"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132B59D8" w14:textId="77777777" w:rsidR="00C275EA" w:rsidRPr="000C2A6D"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Kupujúci sa zaväzuje, že reklamácie a vady (poruchy) </w:t>
      </w:r>
      <w:r w:rsidR="003B3ECC">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3B3ECC">
        <w:rPr>
          <w:rFonts w:eastAsiaTheme="minorHAnsi"/>
          <w:color w:val="000000"/>
          <w:sz w:val="22"/>
          <w:szCs w:val="22"/>
          <w:lang w:eastAsia="en-US"/>
        </w:rPr>
        <w:t>prevodu</w:t>
      </w:r>
      <w:r w:rsidRPr="000C2A6D">
        <w:rPr>
          <w:rFonts w:eastAsiaTheme="minorHAnsi"/>
          <w:color w:val="000000"/>
          <w:sz w:val="22"/>
          <w:szCs w:val="22"/>
          <w:lang w:eastAsia="en-US"/>
        </w:rPr>
        <w:t xml:space="preserve"> uplatní </w:t>
      </w:r>
      <w:r w:rsidR="003B3ECC">
        <w:rPr>
          <w:rFonts w:eastAsiaTheme="minorHAnsi"/>
          <w:color w:val="000000"/>
          <w:sz w:val="22"/>
          <w:szCs w:val="22"/>
          <w:lang w:eastAsia="en-US"/>
        </w:rPr>
        <w:t xml:space="preserve">/ oznámi Predávajúcemu </w:t>
      </w:r>
      <w:r w:rsidRPr="000C2A6D">
        <w:rPr>
          <w:rFonts w:eastAsiaTheme="minorHAnsi"/>
          <w:color w:val="000000"/>
          <w:sz w:val="22"/>
          <w:szCs w:val="22"/>
          <w:lang w:eastAsia="en-US"/>
        </w:rPr>
        <w:t>bezodkladne po ich zistení. Ohláse</w:t>
      </w:r>
      <w:r w:rsidR="003B3ECC">
        <w:rPr>
          <w:rFonts w:eastAsiaTheme="minorHAnsi"/>
          <w:color w:val="000000"/>
          <w:sz w:val="22"/>
          <w:szCs w:val="22"/>
          <w:lang w:eastAsia="en-US"/>
        </w:rPr>
        <w:t xml:space="preserve">nie vady a havarijného stavu </w:t>
      </w:r>
      <w:r w:rsidRPr="000C2A6D">
        <w:rPr>
          <w:rFonts w:eastAsiaTheme="minorHAnsi"/>
          <w:color w:val="000000"/>
          <w:sz w:val="22"/>
          <w:szCs w:val="22"/>
          <w:lang w:eastAsia="en-US"/>
        </w:rPr>
        <w:t xml:space="preserve">oznámi </w:t>
      </w:r>
      <w:r w:rsidR="003B3ECC">
        <w:rPr>
          <w:rFonts w:eastAsiaTheme="minorHAnsi"/>
          <w:color w:val="000000"/>
          <w:sz w:val="22"/>
          <w:szCs w:val="22"/>
          <w:lang w:eastAsia="en-US"/>
        </w:rPr>
        <w:t>P</w:t>
      </w:r>
      <w:r w:rsidRPr="000C2A6D">
        <w:rPr>
          <w:rFonts w:eastAsiaTheme="minorHAnsi"/>
          <w:color w:val="000000"/>
          <w:sz w:val="22"/>
          <w:szCs w:val="22"/>
          <w:lang w:eastAsia="en-US"/>
        </w:rPr>
        <w:t>redávajúcemu zodpovedná osoba</w:t>
      </w:r>
      <w:r w:rsidR="003B3ECC">
        <w:rPr>
          <w:rFonts w:eastAsiaTheme="minorHAnsi"/>
          <w:color w:val="000000"/>
          <w:sz w:val="22"/>
          <w:szCs w:val="22"/>
          <w:lang w:eastAsia="en-US"/>
        </w:rPr>
        <w:t xml:space="preserve"> Kupujúceho</w:t>
      </w:r>
      <w:r w:rsidRPr="000C2A6D">
        <w:rPr>
          <w:rFonts w:eastAsiaTheme="minorHAnsi"/>
          <w:color w:val="000000"/>
          <w:sz w:val="22"/>
          <w:szCs w:val="22"/>
          <w:lang w:eastAsia="en-US"/>
        </w:rPr>
        <w:t xml:space="preserve"> na tel. číslo: </w:t>
      </w:r>
      <w:r w:rsidR="008619B8" w:rsidRPr="000C2A6D">
        <w:rPr>
          <w:rFonts w:eastAsiaTheme="minorHAnsi"/>
          <w:color w:val="000000"/>
          <w:sz w:val="22"/>
          <w:szCs w:val="22"/>
          <w:lang w:eastAsia="en-US"/>
        </w:rPr>
        <w:t>[</w:t>
      </w:r>
      <w:r w:rsidR="008619B8" w:rsidRPr="000C2A6D">
        <w:rPr>
          <w:rFonts w:eastAsiaTheme="minorHAnsi"/>
          <w:color w:val="FF0000"/>
          <w:sz w:val="22"/>
          <w:szCs w:val="22"/>
          <w:lang w:eastAsia="en-US"/>
        </w:rPr>
        <w:t>xxx</w:t>
      </w:r>
      <w:r w:rsidR="008619B8"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alebo na e-mail: </w:t>
      </w:r>
      <w:r w:rsidR="008619B8" w:rsidRPr="000C2A6D">
        <w:rPr>
          <w:rFonts w:eastAsiaTheme="minorHAnsi"/>
          <w:color w:val="000000"/>
          <w:sz w:val="22"/>
          <w:szCs w:val="22"/>
          <w:lang w:eastAsia="en-US"/>
        </w:rPr>
        <w:t>[</w:t>
      </w:r>
      <w:r w:rsidR="008619B8" w:rsidRPr="000C2A6D">
        <w:rPr>
          <w:rFonts w:eastAsiaTheme="minorHAnsi"/>
          <w:color w:val="FF0000"/>
          <w:sz w:val="22"/>
          <w:szCs w:val="22"/>
          <w:lang w:eastAsia="en-US"/>
        </w:rPr>
        <w:t>xxx</w:t>
      </w:r>
      <w:r w:rsidR="008619B8" w:rsidRPr="000C2A6D">
        <w:rPr>
          <w:rFonts w:eastAsiaTheme="minorHAnsi"/>
          <w:color w:val="000000"/>
          <w:sz w:val="22"/>
          <w:szCs w:val="22"/>
          <w:lang w:eastAsia="en-US"/>
        </w:rPr>
        <w:t>]</w:t>
      </w:r>
      <w:r w:rsidR="00701300" w:rsidRPr="000C2A6D">
        <w:rPr>
          <w:rFonts w:eastAsiaTheme="minorHAnsi"/>
          <w:color w:val="000000"/>
          <w:sz w:val="22"/>
          <w:szCs w:val="22"/>
          <w:lang w:eastAsia="en-US"/>
        </w:rPr>
        <w:t>.</w:t>
      </w:r>
      <w:r w:rsidR="008619B8"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Zodpovedný pracovník </w:t>
      </w:r>
      <w:r w:rsidR="003B3ECC">
        <w:rPr>
          <w:rFonts w:eastAsiaTheme="minorHAnsi"/>
          <w:color w:val="000000"/>
          <w:sz w:val="22"/>
          <w:szCs w:val="22"/>
          <w:lang w:eastAsia="en-US"/>
        </w:rPr>
        <w:t>Predávajúceho pre nahlásenie vád (porúch) a/alebo havarijného stavu Predmetu prevodu je</w:t>
      </w:r>
      <w:r w:rsidRPr="000C2A6D">
        <w:rPr>
          <w:rFonts w:eastAsiaTheme="minorHAnsi"/>
          <w:color w:val="000000"/>
          <w:sz w:val="22"/>
          <w:szCs w:val="22"/>
          <w:lang w:eastAsia="en-US"/>
        </w:rPr>
        <w:t xml:space="preserve"> </w:t>
      </w:r>
      <w:r w:rsidR="008619B8" w:rsidRPr="000C2A6D">
        <w:rPr>
          <w:rFonts w:eastAsiaTheme="minorHAnsi"/>
          <w:color w:val="000000"/>
          <w:sz w:val="22"/>
          <w:szCs w:val="22"/>
          <w:lang w:eastAsia="en-US"/>
        </w:rPr>
        <w:t>[</w:t>
      </w:r>
      <w:r w:rsidR="008619B8" w:rsidRPr="000C2A6D">
        <w:rPr>
          <w:rFonts w:eastAsiaTheme="minorHAnsi"/>
          <w:color w:val="FF0000"/>
          <w:sz w:val="22"/>
          <w:szCs w:val="22"/>
          <w:lang w:eastAsia="en-US"/>
        </w:rPr>
        <w:t>xxx</w:t>
      </w:r>
      <w:r w:rsidR="008619B8" w:rsidRPr="000C2A6D">
        <w:rPr>
          <w:rFonts w:eastAsiaTheme="minorHAnsi"/>
          <w:color w:val="000000"/>
          <w:sz w:val="22"/>
          <w:szCs w:val="22"/>
          <w:lang w:eastAsia="en-US"/>
        </w:rPr>
        <w:t>]</w:t>
      </w:r>
      <w:r w:rsidRPr="000C2A6D">
        <w:rPr>
          <w:rFonts w:eastAsiaTheme="minorHAnsi"/>
          <w:color w:val="000000"/>
          <w:sz w:val="22"/>
          <w:szCs w:val="22"/>
          <w:lang w:eastAsia="en-US"/>
        </w:rPr>
        <w:t>.</w:t>
      </w:r>
    </w:p>
    <w:p w14:paraId="01228093" w14:textId="77777777" w:rsidR="00C275EA" w:rsidRPr="000C2A6D" w:rsidRDefault="00C275EA" w:rsidP="000C2A6D">
      <w:pPr>
        <w:autoSpaceDE w:val="0"/>
        <w:autoSpaceDN w:val="0"/>
        <w:adjustRightInd w:val="0"/>
        <w:ind w:firstLine="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Záručný servis </w:t>
      </w:r>
      <w:r w:rsidR="003B3ECC">
        <w:rPr>
          <w:rFonts w:eastAsiaTheme="minorHAnsi"/>
          <w:color w:val="000000"/>
          <w:sz w:val="22"/>
          <w:szCs w:val="22"/>
          <w:lang w:eastAsia="en-US"/>
        </w:rPr>
        <w:t xml:space="preserve">na Predmete prevodu </w:t>
      </w:r>
      <w:r w:rsidRPr="000C2A6D">
        <w:rPr>
          <w:rFonts w:eastAsiaTheme="minorHAnsi"/>
          <w:color w:val="000000"/>
          <w:sz w:val="22"/>
          <w:szCs w:val="22"/>
          <w:lang w:eastAsia="en-US"/>
        </w:rPr>
        <w:t>bude realizovaný v rozsahu stanovenom výrobcom.</w:t>
      </w:r>
    </w:p>
    <w:p w14:paraId="23AB375C"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A77817D" w14:textId="77777777" w:rsidR="006D1088" w:rsidRPr="006D1088" w:rsidRDefault="006D1088" w:rsidP="006D1088">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6D1088">
        <w:rPr>
          <w:rFonts w:eastAsia="Calibri"/>
          <w:sz w:val="22"/>
          <w:szCs w:val="22"/>
          <w:lang w:eastAsia="en-US"/>
        </w:rPr>
        <w:t xml:space="preserve">Predávajúci je povinný počas záručnej doby odstrániť vady </w:t>
      </w:r>
      <w:r>
        <w:rPr>
          <w:rFonts w:eastAsia="Calibri"/>
          <w:sz w:val="22"/>
          <w:szCs w:val="22"/>
          <w:lang w:eastAsia="en-US"/>
        </w:rPr>
        <w:t xml:space="preserve">(poruchy) </w:t>
      </w:r>
      <w:r w:rsidRPr="006D1088">
        <w:rPr>
          <w:rFonts w:eastAsia="Calibri"/>
          <w:sz w:val="22"/>
          <w:szCs w:val="22"/>
          <w:lang w:eastAsia="en-US"/>
        </w:rPr>
        <w:t xml:space="preserve">a/alebo havarijný stav </w:t>
      </w:r>
      <w:r w:rsidR="00A37F0E">
        <w:rPr>
          <w:rFonts w:eastAsia="Calibri"/>
          <w:sz w:val="22"/>
          <w:szCs w:val="22"/>
          <w:lang w:eastAsia="en-US"/>
        </w:rPr>
        <w:t xml:space="preserve">(zabezpečiť jeho plné sfunkčnenie) </w:t>
      </w:r>
      <w:r w:rsidRPr="006D1088">
        <w:rPr>
          <w:rFonts w:eastAsia="Calibri"/>
          <w:sz w:val="22"/>
          <w:szCs w:val="22"/>
          <w:lang w:eastAsia="en-US"/>
        </w:rPr>
        <w:t>v nasledujúcich lehotách od nástupu na opravu:</w:t>
      </w:r>
    </w:p>
    <w:p w14:paraId="55AF7F2C" w14:textId="77777777" w:rsidR="006D1088" w:rsidRDefault="006D1088" w:rsidP="006D1088">
      <w:pPr>
        <w:pStyle w:val="Odsekzoznamu"/>
        <w:numPr>
          <w:ilvl w:val="0"/>
          <w:numId w:val="26"/>
        </w:numPr>
        <w:ind w:left="567" w:hanging="283"/>
        <w:contextualSpacing/>
        <w:jc w:val="both"/>
        <w:rPr>
          <w:rFonts w:eastAsia="Calibri"/>
          <w:sz w:val="22"/>
          <w:szCs w:val="22"/>
          <w:lang w:eastAsia="en-US"/>
        </w:rPr>
      </w:pPr>
      <w:r w:rsidRPr="006D1088">
        <w:rPr>
          <w:rFonts w:eastAsia="Calibri"/>
          <w:sz w:val="22"/>
          <w:szCs w:val="22"/>
          <w:lang w:eastAsia="en-US"/>
        </w:rPr>
        <w:t>oprava vady</w:t>
      </w:r>
      <w:r>
        <w:rPr>
          <w:rFonts w:eastAsia="Calibri"/>
          <w:sz w:val="22"/>
          <w:szCs w:val="22"/>
          <w:lang w:eastAsia="en-US"/>
        </w:rPr>
        <w:t xml:space="preserve"> (poruchy)</w:t>
      </w:r>
      <w:r w:rsidRPr="006D1088">
        <w:rPr>
          <w:rFonts w:eastAsia="Calibri"/>
          <w:sz w:val="22"/>
          <w:szCs w:val="22"/>
          <w:lang w:eastAsia="en-US"/>
        </w:rPr>
        <w:t xml:space="preserve"> </w:t>
      </w:r>
      <w:r>
        <w:rPr>
          <w:rFonts w:eastAsia="Calibri"/>
          <w:sz w:val="22"/>
          <w:szCs w:val="22"/>
          <w:lang w:eastAsia="en-US"/>
        </w:rPr>
        <w:t>a/alebo odstránenie havarijného stavu</w:t>
      </w:r>
      <w:r w:rsidRPr="006D1088">
        <w:rPr>
          <w:rFonts w:eastAsia="Calibri"/>
          <w:sz w:val="22"/>
          <w:szCs w:val="22"/>
          <w:lang w:eastAsia="en-US"/>
        </w:rPr>
        <w:t xml:space="preserve">, pri ktorej nie je potrebná dodávka náhradného dielu do </w:t>
      </w:r>
      <w:r>
        <w:rPr>
          <w:rFonts w:eastAsia="Calibri"/>
          <w:sz w:val="22"/>
          <w:szCs w:val="22"/>
          <w:lang w:eastAsia="en-US"/>
        </w:rPr>
        <w:t>24</w:t>
      </w:r>
      <w:r w:rsidRPr="006D1088">
        <w:rPr>
          <w:rFonts w:eastAsia="Calibri"/>
          <w:sz w:val="22"/>
          <w:szCs w:val="22"/>
          <w:lang w:eastAsia="en-US"/>
        </w:rPr>
        <w:t xml:space="preserve"> hodín,</w:t>
      </w:r>
    </w:p>
    <w:p w14:paraId="48AEACA6" w14:textId="394BE829" w:rsidR="006D1088" w:rsidRPr="006D1088" w:rsidRDefault="006D1088" w:rsidP="006D1088">
      <w:pPr>
        <w:pStyle w:val="Odsekzoznamu"/>
        <w:numPr>
          <w:ilvl w:val="0"/>
          <w:numId w:val="26"/>
        </w:numPr>
        <w:ind w:left="567" w:hanging="283"/>
        <w:contextualSpacing/>
        <w:jc w:val="both"/>
        <w:rPr>
          <w:rFonts w:eastAsia="Calibri"/>
          <w:sz w:val="22"/>
          <w:szCs w:val="22"/>
          <w:lang w:eastAsia="en-US"/>
        </w:rPr>
      </w:pPr>
      <w:r w:rsidRPr="006D1088">
        <w:rPr>
          <w:rFonts w:eastAsia="Calibri"/>
          <w:sz w:val="22"/>
          <w:szCs w:val="22"/>
          <w:lang w:eastAsia="en-US"/>
        </w:rPr>
        <w:t xml:space="preserve">oprava vady </w:t>
      </w:r>
      <w:r>
        <w:rPr>
          <w:rFonts w:eastAsia="Calibri"/>
          <w:sz w:val="22"/>
          <w:szCs w:val="22"/>
          <w:lang w:eastAsia="en-US"/>
        </w:rPr>
        <w:t xml:space="preserve">(poruchy) </w:t>
      </w:r>
      <w:r w:rsidRPr="006D1088">
        <w:rPr>
          <w:rFonts w:eastAsia="Calibri"/>
          <w:sz w:val="22"/>
          <w:szCs w:val="22"/>
          <w:lang w:eastAsia="en-US"/>
        </w:rPr>
        <w:t xml:space="preserve">a/alebo odstránenie havarijného stavu s dodávkou náhradného dielu do </w:t>
      </w:r>
      <w:r w:rsidRPr="006A1E1F">
        <w:rPr>
          <w:rFonts w:eastAsia="Calibri"/>
          <w:strike/>
          <w:sz w:val="22"/>
          <w:szCs w:val="22"/>
          <w:lang w:eastAsia="en-US"/>
        </w:rPr>
        <w:t>48 hodín</w:t>
      </w:r>
      <w:r w:rsidR="006A1E1F">
        <w:rPr>
          <w:rFonts w:eastAsia="Calibri"/>
          <w:sz w:val="22"/>
          <w:szCs w:val="22"/>
          <w:lang w:eastAsia="en-US"/>
        </w:rPr>
        <w:t xml:space="preserve"> </w:t>
      </w:r>
      <w:r w:rsidR="006A1E1F" w:rsidRPr="006A1E1F">
        <w:rPr>
          <w:rFonts w:eastAsia="Calibri"/>
          <w:color w:val="FF0000"/>
          <w:sz w:val="22"/>
          <w:szCs w:val="22"/>
          <w:lang w:eastAsia="en-US"/>
        </w:rPr>
        <w:t>10 pracovných dní</w:t>
      </w:r>
      <w:r w:rsidRPr="006D1088">
        <w:rPr>
          <w:rFonts w:eastAsia="Calibri"/>
          <w:sz w:val="22"/>
          <w:szCs w:val="22"/>
          <w:lang w:eastAsia="en-US"/>
        </w:rPr>
        <w:t>.</w:t>
      </w:r>
    </w:p>
    <w:p w14:paraId="70224B32" w14:textId="77777777" w:rsidR="006D1088" w:rsidRPr="006E44C4" w:rsidRDefault="006D1088" w:rsidP="006D1088">
      <w:pPr>
        <w:contextualSpacing/>
        <w:jc w:val="both"/>
        <w:rPr>
          <w:rFonts w:eastAsia="Calibri"/>
          <w:szCs w:val="22"/>
          <w:lang w:eastAsia="en-US"/>
        </w:rPr>
      </w:pPr>
    </w:p>
    <w:p w14:paraId="6EABB6C5" w14:textId="77777777" w:rsidR="00A37F0E" w:rsidRPr="00A37F0E" w:rsidRDefault="003B3ECC" w:rsidP="000C2A6D">
      <w:pPr>
        <w:pStyle w:val="Odsekzoznamu"/>
        <w:numPr>
          <w:ilvl w:val="0"/>
          <w:numId w:val="8"/>
        </w:numPr>
        <w:autoSpaceDE w:val="0"/>
        <w:autoSpaceDN w:val="0"/>
        <w:adjustRightInd w:val="0"/>
        <w:ind w:left="284" w:hanging="284"/>
        <w:contextualSpacing/>
        <w:jc w:val="both"/>
        <w:rPr>
          <w:rFonts w:eastAsiaTheme="minorHAnsi"/>
          <w:sz w:val="22"/>
          <w:szCs w:val="22"/>
          <w:lang w:eastAsia="en-US"/>
        </w:rPr>
      </w:pPr>
      <w:r w:rsidRPr="00A37F0E">
        <w:rPr>
          <w:rFonts w:eastAsiaTheme="minorHAnsi"/>
          <w:color w:val="000000"/>
          <w:sz w:val="22"/>
          <w:szCs w:val="22"/>
          <w:lang w:eastAsia="en-US"/>
        </w:rPr>
        <w:t>Počas záručnej doby na</w:t>
      </w:r>
      <w:r w:rsidR="00C275EA" w:rsidRPr="00A37F0E">
        <w:rPr>
          <w:rFonts w:eastAsiaTheme="minorHAnsi"/>
          <w:color w:val="000000"/>
          <w:sz w:val="22"/>
          <w:szCs w:val="22"/>
          <w:lang w:eastAsia="en-US"/>
        </w:rPr>
        <w:t xml:space="preserve"> </w:t>
      </w:r>
      <w:r w:rsidRPr="00A37F0E">
        <w:rPr>
          <w:rFonts w:eastAsiaTheme="minorHAnsi"/>
          <w:color w:val="000000"/>
          <w:sz w:val="22"/>
          <w:szCs w:val="22"/>
          <w:lang w:eastAsia="en-US"/>
        </w:rPr>
        <w:t>P</w:t>
      </w:r>
      <w:r w:rsidR="00C275EA" w:rsidRPr="00A37F0E">
        <w:rPr>
          <w:rFonts w:eastAsiaTheme="minorHAnsi"/>
          <w:color w:val="000000"/>
          <w:sz w:val="22"/>
          <w:szCs w:val="22"/>
          <w:lang w:eastAsia="en-US"/>
        </w:rPr>
        <w:t xml:space="preserve">redmet </w:t>
      </w:r>
      <w:r w:rsidRPr="00A37F0E">
        <w:rPr>
          <w:rFonts w:eastAsiaTheme="minorHAnsi"/>
          <w:color w:val="000000"/>
          <w:sz w:val="22"/>
          <w:szCs w:val="22"/>
          <w:lang w:eastAsia="en-US"/>
        </w:rPr>
        <w:t>prevodu</w:t>
      </w:r>
      <w:r w:rsidR="00C275EA" w:rsidRPr="00A37F0E">
        <w:rPr>
          <w:rFonts w:eastAsiaTheme="minorHAnsi"/>
          <w:color w:val="000000"/>
          <w:sz w:val="22"/>
          <w:szCs w:val="22"/>
          <w:lang w:eastAsia="en-US"/>
        </w:rPr>
        <w:t xml:space="preserve"> </w:t>
      </w:r>
      <w:r w:rsidRPr="00A37F0E">
        <w:rPr>
          <w:rFonts w:eastAsiaTheme="minorHAnsi"/>
          <w:color w:val="000000"/>
          <w:sz w:val="22"/>
          <w:szCs w:val="22"/>
          <w:lang w:eastAsia="en-US"/>
        </w:rPr>
        <w:t>Predávajúci zabezpečí, aby v prípade riadnej nahlásenej vady (poruchy) a/alebo havarijného stavu</w:t>
      </w:r>
      <w:r w:rsidR="00C275EA" w:rsidRPr="00A37F0E">
        <w:rPr>
          <w:rFonts w:eastAsiaTheme="minorHAnsi"/>
          <w:color w:val="000000"/>
          <w:sz w:val="22"/>
          <w:szCs w:val="22"/>
          <w:lang w:eastAsia="en-US"/>
        </w:rPr>
        <w:t xml:space="preserve"> dostav</w:t>
      </w:r>
      <w:r w:rsidRPr="00A37F0E">
        <w:rPr>
          <w:rFonts w:eastAsiaTheme="minorHAnsi"/>
          <w:color w:val="000000"/>
          <w:sz w:val="22"/>
          <w:szCs w:val="22"/>
          <w:lang w:eastAsia="en-US"/>
        </w:rPr>
        <w:t>il</w:t>
      </w:r>
      <w:r w:rsidR="00C275EA" w:rsidRPr="00A37F0E">
        <w:rPr>
          <w:rFonts w:eastAsiaTheme="minorHAnsi"/>
          <w:color w:val="000000"/>
          <w:sz w:val="22"/>
          <w:szCs w:val="22"/>
          <w:lang w:eastAsia="en-US"/>
        </w:rPr>
        <w:t xml:space="preserve"> </w:t>
      </w:r>
      <w:r w:rsidR="00A37F0E" w:rsidRPr="00A37F0E">
        <w:rPr>
          <w:rFonts w:eastAsiaTheme="minorHAnsi"/>
          <w:color w:val="000000"/>
          <w:sz w:val="22"/>
          <w:szCs w:val="22"/>
          <w:lang w:eastAsia="en-US"/>
        </w:rPr>
        <w:t xml:space="preserve">Predávajúcim poverený servisný technik </w:t>
      </w:r>
      <w:r w:rsidR="00C275EA" w:rsidRPr="00A37F0E">
        <w:rPr>
          <w:rFonts w:eastAsiaTheme="minorHAnsi"/>
          <w:color w:val="000000"/>
          <w:sz w:val="22"/>
          <w:szCs w:val="22"/>
          <w:lang w:eastAsia="en-US"/>
        </w:rPr>
        <w:t xml:space="preserve">na opravu </w:t>
      </w:r>
      <w:r w:rsidR="00A37F0E" w:rsidRPr="00A37F0E">
        <w:rPr>
          <w:rFonts w:eastAsiaTheme="minorHAnsi"/>
          <w:color w:val="000000"/>
          <w:sz w:val="22"/>
          <w:szCs w:val="22"/>
          <w:lang w:eastAsia="en-US"/>
        </w:rPr>
        <w:t>P</w:t>
      </w:r>
      <w:r w:rsidR="00C275EA" w:rsidRPr="00A37F0E">
        <w:rPr>
          <w:rFonts w:eastAsiaTheme="minorHAnsi"/>
          <w:color w:val="000000"/>
          <w:sz w:val="22"/>
          <w:szCs w:val="22"/>
          <w:lang w:eastAsia="en-US"/>
        </w:rPr>
        <w:t xml:space="preserve">redmetu </w:t>
      </w:r>
      <w:r w:rsidR="00A37F0E" w:rsidRPr="00A37F0E">
        <w:rPr>
          <w:rFonts w:eastAsiaTheme="minorHAnsi"/>
          <w:color w:val="000000"/>
          <w:sz w:val="22"/>
          <w:szCs w:val="22"/>
          <w:lang w:eastAsia="en-US"/>
        </w:rPr>
        <w:t>prevodu</w:t>
      </w:r>
      <w:r w:rsidR="00C275EA" w:rsidRPr="00A37F0E">
        <w:rPr>
          <w:rFonts w:eastAsiaTheme="minorHAnsi"/>
          <w:color w:val="000000"/>
          <w:sz w:val="22"/>
          <w:szCs w:val="22"/>
          <w:lang w:eastAsia="en-US"/>
        </w:rPr>
        <w:t xml:space="preserve"> do ...................... </w:t>
      </w:r>
      <w:r w:rsidR="00C275EA" w:rsidRPr="00A37F0E">
        <w:rPr>
          <w:rFonts w:eastAsiaTheme="minorHAnsi"/>
          <w:i/>
          <w:color w:val="FF0000"/>
          <w:sz w:val="22"/>
          <w:szCs w:val="22"/>
          <w:lang w:eastAsia="en-US"/>
        </w:rPr>
        <w:t>(doplní uchádzač maximálne 24 hodín)</w:t>
      </w:r>
      <w:r w:rsidR="00C275EA" w:rsidRPr="00A37F0E">
        <w:rPr>
          <w:rFonts w:eastAsiaTheme="minorHAnsi"/>
          <w:color w:val="000000"/>
          <w:sz w:val="22"/>
          <w:szCs w:val="22"/>
          <w:lang w:eastAsia="en-US"/>
        </w:rPr>
        <w:t xml:space="preserve"> hodín od nahlásenia poruchy a predloženia záväznej objednávky. Pod nástupom technika na </w:t>
      </w:r>
      <w:r w:rsidR="00C275EA" w:rsidRPr="00A37F0E">
        <w:rPr>
          <w:rFonts w:eastAsiaTheme="minorHAnsi"/>
          <w:sz w:val="22"/>
          <w:szCs w:val="22"/>
          <w:lang w:eastAsia="en-US"/>
        </w:rPr>
        <w:t xml:space="preserve">opravu sa rozumie osobná návšteva </w:t>
      </w:r>
      <w:r w:rsidR="00A37F0E" w:rsidRPr="00A37F0E">
        <w:rPr>
          <w:rFonts w:eastAsiaTheme="minorHAnsi"/>
          <w:sz w:val="22"/>
          <w:szCs w:val="22"/>
          <w:lang w:eastAsia="en-US"/>
        </w:rPr>
        <w:t xml:space="preserve">servisného </w:t>
      </w:r>
      <w:r w:rsidR="00C275EA" w:rsidRPr="00A37F0E">
        <w:rPr>
          <w:rFonts w:eastAsiaTheme="minorHAnsi"/>
          <w:sz w:val="22"/>
          <w:szCs w:val="22"/>
          <w:lang w:eastAsia="en-US"/>
        </w:rPr>
        <w:t xml:space="preserve">technika </w:t>
      </w:r>
      <w:r w:rsidR="00A37F0E" w:rsidRPr="00A37F0E">
        <w:rPr>
          <w:rFonts w:eastAsiaTheme="minorHAnsi"/>
          <w:sz w:val="22"/>
          <w:szCs w:val="22"/>
          <w:lang w:eastAsia="en-US"/>
        </w:rPr>
        <w:t>v mieste, kde sa Predmet prevodu nachádza</w:t>
      </w:r>
      <w:r w:rsidR="00C275EA" w:rsidRPr="00A37F0E">
        <w:rPr>
          <w:rFonts w:eastAsiaTheme="minorHAnsi"/>
          <w:sz w:val="22"/>
          <w:szCs w:val="22"/>
          <w:lang w:eastAsia="en-US"/>
        </w:rPr>
        <w:t xml:space="preserve">, </w:t>
      </w:r>
      <w:r w:rsidR="00A37F0E" w:rsidRPr="00A37F0E">
        <w:rPr>
          <w:rFonts w:eastAsia="Calibri"/>
          <w:sz w:val="22"/>
          <w:szCs w:val="22"/>
          <w:lang w:eastAsia="en-US"/>
        </w:rPr>
        <w:t xml:space="preserve">v pracovný deň medzi 07.00 hod a 16.00 hod, resp. do 12.00 hod </w:t>
      </w:r>
      <w:r w:rsidR="00A37F0E" w:rsidRPr="00A37F0E">
        <w:rPr>
          <w:rFonts w:eastAsia="Calibri"/>
          <w:sz w:val="22"/>
          <w:szCs w:val="22"/>
          <w:lang w:eastAsia="en-US"/>
        </w:rPr>
        <w:lastRenderedPageBreak/>
        <w:t>nasledujúceho pracovného dňa, pokiaľ bola vada (porucha)/havarijný stav nahlásená po 16.00 hod pracovného dňa alebo počas mimopracovného dňa.</w:t>
      </w:r>
      <w:r w:rsidR="00C275EA" w:rsidRPr="00A37F0E">
        <w:rPr>
          <w:rFonts w:eastAsiaTheme="minorHAnsi"/>
          <w:sz w:val="22"/>
          <w:szCs w:val="22"/>
          <w:lang w:eastAsia="en-US"/>
        </w:rPr>
        <w:t xml:space="preserve"> </w:t>
      </w:r>
    </w:p>
    <w:p w14:paraId="4C8F9C47" w14:textId="77777777" w:rsidR="00A37F0E" w:rsidRDefault="00A37F0E" w:rsidP="00A37F0E">
      <w:pPr>
        <w:pStyle w:val="Odsekzoznamu"/>
        <w:autoSpaceDE w:val="0"/>
        <w:autoSpaceDN w:val="0"/>
        <w:adjustRightInd w:val="0"/>
        <w:ind w:left="284"/>
        <w:contextualSpacing/>
        <w:jc w:val="both"/>
        <w:rPr>
          <w:rFonts w:eastAsiaTheme="minorHAnsi"/>
          <w:color w:val="000000"/>
          <w:sz w:val="22"/>
          <w:szCs w:val="22"/>
          <w:lang w:eastAsia="en-US"/>
        </w:rPr>
      </w:pPr>
    </w:p>
    <w:p w14:paraId="3C6B1B3F" w14:textId="77777777" w:rsidR="00C275EA" w:rsidRPr="00A37F0E"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A37F0E">
        <w:rPr>
          <w:rFonts w:eastAsiaTheme="minorHAnsi"/>
          <w:color w:val="000000"/>
          <w:sz w:val="22"/>
          <w:szCs w:val="22"/>
          <w:lang w:eastAsia="en-US"/>
        </w:rPr>
        <w:t xml:space="preserve">V prípade, ak bude </w:t>
      </w:r>
      <w:r w:rsidR="00A37F0E">
        <w:rPr>
          <w:rFonts w:eastAsiaTheme="minorHAnsi"/>
          <w:color w:val="000000"/>
          <w:sz w:val="22"/>
          <w:szCs w:val="22"/>
          <w:lang w:eastAsia="en-US"/>
        </w:rPr>
        <w:t>Predmet prevodu</w:t>
      </w:r>
      <w:r w:rsidRPr="00A37F0E">
        <w:rPr>
          <w:rFonts w:eastAsiaTheme="minorHAnsi"/>
          <w:color w:val="000000"/>
          <w:sz w:val="22"/>
          <w:szCs w:val="22"/>
          <w:lang w:eastAsia="en-US"/>
        </w:rPr>
        <w:t xml:space="preserve"> v záručnej dobe mimo prevádzky po dobu viac ako 30 dní nepretržite z dôvodu </w:t>
      </w:r>
      <w:r w:rsidR="00A37F0E">
        <w:rPr>
          <w:rFonts w:eastAsiaTheme="minorHAnsi"/>
          <w:color w:val="000000"/>
          <w:sz w:val="22"/>
          <w:szCs w:val="22"/>
          <w:lang w:eastAsia="en-US"/>
        </w:rPr>
        <w:t>na strane</w:t>
      </w:r>
      <w:r w:rsidRPr="00A37F0E">
        <w:rPr>
          <w:rFonts w:eastAsiaTheme="minorHAnsi"/>
          <w:color w:val="000000"/>
          <w:sz w:val="22"/>
          <w:szCs w:val="22"/>
          <w:lang w:eastAsia="en-US"/>
        </w:rPr>
        <w:t xml:space="preserve"> </w:t>
      </w:r>
      <w:r w:rsidR="00A37F0E">
        <w:rPr>
          <w:rFonts w:eastAsiaTheme="minorHAnsi"/>
          <w:color w:val="000000"/>
          <w:sz w:val="22"/>
          <w:szCs w:val="22"/>
          <w:lang w:eastAsia="en-US"/>
        </w:rPr>
        <w:t>P</w:t>
      </w:r>
      <w:r w:rsidRPr="00A37F0E">
        <w:rPr>
          <w:rFonts w:eastAsiaTheme="minorHAnsi"/>
          <w:color w:val="000000"/>
          <w:sz w:val="22"/>
          <w:szCs w:val="22"/>
          <w:lang w:eastAsia="en-US"/>
        </w:rPr>
        <w:t xml:space="preserve">redávajúceho alebo ním zabezpečenej alebo poverenej servisnej organizácie odstrániť </w:t>
      </w:r>
      <w:r w:rsidR="00A37F0E">
        <w:rPr>
          <w:rFonts w:eastAsiaTheme="minorHAnsi"/>
          <w:color w:val="000000"/>
          <w:sz w:val="22"/>
          <w:szCs w:val="22"/>
          <w:lang w:eastAsia="en-US"/>
        </w:rPr>
        <w:t>vadu (</w:t>
      </w:r>
      <w:r w:rsidRPr="00A37F0E">
        <w:rPr>
          <w:rFonts w:eastAsiaTheme="minorHAnsi"/>
          <w:color w:val="000000"/>
          <w:sz w:val="22"/>
          <w:szCs w:val="22"/>
          <w:lang w:eastAsia="en-US"/>
        </w:rPr>
        <w:t>poruchu</w:t>
      </w:r>
      <w:r w:rsidR="00A37F0E">
        <w:rPr>
          <w:rFonts w:eastAsiaTheme="minorHAnsi"/>
          <w:color w:val="000000"/>
          <w:sz w:val="22"/>
          <w:szCs w:val="22"/>
          <w:lang w:eastAsia="en-US"/>
        </w:rPr>
        <w:t>) a/alebo havarijný stav</w:t>
      </w:r>
      <w:r w:rsidRPr="00A37F0E">
        <w:rPr>
          <w:rFonts w:eastAsiaTheme="minorHAnsi"/>
          <w:color w:val="000000"/>
          <w:sz w:val="22"/>
          <w:szCs w:val="22"/>
          <w:lang w:eastAsia="en-US"/>
        </w:rPr>
        <w:t xml:space="preserve">, </w:t>
      </w:r>
      <w:r w:rsidR="00A37F0E">
        <w:rPr>
          <w:rFonts w:eastAsiaTheme="minorHAnsi"/>
          <w:color w:val="000000"/>
          <w:sz w:val="22"/>
          <w:szCs w:val="22"/>
          <w:lang w:eastAsia="en-US"/>
        </w:rPr>
        <w:t>Zmluvné strany sa dohodli, že K</w:t>
      </w:r>
      <w:r w:rsidRPr="00A37F0E">
        <w:rPr>
          <w:rFonts w:eastAsiaTheme="minorHAnsi"/>
          <w:color w:val="000000"/>
          <w:sz w:val="22"/>
          <w:szCs w:val="22"/>
          <w:lang w:eastAsia="en-US"/>
        </w:rPr>
        <w:t>upujúc</w:t>
      </w:r>
      <w:r w:rsidR="00A37F0E">
        <w:rPr>
          <w:rFonts w:eastAsiaTheme="minorHAnsi"/>
          <w:color w:val="000000"/>
          <w:sz w:val="22"/>
          <w:szCs w:val="22"/>
          <w:lang w:eastAsia="en-US"/>
        </w:rPr>
        <w:t xml:space="preserve">emu v takom prípade vznikne </w:t>
      </w:r>
      <w:r w:rsidR="00A37F0E" w:rsidRPr="00F32B3E">
        <w:rPr>
          <w:rFonts w:eastAsiaTheme="minorHAnsi"/>
          <w:sz w:val="22"/>
          <w:szCs w:val="22"/>
          <w:lang w:eastAsia="en-US"/>
        </w:rPr>
        <w:t>nárok</w:t>
      </w:r>
      <w:r w:rsidR="00752BED" w:rsidRPr="00F32B3E">
        <w:rPr>
          <w:rFonts w:eastAsiaTheme="minorHAnsi"/>
          <w:sz w:val="22"/>
          <w:szCs w:val="22"/>
          <w:lang w:eastAsia="en-US"/>
        </w:rPr>
        <w:t xml:space="preserve"> na</w:t>
      </w:r>
      <w:r w:rsidRPr="00F32B3E">
        <w:rPr>
          <w:rFonts w:eastAsiaTheme="minorHAnsi"/>
          <w:sz w:val="22"/>
          <w:szCs w:val="22"/>
          <w:lang w:eastAsia="en-US"/>
        </w:rPr>
        <w:t xml:space="preserve"> zmluvn</w:t>
      </w:r>
      <w:r w:rsidR="00752BED" w:rsidRPr="00F32B3E">
        <w:rPr>
          <w:rFonts w:eastAsiaTheme="minorHAnsi"/>
          <w:sz w:val="22"/>
          <w:szCs w:val="22"/>
          <w:lang w:eastAsia="en-US"/>
        </w:rPr>
        <w:t>ú</w:t>
      </w:r>
      <w:r w:rsidRPr="00F32B3E">
        <w:rPr>
          <w:rFonts w:eastAsiaTheme="minorHAnsi"/>
          <w:sz w:val="22"/>
          <w:szCs w:val="22"/>
          <w:lang w:eastAsia="en-US"/>
        </w:rPr>
        <w:t xml:space="preserve"> pokut</w:t>
      </w:r>
      <w:r w:rsidR="00752BED" w:rsidRPr="00F32B3E">
        <w:rPr>
          <w:rFonts w:eastAsiaTheme="minorHAnsi"/>
          <w:sz w:val="22"/>
          <w:szCs w:val="22"/>
          <w:lang w:eastAsia="en-US"/>
        </w:rPr>
        <w:t>u</w:t>
      </w:r>
      <w:r w:rsidRPr="00F32B3E">
        <w:rPr>
          <w:rFonts w:eastAsiaTheme="minorHAnsi"/>
          <w:sz w:val="22"/>
          <w:szCs w:val="22"/>
          <w:lang w:eastAsia="en-US"/>
        </w:rPr>
        <w:t xml:space="preserve"> vo výške 0,05 % z ceny </w:t>
      </w:r>
      <w:r w:rsidR="00752BED" w:rsidRPr="00F32B3E">
        <w:rPr>
          <w:rFonts w:eastAsiaTheme="minorHAnsi"/>
          <w:sz w:val="22"/>
          <w:szCs w:val="22"/>
          <w:lang w:eastAsia="en-US"/>
        </w:rPr>
        <w:t>Predmetu prevodu</w:t>
      </w:r>
      <w:r w:rsidRPr="00F32B3E">
        <w:rPr>
          <w:rFonts w:eastAsiaTheme="minorHAnsi"/>
          <w:sz w:val="22"/>
          <w:szCs w:val="22"/>
          <w:lang w:eastAsia="en-US"/>
        </w:rPr>
        <w:t xml:space="preserve"> za každý deň </w:t>
      </w:r>
      <w:r w:rsidR="00752BED" w:rsidRPr="00F32B3E">
        <w:rPr>
          <w:rFonts w:eastAsiaTheme="minorHAnsi"/>
          <w:sz w:val="22"/>
          <w:szCs w:val="22"/>
          <w:lang w:eastAsia="en-US"/>
        </w:rPr>
        <w:t>nasledujúci po uplynutí 30 dňovej lehoty</w:t>
      </w:r>
      <w:r w:rsidRPr="00F32B3E">
        <w:rPr>
          <w:rFonts w:eastAsiaTheme="minorHAnsi"/>
          <w:sz w:val="22"/>
          <w:szCs w:val="22"/>
          <w:lang w:eastAsia="en-US"/>
        </w:rPr>
        <w:t xml:space="preserve">. To neplatí, ak </w:t>
      </w:r>
      <w:r w:rsidR="00752BED" w:rsidRPr="00F32B3E">
        <w:rPr>
          <w:rFonts w:eastAsiaTheme="minorHAnsi"/>
          <w:sz w:val="22"/>
          <w:szCs w:val="22"/>
          <w:lang w:eastAsia="en-US"/>
        </w:rPr>
        <w:t>P</w:t>
      </w:r>
      <w:r w:rsidRPr="00F32B3E">
        <w:rPr>
          <w:rFonts w:eastAsiaTheme="minorHAnsi"/>
          <w:sz w:val="22"/>
          <w:szCs w:val="22"/>
          <w:lang w:eastAsia="en-US"/>
        </w:rPr>
        <w:t xml:space="preserve">redávajúci zabezpečí iné náhradné zariadenie za nefunkčný </w:t>
      </w:r>
      <w:r w:rsidR="00752BED" w:rsidRPr="00F32B3E">
        <w:rPr>
          <w:rFonts w:eastAsiaTheme="minorHAnsi"/>
          <w:sz w:val="22"/>
          <w:szCs w:val="22"/>
          <w:lang w:eastAsia="en-US"/>
        </w:rPr>
        <w:t>P</w:t>
      </w:r>
      <w:r w:rsidRPr="00F32B3E">
        <w:rPr>
          <w:rFonts w:eastAsiaTheme="minorHAnsi"/>
          <w:sz w:val="22"/>
          <w:szCs w:val="22"/>
          <w:lang w:eastAsia="en-US"/>
        </w:rPr>
        <w:t xml:space="preserve">redmet </w:t>
      </w:r>
      <w:r w:rsidR="00752BED" w:rsidRPr="00F32B3E">
        <w:rPr>
          <w:rFonts w:eastAsiaTheme="minorHAnsi"/>
          <w:sz w:val="22"/>
          <w:szCs w:val="22"/>
          <w:lang w:eastAsia="en-US"/>
        </w:rPr>
        <w:t>prevodu</w:t>
      </w:r>
      <w:r w:rsidRPr="00F32B3E">
        <w:rPr>
          <w:rFonts w:eastAsiaTheme="minorHAnsi"/>
          <w:sz w:val="22"/>
          <w:szCs w:val="22"/>
          <w:lang w:eastAsia="en-US"/>
        </w:rPr>
        <w:t>.</w:t>
      </w:r>
    </w:p>
    <w:p w14:paraId="7401165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8C36C0F" w14:textId="77777777" w:rsidR="00C275EA" w:rsidRPr="00544920" w:rsidRDefault="00C275EA"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V prípade, ak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redávajúci neodstráni reklamované vady </w:t>
      </w:r>
      <w:r w:rsidR="00752BED">
        <w:rPr>
          <w:rFonts w:eastAsiaTheme="minorHAnsi"/>
          <w:color w:val="000000"/>
          <w:sz w:val="22"/>
          <w:szCs w:val="22"/>
          <w:lang w:eastAsia="en-US"/>
        </w:rPr>
        <w:t xml:space="preserve">(poruchy) a/alebo havarijný stav </w:t>
      </w:r>
      <w:r w:rsidRPr="000C2A6D">
        <w:rPr>
          <w:rFonts w:eastAsiaTheme="minorHAnsi"/>
          <w:color w:val="000000"/>
          <w:sz w:val="22"/>
          <w:szCs w:val="22"/>
          <w:lang w:eastAsia="en-US"/>
        </w:rPr>
        <w:t xml:space="preserve">v dohodnutej lehote alebo </w:t>
      </w:r>
      <w:r w:rsidR="00752BED">
        <w:rPr>
          <w:rFonts w:eastAsiaTheme="minorHAnsi"/>
          <w:color w:val="000000"/>
          <w:sz w:val="22"/>
          <w:szCs w:val="22"/>
          <w:lang w:eastAsia="en-US"/>
        </w:rPr>
        <w:t xml:space="preserve">ich </w:t>
      </w:r>
      <w:r w:rsidRPr="000C2A6D">
        <w:rPr>
          <w:rFonts w:eastAsiaTheme="minorHAnsi"/>
          <w:color w:val="000000"/>
          <w:sz w:val="22"/>
          <w:szCs w:val="22"/>
          <w:lang w:eastAsia="en-US"/>
        </w:rPr>
        <w:t xml:space="preserve">odmietne odstrániť, má </w:t>
      </w:r>
      <w:r w:rsidR="00752BED">
        <w:rPr>
          <w:rFonts w:eastAsiaTheme="minorHAnsi"/>
          <w:color w:val="000000"/>
          <w:sz w:val="22"/>
          <w:szCs w:val="22"/>
          <w:lang w:eastAsia="en-US"/>
        </w:rPr>
        <w:t>K</w:t>
      </w:r>
      <w:r w:rsidRPr="000C2A6D">
        <w:rPr>
          <w:rFonts w:eastAsiaTheme="minorHAnsi"/>
          <w:color w:val="000000"/>
          <w:sz w:val="22"/>
          <w:szCs w:val="22"/>
          <w:lang w:eastAsia="en-US"/>
        </w:rPr>
        <w:t xml:space="preserve">upujúci právo zabezpečiť </w:t>
      </w:r>
      <w:r w:rsidR="00752BED">
        <w:rPr>
          <w:rFonts w:eastAsiaTheme="minorHAnsi"/>
          <w:color w:val="000000"/>
          <w:sz w:val="22"/>
          <w:szCs w:val="22"/>
          <w:lang w:eastAsia="en-US"/>
        </w:rPr>
        <w:t xml:space="preserve">ich </w:t>
      </w:r>
      <w:r w:rsidRPr="000C2A6D">
        <w:rPr>
          <w:rFonts w:eastAsiaTheme="minorHAnsi"/>
          <w:color w:val="000000"/>
          <w:sz w:val="22"/>
          <w:szCs w:val="22"/>
          <w:lang w:eastAsia="en-US"/>
        </w:rPr>
        <w:t xml:space="preserve">odstránenie prostredníctvom tretej osoby na náklady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redávajúceho. Záruka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redávajúceho podľa tejto </w:t>
      </w:r>
      <w:r w:rsidR="00752BED">
        <w:rPr>
          <w:rFonts w:eastAsiaTheme="minorHAnsi"/>
          <w:color w:val="000000"/>
          <w:sz w:val="22"/>
          <w:szCs w:val="22"/>
          <w:lang w:eastAsia="en-US"/>
        </w:rPr>
        <w:t>Z</w:t>
      </w:r>
      <w:r w:rsidRPr="000C2A6D">
        <w:rPr>
          <w:rFonts w:eastAsiaTheme="minorHAnsi"/>
          <w:color w:val="000000"/>
          <w:sz w:val="22"/>
          <w:szCs w:val="22"/>
          <w:lang w:eastAsia="en-US"/>
        </w:rPr>
        <w:t xml:space="preserve">mluvy tým nie je dotknutá. Náklady, ktoré vzniknú </w:t>
      </w:r>
      <w:r w:rsidR="00752BED">
        <w:rPr>
          <w:rFonts w:eastAsiaTheme="minorHAnsi"/>
          <w:color w:val="000000"/>
          <w:sz w:val="22"/>
          <w:szCs w:val="22"/>
          <w:lang w:eastAsia="en-US"/>
        </w:rPr>
        <w:t>K</w:t>
      </w:r>
      <w:r w:rsidRPr="000C2A6D">
        <w:rPr>
          <w:rFonts w:eastAsiaTheme="minorHAnsi"/>
          <w:color w:val="000000"/>
          <w:sz w:val="22"/>
          <w:szCs w:val="22"/>
          <w:lang w:eastAsia="en-US"/>
        </w:rPr>
        <w:t>upujúcemu pri takto odstraňovaných vadách</w:t>
      </w:r>
      <w:r w:rsidR="00752BED">
        <w:rPr>
          <w:rFonts w:eastAsiaTheme="minorHAnsi"/>
          <w:color w:val="000000"/>
          <w:sz w:val="22"/>
          <w:szCs w:val="22"/>
          <w:lang w:eastAsia="en-US"/>
        </w:rPr>
        <w:t xml:space="preserve"> (poruchách) a/alebo havarijnom stave</w:t>
      </w:r>
      <w:r w:rsidRPr="000C2A6D">
        <w:rPr>
          <w:rFonts w:eastAsiaTheme="minorHAnsi"/>
          <w:color w:val="000000"/>
          <w:sz w:val="22"/>
          <w:szCs w:val="22"/>
          <w:lang w:eastAsia="en-US"/>
        </w:rPr>
        <w:t xml:space="preserve">, </w:t>
      </w:r>
      <w:r w:rsidR="00752BED">
        <w:rPr>
          <w:rFonts w:eastAsiaTheme="minorHAnsi"/>
          <w:color w:val="000000"/>
          <w:sz w:val="22"/>
          <w:szCs w:val="22"/>
          <w:lang w:eastAsia="en-US"/>
        </w:rPr>
        <w:t xml:space="preserve">je Kupujúci oprávnený </w:t>
      </w:r>
      <w:r w:rsidRPr="000C2A6D">
        <w:rPr>
          <w:rFonts w:eastAsiaTheme="minorHAnsi"/>
          <w:color w:val="000000"/>
          <w:sz w:val="22"/>
          <w:szCs w:val="22"/>
          <w:lang w:eastAsia="en-US"/>
        </w:rPr>
        <w:t>vyfaktur</w:t>
      </w:r>
      <w:r w:rsidR="00752BED">
        <w:rPr>
          <w:rFonts w:eastAsiaTheme="minorHAnsi"/>
          <w:color w:val="000000"/>
          <w:sz w:val="22"/>
          <w:szCs w:val="22"/>
          <w:lang w:eastAsia="en-US"/>
        </w:rPr>
        <w:t>ovať</w:t>
      </w:r>
      <w:r w:rsidRPr="000C2A6D">
        <w:rPr>
          <w:rFonts w:eastAsiaTheme="minorHAnsi"/>
          <w:color w:val="000000"/>
          <w:sz w:val="22"/>
          <w:szCs w:val="22"/>
          <w:lang w:eastAsia="en-US"/>
        </w:rPr>
        <w:t xml:space="preserve">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redávajúcemu samostatnou faktúrou, ktorú je </w:t>
      </w:r>
      <w:r w:rsidR="00752BED">
        <w:rPr>
          <w:rFonts w:eastAsiaTheme="minorHAnsi"/>
          <w:color w:val="000000"/>
          <w:sz w:val="22"/>
          <w:szCs w:val="22"/>
          <w:lang w:eastAsia="en-US"/>
        </w:rPr>
        <w:t>P</w:t>
      </w:r>
      <w:r w:rsidR="00752BED" w:rsidRPr="000C2A6D">
        <w:rPr>
          <w:rFonts w:eastAsiaTheme="minorHAnsi"/>
          <w:color w:val="000000"/>
          <w:sz w:val="22"/>
          <w:szCs w:val="22"/>
          <w:lang w:eastAsia="en-US"/>
        </w:rPr>
        <w:t xml:space="preserve">redávajúci </w:t>
      </w:r>
      <w:r w:rsidRPr="000C2A6D">
        <w:rPr>
          <w:rFonts w:eastAsiaTheme="minorHAnsi"/>
          <w:color w:val="000000"/>
          <w:sz w:val="22"/>
          <w:szCs w:val="22"/>
          <w:lang w:eastAsia="en-US"/>
        </w:rPr>
        <w:t xml:space="preserve">povinný uhradiť </w:t>
      </w:r>
      <w:r w:rsidR="00752BED">
        <w:rPr>
          <w:rFonts w:eastAsiaTheme="minorHAnsi"/>
          <w:color w:val="000000"/>
          <w:sz w:val="22"/>
          <w:szCs w:val="22"/>
          <w:lang w:eastAsia="en-US"/>
        </w:rPr>
        <w:t>v lehote splatnosti</w:t>
      </w:r>
      <w:r w:rsidRPr="000C2A6D">
        <w:rPr>
          <w:rFonts w:eastAsiaTheme="minorHAnsi"/>
          <w:color w:val="000000"/>
          <w:sz w:val="22"/>
          <w:szCs w:val="22"/>
          <w:lang w:eastAsia="en-US"/>
        </w:rPr>
        <w:t>.</w:t>
      </w:r>
    </w:p>
    <w:p w14:paraId="2C1574E9" w14:textId="77777777" w:rsidR="008B7B8C" w:rsidRDefault="008B7B8C" w:rsidP="000C2A6D">
      <w:pPr>
        <w:keepNext/>
        <w:contextualSpacing/>
        <w:jc w:val="center"/>
        <w:rPr>
          <w:b/>
          <w:sz w:val="22"/>
          <w:szCs w:val="22"/>
        </w:rPr>
      </w:pPr>
    </w:p>
    <w:p w14:paraId="4E32D2FB"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VI</w:t>
      </w:r>
      <w:r w:rsidR="002D6AA3" w:rsidRPr="000C2A6D">
        <w:rPr>
          <w:b/>
          <w:sz w:val="22"/>
          <w:szCs w:val="22"/>
        </w:rPr>
        <w:t>.</w:t>
      </w:r>
    </w:p>
    <w:p w14:paraId="0ED4B3D7" w14:textId="77777777" w:rsidR="00C275EA" w:rsidRPr="000C2A6D" w:rsidRDefault="00C275EA" w:rsidP="000C2A6D">
      <w:pPr>
        <w:keepNext/>
        <w:contextualSpacing/>
        <w:jc w:val="center"/>
        <w:rPr>
          <w:b/>
          <w:sz w:val="22"/>
          <w:szCs w:val="22"/>
        </w:rPr>
      </w:pPr>
      <w:r w:rsidRPr="000C2A6D">
        <w:rPr>
          <w:b/>
          <w:sz w:val="22"/>
          <w:szCs w:val="22"/>
        </w:rPr>
        <w:t xml:space="preserve">Spolupôsobenie </w:t>
      </w:r>
      <w:r w:rsidR="00752BED">
        <w:rPr>
          <w:b/>
          <w:sz w:val="22"/>
          <w:szCs w:val="22"/>
        </w:rPr>
        <w:t>Zmluvných strán</w:t>
      </w:r>
    </w:p>
    <w:p w14:paraId="1103EB9E" w14:textId="77777777" w:rsidR="002D6AA3" w:rsidRPr="000C2A6D" w:rsidRDefault="002D6AA3" w:rsidP="000C2A6D">
      <w:pPr>
        <w:keepNext/>
        <w:contextualSpacing/>
        <w:jc w:val="center"/>
        <w:rPr>
          <w:b/>
          <w:sz w:val="22"/>
          <w:szCs w:val="22"/>
        </w:rPr>
      </w:pPr>
    </w:p>
    <w:p w14:paraId="5E72BBD4" w14:textId="77777777"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Predávajúci vykonáva činnosti, spojené s dodaním, odovzdaním a inštaláciou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752BED">
        <w:rPr>
          <w:rFonts w:eastAsiaTheme="minorHAnsi"/>
          <w:color w:val="000000"/>
          <w:sz w:val="22"/>
          <w:szCs w:val="22"/>
          <w:lang w:eastAsia="en-US"/>
        </w:rPr>
        <w:t>prevodu</w:t>
      </w:r>
      <w:r w:rsidRPr="000C2A6D">
        <w:rPr>
          <w:rFonts w:eastAsiaTheme="minorHAnsi"/>
          <w:color w:val="000000"/>
          <w:sz w:val="22"/>
          <w:szCs w:val="22"/>
          <w:lang w:eastAsia="en-US"/>
        </w:rPr>
        <w:t xml:space="preserve"> na vlastnú zodpovednosť v súlade s ustanoveniami tejto </w:t>
      </w:r>
      <w:r w:rsidR="00752BED">
        <w:rPr>
          <w:rFonts w:eastAsiaTheme="minorHAnsi"/>
          <w:color w:val="000000"/>
          <w:sz w:val="22"/>
          <w:szCs w:val="22"/>
          <w:lang w:eastAsia="en-US"/>
        </w:rPr>
        <w:t>Z</w:t>
      </w:r>
      <w:r w:rsidRPr="000C2A6D">
        <w:rPr>
          <w:rFonts w:eastAsiaTheme="minorHAnsi"/>
          <w:color w:val="000000"/>
          <w:sz w:val="22"/>
          <w:szCs w:val="22"/>
          <w:lang w:eastAsia="en-US"/>
        </w:rPr>
        <w:t xml:space="preserve">mluvy do miesta dodania riadne a včas a zaškolí personál </w:t>
      </w:r>
      <w:r w:rsidR="00752BED">
        <w:rPr>
          <w:rFonts w:eastAsiaTheme="minorHAnsi"/>
          <w:color w:val="000000"/>
          <w:sz w:val="22"/>
          <w:szCs w:val="22"/>
          <w:lang w:eastAsia="en-US"/>
        </w:rPr>
        <w:t>K</w:t>
      </w:r>
      <w:r w:rsidRPr="000C2A6D">
        <w:rPr>
          <w:rFonts w:eastAsiaTheme="minorHAnsi"/>
          <w:color w:val="000000"/>
          <w:sz w:val="22"/>
          <w:szCs w:val="22"/>
          <w:lang w:eastAsia="en-US"/>
        </w:rPr>
        <w:t xml:space="preserve">upujúceho v rozsahu </w:t>
      </w:r>
      <w:r w:rsidR="00BC5D22" w:rsidRPr="000C2A6D">
        <w:rPr>
          <w:rFonts w:eastAsiaTheme="minorHAnsi"/>
          <w:color w:val="000000"/>
          <w:sz w:val="22"/>
          <w:szCs w:val="22"/>
          <w:lang w:eastAsia="en-US"/>
        </w:rPr>
        <w:t>[</w:t>
      </w:r>
      <w:r w:rsidR="00BC5D22" w:rsidRPr="000C2A6D">
        <w:rPr>
          <w:rFonts w:eastAsiaTheme="minorHAnsi"/>
          <w:color w:val="FF0000"/>
          <w:sz w:val="22"/>
          <w:szCs w:val="22"/>
          <w:lang w:eastAsia="en-US"/>
        </w:rPr>
        <w:t>xxx</w:t>
      </w:r>
      <w:r w:rsidR="00BC5D22" w:rsidRPr="000C2A6D">
        <w:rPr>
          <w:rFonts w:eastAsiaTheme="minorHAnsi"/>
          <w:color w:val="000000"/>
          <w:sz w:val="22"/>
          <w:szCs w:val="22"/>
          <w:lang w:eastAsia="en-US"/>
        </w:rPr>
        <w:t xml:space="preserve">] </w:t>
      </w:r>
      <w:r w:rsidRPr="000C2A6D">
        <w:rPr>
          <w:rFonts w:eastAsiaTheme="minorHAnsi"/>
          <w:i/>
          <w:color w:val="FF0000"/>
          <w:sz w:val="22"/>
          <w:szCs w:val="22"/>
          <w:lang w:eastAsia="en-US"/>
        </w:rPr>
        <w:t>(doplní uchádzač min. 2 pracovné dni)</w:t>
      </w:r>
      <w:r w:rsidRPr="000C2A6D">
        <w:rPr>
          <w:rFonts w:eastAsiaTheme="minorHAnsi"/>
          <w:color w:val="000000"/>
          <w:sz w:val="22"/>
          <w:szCs w:val="22"/>
          <w:lang w:eastAsia="en-US"/>
        </w:rPr>
        <w:t xml:space="preserve"> pracovných dní potrebnom na riadne užívanie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752BED">
        <w:rPr>
          <w:rFonts w:eastAsiaTheme="minorHAnsi"/>
          <w:color w:val="000000"/>
          <w:sz w:val="22"/>
          <w:szCs w:val="22"/>
          <w:lang w:eastAsia="en-US"/>
        </w:rPr>
        <w:t>prevodu</w:t>
      </w:r>
      <w:r w:rsidRPr="000C2A6D">
        <w:rPr>
          <w:rFonts w:eastAsiaTheme="minorHAnsi"/>
          <w:color w:val="000000"/>
          <w:sz w:val="22"/>
          <w:szCs w:val="22"/>
          <w:lang w:eastAsia="en-US"/>
        </w:rPr>
        <w:t>.</w:t>
      </w:r>
    </w:p>
    <w:p w14:paraId="729C8D07"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ADB3DA6" w14:textId="77777777"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Pri dodaní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752BED">
        <w:rPr>
          <w:rFonts w:eastAsiaTheme="minorHAnsi"/>
          <w:color w:val="000000"/>
          <w:sz w:val="22"/>
          <w:szCs w:val="22"/>
          <w:lang w:eastAsia="en-US"/>
        </w:rPr>
        <w:t>prevodu</w:t>
      </w:r>
      <w:r w:rsidRPr="000C2A6D">
        <w:rPr>
          <w:rFonts w:eastAsiaTheme="minorHAnsi"/>
          <w:color w:val="000000"/>
          <w:sz w:val="22"/>
          <w:szCs w:val="22"/>
          <w:lang w:eastAsia="en-US"/>
        </w:rPr>
        <w:t xml:space="preserve"> je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redávajúci povinný vzniknutý odpad </w:t>
      </w:r>
      <w:r w:rsidR="00752BED">
        <w:rPr>
          <w:rFonts w:eastAsiaTheme="minorHAnsi"/>
          <w:color w:val="000000"/>
          <w:sz w:val="22"/>
          <w:szCs w:val="22"/>
          <w:lang w:eastAsia="en-US"/>
        </w:rPr>
        <w:t xml:space="preserve">(obalový materiál a pod.) </w:t>
      </w:r>
      <w:r w:rsidRPr="000C2A6D">
        <w:rPr>
          <w:rFonts w:eastAsiaTheme="minorHAnsi"/>
          <w:color w:val="000000"/>
          <w:sz w:val="22"/>
          <w:szCs w:val="22"/>
          <w:lang w:eastAsia="en-US"/>
        </w:rPr>
        <w:t>odstrániť na vlastné náklady.</w:t>
      </w:r>
    </w:p>
    <w:p w14:paraId="47D9101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D4B8697" w14:textId="77777777"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Kupujúci sa zaväzuje užívať </w:t>
      </w:r>
      <w:r w:rsidR="00752BED">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752BED">
        <w:rPr>
          <w:rFonts w:eastAsiaTheme="minorHAnsi"/>
          <w:color w:val="000000"/>
          <w:sz w:val="22"/>
          <w:szCs w:val="22"/>
          <w:lang w:eastAsia="en-US"/>
        </w:rPr>
        <w:t>prevodu</w:t>
      </w:r>
      <w:r w:rsidRPr="000C2A6D">
        <w:rPr>
          <w:rFonts w:eastAsiaTheme="minorHAnsi"/>
          <w:color w:val="000000"/>
          <w:sz w:val="22"/>
          <w:szCs w:val="22"/>
          <w:lang w:eastAsia="en-US"/>
        </w:rPr>
        <w:t xml:space="preserve"> v súlade s pokynmi </w:t>
      </w:r>
      <w:r w:rsidR="00752BED">
        <w:rPr>
          <w:rFonts w:eastAsiaTheme="minorHAnsi"/>
          <w:color w:val="000000"/>
          <w:sz w:val="22"/>
          <w:szCs w:val="22"/>
          <w:lang w:eastAsia="en-US"/>
        </w:rPr>
        <w:t>P</w:t>
      </w:r>
      <w:r w:rsidRPr="000C2A6D">
        <w:rPr>
          <w:rFonts w:eastAsiaTheme="minorHAnsi"/>
          <w:color w:val="000000"/>
          <w:sz w:val="22"/>
          <w:szCs w:val="22"/>
          <w:lang w:eastAsia="en-US"/>
        </w:rPr>
        <w:t>redávajúceho a s pokynmi uvedenými v návode na obsluhu.</w:t>
      </w:r>
    </w:p>
    <w:p w14:paraId="05774432"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4B7FF706" w14:textId="77777777" w:rsidR="00C275EA" w:rsidRPr="000C2A6D" w:rsidRDefault="00C275EA" w:rsidP="000C2A6D">
      <w:pPr>
        <w:pStyle w:val="Odsekzoznamu"/>
        <w:numPr>
          <w:ilvl w:val="0"/>
          <w:numId w:val="9"/>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Kupujúci sa zaväzuje uhradiť cenu uvedenú v</w:t>
      </w:r>
      <w:r w:rsidR="00BC5D22" w:rsidRPr="000C2A6D">
        <w:rPr>
          <w:rFonts w:eastAsiaTheme="minorHAnsi"/>
          <w:color w:val="000000"/>
          <w:sz w:val="22"/>
          <w:szCs w:val="22"/>
          <w:lang w:eastAsia="en-US"/>
        </w:rPr>
        <w:t> </w:t>
      </w:r>
      <w:r w:rsidR="00544920">
        <w:rPr>
          <w:rFonts w:eastAsiaTheme="minorHAnsi"/>
          <w:color w:val="000000"/>
          <w:sz w:val="22"/>
          <w:szCs w:val="22"/>
          <w:lang w:eastAsia="en-US"/>
        </w:rPr>
        <w:t>č</w:t>
      </w:r>
      <w:r w:rsidR="00BC5D22" w:rsidRPr="000C2A6D">
        <w:rPr>
          <w:rFonts w:eastAsiaTheme="minorHAnsi"/>
          <w:color w:val="000000"/>
          <w:sz w:val="22"/>
          <w:szCs w:val="22"/>
          <w:lang w:eastAsia="en-US"/>
        </w:rPr>
        <w:t>lánku III.</w:t>
      </w:r>
      <w:r w:rsidR="00544920">
        <w:rPr>
          <w:rFonts w:eastAsiaTheme="minorHAnsi"/>
          <w:color w:val="000000"/>
          <w:sz w:val="22"/>
          <w:szCs w:val="22"/>
          <w:lang w:eastAsia="en-US"/>
        </w:rPr>
        <w:t>,</w:t>
      </w:r>
      <w:r w:rsidRPr="000C2A6D">
        <w:rPr>
          <w:rFonts w:eastAsiaTheme="minorHAnsi"/>
          <w:color w:val="000000"/>
          <w:sz w:val="22"/>
          <w:szCs w:val="22"/>
          <w:lang w:eastAsia="en-US"/>
        </w:rPr>
        <w:t xml:space="preserve"> </w:t>
      </w:r>
      <w:r w:rsidR="00BC5D22" w:rsidRPr="000C2A6D">
        <w:rPr>
          <w:rFonts w:eastAsiaTheme="minorHAnsi"/>
          <w:color w:val="000000"/>
          <w:sz w:val="22"/>
          <w:szCs w:val="22"/>
          <w:lang w:eastAsia="en-US"/>
        </w:rPr>
        <w:t>ods</w:t>
      </w:r>
      <w:r w:rsidR="00544920">
        <w:rPr>
          <w:rFonts w:eastAsiaTheme="minorHAnsi"/>
          <w:color w:val="000000"/>
          <w:sz w:val="22"/>
          <w:szCs w:val="22"/>
          <w:lang w:eastAsia="en-US"/>
        </w:rPr>
        <w:t>.</w:t>
      </w:r>
      <w:r w:rsidRPr="000C2A6D">
        <w:rPr>
          <w:rFonts w:eastAsiaTheme="minorHAnsi"/>
          <w:color w:val="000000"/>
          <w:sz w:val="22"/>
          <w:szCs w:val="22"/>
          <w:lang w:eastAsia="en-US"/>
        </w:rPr>
        <w:t xml:space="preserve"> 4 tejto </w:t>
      </w:r>
      <w:r w:rsidR="00544920">
        <w:rPr>
          <w:rFonts w:eastAsiaTheme="minorHAnsi"/>
          <w:color w:val="000000"/>
          <w:sz w:val="22"/>
          <w:szCs w:val="22"/>
          <w:lang w:eastAsia="en-US"/>
        </w:rPr>
        <w:t>Z</w:t>
      </w:r>
      <w:r w:rsidRPr="000C2A6D">
        <w:rPr>
          <w:rFonts w:eastAsiaTheme="minorHAnsi"/>
          <w:color w:val="000000"/>
          <w:sz w:val="22"/>
          <w:szCs w:val="22"/>
          <w:lang w:eastAsia="en-US"/>
        </w:rPr>
        <w:t>mluvy za podmienok dohodnutých v </w:t>
      </w:r>
      <w:r w:rsidR="00544920">
        <w:rPr>
          <w:rFonts w:eastAsiaTheme="minorHAnsi"/>
          <w:color w:val="000000"/>
          <w:sz w:val="22"/>
          <w:szCs w:val="22"/>
          <w:lang w:eastAsia="en-US"/>
        </w:rPr>
        <w:t>č</w:t>
      </w:r>
      <w:r w:rsidR="00BC5D22" w:rsidRPr="000C2A6D">
        <w:rPr>
          <w:rFonts w:eastAsiaTheme="minorHAnsi"/>
          <w:color w:val="000000"/>
          <w:sz w:val="22"/>
          <w:szCs w:val="22"/>
          <w:lang w:eastAsia="en-US"/>
        </w:rPr>
        <w:t>lánku</w:t>
      </w:r>
      <w:r w:rsidRPr="000C2A6D">
        <w:rPr>
          <w:rFonts w:eastAsiaTheme="minorHAnsi"/>
          <w:color w:val="000000"/>
          <w:sz w:val="22"/>
          <w:szCs w:val="22"/>
          <w:lang w:eastAsia="en-US"/>
        </w:rPr>
        <w:t xml:space="preserve"> </w:t>
      </w:r>
      <w:r w:rsidR="00BC5D22" w:rsidRPr="000C2A6D">
        <w:rPr>
          <w:rFonts w:eastAsiaTheme="minorHAnsi"/>
          <w:color w:val="000000"/>
          <w:sz w:val="22"/>
          <w:szCs w:val="22"/>
          <w:lang w:eastAsia="en-US"/>
        </w:rPr>
        <w:t>I</w:t>
      </w:r>
      <w:r w:rsidRPr="000C2A6D">
        <w:rPr>
          <w:rFonts w:eastAsiaTheme="minorHAnsi"/>
          <w:color w:val="000000"/>
          <w:sz w:val="22"/>
          <w:szCs w:val="22"/>
          <w:lang w:eastAsia="en-US"/>
        </w:rPr>
        <w:t>V</w:t>
      </w:r>
      <w:r w:rsidR="00BC5D22" w:rsidRPr="000C2A6D">
        <w:rPr>
          <w:rFonts w:eastAsiaTheme="minorHAnsi"/>
          <w:color w:val="000000"/>
          <w:sz w:val="22"/>
          <w:szCs w:val="22"/>
          <w:lang w:eastAsia="en-US"/>
        </w:rPr>
        <w:t>.</w:t>
      </w:r>
      <w:r w:rsidR="00544920">
        <w:rPr>
          <w:rFonts w:eastAsiaTheme="minorHAnsi"/>
          <w:color w:val="000000"/>
          <w:sz w:val="22"/>
          <w:szCs w:val="22"/>
          <w:lang w:eastAsia="en-US"/>
        </w:rPr>
        <w:t>,</w:t>
      </w:r>
      <w:r w:rsidRPr="000C2A6D">
        <w:rPr>
          <w:rFonts w:eastAsiaTheme="minorHAnsi"/>
          <w:color w:val="000000"/>
          <w:sz w:val="22"/>
          <w:szCs w:val="22"/>
          <w:lang w:eastAsia="en-US"/>
        </w:rPr>
        <w:t> ods</w:t>
      </w:r>
      <w:r w:rsidR="00544920">
        <w:rPr>
          <w:rFonts w:eastAsiaTheme="minorHAnsi"/>
          <w:color w:val="000000"/>
          <w:sz w:val="22"/>
          <w:szCs w:val="22"/>
          <w:lang w:eastAsia="en-US"/>
        </w:rPr>
        <w:t>.</w:t>
      </w:r>
      <w:r w:rsidR="00BC5D22" w:rsidRPr="000C2A6D">
        <w:rPr>
          <w:rFonts w:eastAsiaTheme="minorHAnsi"/>
          <w:color w:val="000000"/>
          <w:sz w:val="22"/>
          <w:szCs w:val="22"/>
          <w:lang w:eastAsia="en-US"/>
        </w:rPr>
        <w:t xml:space="preserve"> </w:t>
      </w:r>
      <w:r w:rsidRPr="000C2A6D">
        <w:rPr>
          <w:rFonts w:eastAsiaTheme="minorHAnsi"/>
          <w:color w:val="000000"/>
          <w:sz w:val="22"/>
          <w:szCs w:val="22"/>
          <w:lang w:eastAsia="en-US"/>
        </w:rPr>
        <w:t xml:space="preserve">3 tejto </w:t>
      </w:r>
      <w:r w:rsidR="00544920">
        <w:rPr>
          <w:rFonts w:eastAsiaTheme="minorHAnsi"/>
          <w:color w:val="000000"/>
          <w:sz w:val="22"/>
          <w:szCs w:val="22"/>
          <w:lang w:eastAsia="en-US"/>
        </w:rPr>
        <w:t>Z</w:t>
      </w:r>
      <w:r w:rsidRPr="000C2A6D">
        <w:rPr>
          <w:rFonts w:eastAsiaTheme="minorHAnsi"/>
          <w:color w:val="000000"/>
          <w:sz w:val="22"/>
          <w:szCs w:val="22"/>
          <w:lang w:eastAsia="en-US"/>
        </w:rPr>
        <w:t>mluvy.</w:t>
      </w:r>
    </w:p>
    <w:p w14:paraId="07347840"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2F5E547"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VII</w:t>
      </w:r>
      <w:r w:rsidR="002D6AA3" w:rsidRPr="000C2A6D">
        <w:rPr>
          <w:b/>
          <w:sz w:val="22"/>
          <w:szCs w:val="22"/>
        </w:rPr>
        <w:t>.</w:t>
      </w:r>
    </w:p>
    <w:p w14:paraId="2E6986D9" w14:textId="77777777" w:rsidR="00C275EA" w:rsidRPr="000C2A6D" w:rsidRDefault="00C275EA" w:rsidP="000C2A6D">
      <w:pPr>
        <w:keepNext/>
        <w:contextualSpacing/>
        <w:jc w:val="center"/>
        <w:rPr>
          <w:b/>
          <w:sz w:val="22"/>
          <w:szCs w:val="22"/>
        </w:rPr>
      </w:pPr>
      <w:r w:rsidRPr="000C2A6D">
        <w:rPr>
          <w:b/>
          <w:sz w:val="22"/>
          <w:szCs w:val="22"/>
        </w:rPr>
        <w:t xml:space="preserve">Zmluvné pokuty a odstúpenie od </w:t>
      </w:r>
      <w:r w:rsidR="00F32B3E">
        <w:rPr>
          <w:b/>
          <w:sz w:val="22"/>
          <w:szCs w:val="22"/>
        </w:rPr>
        <w:t>Z</w:t>
      </w:r>
      <w:r w:rsidRPr="000C2A6D">
        <w:rPr>
          <w:b/>
          <w:sz w:val="22"/>
          <w:szCs w:val="22"/>
        </w:rPr>
        <w:t>mluvy</w:t>
      </w:r>
    </w:p>
    <w:p w14:paraId="2166F333" w14:textId="77777777" w:rsidR="002D6AA3" w:rsidRPr="000C2A6D" w:rsidRDefault="002D6AA3" w:rsidP="000C2A6D">
      <w:pPr>
        <w:keepNext/>
        <w:contextualSpacing/>
        <w:jc w:val="center"/>
        <w:rPr>
          <w:b/>
          <w:sz w:val="22"/>
          <w:szCs w:val="22"/>
        </w:rPr>
      </w:pPr>
    </w:p>
    <w:p w14:paraId="058CB722" w14:textId="77777777" w:rsidR="00BC5D22" w:rsidRPr="00544920" w:rsidRDefault="00544920" w:rsidP="000C2A6D">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Pr>
          <w:rFonts w:eastAsiaTheme="minorHAnsi"/>
          <w:color w:val="000000"/>
          <w:sz w:val="22"/>
          <w:szCs w:val="22"/>
          <w:lang w:eastAsia="en-US"/>
        </w:rPr>
        <w:t xml:space="preserve">Zmluvné strany sa dohodli, že </w:t>
      </w:r>
      <w:r w:rsidR="00C275EA" w:rsidRPr="000C2A6D">
        <w:rPr>
          <w:rFonts w:eastAsiaTheme="minorHAnsi"/>
          <w:color w:val="000000"/>
          <w:sz w:val="22"/>
          <w:szCs w:val="22"/>
          <w:lang w:eastAsia="en-US"/>
        </w:rPr>
        <w:t xml:space="preserve">Kupujúci </w:t>
      </w:r>
      <w:r>
        <w:rPr>
          <w:rFonts w:eastAsiaTheme="minorHAnsi"/>
          <w:color w:val="000000"/>
          <w:sz w:val="22"/>
          <w:szCs w:val="22"/>
          <w:lang w:eastAsia="en-US"/>
        </w:rPr>
        <w:t>má voči</w:t>
      </w:r>
      <w:r w:rsidR="00C275EA" w:rsidRPr="000C2A6D">
        <w:rPr>
          <w:rFonts w:eastAsiaTheme="minorHAnsi"/>
          <w:color w:val="000000"/>
          <w:sz w:val="22"/>
          <w:szCs w:val="22"/>
          <w:lang w:eastAsia="en-US"/>
        </w:rPr>
        <w:t xml:space="preserve">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redávajúcemu </w:t>
      </w:r>
      <w:r>
        <w:rPr>
          <w:rFonts w:eastAsiaTheme="minorHAnsi"/>
          <w:color w:val="000000"/>
          <w:sz w:val="22"/>
          <w:szCs w:val="22"/>
          <w:lang w:eastAsia="en-US"/>
        </w:rPr>
        <w:t>nárok na</w:t>
      </w:r>
      <w:r w:rsidR="00C275EA" w:rsidRPr="000C2A6D">
        <w:rPr>
          <w:rFonts w:eastAsiaTheme="minorHAnsi"/>
          <w:color w:val="000000"/>
          <w:sz w:val="22"/>
          <w:szCs w:val="22"/>
          <w:lang w:eastAsia="en-US"/>
        </w:rPr>
        <w:t xml:space="preserve"> zmluvnú pokutu:</w:t>
      </w:r>
    </w:p>
    <w:p w14:paraId="025A5165" w14:textId="77777777" w:rsidR="00701300" w:rsidRPr="00544920" w:rsidRDefault="00544920" w:rsidP="000C2A6D">
      <w:pPr>
        <w:pStyle w:val="Odsekzoznamu"/>
        <w:numPr>
          <w:ilvl w:val="0"/>
          <w:numId w:val="11"/>
        </w:numPr>
        <w:autoSpaceDE w:val="0"/>
        <w:autoSpaceDN w:val="0"/>
        <w:adjustRightInd w:val="0"/>
        <w:contextualSpacing/>
        <w:jc w:val="both"/>
        <w:rPr>
          <w:rFonts w:eastAsiaTheme="minorHAnsi"/>
          <w:sz w:val="22"/>
          <w:szCs w:val="22"/>
          <w:lang w:eastAsia="en-US"/>
        </w:rPr>
      </w:pPr>
      <w:r>
        <w:rPr>
          <w:rFonts w:eastAsiaTheme="minorHAnsi"/>
          <w:color w:val="000000"/>
          <w:sz w:val="22"/>
          <w:szCs w:val="22"/>
          <w:lang w:eastAsia="en-US"/>
        </w:rPr>
        <w:t>v</w:t>
      </w:r>
      <w:r w:rsidR="00C275EA" w:rsidRPr="000C2A6D">
        <w:rPr>
          <w:rFonts w:eastAsiaTheme="minorHAnsi"/>
          <w:color w:val="000000"/>
          <w:sz w:val="22"/>
          <w:szCs w:val="22"/>
          <w:lang w:eastAsia="en-US"/>
        </w:rPr>
        <w:t xml:space="preserve">o výške 0,05% z celkovej </w:t>
      </w:r>
      <w:r>
        <w:rPr>
          <w:rFonts w:eastAsiaTheme="minorHAnsi"/>
          <w:color w:val="000000"/>
          <w:sz w:val="22"/>
          <w:szCs w:val="22"/>
          <w:lang w:eastAsia="en-US"/>
        </w:rPr>
        <w:t>kúpnej</w:t>
      </w:r>
      <w:r w:rsidR="00C275EA" w:rsidRPr="000C2A6D">
        <w:rPr>
          <w:rFonts w:eastAsiaTheme="minorHAnsi"/>
          <w:color w:val="000000"/>
          <w:sz w:val="22"/>
          <w:szCs w:val="22"/>
          <w:lang w:eastAsia="en-US"/>
        </w:rPr>
        <w:t xml:space="preserve"> ceny </w:t>
      </w:r>
      <w:r w:rsidRPr="000C2A6D">
        <w:rPr>
          <w:rFonts w:eastAsiaTheme="minorHAnsi"/>
          <w:color w:val="000000"/>
          <w:sz w:val="22"/>
          <w:szCs w:val="22"/>
          <w:lang w:eastAsia="en-US"/>
        </w:rPr>
        <w:t>uvedenej v čl</w:t>
      </w:r>
      <w:r>
        <w:rPr>
          <w:rFonts w:eastAsiaTheme="minorHAnsi"/>
          <w:color w:val="000000"/>
          <w:sz w:val="22"/>
          <w:szCs w:val="22"/>
          <w:lang w:eastAsia="en-US"/>
        </w:rPr>
        <w:t>ánku</w:t>
      </w:r>
      <w:r w:rsidRPr="000C2A6D">
        <w:rPr>
          <w:rFonts w:eastAsiaTheme="minorHAnsi"/>
          <w:color w:val="000000"/>
          <w:sz w:val="22"/>
          <w:szCs w:val="22"/>
          <w:lang w:eastAsia="en-US"/>
        </w:rPr>
        <w:t xml:space="preserve"> III</w:t>
      </w:r>
      <w:r>
        <w:rPr>
          <w:rFonts w:eastAsiaTheme="minorHAnsi"/>
          <w:color w:val="000000"/>
          <w:sz w:val="22"/>
          <w:szCs w:val="22"/>
          <w:lang w:eastAsia="en-US"/>
        </w:rPr>
        <w:t>.,</w:t>
      </w:r>
      <w:r w:rsidRPr="000C2A6D">
        <w:rPr>
          <w:rFonts w:eastAsiaTheme="minorHAnsi"/>
          <w:color w:val="000000"/>
          <w:sz w:val="22"/>
          <w:szCs w:val="22"/>
          <w:lang w:eastAsia="en-US"/>
        </w:rPr>
        <w:t xml:space="preserve"> ods. 4 </w:t>
      </w:r>
      <w:r>
        <w:rPr>
          <w:rFonts w:eastAsiaTheme="minorHAnsi"/>
          <w:color w:val="000000"/>
          <w:sz w:val="22"/>
          <w:szCs w:val="22"/>
          <w:lang w:eastAsia="en-US"/>
        </w:rPr>
        <w:t>Z</w:t>
      </w:r>
      <w:r w:rsidRPr="000C2A6D">
        <w:rPr>
          <w:rFonts w:eastAsiaTheme="minorHAnsi"/>
          <w:color w:val="000000"/>
          <w:sz w:val="22"/>
          <w:szCs w:val="22"/>
          <w:lang w:eastAsia="en-US"/>
        </w:rPr>
        <w:t xml:space="preserve">mluvy </w:t>
      </w:r>
      <w:r w:rsidR="00C275EA" w:rsidRPr="000C2A6D">
        <w:rPr>
          <w:rFonts w:eastAsiaTheme="minorHAnsi"/>
          <w:color w:val="000000"/>
          <w:sz w:val="22"/>
          <w:szCs w:val="22"/>
          <w:lang w:eastAsia="en-US"/>
        </w:rPr>
        <w:t xml:space="preserve">za </w:t>
      </w:r>
      <w:r>
        <w:rPr>
          <w:rFonts w:eastAsiaTheme="minorHAnsi"/>
          <w:color w:val="000000"/>
          <w:sz w:val="22"/>
          <w:szCs w:val="22"/>
          <w:lang w:eastAsia="en-US"/>
        </w:rPr>
        <w:t>ne</w:t>
      </w:r>
      <w:r w:rsidR="00C275EA" w:rsidRPr="000C2A6D">
        <w:rPr>
          <w:rFonts w:eastAsiaTheme="minorHAnsi"/>
          <w:color w:val="000000"/>
          <w:sz w:val="22"/>
          <w:szCs w:val="22"/>
          <w:lang w:eastAsia="en-US"/>
        </w:rPr>
        <w:t xml:space="preserve">dodanie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w:t>
      </w:r>
      <w:r>
        <w:rPr>
          <w:rFonts w:eastAsiaTheme="minorHAnsi"/>
          <w:color w:val="000000"/>
          <w:sz w:val="22"/>
          <w:szCs w:val="22"/>
          <w:lang w:eastAsia="en-US"/>
        </w:rPr>
        <w:t>v lehote</w:t>
      </w:r>
      <w:r w:rsidRPr="00544920">
        <w:rPr>
          <w:rFonts w:eastAsiaTheme="minorHAnsi"/>
          <w:color w:val="000000"/>
          <w:sz w:val="22"/>
          <w:szCs w:val="22"/>
          <w:lang w:eastAsia="en-US"/>
        </w:rPr>
        <w:t xml:space="preserve"> </w:t>
      </w:r>
      <w:r>
        <w:rPr>
          <w:rFonts w:eastAsiaTheme="minorHAnsi"/>
          <w:color w:val="000000"/>
          <w:sz w:val="22"/>
          <w:szCs w:val="22"/>
          <w:lang w:eastAsia="en-US"/>
        </w:rPr>
        <w:t>podľa článku</w:t>
      </w:r>
      <w:r w:rsidRPr="000C2A6D">
        <w:rPr>
          <w:rFonts w:eastAsiaTheme="minorHAnsi"/>
          <w:color w:val="000000"/>
          <w:sz w:val="22"/>
          <w:szCs w:val="22"/>
          <w:lang w:eastAsia="en-US"/>
        </w:rPr>
        <w:t xml:space="preserve"> II</w:t>
      </w:r>
      <w:r>
        <w:rPr>
          <w:rFonts w:eastAsiaTheme="minorHAnsi"/>
          <w:color w:val="000000"/>
          <w:sz w:val="22"/>
          <w:szCs w:val="22"/>
          <w:lang w:eastAsia="en-US"/>
        </w:rPr>
        <w:t>.,</w:t>
      </w:r>
      <w:r w:rsidRPr="000C2A6D">
        <w:rPr>
          <w:rFonts w:eastAsiaTheme="minorHAnsi"/>
          <w:color w:val="000000"/>
          <w:sz w:val="22"/>
          <w:szCs w:val="22"/>
          <w:lang w:eastAsia="en-US"/>
        </w:rPr>
        <w:t xml:space="preserve"> ods. 1 tejto </w:t>
      </w:r>
      <w:r>
        <w:rPr>
          <w:rFonts w:eastAsiaTheme="minorHAnsi"/>
          <w:color w:val="000000"/>
          <w:sz w:val="22"/>
          <w:szCs w:val="22"/>
          <w:lang w:eastAsia="en-US"/>
        </w:rPr>
        <w:t>Z</w:t>
      </w:r>
      <w:r w:rsidRPr="000C2A6D">
        <w:rPr>
          <w:rFonts w:eastAsiaTheme="minorHAnsi"/>
          <w:color w:val="000000"/>
          <w:sz w:val="22"/>
          <w:szCs w:val="22"/>
          <w:lang w:eastAsia="en-US"/>
        </w:rPr>
        <w:t>mluvy</w:t>
      </w:r>
      <w:r>
        <w:rPr>
          <w:rFonts w:eastAsiaTheme="minorHAnsi"/>
          <w:color w:val="000000"/>
          <w:sz w:val="22"/>
          <w:szCs w:val="22"/>
          <w:lang w:eastAsia="en-US"/>
        </w:rPr>
        <w:t>,</w:t>
      </w:r>
      <w:r w:rsidR="00C275EA" w:rsidRPr="000C2A6D">
        <w:rPr>
          <w:rFonts w:eastAsiaTheme="minorHAnsi"/>
          <w:color w:val="000000"/>
          <w:sz w:val="22"/>
          <w:szCs w:val="22"/>
          <w:lang w:eastAsia="en-US"/>
        </w:rPr>
        <w:t xml:space="preserve"> za každý aj začatý týždeň omeškania s odovzdaním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až do jeho prevzatia </w:t>
      </w:r>
      <w:r>
        <w:rPr>
          <w:rFonts w:eastAsiaTheme="minorHAnsi"/>
          <w:color w:val="000000"/>
          <w:sz w:val="22"/>
          <w:szCs w:val="22"/>
          <w:lang w:eastAsia="en-US"/>
        </w:rPr>
        <w:t>Kupujúcim</w:t>
      </w:r>
      <w:r w:rsidR="00C275EA" w:rsidRPr="000C2A6D">
        <w:rPr>
          <w:rFonts w:eastAsiaTheme="minorHAnsi"/>
          <w:color w:val="000000"/>
          <w:sz w:val="22"/>
          <w:szCs w:val="22"/>
          <w:lang w:eastAsia="en-US"/>
        </w:rPr>
        <w:t xml:space="preserve">. </w:t>
      </w:r>
      <w:r w:rsidR="00C275EA" w:rsidRPr="000C2A6D">
        <w:rPr>
          <w:rFonts w:eastAsiaTheme="minorHAnsi"/>
          <w:sz w:val="22"/>
          <w:szCs w:val="22"/>
          <w:lang w:eastAsia="en-US"/>
        </w:rPr>
        <w:t xml:space="preserve">Za týždeň sa považuje sedem kalendárnych dní, pričom prvý </w:t>
      </w:r>
      <w:r>
        <w:rPr>
          <w:rFonts w:eastAsiaTheme="minorHAnsi"/>
          <w:sz w:val="22"/>
          <w:szCs w:val="22"/>
          <w:lang w:eastAsia="en-US"/>
        </w:rPr>
        <w:t xml:space="preserve">kalendárny </w:t>
      </w:r>
      <w:r w:rsidR="00C275EA" w:rsidRPr="000C2A6D">
        <w:rPr>
          <w:rFonts w:eastAsiaTheme="minorHAnsi"/>
          <w:sz w:val="22"/>
          <w:szCs w:val="22"/>
          <w:lang w:eastAsia="en-US"/>
        </w:rPr>
        <w:t xml:space="preserve">deň je deň nasledujúci po dni, kedy mal byť </w:t>
      </w:r>
      <w:r>
        <w:rPr>
          <w:rFonts w:eastAsiaTheme="minorHAnsi"/>
          <w:sz w:val="22"/>
          <w:szCs w:val="22"/>
          <w:lang w:eastAsia="en-US"/>
        </w:rPr>
        <w:t>P</w:t>
      </w:r>
      <w:r w:rsidR="00C275EA" w:rsidRPr="000C2A6D">
        <w:rPr>
          <w:rFonts w:eastAsiaTheme="minorHAnsi"/>
          <w:sz w:val="22"/>
          <w:szCs w:val="22"/>
          <w:lang w:eastAsia="en-US"/>
        </w:rPr>
        <w:t xml:space="preserve">redmet </w:t>
      </w:r>
      <w:r>
        <w:rPr>
          <w:rFonts w:eastAsiaTheme="minorHAnsi"/>
          <w:sz w:val="22"/>
          <w:szCs w:val="22"/>
          <w:lang w:eastAsia="en-US"/>
        </w:rPr>
        <w:t>prevodu</w:t>
      </w:r>
      <w:r w:rsidR="00C275EA" w:rsidRPr="000C2A6D">
        <w:rPr>
          <w:rFonts w:eastAsiaTheme="minorHAnsi"/>
          <w:sz w:val="22"/>
          <w:szCs w:val="22"/>
          <w:lang w:eastAsia="en-US"/>
        </w:rPr>
        <w:t xml:space="preserve"> dodaný</w:t>
      </w:r>
      <w:r>
        <w:rPr>
          <w:rFonts w:eastAsiaTheme="minorHAnsi"/>
          <w:sz w:val="22"/>
          <w:szCs w:val="22"/>
          <w:lang w:eastAsia="en-US"/>
        </w:rPr>
        <w:t xml:space="preserve"> podľa tejto Zmluvy;</w:t>
      </w:r>
    </w:p>
    <w:p w14:paraId="5DF15273" w14:textId="0C9EA788" w:rsidR="00265FF0" w:rsidRPr="000C2A6D" w:rsidRDefault="00544920" w:rsidP="000C2A6D">
      <w:pPr>
        <w:pStyle w:val="Odsekzoznamu"/>
        <w:numPr>
          <w:ilvl w:val="0"/>
          <w:numId w:val="11"/>
        </w:numPr>
        <w:autoSpaceDE w:val="0"/>
        <w:autoSpaceDN w:val="0"/>
        <w:adjustRightInd w:val="0"/>
        <w:contextualSpacing/>
        <w:jc w:val="both"/>
        <w:rPr>
          <w:rFonts w:eastAsiaTheme="minorHAnsi"/>
          <w:sz w:val="22"/>
          <w:szCs w:val="22"/>
          <w:lang w:eastAsia="en-US"/>
        </w:rPr>
      </w:pPr>
      <w:r>
        <w:rPr>
          <w:rFonts w:eastAsiaTheme="minorHAnsi"/>
          <w:color w:val="000000"/>
          <w:sz w:val="22"/>
          <w:szCs w:val="22"/>
          <w:lang w:eastAsia="en-US"/>
        </w:rPr>
        <w:t xml:space="preserve">vo výške 10% z ceny nedodaného Predmetu prevodu, v prípade odstúpenia Predávajúceho od tejto Zmluvy v súlade </w:t>
      </w:r>
      <w:r w:rsidR="00033FC7">
        <w:rPr>
          <w:rFonts w:eastAsiaTheme="minorHAnsi"/>
          <w:color w:val="000000"/>
          <w:sz w:val="22"/>
          <w:szCs w:val="22"/>
          <w:lang w:eastAsia="en-US"/>
        </w:rPr>
        <w:t>s</w:t>
      </w:r>
      <w:r w:rsidR="00E561F4">
        <w:rPr>
          <w:rFonts w:eastAsiaTheme="minorHAnsi"/>
          <w:color w:val="000000"/>
          <w:sz w:val="22"/>
          <w:szCs w:val="22"/>
          <w:lang w:eastAsia="en-US"/>
        </w:rPr>
        <w:t> </w:t>
      </w:r>
      <w:r w:rsidR="00033FC7">
        <w:rPr>
          <w:rFonts w:eastAsiaTheme="minorHAnsi"/>
          <w:color w:val="000000"/>
          <w:sz w:val="22"/>
          <w:szCs w:val="22"/>
          <w:lang w:eastAsia="en-US"/>
        </w:rPr>
        <w:t>odsekom</w:t>
      </w:r>
      <w:r w:rsidR="00E561F4">
        <w:rPr>
          <w:rFonts w:eastAsiaTheme="minorHAnsi"/>
          <w:color w:val="000000"/>
          <w:sz w:val="22"/>
          <w:szCs w:val="22"/>
          <w:lang w:eastAsia="en-US"/>
        </w:rPr>
        <w:t xml:space="preserve"> </w:t>
      </w:r>
      <w:r w:rsidR="00033FC7" w:rsidRPr="00E561F4">
        <w:rPr>
          <w:rFonts w:eastAsiaTheme="minorHAnsi"/>
          <w:strike/>
          <w:color w:val="000000"/>
          <w:sz w:val="22"/>
          <w:szCs w:val="22"/>
          <w:lang w:eastAsia="en-US"/>
        </w:rPr>
        <w:t xml:space="preserve"> 4 </w:t>
      </w:r>
      <w:r w:rsidR="00E561F4" w:rsidRPr="00E561F4">
        <w:rPr>
          <w:rFonts w:eastAsiaTheme="minorHAnsi"/>
          <w:strike/>
          <w:color w:val="000000"/>
          <w:sz w:val="22"/>
          <w:szCs w:val="22"/>
          <w:lang w:eastAsia="en-US"/>
        </w:rPr>
        <w:t xml:space="preserve"> </w:t>
      </w:r>
      <w:r w:rsidR="00E561F4">
        <w:rPr>
          <w:rFonts w:eastAsiaTheme="minorHAnsi"/>
          <w:strike/>
          <w:color w:val="000000"/>
          <w:sz w:val="22"/>
          <w:szCs w:val="22"/>
          <w:lang w:eastAsia="en-US"/>
        </w:rPr>
        <w:t xml:space="preserve"> </w:t>
      </w:r>
      <w:r w:rsidR="00E561F4" w:rsidRPr="00E561F4">
        <w:rPr>
          <w:rFonts w:eastAsiaTheme="minorHAnsi"/>
          <w:color w:val="FF0000"/>
          <w:sz w:val="22"/>
          <w:szCs w:val="22"/>
          <w:lang w:eastAsia="en-US"/>
        </w:rPr>
        <w:t>5</w:t>
      </w:r>
      <w:r w:rsidR="00E561F4">
        <w:rPr>
          <w:rFonts w:eastAsiaTheme="minorHAnsi"/>
          <w:color w:val="000000"/>
          <w:sz w:val="22"/>
          <w:szCs w:val="22"/>
          <w:lang w:eastAsia="en-US"/>
        </w:rPr>
        <w:t xml:space="preserve"> </w:t>
      </w:r>
      <w:r w:rsidR="00033FC7">
        <w:rPr>
          <w:rFonts w:eastAsiaTheme="minorHAnsi"/>
          <w:color w:val="000000"/>
          <w:sz w:val="22"/>
          <w:szCs w:val="22"/>
          <w:lang w:eastAsia="en-US"/>
        </w:rPr>
        <w:t>tohto článku Zmluvy</w:t>
      </w:r>
      <w:r w:rsidR="00265FF0" w:rsidRPr="000C2A6D">
        <w:rPr>
          <w:rFonts w:eastAsiaTheme="minorHAnsi"/>
          <w:color w:val="000000"/>
          <w:sz w:val="22"/>
          <w:szCs w:val="22"/>
          <w:lang w:eastAsia="en-US"/>
        </w:rPr>
        <w:t>.</w:t>
      </w:r>
    </w:p>
    <w:p w14:paraId="0DF4FFEB"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B0A8156" w14:textId="77777777" w:rsidR="00033FC7" w:rsidRDefault="00033FC7" w:rsidP="000C2A6D">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Zmluvnou pokutou nie je dotknutý nárok na náhradu škody.</w:t>
      </w:r>
    </w:p>
    <w:p w14:paraId="2D10851A" w14:textId="77777777" w:rsidR="00033FC7" w:rsidRDefault="00033FC7" w:rsidP="00033FC7">
      <w:pPr>
        <w:pStyle w:val="Odsekzoznamu"/>
        <w:autoSpaceDE w:val="0"/>
        <w:autoSpaceDN w:val="0"/>
        <w:adjustRightInd w:val="0"/>
        <w:ind w:left="284"/>
        <w:contextualSpacing/>
        <w:jc w:val="both"/>
        <w:rPr>
          <w:rFonts w:eastAsiaTheme="minorHAnsi"/>
          <w:color w:val="000000"/>
          <w:sz w:val="22"/>
          <w:szCs w:val="22"/>
          <w:lang w:eastAsia="en-US"/>
        </w:rPr>
      </w:pPr>
    </w:p>
    <w:p w14:paraId="6DCF0D82" w14:textId="77777777" w:rsidR="00C275EA" w:rsidRPr="00033FC7" w:rsidRDefault="00C275EA" w:rsidP="00033FC7">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V prípade omeškania </w:t>
      </w:r>
      <w:r w:rsidR="00033FC7">
        <w:rPr>
          <w:rFonts w:eastAsiaTheme="minorHAnsi"/>
          <w:color w:val="000000"/>
          <w:sz w:val="22"/>
          <w:szCs w:val="22"/>
          <w:lang w:eastAsia="en-US"/>
        </w:rPr>
        <w:t>K</w:t>
      </w:r>
      <w:r w:rsidRPr="000C2A6D">
        <w:rPr>
          <w:rFonts w:eastAsiaTheme="minorHAnsi"/>
          <w:color w:val="000000"/>
          <w:sz w:val="22"/>
          <w:szCs w:val="22"/>
          <w:lang w:eastAsia="en-US"/>
        </w:rPr>
        <w:t xml:space="preserve">upujúceho s úhradou faktúry </w:t>
      </w:r>
      <w:r w:rsidR="00033FC7">
        <w:rPr>
          <w:rFonts w:eastAsiaTheme="minorHAnsi"/>
          <w:color w:val="000000"/>
          <w:sz w:val="22"/>
          <w:szCs w:val="22"/>
          <w:lang w:eastAsia="en-US"/>
        </w:rPr>
        <w:t xml:space="preserve">vystavenej Predávajúcim za Predmet prevodu, má Predávajúci nárok na úrok z omeškania v zákonnej výške. </w:t>
      </w:r>
    </w:p>
    <w:p w14:paraId="3B4636FA"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0FB7ED50" w14:textId="77777777" w:rsidR="00C275EA" w:rsidRDefault="00C275EA" w:rsidP="000C2A6D">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lastRenderedPageBreak/>
        <w:t xml:space="preserve">Predávajúci je oprávnený odstúpiť od </w:t>
      </w:r>
      <w:r w:rsidR="00033FC7">
        <w:rPr>
          <w:rFonts w:eastAsiaTheme="minorHAnsi"/>
          <w:color w:val="000000"/>
          <w:sz w:val="22"/>
          <w:szCs w:val="22"/>
          <w:lang w:eastAsia="en-US"/>
        </w:rPr>
        <w:t>tejto Z</w:t>
      </w:r>
      <w:r w:rsidRPr="000C2A6D">
        <w:rPr>
          <w:rFonts w:eastAsiaTheme="minorHAnsi"/>
          <w:color w:val="000000"/>
          <w:sz w:val="22"/>
          <w:szCs w:val="22"/>
          <w:lang w:eastAsia="en-US"/>
        </w:rPr>
        <w:t xml:space="preserve">mluvy v prípade, </w:t>
      </w:r>
      <w:r w:rsidR="00033FC7">
        <w:rPr>
          <w:rFonts w:eastAsiaTheme="minorHAnsi"/>
          <w:color w:val="000000"/>
          <w:sz w:val="22"/>
          <w:szCs w:val="22"/>
          <w:lang w:eastAsia="en-US"/>
        </w:rPr>
        <w:t>ak</w:t>
      </w:r>
      <w:r w:rsidRPr="000C2A6D">
        <w:rPr>
          <w:rFonts w:eastAsiaTheme="minorHAnsi"/>
          <w:color w:val="000000"/>
          <w:sz w:val="22"/>
          <w:szCs w:val="22"/>
          <w:lang w:eastAsia="en-US"/>
        </w:rPr>
        <w:t xml:space="preserve"> </w:t>
      </w:r>
      <w:r w:rsidR="00033FC7">
        <w:rPr>
          <w:rFonts w:eastAsiaTheme="minorHAnsi"/>
          <w:color w:val="000000"/>
          <w:sz w:val="22"/>
          <w:szCs w:val="22"/>
          <w:lang w:eastAsia="en-US"/>
        </w:rPr>
        <w:t>K</w:t>
      </w:r>
      <w:r w:rsidRPr="000C2A6D">
        <w:rPr>
          <w:rFonts w:eastAsiaTheme="minorHAnsi"/>
          <w:color w:val="000000"/>
          <w:sz w:val="22"/>
          <w:szCs w:val="22"/>
          <w:lang w:eastAsia="en-US"/>
        </w:rPr>
        <w:t xml:space="preserve">upujúci preukázateľne odmietne poskytnúť potrebné spolupôsobenie </w:t>
      </w:r>
      <w:r w:rsidR="00033FC7">
        <w:rPr>
          <w:rFonts w:eastAsiaTheme="minorHAnsi"/>
          <w:color w:val="000000"/>
          <w:sz w:val="22"/>
          <w:szCs w:val="22"/>
          <w:lang w:eastAsia="en-US"/>
        </w:rPr>
        <w:t>pri</w:t>
      </w:r>
      <w:r w:rsidRPr="000C2A6D">
        <w:rPr>
          <w:rFonts w:eastAsiaTheme="minorHAnsi"/>
          <w:color w:val="000000"/>
          <w:sz w:val="22"/>
          <w:szCs w:val="22"/>
          <w:lang w:eastAsia="en-US"/>
        </w:rPr>
        <w:t xml:space="preserve"> plnen</w:t>
      </w:r>
      <w:r w:rsidR="00033FC7">
        <w:rPr>
          <w:rFonts w:eastAsiaTheme="minorHAnsi"/>
          <w:color w:val="000000"/>
          <w:sz w:val="22"/>
          <w:szCs w:val="22"/>
          <w:lang w:eastAsia="en-US"/>
        </w:rPr>
        <w:t>í povinností vyplývajúcich z</w:t>
      </w:r>
      <w:r w:rsidRPr="000C2A6D">
        <w:rPr>
          <w:rFonts w:eastAsiaTheme="minorHAnsi"/>
          <w:color w:val="000000"/>
          <w:sz w:val="22"/>
          <w:szCs w:val="22"/>
          <w:lang w:eastAsia="en-US"/>
        </w:rPr>
        <w:t xml:space="preserve"> tejto </w:t>
      </w:r>
      <w:r w:rsidR="00033FC7">
        <w:rPr>
          <w:rFonts w:eastAsiaTheme="minorHAnsi"/>
          <w:color w:val="000000"/>
          <w:sz w:val="22"/>
          <w:szCs w:val="22"/>
          <w:lang w:eastAsia="en-US"/>
        </w:rPr>
        <w:t>Z</w:t>
      </w:r>
      <w:r w:rsidRPr="000C2A6D">
        <w:rPr>
          <w:rFonts w:eastAsiaTheme="minorHAnsi"/>
          <w:color w:val="000000"/>
          <w:sz w:val="22"/>
          <w:szCs w:val="22"/>
          <w:lang w:eastAsia="en-US"/>
        </w:rPr>
        <w:t xml:space="preserve">mluvy, ktoré by podstatným spôsobom znemožňovalo </w:t>
      </w:r>
      <w:r w:rsidR="00033FC7">
        <w:rPr>
          <w:rFonts w:eastAsiaTheme="minorHAnsi"/>
          <w:color w:val="000000"/>
          <w:sz w:val="22"/>
          <w:szCs w:val="22"/>
          <w:lang w:eastAsia="en-US"/>
        </w:rPr>
        <w:t>P</w:t>
      </w:r>
      <w:r w:rsidRPr="000C2A6D">
        <w:rPr>
          <w:rFonts w:eastAsiaTheme="minorHAnsi"/>
          <w:color w:val="000000"/>
          <w:sz w:val="22"/>
          <w:szCs w:val="22"/>
          <w:lang w:eastAsia="en-US"/>
        </w:rPr>
        <w:t xml:space="preserve">redávajúcemu plniť podmienky </w:t>
      </w:r>
      <w:r w:rsidR="00033FC7">
        <w:rPr>
          <w:rFonts w:eastAsiaTheme="minorHAnsi"/>
          <w:color w:val="000000"/>
          <w:sz w:val="22"/>
          <w:szCs w:val="22"/>
          <w:lang w:eastAsia="en-US"/>
        </w:rPr>
        <w:t>podľa</w:t>
      </w:r>
      <w:r w:rsidRPr="000C2A6D">
        <w:rPr>
          <w:rFonts w:eastAsiaTheme="minorHAnsi"/>
          <w:color w:val="000000"/>
          <w:sz w:val="22"/>
          <w:szCs w:val="22"/>
          <w:lang w:eastAsia="en-US"/>
        </w:rPr>
        <w:t xml:space="preserve"> tejto </w:t>
      </w:r>
      <w:r w:rsidR="00033FC7">
        <w:rPr>
          <w:rFonts w:eastAsiaTheme="minorHAnsi"/>
          <w:color w:val="000000"/>
          <w:sz w:val="22"/>
          <w:szCs w:val="22"/>
          <w:lang w:eastAsia="en-US"/>
        </w:rPr>
        <w:t>Z</w:t>
      </w:r>
      <w:r w:rsidRPr="000C2A6D">
        <w:rPr>
          <w:rFonts w:eastAsiaTheme="minorHAnsi"/>
          <w:color w:val="000000"/>
          <w:sz w:val="22"/>
          <w:szCs w:val="22"/>
          <w:lang w:eastAsia="en-US"/>
        </w:rPr>
        <w:t>mluv</w:t>
      </w:r>
      <w:r w:rsidR="00033FC7">
        <w:rPr>
          <w:rFonts w:eastAsiaTheme="minorHAnsi"/>
          <w:color w:val="000000"/>
          <w:sz w:val="22"/>
          <w:szCs w:val="22"/>
          <w:lang w:eastAsia="en-US"/>
        </w:rPr>
        <w:t>y</w:t>
      </w:r>
      <w:r w:rsidRPr="000C2A6D">
        <w:rPr>
          <w:rFonts w:eastAsiaTheme="minorHAnsi"/>
          <w:color w:val="000000"/>
          <w:sz w:val="22"/>
          <w:szCs w:val="22"/>
          <w:lang w:eastAsia="en-US"/>
        </w:rPr>
        <w:t>.</w:t>
      </w:r>
    </w:p>
    <w:p w14:paraId="1E17DD66" w14:textId="77777777" w:rsidR="00544920" w:rsidRDefault="00544920" w:rsidP="00544920">
      <w:pPr>
        <w:pStyle w:val="Odsekzoznamu"/>
        <w:autoSpaceDE w:val="0"/>
        <w:autoSpaceDN w:val="0"/>
        <w:adjustRightInd w:val="0"/>
        <w:ind w:left="284"/>
        <w:contextualSpacing/>
        <w:jc w:val="both"/>
        <w:rPr>
          <w:rFonts w:eastAsiaTheme="minorHAnsi"/>
          <w:color w:val="000000"/>
          <w:sz w:val="22"/>
          <w:szCs w:val="22"/>
          <w:lang w:eastAsia="en-US"/>
        </w:rPr>
      </w:pPr>
    </w:p>
    <w:p w14:paraId="14954289" w14:textId="77777777" w:rsidR="00AA4EBB" w:rsidRPr="00544920" w:rsidRDefault="00C275EA" w:rsidP="00544920">
      <w:pPr>
        <w:pStyle w:val="Odsekzoznamu"/>
        <w:numPr>
          <w:ilvl w:val="0"/>
          <w:numId w:val="10"/>
        </w:numPr>
        <w:autoSpaceDE w:val="0"/>
        <w:autoSpaceDN w:val="0"/>
        <w:adjustRightInd w:val="0"/>
        <w:ind w:left="284" w:hanging="284"/>
        <w:contextualSpacing/>
        <w:jc w:val="both"/>
        <w:rPr>
          <w:rFonts w:eastAsiaTheme="minorHAnsi"/>
          <w:color w:val="000000"/>
          <w:sz w:val="22"/>
          <w:szCs w:val="22"/>
          <w:lang w:eastAsia="en-US"/>
        </w:rPr>
      </w:pPr>
      <w:r w:rsidRPr="00544920">
        <w:rPr>
          <w:rFonts w:eastAsiaTheme="minorHAnsi"/>
          <w:color w:val="000000"/>
          <w:sz w:val="22"/>
          <w:szCs w:val="22"/>
          <w:lang w:eastAsia="en-US"/>
        </w:rPr>
        <w:t xml:space="preserve">Kupujúci môže od tejto </w:t>
      </w:r>
      <w:r w:rsidR="00033FC7">
        <w:rPr>
          <w:rFonts w:eastAsiaTheme="minorHAnsi"/>
          <w:color w:val="000000"/>
          <w:sz w:val="22"/>
          <w:szCs w:val="22"/>
          <w:lang w:eastAsia="en-US"/>
        </w:rPr>
        <w:t>Z</w:t>
      </w:r>
      <w:r w:rsidRPr="00544920">
        <w:rPr>
          <w:rFonts w:eastAsiaTheme="minorHAnsi"/>
          <w:color w:val="000000"/>
          <w:sz w:val="22"/>
          <w:szCs w:val="22"/>
          <w:lang w:eastAsia="en-US"/>
        </w:rPr>
        <w:t xml:space="preserve">mluvy odstúpiť v prípade podstatného porušenia </w:t>
      </w:r>
      <w:r w:rsidR="00033FC7">
        <w:rPr>
          <w:rFonts w:eastAsiaTheme="minorHAnsi"/>
          <w:color w:val="000000"/>
          <w:sz w:val="22"/>
          <w:szCs w:val="22"/>
          <w:lang w:eastAsia="en-US"/>
        </w:rPr>
        <w:t>Z</w:t>
      </w:r>
      <w:r w:rsidRPr="00544920">
        <w:rPr>
          <w:rFonts w:eastAsiaTheme="minorHAnsi"/>
          <w:color w:val="000000"/>
          <w:sz w:val="22"/>
          <w:szCs w:val="22"/>
          <w:lang w:eastAsia="en-US"/>
        </w:rPr>
        <w:t xml:space="preserve">mluvy zo strany </w:t>
      </w:r>
      <w:r w:rsidR="00033FC7">
        <w:rPr>
          <w:rFonts w:eastAsiaTheme="minorHAnsi"/>
          <w:color w:val="000000"/>
          <w:sz w:val="22"/>
          <w:szCs w:val="22"/>
          <w:lang w:eastAsia="en-US"/>
        </w:rPr>
        <w:t>P</w:t>
      </w:r>
      <w:r w:rsidRPr="00544920">
        <w:rPr>
          <w:rFonts w:eastAsiaTheme="minorHAnsi"/>
          <w:color w:val="000000"/>
          <w:sz w:val="22"/>
          <w:szCs w:val="22"/>
          <w:lang w:eastAsia="en-US"/>
        </w:rPr>
        <w:t>redávajúceho, ktorým sa rozumie najmä:</w:t>
      </w:r>
    </w:p>
    <w:p w14:paraId="3D264940" w14:textId="77777777"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nedodržanie kvality </w:t>
      </w:r>
      <w:r w:rsidR="00033FC7">
        <w:rPr>
          <w:rFonts w:eastAsiaTheme="minorHAnsi"/>
          <w:color w:val="000000"/>
          <w:sz w:val="22"/>
          <w:szCs w:val="22"/>
          <w:lang w:eastAsia="en-US"/>
        </w:rPr>
        <w:t>P</w:t>
      </w:r>
      <w:r w:rsidRPr="000C2A6D">
        <w:rPr>
          <w:rFonts w:eastAsiaTheme="minorHAnsi"/>
          <w:color w:val="000000"/>
          <w:sz w:val="22"/>
          <w:szCs w:val="22"/>
          <w:lang w:eastAsia="en-US"/>
        </w:rPr>
        <w:t>redmetu p</w:t>
      </w:r>
      <w:r w:rsidR="00033FC7">
        <w:rPr>
          <w:rFonts w:eastAsiaTheme="minorHAnsi"/>
          <w:color w:val="000000"/>
          <w:sz w:val="22"/>
          <w:szCs w:val="22"/>
          <w:lang w:eastAsia="en-US"/>
        </w:rPr>
        <w:t>revodu</w:t>
      </w:r>
      <w:r w:rsidRPr="000C2A6D">
        <w:rPr>
          <w:rFonts w:eastAsiaTheme="minorHAnsi"/>
          <w:color w:val="000000"/>
          <w:sz w:val="22"/>
          <w:szCs w:val="22"/>
          <w:lang w:eastAsia="en-US"/>
        </w:rPr>
        <w:t>,</w:t>
      </w:r>
    </w:p>
    <w:p w14:paraId="00D50108" w14:textId="77777777"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ak technické parametre </w:t>
      </w:r>
      <w:r w:rsidR="00033FC7">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033FC7">
        <w:rPr>
          <w:rFonts w:eastAsiaTheme="minorHAnsi"/>
          <w:color w:val="000000"/>
          <w:sz w:val="22"/>
          <w:szCs w:val="22"/>
          <w:lang w:eastAsia="en-US"/>
        </w:rPr>
        <w:t>prevodu</w:t>
      </w:r>
      <w:r w:rsidRPr="000C2A6D">
        <w:rPr>
          <w:rFonts w:eastAsiaTheme="minorHAnsi"/>
          <w:color w:val="000000"/>
          <w:sz w:val="22"/>
          <w:szCs w:val="22"/>
          <w:lang w:eastAsia="en-US"/>
        </w:rPr>
        <w:t xml:space="preserve"> nezodpovedajú technickým parametrom uvedeným v ponuke,</w:t>
      </w:r>
    </w:p>
    <w:p w14:paraId="06954F26" w14:textId="77777777"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realizačná neschopnosť </w:t>
      </w:r>
      <w:r w:rsidR="00033FC7">
        <w:rPr>
          <w:rFonts w:eastAsiaTheme="minorHAnsi"/>
          <w:color w:val="000000"/>
          <w:sz w:val="22"/>
          <w:szCs w:val="22"/>
          <w:lang w:eastAsia="en-US"/>
        </w:rPr>
        <w:t>P</w:t>
      </w:r>
      <w:r w:rsidRPr="000C2A6D">
        <w:rPr>
          <w:rFonts w:eastAsiaTheme="minorHAnsi"/>
          <w:color w:val="000000"/>
          <w:sz w:val="22"/>
          <w:szCs w:val="22"/>
          <w:lang w:eastAsia="en-US"/>
        </w:rPr>
        <w:t xml:space="preserve">redávajúceho </w:t>
      </w:r>
      <w:r w:rsidR="00033FC7">
        <w:rPr>
          <w:rFonts w:eastAsiaTheme="minorHAnsi"/>
          <w:color w:val="000000"/>
          <w:sz w:val="22"/>
          <w:szCs w:val="22"/>
          <w:lang w:eastAsia="en-US"/>
        </w:rPr>
        <w:t>pri dodaní Predmetu prevodu podľa článku I. tejto Zmluvy</w:t>
      </w:r>
      <w:r w:rsidRPr="000C2A6D">
        <w:rPr>
          <w:rFonts w:eastAsiaTheme="minorHAnsi"/>
          <w:color w:val="000000"/>
          <w:sz w:val="22"/>
          <w:szCs w:val="22"/>
          <w:lang w:eastAsia="en-US"/>
        </w:rPr>
        <w:t>,</w:t>
      </w:r>
    </w:p>
    <w:p w14:paraId="290A23F9" w14:textId="77777777" w:rsidR="00C275EA" w:rsidRPr="000C2A6D" w:rsidRDefault="00C275EA" w:rsidP="00544920">
      <w:pPr>
        <w:pStyle w:val="Odsekzoznamu"/>
        <w:numPr>
          <w:ilvl w:val="0"/>
          <w:numId w:val="12"/>
        </w:numPr>
        <w:autoSpaceDE w:val="0"/>
        <w:autoSpaceDN w:val="0"/>
        <w:adjustRightInd w:val="0"/>
        <w:ind w:left="709" w:hanging="425"/>
        <w:contextualSpacing/>
        <w:jc w:val="both"/>
        <w:rPr>
          <w:rFonts w:eastAsiaTheme="minorHAnsi"/>
          <w:color w:val="000000"/>
          <w:sz w:val="22"/>
          <w:szCs w:val="22"/>
          <w:lang w:eastAsia="en-US"/>
        </w:rPr>
      </w:pPr>
      <w:r w:rsidRPr="000C2A6D">
        <w:rPr>
          <w:rFonts w:eastAsiaTheme="minorHAnsi"/>
          <w:color w:val="000000"/>
          <w:sz w:val="22"/>
          <w:szCs w:val="22"/>
          <w:lang w:eastAsia="en-US"/>
        </w:rPr>
        <w:t>akéhokoľvek porušenia povinností predávajúceho podľa tejto zmluvy.</w:t>
      </w:r>
    </w:p>
    <w:p w14:paraId="0512CB27" w14:textId="77777777" w:rsidR="00C275EA" w:rsidRPr="000C2A6D" w:rsidRDefault="00C275EA" w:rsidP="000C2A6D">
      <w:pPr>
        <w:pStyle w:val="Zkladntext2"/>
        <w:spacing w:after="0" w:line="240" w:lineRule="auto"/>
        <w:contextualSpacing/>
        <w:jc w:val="both"/>
        <w:rPr>
          <w:sz w:val="22"/>
          <w:szCs w:val="22"/>
        </w:rPr>
      </w:pPr>
    </w:p>
    <w:p w14:paraId="3D085A7E" w14:textId="77777777" w:rsidR="00C275EA" w:rsidRDefault="00C275EA" w:rsidP="00544920">
      <w:pPr>
        <w:pStyle w:val="Zoznam2"/>
        <w:numPr>
          <w:ilvl w:val="0"/>
          <w:numId w:val="10"/>
        </w:numPr>
        <w:ind w:left="284" w:hanging="284"/>
        <w:contextualSpacing/>
        <w:jc w:val="both"/>
        <w:rPr>
          <w:sz w:val="22"/>
          <w:szCs w:val="22"/>
        </w:rPr>
      </w:pPr>
      <w:r w:rsidRPr="000C2A6D">
        <w:rPr>
          <w:sz w:val="22"/>
          <w:szCs w:val="22"/>
        </w:rPr>
        <w:t xml:space="preserve">Kupujúci je tiež oprávnený okamžite odstúpiť od </w:t>
      </w:r>
      <w:r w:rsidR="00033FC7">
        <w:rPr>
          <w:sz w:val="22"/>
          <w:szCs w:val="22"/>
        </w:rPr>
        <w:t>tejto Z</w:t>
      </w:r>
      <w:r w:rsidRPr="000C2A6D">
        <w:rPr>
          <w:sz w:val="22"/>
          <w:szCs w:val="22"/>
        </w:rPr>
        <w:t>mluvy</w:t>
      </w:r>
      <w:r w:rsidR="00033FC7">
        <w:rPr>
          <w:sz w:val="22"/>
          <w:szCs w:val="22"/>
        </w:rPr>
        <w:t xml:space="preserve"> za nasledujúcich okolností</w:t>
      </w:r>
      <w:r w:rsidRPr="000C2A6D">
        <w:rPr>
          <w:sz w:val="22"/>
          <w:szCs w:val="22"/>
        </w:rPr>
        <w:t>:</w:t>
      </w:r>
    </w:p>
    <w:p w14:paraId="04846244" w14:textId="77777777" w:rsidR="00714713" w:rsidRPr="000C2A6D" w:rsidRDefault="00714713" w:rsidP="00714713">
      <w:pPr>
        <w:pStyle w:val="Zoznam2"/>
        <w:numPr>
          <w:ilvl w:val="0"/>
          <w:numId w:val="27"/>
        </w:numPr>
        <w:ind w:hanging="436"/>
        <w:contextualSpacing/>
        <w:jc w:val="both"/>
        <w:rPr>
          <w:sz w:val="22"/>
          <w:szCs w:val="22"/>
        </w:rPr>
      </w:pPr>
      <w:r w:rsidRPr="000C2A6D">
        <w:rPr>
          <w:sz w:val="22"/>
          <w:szCs w:val="22"/>
        </w:rPr>
        <w:t xml:space="preserve">ak </w:t>
      </w:r>
      <w:r>
        <w:rPr>
          <w:sz w:val="22"/>
          <w:szCs w:val="22"/>
        </w:rPr>
        <w:t>P</w:t>
      </w:r>
      <w:r w:rsidRPr="000C2A6D">
        <w:rPr>
          <w:sz w:val="22"/>
          <w:szCs w:val="22"/>
        </w:rPr>
        <w:t xml:space="preserve">redávajúci, resp. subdodávatelia </w:t>
      </w:r>
      <w:r>
        <w:rPr>
          <w:sz w:val="22"/>
          <w:szCs w:val="22"/>
        </w:rPr>
        <w:t>P</w:t>
      </w:r>
      <w:r w:rsidRPr="000C2A6D">
        <w:rPr>
          <w:sz w:val="22"/>
          <w:szCs w:val="22"/>
        </w:rPr>
        <w:t xml:space="preserve">redávajúceho neboli v čase uzavretia </w:t>
      </w:r>
      <w:r>
        <w:rPr>
          <w:sz w:val="22"/>
          <w:szCs w:val="22"/>
        </w:rPr>
        <w:t>Z</w:t>
      </w:r>
      <w:r w:rsidRPr="000C2A6D">
        <w:rPr>
          <w:sz w:val="22"/>
          <w:szCs w:val="22"/>
        </w:rPr>
        <w:t>mluvy zapísaní v registri partnerov verejného sektora podľa zák</w:t>
      </w:r>
      <w:r>
        <w:rPr>
          <w:sz w:val="22"/>
          <w:szCs w:val="22"/>
        </w:rPr>
        <w:t>ona</w:t>
      </w:r>
      <w:r w:rsidRPr="000C2A6D">
        <w:rPr>
          <w:sz w:val="22"/>
          <w:szCs w:val="22"/>
        </w:rPr>
        <w:t xml:space="preserve"> č. 315/2016 Z.</w:t>
      </w:r>
      <w:r>
        <w:rPr>
          <w:sz w:val="22"/>
          <w:szCs w:val="22"/>
        </w:rPr>
        <w:t xml:space="preserve"> </w:t>
      </w:r>
      <w:r w:rsidRPr="000C2A6D">
        <w:rPr>
          <w:sz w:val="22"/>
          <w:szCs w:val="22"/>
        </w:rPr>
        <w:t>z.</w:t>
      </w:r>
      <w:r>
        <w:rPr>
          <w:sz w:val="22"/>
          <w:szCs w:val="22"/>
        </w:rPr>
        <w:t xml:space="preserve"> o registri partnerov verejného sektora</w:t>
      </w:r>
      <w:r w:rsidRPr="000C2A6D">
        <w:rPr>
          <w:sz w:val="22"/>
          <w:szCs w:val="22"/>
        </w:rPr>
        <w:t xml:space="preserve"> </w:t>
      </w:r>
      <w:r w:rsidR="00A37AA3">
        <w:rPr>
          <w:sz w:val="22"/>
          <w:szCs w:val="22"/>
        </w:rPr>
        <w:t>a o zmene a doplnení niektorých zákonov v znen</w:t>
      </w:r>
      <w:r w:rsidR="00F32B3E">
        <w:rPr>
          <w:sz w:val="22"/>
          <w:szCs w:val="22"/>
        </w:rPr>
        <w:t>í</w:t>
      </w:r>
      <w:r w:rsidR="00A37AA3">
        <w:rPr>
          <w:sz w:val="22"/>
          <w:szCs w:val="22"/>
        </w:rPr>
        <w:t xml:space="preserve"> neskorších predpisov</w:t>
      </w:r>
      <w:r w:rsidRPr="000C2A6D">
        <w:rPr>
          <w:sz w:val="22"/>
          <w:szCs w:val="22"/>
        </w:rPr>
        <w:t xml:space="preserve"> (ďalej </w:t>
      </w:r>
      <w:r>
        <w:rPr>
          <w:sz w:val="22"/>
          <w:szCs w:val="22"/>
        </w:rPr>
        <w:t xml:space="preserve">aj </w:t>
      </w:r>
      <w:r w:rsidRPr="000C2A6D">
        <w:rPr>
          <w:sz w:val="22"/>
          <w:szCs w:val="22"/>
        </w:rPr>
        <w:t xml:space="preserve">len </w:t>
      </w:r>
      <w:r>
        <w:rPr>
          <w:sz w:val="22"/>
          <w:szCs w:val="22"/>
        </w:rPr>
        <w:t xml:space="preserve">ako </w:t>
      </w:r>
      <w:r w:rsidRPr="000C2A6D">
        <w:rPr>
          <w:sz w:val="22"/>
          <w:szCs w:val="22"/>
        </w:rPr>
        <w:t>„</w:t>
      </w:r>
      <w:r w:rsidRPr="00714713">
        <w:rPr>
          <w:b/>
          <w:i/>
          <w:sz w:val="22"/>
          <w:szCs w:val="22"/>
        </w:rPr>
        <w:t>register</w:t>
      </w:r>
      <w:r w:rsidRPr="000C2A6D">
        <w:rPr>
          <w:sz w:val="22"/>
          <w:szCs w:val="22"/>
        </w:rPr>
        <w:t>“</w:t>
      </w:r>
      <w:r>
        <w:rPr>
          <w:sz w:val="22"/>
          <w:szCs w:val="22"/>
        </w:rPr>
        <w:t xml:space="preserve"> a „</w:t>
      </w:r>
      <w:r w:rsidRPr="00714713">
        <w:rPr>
          <w:b/>
          <w:i/>
          <w:sz w:val="22"/>
          <w:szCs w:val="22"/>
        </w:rPr>
        <w:t>Zákon o RPVS</w:t>
      </w:r>
      <w:r>
        <w:rPr>
          <w:sz w:val="22"/>
          <w:szCs w:val="22"/>
        </w:rPr>
        <w:t>“</w:t>
      </w:r>
      <w:r w:rsidRPr="000C2A6D">
        <w:rPr>
          <w:sz w:val="22"/>
          <w:szCs w:val="22"/>
        </w:rPr>
        <w:t>)</w:t>
      </w:r>
      <w:r>
        <w:rPr>
          <w:sz w:val="22"/>
          <w:szCs w:val="22"/>
        </w:rPr>
        <w:t>,</w:t>
      </w:r>
      <w:r w:rsidRPr="000C2A6D">
        <w:rPr>
          <w:sz w:val="22"/>
          <w:szCs w:val="22"/>
        </w:rPr>
        <w:t xml:space="preserve"> alebo ak boli počas trvania </w:t>
      </w:r>
      <w:r>
        <w:rPr>
          <w:sz w:val="22"/>
          <w:szCs w:val="22"/>
        </w:rPr>
        <w:t>Z</w:t>
      </w:r>
      <w:r w:rsidRPr="000C2A6D">
        <w:rPr>
          <w:sz w:val="22"/>
          <w:szCs w:val="22"/>
        </w:rPr>
        <w:t>mluvy vymazaní z registra,</w:t>
      </w:r>
    </w:p>
    <w:p w14:paraId="65BA7543" w14:textId="77777777" w:rsidR="00714713" w:rsidRPr="000C2A6D" w:rsidRDefault="00714713" w:rsidP="00714713">
      <w:pPr>
        <w:pStyle w:val="Zoznam2"/>
        <w:numPr>
          <w:ilvl w:val="0"/>
          <w:numId w:val="27"/>
        </w:numPr>
        <w:ind w:hanging="436"/>
        <w:contextualSpacing/>
        <w:jc w:val="both"/>
        <w:rPr>
          <w:sz w:val="22"/>
          <w:szCs w:val="22"/>
        </w:rPr>
      </w:pPr>
      <w:r w:rsidRPr="000C2A6D">
        <w:rPr>
          <w:sz w:val="22"/>
          <w:szCs w:val="22"/>
        </w:rPr>
        <w:t xml:space="preserve">ak si subdodávatelia </w:t>
      </w:r>
      <w:r>
        <w:rPr>
          <w:sz w:val="22"/>
          <w:szCs w:val="22"/>
        </w:rPr>
        <w:t>P</w:t>
      </w:r>
      <w:r w:rsidRPr="000C2A6D">
        <w:rPr>
          <w:sz w:val="22"/>
          <w:szCs w:val="22"/>
        </w:rPr>
        <w:t xml:space="preserve">redávajúceho, ktorí musia byť zapísaní v registri ani v dodatočne primeranej lehote určenej </w:t>
      </w:r>
      <w:r>
        <w:rPr>
          <w:sz w:val="22"/>
          <w:szCs w:val="22"/>
        </w:rPr>
        <w:t>K</w:t>
      </w:r>
      <w:r w:rsidRPr="000C2A6D">
        <w:rPr>
          <w:sz w:val="22"/>
          <w:szCs w:val="22"/>
        </w:rPr>
        <w:t xml:space="preserve">upujúcim podľa </w:t>
      </w:r>
      <w:r>
        <w:rPr>
          <w:sz w:val="22"/>
          <w:szCs w:val="22"/>
        </w:rPr>
        <w:t>č</w:t>
      </w:r>
      <w:r w:rsidRPr="000C2A6D">
        <w:rPr>
          <w:sz w:val="22"/>
          <w:szCs w:val="22"/>
        </w:rPr>
        <w:t>lánku IX.</w:t>
      </w:r>
      <w:r>
        <w:rPr>
          <w:sz w:val="22"/>
          <w:szCs w:val="22"/>
        </w:rPr>
        <w:t>,</w:t>
      </w:r>
      <w:r w:rsidRPr="000C2A6D">
        <w:rPr>
          <w:sz w:val="22"/>
          <w:szCs w:val="22"/>
        </w:rPr>
        <w:t xml:space="preserve"> ods</w:t>
      </w:r>
      <w:r>
        <w:rPr>
          <w:sz w:val="22"/>
          <w:szCs w:val="22"/>
        </w:rPr>
        <w:t>.</w:t>
      </w:r>
      <w:r w:rsidRPr="000C2A6D">
        <w:rPr>
          <w:sz w:val="22"/>
          <w:szCs w:val="22"/>
        </w:rPr>
        <w:t xml:space="preserve"> 6 tejto </w:t>
      </w:r>
      <w:r>
        <w:rPr>
          <w:sz w:val="22"/>
          <w:szCs w:val="22"/>
        </w:rPr>
        <w:t>Z</w:t>
      </w:r>
      <w:r w:rsidRPr="000C2A6D">
        <w:rPr>
          <w:sz w:val="22"/>
          <w:szCs w:val="22"/>
        </w:rPr>
        <w:t>mluvy nesplnia povinnosť byť zapísaní v</w:t>
      </w:r>
      <w:r>
        <w:rPr>
          <w:sz w:val="22"/>
          <w:szCs w:val="22"/>
        </w:rPr>
        <w:t> </w:t>
      </w:r>
      <w:r w:rsidRPr="000C2A6D">
        <w:rPr>
          <w:sz w:val="22"/>
          <w:szCs w:val="22"/>
        </w:rPr>
        <w:t>registri</w:t>
      </w:r>
      <w:r>
        <w:rPr>
          <w:sz w:val="22"/>
          <w:szCs w:val="22"/>
        </w:rPr>
        <w:t>,</w:t>
      </w:r>
      <w:r w:rsidRPr="000C2A6D">
        <w:rPr>
          <w:sz w:val="22"/>
          <w:szCs w:val="22"/>
        </w:rPr>
        <w:t xml:space="preserve"> alebo ak dôjde k ich výmazu z registra počas trvania </w:t>
      </w:r>
      <w:r>
        <w:rPr>
          <w:sz w:val="22"/>
          <w:szCs w:val="22"/>
        </w:rPr>
        <w:t>Z</w:t>
      </w:r>
      <w:r w:rsidRPr="000C2A6D">
        <w:rPr>
          <w:sz w:val="22"/>
          <w:szCs w:val="22"/>
        </w:rPr>
        <w:t>mluvy,</w:t>
      </w:r>
    </w:p>
    <w:p w14:paraId="3D316BC6" w14:textId="77777777" w:rsidR="00714713" w:rsidRPr="000C2A6D" w:rsidRDefault="00714713" w:rsidP="00714713">
      <w:pPr>
        <w:pStyle w:val="Zoznam2"/>
        <w:numPr>
          <w:ilvl w:val="0"/>
          <w:numId w:val="27"/>
        </w:numPr>
        <w:ind w:hanging="436"/>
        <w:contextualSpacing/>
        <w:jc w:val="both"/>
        <w:rPr>
          <w:sz w:val="22"/>
          <w:szCs w:val="22"/>
        </w:rPr>
      </w:pPr>
      <w:r w:rsidRPr="000C2A6D">
        <w:rPr>
          <w:sz w:val="22"/>
          <w:szCs w:val="22"/>
        </w:rPr>
        <w:t>ak v súlade s</w:t>
      </w:r>
      <w:r>
        <w:rPr>
          <w:sz w:val="22"/>
          <w:szCs w:val="22"/>
        </w:rPr>
        <w:t xml:space="preserve"> § 12</w:t>
      </w:r>
      <w:r w:rsidRPr="000C2A6D">
        <w:rPr>
          <w:sz w:val="22"/>
          <w:szCs w:val="22"/>
        </w:rPr>
        <w:t xml:space="preserve"> </w:t>
      </w:r>
      <w:r>
        <w:rPr>
          <w:sz w:val="22"/>
          <w:szCs w:val="22"/>
        </w:rPr>
        <w:t>Z</w:t>
      </w:r>
      <w:r w:rsidRPr="000C2A6D">
        <w:rPr>
          <w:sz w:val="22"/>
          <w:szCs w:val="22"/>
        </w:rPr>
        <w:t>ákon</w:t>
      </w:r>
      <w:r>
        <w:rPr>
          <w:sz w:val="22"/>
          <w:szCs w:val="22"/>
        </w:rPr>
        <w:t>a</w:t>
      </w:r>
      <w:r w:rsidRPr="000C2A6D">
        <w:rPr>
          <w:sz w:val="22"/>
          <w:szCs w:val="22"/>
        </w:rPr>
        <w:t xml:space="preserve"> </w:t>
      </w:r>
      <w:r>
        <w:rPr>
          <w:sz w:val="22"/>
          <w:szCs w:val="22"/>
        </w:rPr>
        <w:t>o RPVS</w:t>
      </w:r>
      <w:r w:rsidRPr="000C2A6D">
        <w:rPr>
          <w:sz w:val="22"/>
          <w:szCs w:val="22"/>
        </w:rPr>
        <w:t xml:space="preserve"> registrujúci orgán rozhodne o výmaze </w:t>
      </w:r>
      <w:r>
        <w:rPr>
          <w:sz w:val="22"/>
          <w:szCs w:val="22"/>
        </w:rPr>
        <w:t>P</w:t>
      </w:r>
      <w:r w:rsidRPr="000C2A6D">
        <w:rPr>
          <w:sz w:val="22"/>
          <w:szCs w:val="22"/>
        </w:rPr>
        <w:t>redávajúceho z registra, ak registrujúci orgán uloží pokutu za nesplnenie povinnosti podať návrh na zápis zmeny zapísaných údajov týkajúcich sa konečného užívateľa výhod v zákonnej lehote alebo za porušenie zákazu vykonávať úkony oprávnenej osoby z dôvodu jej vylúčenia</w:t>
      </w:r>
      <w:r>
        <w:rPr>
          <w:sz w:val="22"/>
          <w:szCs w:val="22"/>
        </w:rPr>
        <w:t>,</w:t>
      </w:r>
      <w:r w:rsidRPr="000C2A6D">
        <w:rPr>
          <w:sz w:val="22"/>
          <w:szCs w:val="22"/>
        </w:rPr>
        <w:t xml:space="preserve"> alebo ak v registri nie je zapísaná oprávnená osoba</w:t>
      </w:r>
      <w:r w:rsidR="006F0C12">
        <w:rPr>
          <w:sz w:val="22"/>
          <w:szCs w:val="22"/>
        </w:rPr>
        <w:t xml:space="preserve"> dlhšie ako 30 kalendárnych dní</w:t>
      </w:r>
      <w:r w:rsidRPr="000C2A6D">
        <w:rPr>
          <w:sz w:val="22"/>
          <w:szCs w:val="22"/>
        </w:rPr>
        <w:t>.</w:t>
      </w:r>
    </w:p>
    <w:p w14:paraId="2C005C01" w14:textId="77777777" w:rsidR="00714713" w:rsidRDefault="00714713" w:rsidP="00714713">
      <w:pPr>
        <w:pStyle w:val="Zoznam2"/>
        <w:ind w:left="284" w:firstLine="0"/>
        <w:contextualSpacing/>
        <w:jc w:val="both"/>
        <w:rPr>
          <w:sz w:val="22"/>
          <w:szCs w:val="22"/>
        </w:rPr>
      </w:pPr>
    </w:p>
    <w:p w14:paraId="24D65A5F" w14:textId="77777777" w:rsidR="00714713" w:rsidRDefault="00714713" w:rsidP="00544920">
      <w:pPr>
        <w:pStyle w:val="Zoznam2"/>
        <w:numPr>
          <w:ilvl w:val="0"/>
          <w:numId w:val="10"/>
        </w:numPr>
        <w:ind w:left="284" w:hanging="284"/>
        <w:contextualSpacing/>
        <w:jc w:val="both"/>
        <w:rPr>
          <w:sz w:val="22"/>
          <w:szCs w:val="22"/>
        </w:rPr>
      </w:pPr>
      <w:r>
        <w:rPr>
          <w:sz w:val="22"/>
          <w:szCs w:val="22"/>
        </w:rPr>
        <w:t>Odstúpenie od tejto Zmluvy je Kupujúci oprávnený využiť v prípade, ak P</w:t>
      </w:r>
      <w:r w:rsidRPr="000C2A6D">
        <w:rPr>
          <w:sz w:val="22"/>
          <w:szCs w:val="22"/>
        </w:rPr>
        <w:t xml:space="preserve">redávajúci, resp. subdodávateľ má povinnosť byť zapísaný v registri v súlade so </w:t>
      </w:r>
      <w:r>
        <w:rPr>
          <w:sz w:val="22"/>
          <w:szCs w:val="22"/>
        </w:rPr>
        <w:t>Zá</w:t>
      </w:r>
      <w:r w:rsidRPr="000C2A6D">
        <w:rPr>
          <w:sz w:val="22"/>
          <w:szCs w:val="22"/>
        </w:rPr>
        <w:t>konom</w:t>
      </w:r>
      <w:r>
        <w:rPr>
          <w:sz w:val="22"/>
          <w:szCs w:val="22"/>
        </w:rPr>
        <w:t xml:space="preserve"> o RPVS.</w:t>
      </w:r>
    </w:p>
    <w:p w14:paraId="4E55B757" w14:textId="77777777" w:rsidR="00714713" w:rsidRDefault="00714713" w:rsidP="00714713">
      <w:pPr>
        <w:pStyle w:val="Zoznam2"/>
        <w:ind w:left="284" w:firstLine="0"/>
        <w:contextualSpacing/>
        <w:jc w:val="both"/>
        <w:rPr>
          <w:sz w:val="22"/>
          <w:szCs w:val="22"/>
        </w:rPr>
      </w:pPr>
    </w:p>
    <w:p w14:paraId="496773B9" w14:textId="77777777" w:rsidR="00C275EA" w:rsidRPr="006F0C12" w:rsidRDefault="00C275EA" w:rsidP="00714713">
      <w:pPr>
        <w:pStyle w:val="Zoznam2"/>
        <w:numPr>
          <w:ilvl w:val="0"/>
          <w:numId w:val="10"/>
        </w:numPr>
        <w:ind w:left="284" w:hanging="284"/>
        <w:contextualSpacing/>
        <w:jc w:val="both"/>
        <w:rPr>
          <w:sz w:val="22"/>
          <w:szCs w:val="22"/>
        </w:rPr>
      </w:pPr>
      <w:r w:rsidRPr="00714713">
        <w:rPr>
          <w:rFonts w:eastAsiaTheme="minorHAnsi"/>
          <w:color w:val="000000"/>
          <w:sz w:val="22"/>
          <w:szCs w:val="22"/>
          <w:lang w:eastAsia="en-US"/>
        </w:rPr>
        <w:t xml:space="preserve">Odstúpenie od </w:t>
      </w:r>
      <w:r w:rsidR="00714713">
        <w:rPr>
          <w:rFonts w:eastAsiaTheme="minorHAnsi"/>
          <w:color w:val="000000"/>
          <w:sz w:val="22"/>
          <w:szCs w:val="22"/>
          <w:lang w:eastAsia="en-US"/>
        </w:rPr>
        <w:t>Z</w:t>
      </w:r>
      <w:r w:rsidRPr="00714713">
        <w:rPr>
          <w:rFonts w:eastAsiaTheme="minorHAnsi"/>
          <w:color w:val="000000"/>
          <w:sz w:val="22"/>
          <w:szCs w:val="22"/>
          <w:lang w:eastAsia="en-US"/>
        </w:rPr>
        <w:t xml:space="preserve">mluvy musí byť oznámené písomne, pričom musí byť uvedený dôvod, pre ktorý zmluvná strana od zmluvy odstupuje. </w:t>
      </w:r>
      <w:r w:rsidRPr="00714713">
        <w:rPr>
          <w:rFonts w:eastAsiaTheme="minorHAnsi"/>
          <w:sz w:val="22"/>
          <w:szCs w:val="22"/>
          <w:lang w:eastAsia="en-US"/>
        </w:rPr>
        <w:t xml:space="preserve">Odstúpenie od </w:t>
      </w:r>
      <w:r w:rsidR="006F0C12">
        <w:rPr>
          <w:rFonts w:eastAsiaTheme="minorHAnsi"/>
          <w:sz w:val="22"/>
          <w:szCs w:val="22"/>
          <w:lang w:eastAsia="en-US"/>
        </w:rPr>
        <w:t>Z</w:t>
      </w:r>
      <w:r w:rsidRPr="00714713">
        <w:rPr>
          <w:rFonts w:eastAsiaTheme="minorHAnsi"/>
          <w:sz w:val="22"/>
          <w:szCs w:val="22"/>
          <w:lang w:eastAsia="en-US"/>
        </w:rPr>
        <w:t xml:space="preserve">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w:t>
      </w:r>
      <w:r w:rsidR="006F0C12">
        <w:rPr>
          <w:rFonts w:eastAsiaTheme="minorHAnsi"/>
          <w:sz w:val="22"/>
          <w:szCs w:val="22"/>
          <w:lang w:eastAsia="en-US"/>
        </w:rPr>
        <w:t>Z</w:t>
      </w:r>
      <w:r w:rsidRPr="00714713">
        <w:rPr>
          <w:rFonts w:eastAsiaTheme="minorHAnsi"/>
          <w:sz w:val="22"/>
          <w:szCs w:val="22"/>
          <w:lang w:eastAsia="en-US"/>
        </w:rPr>
        <w:t>mluve alebo v príslušnom verejnom registri (</w:t>
      </w:r>
      <w:proofErr w:type="spellStart"/>
      <w:r w:rsidRPr="00714713">
        <w:rPr>
          <w:rFonts w:eastAsiaTheme="minorHAnsi"/>
          <w:sz w:val="22"/>
          <w:szCs w:val="22"/>
          <w:lang w:eastAsia="en-US"/>
        </w:rPr>
        <w:t>t.j</w:t>
      </w:r>
      <w:proofErr w:type="spellEnd"/>
      <w:r w:rsidRPr="00714713">
        <w:rPr>
          <w:rFonts w:eastAsiaTheme="minorHAnsi"/>
          <w:sz w:val="22"/>
          <w:szCs w:val="22"/>
          <w:lang w:eastAsia="en-US"/>
        </w:rPr>
        <w:t xml:space="preserve">. v príslušnom obchodnom alebo živnostenskom registri). Uvedené ustanovenie o doručení odstúpenia sa rovnako vzťahuje na doručovanie akýchkoľvek výziev, upomienok, výpovedí a iných písomných prejavov vôle medzi </w:t>
      </w:r>
      <w:r w:rsidR="006F0C12">
        <w:rPr>
          <w:rFonts w:eastAsiaTheme="minorHAnsi"/>
          <w:sz w:val="22"/>
          <w:szCs w:val="22"/>
          <w:lang w:eastAsia="en-US"/>
        </w:rPr>
        <w:t>Z</w:t>
      </w:r>
      <w:r w:rsidRPr="00714713">
        <w:rPr>
          <w:rFonts w:eastAsiaTheme="minorHAnsi"/>
          <w:sz w:val="22"/>
          <w:szCs w:val="22"/>
          <w:lang w:eastAsia="en-US"/>
        </w:rPr>
        <w:t>mluvnými stranami, s výnimkou oznámenia o zmene adresy.</w:t>
      </w:r>
    </w:p>
    <w:p w14:paraId="20CF685C" w14:textId="77777777" w:rsidR="006F0C12" w:rsidRPr="006F0C12" w:rsidRDefault="006F0C12" w:rsidP="006F0C12">
      <w:pPr>
        <w:pStyle w:val="Zoznam2"/>
        <w:ind w:left="284" w:firstLine="0"/>
        <w:contextualSpacing/>
        <w:jc w:val="both"/>
        <w:rPr>
          <w:sz w:val="22"/>
          <w:szCs w:val="22"/>
        </w:rPr>
      </w:pPr>
    </w:p>
    <w:p w14:paraId="4FE35754" w14:textId="77777777" w:rsidR="00C275EA" w:rsidRPr="006F0C12" w:rsidRDefault="00C275EA" w:rsidP="006F0C12">
      <w:pPr>
        <w:pStyle w:val="Zoznam2"/>
        <w:numPr>
          <w:ilvl w:val="0"/>
          <w:numId w:val="10"/>
        </w:numPr>
        <w:ind w:left="284" w:hanging="284"/>
        <w:contextualSpacing/>
        <w:jc w:val="both"/>
        <w:rPr>
          <w:sz w:val="22"/>
          <w:szCs w:val="22"/>
        </w:rPr>
      </w:pPr>
      <w:r w:rsidRPr="006F0C12">
        <w:rPr>
          <w:sz w:val="22"/>
          <w:szCs w:val="22"/>
        </w:rPr>
        <w:t xml:space="preserve">Ak si subdodávatelia predávajúceho podľa </w:t>
      </w:r>
      <w:r w:rsidR="006F0C12" w:rsidRPr="008F0EBE">
        <w:rPr>
          <w:sz w:val="22"/>
          <w:szCs w:val="22"/>
        </w:rPr>
        <w:t>č</w:t>
      </w:r>
      <w:r w:rsidRPr="008F0EBE">
        <w:rPr>
          <w:sz w:val="22"/>
          <w:szCs w:val="22"/>
        </w:rPr>
        <w:t>l</w:t>
      </w:r>
      <w:r w:rsidR="00701300" w:rsidRPr="008F0EBE">
        <w:rPr>
          <w:sz w:val="22"/>
          <w:szCs w:val="22"/>
        </w:rPr>
        <w:t>ánku</w:t>
      </w:r>
      <w:r w:rsidRPr="008F0EBE">
        <w:rPr>
          <w:sz w:val="22"/>
          <w:szCs w:val="22"/>
        </w:rPr>
        <w:t xml:space="preserve"> </w:t>
      </w:r>
      <w:r w:rsidR="00701300" w:rsidRPr="008F0EBE">
        <w:rPr>
          <w:sz w:val="22"/>
          <w:szCs w:val="22"/>
        </w:rPr>
        <w:t>I</w:t>
      </w:r>
      <w:r w:rsidRPr="008F0EBE">
        <w:rPr>
          <w:sz w:val="22"/>
          <w:szCs w:val="22"/>
        </w:rPr>
        <w:t>X</w:t>
      </w:r>
      <w:r w:rsidR="00701300" w:rsidRPr="008F0EBE">
        <w:rPr>
          <w:sz w:val="22"/>
          <w:szCs w:val="22"/>
        </w:rPr>
        <w:t>.</w:t>
      </w:r>
      <w:r w:rsidRPr="008F0EBE">
        <w:rPr>
          <w:sz w:val="22"/>
          <w:szCs w:val="22"/>
        </w:rPr>
        <w:t xml:space="preserve"> tejto </w:t>
      </w:r>
      <w:r w:rsidR="006F0C12" w:rsidRPr="008F0EBE">
        <w:rPr>
          <w:sz w:val="22"/>
          <w:szCs w:val="22"/>
        </w:rPr>
        <w:t>Z</w:t>
      </w:r>
      <w:r w:rsidRPr="008F0EBE">
        <w:rPr>
          <w:sz w:val="22"/>
          <w:szCs w:val="22"/>
        </w:rPr>
        <w:t>mluvy nesplnia</w:t>
      </w:r>
      <w:r w:rsidRPr="006F0C12">
        <w:rPr>
          <w:sz w:val="22"/>
          <w:szCs w:val="22"/>
        </w:rPr>
        <w:t xml:space="preserve"> povinnosť byť zapísaní v registri, </w:t>
      </w:r>
      <w:r w:rsidR="006F0C12" w:rsidRPr="006F0C12">
        <w:rPr>
          <w:sz w:val="22"/>
          <w:szCs w:val="22"/>
        </w:rPr>
        <w:t>Kupujúci má voči P</w:t>
      </w:r>
      <w:r w:rsidRPr="006F0C12">
        <w:rPr>
          <w:sz w:val="22"/>
          <w:szCs w:val="22"/>
        </w:rPr>
        <w:t>redávajúc</w:t>
      </w:r>
      <w:r w:rsidR="006F0C12" w:rsidRPr="006F0C12">
        <w:rPr>
          <w:sz w:val="22"/>
          <w:szCs w:val="22"/>
        </w:rPr>
        <w:t>emu nárok na</w:t>
      </w:r>
      <w:r w:rsidRPr="006F0C12">
        <w:rPr>
          <w:sz w:val="22"/>
          <w:szCs w:val="22"/>
        </w:rPr>
        <w:t xml:space="preserve"> zmluvnú pokutu vo výške 100,- € za každý aj začatý deň porušenia tejto povinnosti a za každého subdodávateľa, ktorý túto povinnosť porušil.</w:t>
      </w:r>
    </w:p>
    <w:p w14:paraId="5F9A1D69" w14:textId="77777777" w:rsidR="00C275EA" w:rsidRPr="000C2A6D" w:rsidRDefault="00C275EA" w:rsidP="000C2A6D">
      <w:pPr>
        <w:pStyle w:val="Zoznam2"/>
        <w:ind w:left="0" w:firstLine="0"/>
        <w:contextualSpacing/>
        <w:jc w:val="both"/>
        <w:rPr>
          <w:sz w:val="22"/>
          <w:szCs w:val="22"/>
        </w:rPr>
      </w:pPr>
    </w:p>
    <w:p w14:paraId="36673490" w14:textId="77777777" w:rsidR="00C275EA" w:rsidRPr="000C2A6D" w:rsidRDefault="006F0C12" w:rsidP="000C2A6D">
      <w:pPr>
        <w:pStyle w:val="Zoznam2"/>
        <w:numPr>
          <w:ilvl w:val="0"/>
          <w:numId w:val="8"/>
        </w:numPr>
        <w:ind w:left="284" w:hanging="284"/>
        <w:contextualSpacing/>
        <w:jc w:val="both"/>
        <w:rPr>
          <w:sz w:val="22"/>
          <w:szCs w:val="22"/>
        </w:rPr>
      </w:pPr>
      <w:r>
        <w:rPr>
          <w:sz w:val="22"/>
          <w:szCs w:val="22"/>
        </w:rPr>
        <w:t>Ak Kupujúci odstúpi od tejto Zmluvy z dôvodov podľa odseku 6 tohto článku Zmluvy,  vzniká mu zároveň nárok na</w:t>
      </w:r>
      <w:r w:rsidR="00C275EA" w:rsidRPr="000C2A6D">
        <w:rPr>
          <w:sz w:val="22"/>
          <w:szCs w:val="22"/>
        </w:rPr>
        <w:t xml:space="preserve"> zmluvnú pokutu </w:t>
      </w:r>
      <w:r>
        <w:rPr>
          <w:sz w:val="22"/>
          <w:szCs w:val="22"/>
        </w:rPr>
        <w:t xml:space="preserve">voči Predávajúcemu </w:t>
      </w:r>
      <w:r w:rsidR="00C275EA" w:rsidRPr="000C2A6D">
        <w:rPr>
          <w:sz w:val="22"/>
          <w:szCs w:val="22"/>
        </w:rPr>
        <w:t>vo výške 10</w:t>
      </w:r>
      <w:r w:rsidR="00A37AA3">
        <w:rPr>
          <w:sz w:val="22"/>
          <w:szCs w:val="22"/>
        </w:rPr>
        <w:t>.</w:t>
      </w:r>
      <w:r w:rsidR="00C275EA" w:rsidRPr="000C2A6D">
        <w:rPr>
          <w:sz w:val="22"/>
          <w:szCs w:val="22"/>
        </w:rPr>
        <w:t>000,- €.</w:t>
      </w:r>
    </w:p>
    <w:p w14:paraId="305855F9" w14:textId="77777777" w:rsidR="00C275EA" w:rsidRPr="000C2A6D" w:rsidRDefault="00C275EA" w:rsidP="000C2A6D">
      <w:pPr>
        <w:pStyle w:val="Zoznam2"/>
        <w:ind w:left="0" w:firstLine="0"/>
        <w:contextualSpacing/>
        <w:jc w:val="both"/>
        <w:rPr>
          <w:sz w:val="22"/>
          <w:szCs w:val="22"/>
        </w:rPr>
      </w:pPr>
    </w:p>
    <w:p w14:paraId="47E70D3E" w14:textId="77777777" w:rsidR="00C275EA" w:rsidRPr="000C2A6D" w:rsidRDefault="00C275EA" w:rsidP="000C2A6D">
      <w:pPr>
        <w:pStyle w:val="Odsekzoznamu"/>
        <w:numPr>
          <w:ilvl w:val="0"/>
          <w:numId w:val="8"/>
        </w:numPr>
        <w:overflowPunct w:val="0"/>
        <w:autoSpaceDE w:val="0"/>
        <w:autoSpaceDN w:val="0"/>
        <w:ind w:left="284" w:right="20" w:hanging="284"/>
        <w:contextualSpacing/>
        <w:jc w:val="both"/>
        <w:rPr>
          <w:sz w:val="22"/>
          <w:szCs w:val="22"/>
        </w:rPr>
      </w:pPr>
      <w:r w:rsidRPr="000C2A6D">
        <w:rPr>
          <w:sz w:val="22"/>
          <w:szCs w:val="22"/>
        </w:rPr>
        <w:lastRenderedPageBreak/>
        <w:t xml:space="preserve">Ak zo strany </w:t>
      </w:r>
      <w:r w:rsidR="00A37AA3">
        <w:rPr>
          <w:sz w:val="22"/>
          <w:szCs w:val="22"/>
        </w:rPr>
        <w:t>P</w:t>
      </w:r>
      <w:r w:rsidRPr="000C2A6D">
        <w:rPr>
          <w:sz w:val="22"/>
          <w:szCs w:val="22"/>
        </w:rPr>
        <w:t xml:space="preserve">redávajúceho, resp. subdodávateľa nie je splnená povinnosť podľa § 11 ods. 2 </w:t>
      </w:r>
      <w:r w:rsidR="00F64111">
        <w:rPr>
          <w:sz w:val="22"/>
          <w:szCs w:val="22"/>
        </w:rPr>
        <w:t>Z</w:t>
      </w:r>
      <w:r w:rsidRPr="000C2A6D">
        <w:rPr>
          <w:sz w:val="22"/>
          <w:szCs w:val="22"/>
        </w:rPr>
        <w:t>ák</w:t>
      </w:r>
      <w:r w:rsidR="00F64111">
        <w:rPr>
          <w:sz w:val="22"/>
          <w:szCs w:val="22"/>
        </w:rPr>
        <w:t>ona o RPVS,</w:t>
      </w:r>
      <w:r w:rsidRPr="000C2A6D">
        <w:rPr>
          <w:sz w:val="22"/>
          <w:szCs w:val="22"/>
        </w:rPr>
        <w:t xml:space="preserve"> alebo ak v registri nemá zapísanú oprávnenú osobu dlhšie ako 30 kalendárnych dní, nie je </w:t>
      </w:r>
      <w:r w:rsidR="00F64111">
        <w:rPr>
          <w:sz w:val="22"/>
          <w:szCs w:val="22"/>
        </w:rPr>
        <w:t>Kupujúci pri plnení svojich povinností z tejto Zmluvy</w:t>
      </w:r>
      <w:r w:rsidR="00EC0397">
        <w:rPr>
          <w:sz w:val="22"/>
          <w:szCs w:val="22"/>
        </w:rPr>
        <w:t xml:space="preserve"> v omeškaní</w:t>
      </w:r>
      <w:r w:rsidRPr="000C2A6D">
        <w:rPr>
          <w:sz w:val="22"/>
          <w:szCs w:val="22"/>
        </w:rPr>
        <w:t>.</w:t>
      </w:r>
    </w:p>
    <w:p w14:paraId="05F3F0EC"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A6E48B3" w14:textId="77777777" w:rsidR="00C275EA" w:rsidRPr="000C2A6D" w:rsidRDefault="00EC0397" w:rsidP="000C2A6D">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Pr>
          <w:rFonts w:eastAsiaTheme="minorHAnsi"/>
          <w:color w:val="000000"/>
          <w:sz w:val="22"/>
          <w:szCs w:val="22"/>
          <w:lang w:eastAsia="en-US"/>
        </w:rPr>
        <w:t xml:space="preserve">Práva a povinnosti podľa odsekov 9, 10 </w:t>
      </w:r>
      <w:r w:rsidR="00C275EA" w:rsidRPr="000C2A6D">
        <w:rPr>
          <w:rFonts w:eastAsiaTheme="minorHAnsi"/>
          <w:color w:val="000000"/>
          <w:sz w:val="22"/>
          <w:szCs w:val="22"/>
          <w:lang w:eastAsia="en-US"/>
        </w:rPr>
        <w:t>a</w:t>
      </w:r>
      <w:r w:rsidR="00AA4EBB" w:rsidRPr="000C2A6D">
        <w:rPr>
          <w:rFonts w:eastAsiaTheme="minorHAnsi"/>
          <w:color w:val="000000"/>
          <w:sz w:val="22"/>
          <w:szCs w:val="22"/>
          <w:lang w:eastAsia="en-US"/>
        </w:rPr>
        <w:t> </w:t>
      </w:r>
      <w:r w:rsidR="00C275EA" w:rsidRPr="000C2A6D">
        <w:rPr>
          <w:rFonts w:eastAsiaTheme="minorHAnsi"/>
          <w:color w:val="000000"/>
          <w:sz w:val="22"/>
          <w:szCs w:val="22"/>
          <w:lang w:eastAsia="en-US"/>
        </w:rPr>
        <w:t>1</w:t>
      </w:r>
      <w:r>
        <w:rPr>
          <w:rFonts w:eastAsiaTheme="minorHAnsi"/>
          <w:color w:val="000000"/>
          <w:sz w:val="22"/>
          <w:szCs w:val="22"/>
          <w:lang w:eastAsia="en-US"/>
        </w:rPr>
        <w:t>1</w:t>
      </w:r>
      <w:r w:rsidR="00AA4EBB" w:rsidRPr="000C2A6D">
        <w:rPr>
          <w:rFonts w:eastAsiaTheme="minorHAnsi"/>
          <w:color w:val="000000"/>
          <w:sz w:val="22"/>
          <w:szCs w:val="22"/>
          <w:lang w:eastAsia="en-US"/>
        </w:rPr>
        <w:t xml:space="preserve"> tohto </w:t>
      </w:r>
      <w:r w:rsidR="008A175E" w:rsidRPr="000C2A6D">
        <w:rPr>
          <w:rFonts w:eastAsiaTheme="minorHAnsi"/>
          <w:color w:val="000000"/>
          <w:sz w:val="22"/>
          <w:szCs w:val="22"/>
          <w:lang w:eastAsia="en-US"/>
        </w:rPr>
        <w:t>č</w:t>
      </w:r>
      <w:r w:rsidR="00AA4EBB" w:rsidRPr="000C2A6D">
        <w:rPr>
          <w:rFonts w:eastAsiaTheme="minorHAnsi"/>
          <w:color w:val="000000"/>
          <w:sz w:val="22"/>
          <w:szCs w:val="22"/>
          <w:lang w:eastAsia="en-US"/>
        </w:rPr>
        <w:t xml:space="preserve">lánku </w:t>
      </w:r>
      <w:r>
        <w:rPr>
          <w:rFonts w:eastAsiaTheme="minorHAnsi"/>
          <w:color w:val="000000"/>
          <w:sz w:val="22"/>
          <w:szCs w:val="22"/>
          <w:lang w:eastAsia="en-US"/>
        </w:rPr>
        <w:t>Z</w:t>
      </w:r>
      <w:r w:rsidR="00AA4EBB" w:rsidRPr="000C2A6D">
        <w:rPr>
          <w:rFonts w:eastAsiaTheme="minorHAnsi"/>
          <w:color w:val="000000"/>
          <w:sz w:val="22"/>
          <w:szCs w:val="22"/>
          <w:lang w:eastAsia="en-US"/>
        </w:rPr>
        <w:t>mluvy</w:t>
      </w:r>
      <w:r w:rsidR="00C275EA" w:rsidRPr="000C2A6D">
        <w:rPr>
          <w:rFonts w:eastAsiaTheme="minorHAnsi"/>
          <w:color w:val="000000"/>
          <w:sz w:val="22"/>
          <w:szCs w:val="22"/>
          <w:lang w:eastAsia="en-US"/>
        </w:rPr>
        <w:t xml:space="preserve"> sa vzťahujú len na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redávajúceho, resp. </w:t>
      </w:r>
      <w:r>
        <w:rPr>
          <w:rFonts w:eastAsiaTheme="minorHAnsi"/>
          <w:color w:val="000000"/>
          <w:sz w:val="22"/>
          <w:szCs w:val="22"/>
          <w:lang w:eastAsia="en-US"/>
        </w:rPr>
        <w:t xml:space="preserve">jeho </w:t>
      </w:r>
      <w:r w:rsidR="00C275EA" w:rsidRPr="000C2A6D">
        <w:rPr>
          <w:rFonts w:eastAsiaTheme="minorHAnsi"/>
          <w:color w:val="000000"/>
          <w:sz w:val="22"/>
          <w:szCs w:val="22"/>
          <w:lang w:eastAsia="en-US"/>
        </w:rPr>
        <w:t>subdodávateľa, ktorí majú povinnosť byť zapísaní v registri.</w:t>
      </w:r>
    </w:p>
    <w:p w14:paraId="73E7F95B"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3DCD68D7" w14:textId="77777777" w:rsidR="003A3471" w:rsidRDefault="00C275EA" w:rsidP="003A3471">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C3BDFF1" w14:textId="77777777" w:rsidR="003A3471" w:rsidRPr="003A3471" w:rsidRDefault="003A3471" w:rsidP="003A3471">
      <w:pPr>
        <w:pStyle w:val="Odsekzoznamu"/>
        <w:rPr>
          <w:sz w:val="22"/>
          <w:szCs w:val="22"/>
          <w:lang w:eastAsia="sk-SK"/>
        </w:rPr>
      </w:pPr>
    </w:p>
    <w:p w14:paraId="72D72916" w14:textId="433E0833" w:rsidR="00F32B3E" w:rsidRPr="003A3471" w:rsidRDefault="003A3471" w:rsidP="003A3471">
      <w:pPr>
        <w:pStyle w:val="Odsekzoznamu"/>
        <w:numPr>
          <w:ilvl w:val="0"/>
          <w:numId w:val="8"/>
        </w:numPr>
        <w:autoSpaceDE w:val="0"/>
        <w:autoSpaceDN w:val="0"/>
        <w:adjustRightInd w:val="0"/>
        <w:ind w:left="284" w:hanging="284"/>
        <w:contextualSpacing/>
        <w:jc w:val="both"/>
        <w:rPr>
          <w:rFonts w:eastAsiaTheme="minorHAnsi"/>
          <w:color w:val="000000"/>
          <w:sz w:val="22"/>
          <w:szCs w:val="22"/>
          <w:lang w:eastAsia="en-US"/>
        </w:rPr>
      </w:pPr>
      <w:r w:rsidRPr="003A3471">
        <w:rPr>
          <w:sz w:val="22"/>
          <w:szCs w:val="22"/>
          <w:lang w:eastAsia="sk-SK"/>
        </w:rPr>
        <w:t>Zmluvné strany sa dohodli, že Predávajúci v postavení veriteľa nepostúpi akúkoľvek svoju pohľadávku z tejto Zmluvy tretej osobe bez predchádzajúceho písomného súhlasu dlžníka- Kupujúceho. Písomný súhlas Kupujúceho s týmto úkonom je zároveň platný len za podmienky, že bol na tento úkon udelený predchádzajúci písomný súhlas Ministerstva zdravotníctva SR. Súhlas dlžníka s postúpením pohľadávok veriteľa podľa predchádzajúcej vety nie je potrebný pri postúpení pohľadávok veriteľov financovaných z kapitálových prostriedkov Ministerstva zdravotníctva SR alebo eurofondov. V prípade, že dôjde zo strany Predávajúceho k porušeniu tejto povinnosti a svoje práva a povinnosti z tejto Zmluvy postúpi tretej osobe, bude toto postúpenie v súlade s § 39 zákona č. 40/1964 Zb. Občiansky zákonník, považované za neplatné.</w:t>
      </w:r>
    </w:p>
    <w:p w14:paraId="435014A6" w14:textId="77777777" w:rsidR="00F32B3E" w:rsidRDefault="00F32B3E" w:rsidP="000C2A6D">
      <w:pPr>
        <w:keepNext/>
        <w:contextualSpacing/>
        <w:jc w:val="center"/>
        <w:rPr>
          <w:b/>
          <w:sz w:val="22"/>
          <w:szCs w:val="22"/>
        </w:rPr>
      </w:pPr>
    </w:p>
    <w:p w14:paraId="7234EE42"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w:t>
      </w:r>
      <w:r w:rsidR="002D6AA3" w:rsidRPr="000C2A6D">
        <w:rPr>
          <w:b/>
          <w:sz w:val="22"/>
          <w:szCs w:val="22"/>
        </w:rPr>
        <w:t>VIII.</w:t>
      </w:r>
    </w:p>
    <w:p w14:paraId="73A53E87" w14:textId="77777777" w:rsidR="00C275EA" w:rsidRPr="000C2A6D" w:rsidRDefault="00C275EA" w:rsidP="000C2A6D">
      <w:pPr>
        <w:keepNext/>
        <w:contextualSpacing/>
        <w:jc w:val="center"/>
        <w:rPr>
          <w:b/>
          <w:sz w:val="22"/>
          <w:szCs w:val="22"/>
        </w:rPr>
      </w:pPr>
      <w:r w:rsidRPr="000C2A6D">
        <w:rPr>
          <w:b/>
          <w:sz w:val="22"/>
          <w:szCs w:val="22"/>
        </w:rPr>
        <w:t xml:space="preserve">Odovzdanie a prevzatie </w:t>
      </w:r>
      <w:r w:rsidR="00B47C43">
        <w:rPr>
          <w:b/>
          <w:sz w:val="22"/>
          <w:szCs w:val="22"/>
        </w:rPr>
        <w:t>P</w:t>
      </w:r>
      <w:r w:rsidRPr="000C2A6D">
        <w:rPr>
          <w:b/>
          <w:sz w:val="22"/>
          <w:szCs w:val="22"/>
        </w:rPr>
        <w:t xml:space="preserve">redmetu </w:t>
      </w:r>
      <w:r w:rsidR="00B47C43">
        <w:rPr>
          <w:b/>
          <w:sz w:val="22"/>
          <w:szCs w:val="22"/>
        </w:rPr>
        <w:t>prevodu</w:t>
      </w:r>
    </w:p>
    <w:p w14:paraId="255CB841" w14:textId="77777777" w:rsidR="002D6AA3" w:rsidRPr="000C2A6D" w:rsidRDefault="002D6AA3" w:rsidP="000C2A6D">
      <w:pPr>
        <w:keepNext/>
        <w:contextualSpacing/>
        <w:jc w:val="center"/>
        <w:rPr>
          <w:b/>
          <w:sz w:val="22"/>
          <w:szCs w:val="22"/>
        </w:rPr>
      </w:pPr>
    </w:p>
    <w:p w14:paraId="71156F26" w14:textId="77777777" w:rsidR="00C275EA" w:rsidRPr="000C2A6D" w:rsidRDefault="00C275EA"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Predávajúci odovzdá a </w:t>
      </w:r>
      <w:r w:rsidR="007B67C5">
        <w:rPr>
          <w:rFonts w:eastAsiaTheme="minorHAnsi"/>
          <w:color w:val="000000"/>
          <w:sz w:val="22"/>
          <w:szCs w:val="22"/>
          <w:lang w:eastAsia="en-US"/>
        </w:rPr>
        <w:t>K</w:t>
      </w:r>
      <w:r w:rsidRPr="000C2A6D">
        <w:rPr>
          <w:rFonts w:eastAsiaTheme="minorHAnsi"/>
          <w:color w:val="000000"/>
          <w:sz w:val="22"/>
          <w:szCs w:val="22"/>
          <w:lang w:eastAsia="en-US"/>
        </w:rPr>
        <w:t xml:space="preserve">upujúci preberie </w:t>
      </w:r>
      <w:r w:rsidR="007B67C5">
        <w:rPr>
          <w:rFonts w:eastAsiaTheme="minorHAnsi"/>
          <w:color w:val="000000"/>
          <w:sz w:val="22"/>
          <w:szCs w:val="22"/>
          <w:lang w:eastAsia="en-US"/>
        </w:rPr>
        <w:t>P</w:t>
      </w:r>
      <w:r w:rsidRPr="000C2A6D">
        <w:rPr>
          <w:rFonts w:eastAsiaTheme="minorHAnsi"/>
          <w:color w:val="000000"/>
          <w:sz w:val="22"/>
          <w:szCs w:val="22"/>
          <w:lang w:eastAsia="en-US"/>
        </w:rPr>
        <w:t xml:space="preserve">redmet </w:t>
      </w:r>
      <w:r w:rsidR="007B67C5">
        <w:rPr>
          <w:rFonts w:eastAsiaTheme="minorHAnsi"/>
          <w:color w:val="000000"/>
          <w:sz w:val="22"/>
          <w:szCs w:val="22"/>
          <w:lang w:eastAsia="en-US"/>
        </w:rPr>
        <w:t>prevodu</w:t>
      </w:r>
      <w:r w:rsidRPr="000C2A6D">
        <w:rPr>
          <w:rFonts w:eastAsiaTheme="minorHAnsi"/>
          <w:color w:val="000000"/>
          <w:sz w:val="22"/>
          <w:szCs w:val="22"/>
          <w:lang w:eastAsia="en-US"/>
        </w:rPr>
        <w:t xml:space="preserve"> dodaný v súlade s touto </w:t>
      </w:r>
      <w:r w:rsidR="007B67C5">
        <w:rPr>
          <w:rFonts w:eastAsiaTheme="minorHAnsi"/>
          <w:color w:val="000000"/>
          <w:sz w:val="22"/>
          <w:szCs w:val="22"/>
          <w:lang w:eastAsia="en-US"/>
        </w:rPr>
        <w:t>Z</w:t>
      </w:r>
      <w:r w:rsidRPr="000C2A6D">
        <w:rPr>
          <w:rFonts w:eastAsiaTheme="minorHAnsi"/>
          <w:color w:val="000000"/>
          <w:sz w:val="22"/>
          <w:szCs w:val="22"/>
          <w:lang w:eastAsia="en-US"/>
        </w:rPr>
        <w:t>mluvou na základe preberacieho protokolu za podmienok uvedených v tomto článku</w:t>
      </w:r>
      <w:r w:rsidR="007B67C5">
        <w:rPr>
          <w:rFonts w:eastAsiaTheme="minorHAnsi"/>
          <w:color w:val="000000"/>
          <w:sz w:val="22"/>
          <w:szCs w:val="22"/>
          <w:lang w:eastAsia="en-US"/>
        </w:rPr>
        <w:t xml:space="preserve"> Zmluvy</w:t>
      </w:r>
      <w:r w:rsidRPr="000C2A6D">
        <w:rPr>
          <w:rFonts w:eastAsiaTheme="minorHAnsi"/>
          <w:color w:val="000000"/>
          <w:sz w:val="22"/>
          <w:szCs w:val="22"/>
          <w:lang w:eastAsia="en-US"/>
        </w:rPr>
        <w:t>.</w:t>
      </w:r>
    </w:p>
    <w:p w14:paraId="5E560754"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25640B8B" w14:textId="77777777" w:rsidR="00C275EA" w:rsidRPr="000C2A6D" w:rsidRDefault="007B67C5"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Pr>
          <w:rFonts w:eastAsiaTheme="minorHAnsi"/>
          <w:color w:val="000000"/>
          <w:sz w:val="22"/>
          <w:szCs w:val="22"/>
          <w:lang w:eastAsia="en-US"/>
        </w:rPr>
        <w:t>Dodaním Predmetu prevodu sa rozumie</w:t>
      </w:r>
      <w:r w:rsidR="00C275EA" w:rsidRPr="000C2A6D">
        <w:rPr>
          <w:rFonts w:eastAsiaTheme="minorHAnsi"/>
          <w:color w:val="000000"/>
          <w:sz w:val="22"/>
          <w:szCs w:val="22"/>
          <w:lang w:eastAsia="en-US"/>
        </w:rPr>
        <w:t xml:space="preserve"> odovzdani</w:t>
      </w:r>
      <w:r>
        <w:rPr>
          <w:rFonts w:eastAsiaTheme="minorHAnsi"/>
          <w:color w:val="000000"/>
          <w:sz w:val="22"/>
          <w:szCs w:val="22"/>
          <w:lang w:eastAsia="en-US"/>
        </w:rPr>
        <w:t>e</w:t>
      </w:r>
      <w:r w:rsidR="00C275EA" w:rsidRPr="000C2A6D">
        <w:rPr>
          <w:rFonts w:eastAsiaTheme="minorHAnsi"/>
          <w:color w:val="000000"/>
          <w:sz w:val="22"/>
          <w:szCs w:val="22"/>
          <w:lang w:eastAsia="en-US"/>
        </w:rPr>
        <w:t xml:space="preserve"> a prevzati</w:t>
      </w:r>
      <w:r>
        <w:rPr>
          <w:rFonts w:eastAsiaTheme="minorHAnsi"/>
          <w:color w:val="000000"/>
          <w:sz w:val="22"/>
          <w:szCs w:val="22"/>
          <w:lang w:eastAsia="en-US"/>
        </w:rPr>
        <w:t>e</w:t>
      </w:r>
      <w:r w:rsidR="00C275EA" w:rsidRPr="000C2A6D">
        <w:rPr>
          <w:rFonts w:eastAsiaTheme="minorHAnsi"/>
          <w:color w:val="000000"/>
          <w:sz w:val="22"/>
          <w:szCs w:val="22"/>
          <w:lang w:eastAsia="en-US"/>
        </w:rPr>
        <w:t xml:space="preserve">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do užívania. O odovzdaní a prevzatí </w:t>
      </w:r>
      <w:r>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00C275EA" w:rsidRPr="000C2A6D">
        <w:rPr>
          <w:rFonts w:eastAsiaTheme="minorHAnsi"/>
          <w:color w:val="000000"/>
          <w:sz w:val="22"/>
          <w:szCs w:val="22"/>
          <w:lang w:eastAsia="en-US"/>
        </w:rPr>
        <w:t xml:space="preserve"> spíšu </w:t>
      </w:r>
      <w:r w:rsidR="006B2064">
        <w:rPr>
          <w:rFonts w:eastAsiaTheme="minorHAnsi"/>
          <w:color w:val="000000"/>
          <w:sz w:val="22"/>
          <w:szCs w:val="22"/>
          <w:lang w:eastAsia="en-US"/>
        </w:rPr>
        <w:t>Z</w:t>
      </w:r>
      <w:r w:rsidR="00C275EA" w:rsidRPr="000C2A6D">
        <w:rPr>
          <w:rFonts w:eastAsiaTheme="minorHAnsi"/>
          <w:color w:val="000000"/>
          <w:sz w:val="22"/>
          <w:szCs w:val="22"/>
          <w:lang w:eastAsia="en-US"/>
        </w:rPr>
        <w:t xml:space="preserve">mluvné strany Preberací protokol s uvedením typu zariadenia podľa špecifikácie </w:t>
      </w:r>
      <w:r w:rsidR="006B2064">
        <w:rPr>
          <w:rFonts w:eastAsiaTheme="minorHAnsi"/>
          <w:color w:val="000000"/>
          <w:sz w:val="22"/>
          <w:szCs w:val="22"/>
          <w:lang w:eastAsia="en-US"/>
        </w:rPr>
        <w:t>P</w:t>
      </w:r>
      <w:r w:rsidR="00C275EA"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00C275EA" w:rsidRPr="000C2A6D">
        <w:rPr>
          <w:rFonts w:eastAsiaTheme="minorHAnsi"/>
          <w:color w:val="000000"/>
          <w:sz w:val="22"/>
          <w:szCs w:val="22"/>
          <w:lang w:eastAsia="en-US"/>
        </w:rPr>
        <w:t>, výrobné číslo, dátum základného zaškolenia a menný zoznam zaškolených pracovníkov.</w:t>
      </w:r>
    </w:p>
    <w:p w14:paraId="0A1B87CD" w14:textId="77777777" w:rsidR="00C275EA" w:rsidRPr="000C2A6D" w:rsidRDefault="00C275EA" w:rsidP="000C2A6D">
      <w:pPr>
        <w:autoSpaceDE w:val="0"/>
        <w:autoSpaceDN w:val="0"/>
        <w:adjustRightInd w:val="0"/>
        <w:ind w:left="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Súčasne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redávajúci odovzdá </w:t>
      </w:r>
      <w:r w:rsidR="006B2064">
        <w:rPr>
          <w:rFonts w:eastAsiaTheme="minorHAnsi"/>
          <w:color w:val="000000"/>
          <w:sz w:val="22"/>
          <w:szCs w:val="22"/>
          <w:lang w:eastAsia="en-US"/>
        </w:rPr>
        <w:t>K</w:t>
      </w:r>
      <w:r w:rsidRPr="000C2A6D">
        <w:rPr>
          <w:rFonts w:eastAsiaTheme="minorHAnsi"/>
          <w:color w:val="000000"/>
          <w:sz w:val="22"/>
          <w:szCs w:val="22"/>
          <w:lang w:eastAsia="en-US"/>
        </w:rPr>
        <w:t xml:space="preserve">upujúcemu pri odovzdaní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návody na obsluhu a kompletnú užívateľskú dokumentáciu v slovenskom/českom jazyku, potrebnú technickú servisnú dokumentáciu a záručný list k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w:t>
      </w:r>
    </w:p>
    <w:p w14:paraId="5D356EB4"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65E4E82C" w14:textId="77777777" w:rsidR="00C275EA" w:rsidRPr="000C2A6D" w:rsidRDefault="00C275EA"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Súčasťou odovzdania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sú, v prípade, že sú potrebné, certifikáty, resp. vyhlásenia o zhode, záručné listy, ako aj ďalšia dodávateľská dokumentácia.</w:t>
      </w:r>
    </w:p>
    <w:p w14:paraId="19ABD8B2"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70A4F00A" w14:textId="77777777" w:rsidR="00C275EA" w:rsidRPr="000C2A6D" w:rsidRDefault="00C275EA" w:rsidP="000C2A6D">
      <w:pPr>
        <w:pStyle w:val="Odsekzoznamu"/>
        <w:numPr>
          <w:ilvl w:val="0"/>
          <w:numId w:val="16"/>
        </w:numPr>
        <w:autoSpaceDE w:val="0"/>
        <w:autoSpaceDN w:val="0"/>
        <w:adjustRightInd w:val="0"/>
        <w:ind w:left="284" w:hanging="284"/>
        <w:contextualSpacing/>
        <w:jc w:val="both"/>
        <w:rPr>
          <w:rFonts w:eastAsiaTheme="minorHAnsi"/>
          <w:color w:val="000000"/>
          <w:sz w:val="22"/>
          <w:szCs w:val="22"/>
          <w:lang w:eastAsia="en-US"/>
        </w:rPr>
      </w:pPr>
      <w:r w:rsidRPr="000C2A6D">
        <w:rPr>
          <w:rFonts w:eastAsiaTheme="minorHAnsi"/>
          <w:color w:val="000000"/>
          <w:sz w:val="22"/>
          <w:szCs w:val="22"/>
          <w:lang w:eastAsia="en-US"/>
        </w:rPr>
        <w:t xml:space="preserve">Odmietnutie prevzatia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w:t>
      </w:r>
      <w:r w:rsidR="006B2064">
        <w:rPr>
          <w:rFonts w:eastAsiaTheme="minorHAnsi"/>
          <w:color w:val="000000"/>
          <w:sz w:val="22"/>
          <w:szCs w:val="22"/>
          <w:lang w:eastAsia="en-US"/>
        </w:rPr>
        <w:t>K</w:t>
      </w:r>
      <w:r w:rsidRPr="000C2A6D">
        <w:rPr>
          <w:rFonts w:eastAsiaTheme="minorHAnsi"/>
          <w:color w:val="000000"/>
          <w:sz w:val="22"/>
          <w:szCs w:val="22"/>
          <w:lang w:eastAsia="en-US"/>
        </w:rPr>
        <w:t xml:space="preserve">upujúcim je možné vtedy, ak technické parametre odovzdaného </w:t>
      </w:r>
      <w:r w:rsidR="006B2064">
        <w:rPr>
          <w:rFonts w:eastAsiaTheme="minorHAnsi"/>
          <w:color w:val="000000"/>
          <w:sz w:val="22"/>
          <w:szCs w:val="22"/>
          <w:lang w:eastAsia="en-US"/>
        </w:rPr>
        <w:t>P</w:t>
      </w:r>
      <w:r w:rsidRPr="000C2A6D">
        <w:rPr>
          <w:rFonts w:eastAsiaTheme="minorHAnsi"/>
          <w:color w:val="000000"/>
          <w:sz w:val="22"/>
          <w:szCs w:val="22"/>
          <w:lang w:eastAsia="en-US"/>
        </w:rPr>
        <w:t xml:space="preserve">redmetu </w:t>
      </w:r>
      <w:r w:rsidR="006B2064">
        <w:rPr>
          <w:rFonts w:eastAsiaTheme="minorHAnsi"/>
          <w:color w:val="000000"/>
          <w:sz w:val="22"/>
          <w:szCs w:val="22"/>
          <w:lang w:eastAsia="en-US"/>
        </w:rPr>
        <w:t>prevodu</w:t>
      </w:r>
      <w:r w:rsidRPr="000C2A6D">
        <w:rPr>
          <w:rFonts w:eastAsiaTheme="minorHAnsi"/>
          <w:color w:val="000000"/>
          <w:sz w:val="22"/>
          <w:szCs w:val="22"/>
          <w:lang w:eastAsia="en-US"/>
        </w:rPr>
        <w:t xml:space="preserve"> nezodpovedajú technickým parametrom uvedeným v ponuke.</w:t>
      </w:r>
    </w:p>
    <w:p w14:paraId="0299A580"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5B6EC856" w14:textId="77777777" w:rsidR="00C275EA" w:rsidRPr="000C2A6D" w:rsidRDefault="00C275EA" w:rsidP="000C2A6D">
      <w:pPr>
        <w:keepNext/>
        <w:contextualSpacing/>
        <w:jc w:val="center"/>
        <w:outlineLvl w:val="0"/>
        <w:rPr>
          <w:b/>
          <w:bCs/>
          <w:sz w:val="22"/>
          <w:szCs w:val="22"/>
        </w:rPr>
      </w:pPr>
      <w:r w:rsidRPr="000C2A6D">
        <w:rPr>
          <w:b/>
          <w:bCs/>
          <w:sz w:val="22"/>
          <w:szCs w:val="22"/>
        </w:rPr>
        <w:t>Čl</w:t>
      </w:r>
      <w:r w:rsidR="002D6AA3" w:rsidRPr="000C2A6D">
        <w:rPr>
          <w:b/>
          <w:bCs/>
          <w:sz w:val="22"/>
          <w:szCs w:val="22"/>
        </w:rPr>
        <w:t>ánok</w:t>
      </w:r>
      <w:r w:rsidRPr="000C2A6D">
        <w:rPr>
          <w:b/>
          <w:bCs/>
          <w:sz w:val="22"/>
          <w:szCs w:val="22"/>
        </w:rPr>
        <w:t xml:space="preserve"> </w:t>
      </w:r>
      <w:r w:rsidR="002D6AA3" w:rsidRPr="000C2A6D">
        <w:rPr>
          <w:b/>
          <w:bCs/>
          <w:sz w:val="22"/>
          <w:szCs w:val="22"/>
        </w:rPr>
        <w:t>I</w:t>
      </w:r>
      <w:r w:rsidRPr="000C2A6D">
        <w:rPr>
          <w:b/>
          <w:bCs/>
          <w:sz w:val="22"/>
          <w:szCs w:val="22"/>
        </w:rPr>
        <w:t>X</w:t>
      </w:r>
      <w:r w:rsidR="002D6AA3" w:rsidRPr="000C2A6D">
        <w:rPr>
          <w:b/>
          <w:bCs/>
          <w:sz w:val="22"/>
          <w:szCs w:val="22"/>
        </w:rPr>
        <w:t>.</w:t>
      </w:r>
    </w:p>
    <w:p w14:paraId="440864DC" w14:textId="77777777" w:rsidR="00C275EA" w:rsidRPr="000C2A6D" w:rsidRDefault="00C275EA" w:rsidP="000C2A6D">
      <w:pPr>
        <w:keepNext/>
        <w:contextualSpacing/>
        <w:jc w:val="center"/>
        <w:rPr>
          <w:b/>
          <w:bCs/>
          <w:sz w:val="22"/>
          <w:szCs w:val="22"/>
        </w:rPr>
      </w:pPr>
      <w:r w:rsidRPr="000C2A6D">
        <w:rPr>
          <w:b/>
          <w:bCs/>
          <w:sz w:val="22"/>
          <w:szCs w:val="22"/>
        </w:rPr>
        <w:t xml:space="preserve">Subdodávatelia a osobitné povinnosti </w:t>
      </w:r>
      <w:r w:rsidR="006B2064">
        <w:rPr>
          <w:b/>
          <w:bCs/>
          <w:sz w:val="22"/>
          <w:szCs w:val="22"/>
        </w:rPr>
        <w:t>P</w:t>
      </w:r>
      <w:r w:rsidRPr="000C2A6D">
        <w:rPr>
          <w:b/>
          <w:bCs/>
          <w:sz w:val="22"/>
          <w:szCs w:val="22"/>
        </w:rPr>
        <w:t>redávajúceho</w:t>
      </w:r>
    </w:p>
    <w:p w14:paraId="11121FB2" w14:textId="77777777" w:rsidR="002D6AA3" w:rsidRPr="000C2A6D" w:rsidRDefault="002D6AA3" w:rsidP="000C2A6D">
      <w:pPr>
        <w:keepNext/>
        <w:contextualSpacing/>
        <w:jc w:val="center"/>
        <w:rPr>
          <w:b/>
          <w:bCs/>
          <w:sz w:val="22"/>
          <w:szCs w:val="22"/>
        </w:rPr>
      </w:pPr>
    </w:p>
    <w:p w14:paraId="7F56A5FC" w14:textId="77777777" w:rsidR="00C275EA" w:rsidRPr="00F32B3E" w:rsidRDefault="00C275EA" w:rsidP="000C2A6D">
      <w:pPr>
        <w:pStyle w:val="Zoznam2"/>
        <w:numPr>
          <w:ilvl w:val="0"/>
          <w:numId w:val="17"/>
        </w:numPr>
        <w:ind w:left="284" w:hanging="284"/>
        <w:contextualSpacing/>
        <w:jc w:val="both"/>
        <w:rPr>
          <w:sz w:val="22"/>
          <w:szCs w:val="22"/>
        </w:rPr>
      </w:pPr>
      <w:r w:rsidRPr="00F32B3E">
        <w:rPr>
          <w:sz w:val="22"/>
          <w:szCs w:val="22"/>
        </w:rPr>
        <w:t xml:space="preserve">Predávajúci pri plnení </w:t>
      </w:r>
      <w:r w:rsidR="006B2064" w:rsidRPr="00F32B3E">
        <w:rPr>
          <w:sz w:val="22"/>
          <w:szCs w:val="22"/>
        </w:rPr>
        <w:t>povinností z tejto Zmluvy – prevod vlastníckeho práva k P</w:t>
      </w:r>
      <w:r w:rsidRPr="00F32B3E">
        <w:rPr>
          <w:sz w:val="22"/>
          <w:szCs w:val="22"/>
        </w:rPr>
        <w:t xml:space="preserve">redmetu </w:t>
      </w:r>
      <w:r w:rsidR="006B2064" w:rsidRPr="00F32B3E">
        <w:rPr>
          <w:sz w:val="22"/>
          <w:szCs w:val="22"/>
        </w:rPr>
        <w:t>prevodu</w:t>
      </w:r>
      <w:r w:rsidRPr="00F32B3E">
        <w:rPr>
          <w:sz w:val="22"/>
          <w:szCs w:val="22"/>
        </w:rPr>
        <w:t xml:space="preserve"> špecifikované</w:t>
      </w:r>
      <w:r w:rsidR="006B2064" w:rsidRPr="00F32B3E">
        <w:rPr>
          <w:sz w:val="22"/>
          <w:szCs w:val="22"/>
        </w:rPr>
        <w:t>mu</w:t>
      </w:r>
      <w:r w:rsidRPr="00F32B3E">
        <w:rPr>
          <w:sz w:val="22"/>
          <w:szCs w:val="22"/>
        </w:rPr>
        <w:t xml:space="preserve"> v </w:t>
      </w:r>
      <w:r w:rsidR="00317C72" w:rsidRPr="00F32B3E">
        <w:rPr>
          <w:sz w:val="22"/>
          <w:szCs w:val="22"/>
        </w:rPr>
        <w:t>č</w:t>
      </w:r>
      <w:r w:rsidR="00AA4EBB" w:rsidRPr="00F32B3E">
        <w:rPr>
          <w:sz w:val="22"/>
          <w:szCs w:val="22"/>
        </w:rPr>
        <w:t>lánku</w:t>
      </w:r>
      <w:r w:rsidRPr="00F32B3E">
        <w:rPr>
          <w:sz w:val="22"/>
          <w:szCs w:val="22"/>
        </w:rPr>
        <w:t xml:space="preserve"> I</w:t>
      </w:r>
      <w:r w:rsidR="00AA4EBB" w:rsidRPr="00F32B3E">
        <w:rPr>
          <w:sz w:val="22"/>
          <w:szCs w:val="22"/>
        </w:rPr>
        <w:t>.</w:t>
      </w:r>
      <w:r w:rsidRPr="00F32B3E">
        <w:rPr>
          <w:sz w:val="22"/>
          <w:szCs w:val="22"/>
        </w:rPr>
        <w:t xml:space="preserve"> tejto </w:t>
      </w:r>
      <w:r w:rsidR="006B2064" w:rsidRPr="00F32B3E">
        <w:rPr>
          <w:sz w:val="22"/>
          <w:szCs w:val="22"/>
        </w:rPr>
        <w:t>Z</w:t>
      </w:r>
      <w:r w:rsidRPr="00F32B3E">
        <w:rPr>
          <w:sz w:val="22"/>
          <w:szCs w:val="22"/>
        </w:rPr>
        <w:t xml:space="preserve">mluvy využije subdodávateľov uvedených v prílohe č. </w:t>
      </w:r>
      <w:r w:rsidR="00EC2115" w:rsidRPr="00F32B3E">
        <w:rPr>
          <w:sz w:val="22"/>
          <w:szCs w:val="22"/>
        </w:rPr>
        <w:t xml:space="preserve">2 </w:t>
      </w:r>
      <w:r w:rsidRPr="00F32B3E">
        <w:rPr>
          <w:sz w:val="22"/>
          <w:szCs w:val="22"/>
        </w:rPr>
        <w:t xml:space="preserve">tejto </w:t>
      </w:r>
      <w:r w:rsidR="00317C72" w:rsidRPr="00F32B3E">
        <w:rPr>
          <w:sz w:val="22"/>
          <w:szCs w:val="22"/>
        </w:rPr>
        <w:t>Z</w:t>
      </w:r>
      <w:r w:rsidRPr="00F32B3E">
        <w:rPr>
          <w:sz w:val="22"/>
          <w:szCs w:val="22"/>
        </w:rPr>
        <w:t xml:space="preserve">mluvy – </w:t>
      </w:r>
      <w:r w:rsidR="00EC2115" w:rsidRPr="00F32B3E">
        <w:rPr>
          <w:sz w:val="22"/>
          <w:szCs w:val="22"/>
        </w:rPr>
        <w:t>Vyhlásenie uchádzača o subdodávkach</w:t>
      </w:r>
      <w:r w:rsidRPr="00F32B3E">
        <w:rPr>
          <w:sz w:val="22"/>
          <w:szCs w:val="22"/>
        </w:rPr>
        <w:t>.</w:t>
      </w:r>
    </w:p>
    <w:p w14:paraId="3A2AA8D6" w14:textId="77777777" w:rsidR="00C275EA" w:rsidRPr="000C2A6D" w:rsidRDefault="00C275EA" w:rsidP="000C2A6D">
      <w:pPr>
        <w:pStyle w:val="Zoznam2"/>
        <w:ind w:left="0" w:firstLine="0"/>
        <w:contextualSpacing/>
        <w:jc w:val="both"/>
        <w:rPr>
          <w:sz w:val="22"/>
          <w:szCs w:val="22"/>
        </w:rPr>
      </w:pPr>
    </w:p>
    <w:p w14:paraId="119BEFFD" w14:textId="77777777" w:rsidR="00C275EA" w:rsidRPr="000C2A6D" w:rsidRDefault="00C275EA" w:rsidP="000C2A6D">
      <w:pPr>
        <w:pStyle w:val="Odsekzoznamu"/>
        <w:widowControl w:val="0"/>
        <w:numPr>
          <w:ilvl w:val="0"/>
          <w:numId w:val="17"/>
        </w:numPr>
        <w:overflowPunct w:val="0"/>
        <w:autoSpaceDE w:val="0"/>
        <w:autoSpaceDN w:val="0"/>
        <w:adjustRightInd w:val="0"/>
        <w:ind w:left="284" w:right="20" w:hanging="284"/>
        <w:contextualSpacing/>
        <w:jc w:val="both"/>
        <w:rPr>
          <w:sz w:val="22"/>
          <w:szCs w:val="22"/>
        </w:rPr>
      </w:pPr>
      <w:r w:rsidRPr="000C2A6D">
        <w:rPr>
          <w:sz w:val="22"/>
          <w:szCs w:val="22"/>
        </w:rPr>
        <w:t xml:space="preserve">K zmene subdodávateľa môže dôjsť len po odsúhlasení zmeny </w:t>
      </w:r>
      <w:r w:rsidR="00317C72">
        <w:rPr>
          <w:sz w:val="22"/>
          <w:szCs w:val="22"/>
        </w:rPr>
        <w:t>K</w:t>
      </w:r>
      <w:r w:rsidRPr="000C2A6D">
        <w:rPr>
          <w:sz w:val="22"/>
          <w:szCs w:val="22"/>
        </w:rPr>
        <w:t xml:space="preserve">upujúcim. Predávajúci je povinný najneskôr desať kalendárnych dní pred dňom, ktorý predchádza dňu, v ktorom nastane zmena subdodávateľa, písomne oznámiť </w:t>
      </w:r>
      <w:r w:rsidR="00317C72">
        <w:rPr>
          <w:sz w:val="22"/>
          <w:szCs w:val="22"/>
        </w:rPr>
        <w:t>K</w:t>
      </w:r>
      <w:r w:rsidRPr="000C2A6D">
        <w:rPr>
          <w:sz w:val="22"/>
          <w:szCs w:val="22"/>
        </w:rPr>
        <w:t xml:space="preserve">upujúcemu zámer zmeny subdodávateľa </w:t>
      </w:r>
      <w:r w:rsidRPr="000C2A6D">
        <w:rPr>
          <w:sz w:val="22"/>
          <w:szCs w:val="22"/>
        </w:rPr>
        <w:lastRenderedPageBreak/>
        <w:t xml:space="preserve">s uvedením identifikačných údajov podľa </w:t>
      </w:r>
      <w:r w:rsidR="00CB2E7E" w:rsidRPr="000C2A6D">
        <w:rPr>
          <w:sz w:val="22"/>
          <w:szCs w:val="22"/>
        </w:rPr>
        <w:t xml:space="preserve">odseku </w:t>
      </w:r>
      <w:r w:rsidRPr="000C2A6D">
        <w:rPr>
          <w:sz w:val="22"/>
          <w:szCs w:val="22"/>
        </w:rPr>
        <w:t>1</w:t>
      </w:r>
      <w:r w:rsidR="00CB2E7E" w:rsidRPr="000C2A6D">
        <w:rPr>
          <w:sz w:val="22"/>
          <w:szCs w:val="22"/>
        </w:rPr>
        <w:t>.</w:t>
      </w:r>
      <w:r w:rsidRPr="000C2A6D">
        <w:rPr>
          <w:sz w:val="22"/>
          <w:szCs w:val="22"/>
        </w:rPr>
        <w:t xml:space="preserve"> tohto článku</w:t>
      </w:r>
      <w:r w:rsidR="00CB2E7E" w:rsidRPr="000C2A6D">
        <w:rPr>
          <w:sz w:val="22"/>
          <w:szCs w:val="22"/>
        </w:rPr>
        <w:t xml:space="preserve"> tejto</w:t>
      </w:r>
      <w:r w:rsidRPr="000C2A6D">
        <w:rPr>
          <w:sz w:val="22"/>
          <w:szCs w:val="22"/>
        </w:rPr>
        <w:t xml:space="preserve"> </w:t>
      </w:r>
      <w:r w:rsidR="00317C72">
        <w:rPr>
          <w:sz w:val="22"/>
          <w:szCs w:val="22"/>
        </w:rPr>
        <w:t>Z</w:t>
      </w:r>
      <w:r w:rsidRPr="000C2A6D">
        <w:rPr>
          <w:sz w:val="22"/>
          <w:szCs w:val="22"/>
        </w:rPr>
        <w:t xml:space="preserve">mluvy. Kupujúci zašle písomné stanovisko (súhlas/nesúhlas) </w:t>
      </w:r>
      <w:r w:rsidR="00317C72">
        <w:rPr>
          <w:sz w:val="22"/>
          <w:szCs w:val="22"/>
        </w:rPr>
        <w:t>P</w:t>
      </w:r>
      <w:r w:rsidRPr="000C2A6D">
        <w:rPr>
          <w:sz w:val="22"/>
          <w:szCs w:val="22"/>
        </w:rPr>
        <w:t>redávajúcemu bez zbytočného odkladu. Schválený bude každý subdodávateľ, ktorý bude riadne identifikovaný v zmysle bodu</w:t>
      </w:r>
      <w:r w:rsidR="008A175E" w:rsidRPr="000C2A6D">
        <w:rPr>
          <w:sz w:val="22"/>
          <w:szCs w:val="22"/>
        </w:rPr>
        <w:t xml:space="preserve"> </w:t>
      </w:r>
      <w:r w:rsidRPr="000C2A6D">
        <w:rPr>
          <w:sz w:val="22"/>
          <w:szCs w:val="22"/>
        </w:rPr>
        <w:t>1</w:t>
      </w:r>
      <w:r w:rsidR="008A175E" w:rsidRPr="000C2A6D">
        <w:rPr>
          <w:sz w:val="22"/>
          <w:szCs w:val="22"/>
        </w:rPr>
        <w:t>.</w:t>
      </w:r>
      <w:r w:rsidRPr="000C2A6D">
        <w:rPr>
          <w:sz w:val="22"/>
          <w:szCs w:val="22"/>
        </w:rPr>
        <w:t xml:space="preserve">, bude ním predložené vyhlásenie o detailnom oboznámení sa s predmetom zákazky a podmienkami jeho plnenia, s ktorými bude bezvýhradne súhlasiť a bude zapísaný v registri, ak mu táto povinnosť vyplýva zo </w:t>
      </w:r>
      <w:r w:rsidR="00C54B82">
        <w:rPr>
          <w:sz w:val="22"/>
          <w:szCs w:val="22"/>
        </w:rPr>
        <w:t>Zákona o RPVS</w:t>
      </w:r>
      <w:r w:rsidRPr="000C2A6D">
        <w:rPr>
          <w:sz w:val="22"/>
          <w:szCs w:val="22"/>
        </w:rPr>
        <w:t>.</w:t>
      </w:r>
    </w:p>
    <w:p w14:paraId="26527303" w14:textId="77777777" w:rsidR="00C275EA" w:rsidRPr="000C2A6D" w:rsidRDefault="00C275EA" w:rsidP="000C2A6D">
      <w:pPr>
        <w:pStyle w:val="Zoznam2"/>
        <w:ind w:left="0" w:firstLine="0"/>
        <w:contextualSpacing/>
        <w:jc w:val="both"/>
        <w:rPr>
          <w:sz w:val="22"/>
          <w:szCs w:val="22"/>
        </w:rPr>
      </w:pPr>
    </w:p>
    <w:p w14:paraId="4412F31C" w14:textId="77777777" w:rsidR="00C275EA" w:rsidRPr="000C2A6D" w:rsidRDefault="00C275EA" w:rsidP="000C2A6D">
      <w:pPr>
        <w:pStyle w:val="Zoznam2"/>
        <w:numPr>
          <w:ilvl w:val="0"/>
          <w:numId w:val="17"/>
        </w:numPr>
        <w:ind w:left="284" w:hanging="284"/>
        <w:contextualSpacing/>
        <w:jc w:val="both"/>
        <w:rPr>
          <w:sz w:val="22"/>
          <w:szCs w:val="22"/>
        </w:rPr>
      </w:pPr>
      <w:r w:rsidRPr="000C2A6D">
        <w:rPr>
          <w:sz w:val="22"/>
          <w:szCs w:val="22"/>
        </w:rPr>
        <w:t xml:space="preserve">Predávajúci sa zaväzuje na požiadanie </w:t>
      </w:r>
      <w:r w:rsidR="00C54B82">
        <w:rPr>
          <w:sz w:val="22"/>
          <w:szCs w:val="22"/>
        </w:rPr>
        <w:t>K</w:t>
      </w:r>
      <w:r w:rsidRPr="000C2A6D">
        <w:rPr>
          <w:sz w:val="22"/>
          <w:szCs w:val="22"/>
        </w:rPr>
        <w:t>upujúceho predložiť mu všetky zmluvy, ktoré má uzavreté so subdodávateľmi</w:t>
      </w:r>
      <w:r w:rsidR="00C54B82">
        <w:rPr>
          <w:sz w:val="22"/>
          <w:szCs w:val="22"/>
        </w:rPr>
        <w:t xml:space="preserve"> na plnenie povinností podľa tejto Zmluvy</w:t>
      </w:r>
      <w:r w:rsidRPr="000C2A6D">
        <w:rPr>
          <w:sz w:val="22"/>
          <w:szCs w:val="22"/>
        </w:rPr>
        <w:t>.</w:t>
      </w:r>
    </w:p>
    <w:p w14:paraId="26055BC8" w14:textId="77777777" w:rsidR="00C275EA" w:rsidRPr="000C2A6D" w:rsidRDefault="00C275EA" w:rsidP="000C2A6D">
      <w:pPr>
        <w:pStyle w:val="Zoznam2"/>
        <w:ind w:left="0" w:firstLine="0"/>
        <w:contextualSpacing/>
        <w:jc w:val="both"/>
        <w:rPr>
          <w:sz w:val="22"/>
          <w:szCs w:val="22"/>
        </w:rPr>
      </w:pPr>
    </w:p>
    <w:p w14:paraId="369EBCA2" w14:textId="77777777" w:rsidR="00C275EA" w:rsidRPr="00C54B82" w:rsidRDefault="00C275EA" w:rsidP="000C2A6D">
      <w:pPr>
        <w:pStyle w:val="Zoznam2"/>
        <w:numPr>
          <w:ilvl w:val="0"/>
          <w:numId w:val="17"/>
        </w:numPr>
        <w:ind w:left="284" w:hanging="284"/>
        <w:contextualSpacing/>
        <w:jc w:val="both"/>
        <w:rPr>
          <w:sz w:val="22"/>
          <w:szCs w:val="22"/>
        </w:rPr>
      </w:pPr>
      <w:r w:rsidRPr="000C2A6D">
        <w:rPr>
          <w:sz w:val="22"/>
          <w:szCs w:val="22"/>
        </w:rPr>
        <w:t xml:space="preserve">Využitím subdodávateľov nie je dotknutá zodpovednosť </w:t>
      </w:r>
      <w:r w:rsidR="00C54B82">
        <w:rPr>
          <w:sz w:val="22"/>
          <w:szCs w:val="22"/>
        </w:rPr>
        <w:t>P</w:t>
      </w:r>
      <w:r w:rsidRPr="000C2A6D">
        <w:rPr>
          <w:sz w:val="22"/>
          <w:szCs w:val="22"/>
        </w:rPr>
        <w:t xml:space="preserve">redávajúceho za plnenie predmetu </w:t>
      </w:r>
      <w:r w:rsidR="00C54B82">
        <w:rPr>
          <w:sz w:val="22"/>
          <w:szCs w:val="22"/>
        </w:rPr>
        <w:t>Z</w:t>
      </w:r>
      <w:r w:rsidRPr="000C2A6D">
        <w:rPr>
          <w:sz w:val="22"/>
          <w:szCs w:val="22"/>
        </w:rPr>
        <w:t xml:space="preserve">mluvy. </w:t>
      </w:r>
      <w:r w:rsidRPr="00C54B82">
        <w:rPr>
          <w:sz w:val="22"/>
          <w:szCs w:val="22"/>
        </w:rPr>
        <w:t xml:space="preserve">Predávajúci </w:t>
      </w:r>
      <w:r w:rsidR="00C54B82" w:rsidRPr="00C54B82">
        <w:rPr>
          <w:sz w:val="22"/>
          <w:szCs w:val="22"/>
        </w:rPr>
        <w:t>v takom prípade</w:t>
      </w:r>
      <w:r w:rsidRPr="00C54B82">
        <w:rPr>
          <w:sz w:val="22"/>
          <w:szCs w:val="22"/>
        </w:rPr>
        <w:t xml:space="preserve"> </w:t>
      </w:r>
      <w:r w:rsidR="00C54B82" w:rsidRPr="00C54B82">
        <w:rPr>
          <w:rFonts w:eastAsia="Calibri"/>
          <w:sz w:val="22"/>
          <w:szCs w:val="22"/>
          <w:lang w:eastAsia="en-US"/>
        </w:rPr>
        <w:t>zodpovedá za riadne plnenie predmetu Zmluvy tak, akoby ho zabezpečil v celom rozsahu sám.</w:t>
      </w:r>
    </w:p>
    <w:p w14:paraId="02B75671" w14:textId="77777777" w:rsidR="00C275EA" w:rsidRPr="000C2A6D" w:rsidRDefault="00C275EA" w:rsidP="000C2A6D">
      <w:pPr>
        <w:pStyle w:val="Zoznam2"/>
        <w:ind w:left="0" w:firstLine="0"/>
        <w:contextualSpacing/>
        <w:jc w:val="both"/>
        <w:rPr>
          <w:sz w:val="22"/>
          <w:szCs w:val="22"/>
        </w:rPr>
      </w:pPr>
    </w:p>
    <w:p w14:paraId="4E7BDA62" w14:textId="77777777" w:rsidR="00C275EA" w:rsidRPr="000C2A6D" w:rsidRDefault="00C275EA" w:rsidP="000C2A6D">
      <w:pPr>
        <w:pStyle w:val="Zoznam2"/>
        <w:numPr>
          <w:ilvl w:val="0"/>
          <w:numId w:val="17"/>
        </w:numPr>
        <w:ind w:left="284" w:hanging="284"/>
        <w:contextualSpacing/>
        <w:jc w:val="both"/>
        <w:rPr>
          <w:sz w:val="22"/>
          <w:szCs w:val="22"/>
        </w:rPr>
      </w:pPr>
      <w:r w:rsidRPr="000C2A6D">
        <w:rPr>
          <w:sz w:val="22"/>
          <w:szCs w:val="22"/>
        </w:rPr>
        <w:t xml:space="preserve">Predávajúci a subdodávatelia sú povinní byť počas trvania tejto </w:t>
      </w:r>
      <w:r w:rsidR="00C54B82">
        <w:rPr>
          <w:sz w:val="22"/>
          <w:szCs w:val="22"/>
        </w:rPr>
        <w:t>Z</w:t>
      </w:r>
      <w:r w:rsidRPr="000C2A6D">
        <w:rPr>
          <w:sz w:val="22"/>
          <w:szCs w:val="22"/>
        </w:rPr>
        <w:t xml:space="preserve">mluvy zapísaní v registri, ak im táto povinnosť vyplýva zo </w:t>
      </w:r>
      <w:r w:rsidR="00C54B82">
        <w:rPr>
          <w:sz w:val="22"/>
          <w:szCs w:val="22"/>
        </w:rPr>
        <w:t>Zákona o RPVS</w:t>
      </w:r>
      <w:r w:rsidRPr="000C2A6D">
        <w:rPr>
          <w:sz w:val="22"/>
          <w:szCs w:val="22"/>
        </w:rPr>
        <w:t>.</w:t>
      </w:r>
    </w:p>
    <w:p w14:paraId="0075B753" w14:textId="77777777" w:rsidR="00C275EA" w:rsidRPr="000C2A6D" w:rsidRDefault="00C275EA" w:rsidP="000C2A6D">
      <w:pPr>
        <w:pStyle w:val="Zoznam2"/>
        <w:ind w:left="0" w:firstLine="0"/>
        <w:contextualSpacing/>
        <w:jc w:val="both"/>
        <w:rPr>
          <w:sz w:val="22"/>
          <w:szCs w:val="22"/>
        </w:rPr>
      </w:pPr>
    </w:p>
    <w:p w14:paraId="3F06ADD7" w14:textId="77777777" w:rsidR="00C275EA" w:rsidRPr="000C2A6D" w:rsidRDefault="00C275EA" w:rsidP="000C2A6D">
      <w:pPr>
        <w:pStyle w:val="Zoznam2"/>
        <w:numPr>
          <w:ilvl w:val="0"/>
          <w:numId w:val="17"/>
        </w:numPr>
        <w:ind w:left="284" w:hanging="284"/>
        <w:contextualSpacing/>
        <w:jc w:val="both"/>
        <w:rPr>
          <w:sz w:val="22"/>
          <w:szCs w:val="22"/>
        </w:rPr>
      </w:pPr>
      <w:r w:rsidRPr="000C2A6D">
        <w:rPr>
          <w:sz w:val="22"/>
          <w:szCs w:val="22"/>
        </w:rPr>
        <w:t xml:space="preserve">V prípade, ak </w:t>
      </w:r>
      <w:r w:rsidR="006005B7">
        <w:rPr>
          <w:sz w:val="22"/>
          <w:szCs w:val="22"/>
        </w:rPr>
        <w:t>K</w:t>
      </w:r>
      <w:r w:rsidRPr="000C2A6D">
        <w:rPr>
          <w:sz w:val="22"/>
          <w:szCs w:val="22"/>
        </w:rPr>
        <w:t xml:space="preserve">upujúci zistí, že subdodávateľ nie je zapísaný v registri, vyzve </w:t>
      </w:r>
      <w:r w:rsidR="006005B7">
        <w:rPr>
          <w:sz w:val="22"/>
          <w:szCs w:val="22"/>
        </w:rPr>
        <w:t>P</w:t>
      </w:r>
      <w:r w:rsidRPr="000C2A6D">
        <w:rPr>
          <w:sz w:val="22"/>
          <w:szCs w:val="22"/>
        </w:rPr>
        <w:t xml:space="preserve">redávajúceho na odstránenie tohto protiprávneho stavu a určí mu primeranú lehotu, ktorá nesmie byť kratšia ako 15 kalendárnych dní, aby zabezpečil, aby si subdodávateľ splnil povinnosť byť v tejto lehote zapísaný do registra alebo aby </w:t>
      </w:r>
      <w:r w:rsidR="006005B7">
        <w:rPr>
          <w:sz w:val="22"/>
          <w:szCs w:val="22"/>
        </w:rPr>
        <w:t>P</w:t>
      </w:r>
      <w:r w:rsidRPr="000C2A6D">
        <w:rPr>
          <w:sz w:val="22"/>
          <w:szCs w:val="22"/>
        </w:rPr>
        <w:t>redávajúci navrhol v súlade s</w:t>
      </w:r>
      <w:r w:rsidR="006005B7">
        <w:rPr>
          <w:sz w:val="22"/>
          <w:szCs w:val="22"/>
        </w:rPr>
        <w:t> obsahom tohto</w:t>
      </w:r>
      <w:r w:rsidRPr="000C2A6D">
        <w:rPr>
          <w:sz w:val="22"/>
          <w:szCs w:val="22"/>
        </w:rPr>
        <w:t xml:space="preserve"> článku zmenu subdodávateľa, ktorý spĺňa podmienku zápisu v registri.</w:t>
      </w:r>
    </w:p>
    <w:p w14:paraId="7E47DDE8" w14:textId="77777777" w:rsidR="00C275EA" w:rsidRPr="000C2A6D" w:rsidRDefault="00C275EA" w:rsidP="000C2A6D">
      <w:pPr>
        <w:autoSpaceDE w:val="0"/>
        <w:autoSpaceDN w:val="0"/>
        <w:adjustRightInd w:val="0"/>
        <w:contextualSpacing/>
        <w:jc w:val="both"/>
        <w:rPr>
          <w:rFonts w:eastAsiaTheme="minorHAnsi"/>
          <w:color w:val="000000"/>
          <w:sz w:val="22"/>
          <w:szCs w:val="22"/>
          <w:lang w:eastAsia="en-US"/>
        </w:rPr>
      </w:pPr>
    </w:p>
    <w:p w14:paraId="2618F98E" w14:textId="77777777" w:rsidR="00C275EA" w:rsidRPr="000C2A6D" w:rsidRDefault="00C275EA" w:rsidP="000C2A6D">
      <w:pPr>
        <w:keepNext/>
        <w:contextualSpacing/>
        <w:jc w:val="center"/>
        <w:rPr>
          <w:b/>
          <w:sz w:val="22"/>
          <w:szCs w:val="22"/>
        </w:rPr>
      </w:pPr>
      <w:r w:rsidRPr="000C2A6D">
        <w:rPr>
          <w:b/>
          <w:sz w:val="22"/>
          <w:szCs w:val="22"/>
        </w:rPr>
        <w:t>Čl</w:t>
      </w:r>
      <w:r w:rsidR="002D6AA3" w:rsidRPr="000C2A6D">
        <w:rPr>
          <w:b/>
          <w:sz w:val="22"/>
          <w:szCs w:val="22"/>
        </w:rPr>
        <w:t>ánok</w:t>
      </w:r>
      <w:r w:rsidRPr="000C2A6D">
        <w:rPr>
          <w:b/>
          <w:sz w:val="22"/>
          <w:szCs w:val="22"/>
        </w:rPr>
        <w:t xml:space="preserve"> X</w:t>
      </w:r>
    </w:p>
    <w:p w14:paraId="272A8232" w14:textId="77777777" w:rsidR="00C275EA" w:rsidRPr="000C2A6D" w:rsidRDefault="00C275EA" w:rsidP="000C2A6D">
      <w:pPr>
        <w:keepNext/>
        <w:contextualSpacing/>
        <w:jc w:val="center"/>
        <w:rPr>
          <w:b/>
          <w:sz w:val="22"/>
          <w:szCs w:val="22"/>
        </w:rPr>
      </w:pPr>
      <w:r w:rsidRPr="000C2A6D">
        <w:rPr>
          <w:b/>
          <w:sz w:val="22"/>
          <w:szCs w:val="22"/>
        </w:rPr>
        <w:t>Záverečné ustanovenia</w:t>
      </w:r>
    </w:p>
    <w:p w14:paraId="24D18831" w14:textId="77777777" w:rsidR="002D6AA3" w:rsidRPr="000C2A6D" w:rsidRDefault="002D6AA3" w:rsidP="000C2A6D">
      <w:pPr>
        <w:keepNext/>
        <w:contextualSpacing/>
        <w:jc w:val="center"/>
        <w:rPr>
          <w:b/>
          <w:sz w:val="22"/>
          <w:szCs w:val="22"/>
        </w:rPr>
      </w:pPr>
    </w:p>
    <w:p w14:paraId="156272FB"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sz w:val="22"/>
          <w:szCs w:val="22"/>
          <w:lang w:eastAsia="en-US"/>
        </w:rPr>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 </w:t>
      </w:r>
    </w:p>
    <w:p w14:paraId="7CE1BCFB" w14:textId="77777777" w:rsidR="00CB2E7E" w:rsidRPr="000C2A6D" w:rsidRDefault="00CB2E7E" w:rsidP="006005B7">
      <w:pPr>
        <w:ind w:left="284" w:hanging="284"/>
        <w:contextualSpacing/>
        <w:jc w:val="both"/>
        <w:rPr>
          <w:rFonts w:eastAsia="Calibri"/>
          <w:sz w:val="22"/>
          <w:szCs w:val="22"/>
          <w:lang w:eastAsia="en-US"/>
        </w:rPr>
      </w:pPr>
    </w:p>
    <w:p w14:paraId="7B1BD30E"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sz w:val="22"/>
          <w:szCs w:val="22"/>
          <w:lang w:eastAsia="en-US"/>
        </w:rPr>
        <w:t>Právne vzťahy neupravené touto Zmluvou sa riadia najmä príslušnými ustanoveniami zákona č. 513/1991 Zb. Obchodného zákonníka, v znení neskorších predpisov a súvisiacimi platnými právnymi predpismi Slovenskej republiky.</w:t>
      </w:r>
    </w:p>
    <w:p w14:paraId="757CB33F" w14:textId="77777777" w:rsidR="00CB2E7E" w:rsidRPr="000C2A6D" w:rsidRDefault="00CB2E7E" w:rsidP="006005B7">
      <w:pPr>
        <w:ind w:left="284" w:hanging="284"/>
        <w:contextualSpacing/>
        <w:jc w:val="both"/>
        <w:rPr>
          <w:rFonts w:eastAsia="Calibri"/>
          <w:sz w:val="22"/>
          <w:szCs w:val="22"/>
          <w:lang w:eastAsia="en-US"/>
        </w:rPr>
      </w:pPr>
    </w:p>
    <w:p w14:paraId="4BF57F22"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color w:val="000000"/>
          <w:sz w:val="22"/>
          <w:szCs w:val="22"/>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súde Slovenskej republiky.</w:t>
      </w:r>
    </w:p>
    <w:p w14:paraId="241B0FF3" w14:textId="77777777" w:rsidR="00CB2E7E" w:rsidRPr="000C2A6D" w:rsidRDefault="00CB2E7E" w:rsidP="006005B7">
      <w:pPr>
        <w:ind w:left="284" w:hanging="284"/>
        <w:contextualSpacing/>
        <w:jc w:val="both"/>
        <w:rPr>
          <w:rFonts w:eastAsia="Calibri"/>
          <w:sz w:val="22"/>
          <w:szCs w:val="22"/>
          <w:lang w:eastAsia="en-US"/>
        </w:rPr>
      </w:pPr>
    </w:p>
    <w:p w14:paraId="3D3F9387" w14:textId="77777777" w:rsidR="00CB2E7E" w:rsidRPr="000C2A6D" w:rsidRDefault="00CB2E7E" w:rsidP="006005B7">
      <w:pPr>
        <w:numPr>
          <w:ilvl w:val="0"/>
          <w:numId w:val="19"/>
        </w:numPr>
        <w:ind w:left="284" w:hanging="284"/>
        <w:contextualSpacing/>
        <w:jc w:val="both"/>
        <w:rPr>
          <w:rFonts w:eastAsia="Calibri"/>
          <w:sz w:val="22"/>
          <w:szCs w:val="22"/>
          <w:lang w:eastAsia="en-US"/>
        </w:rPr>
      </w:pPr>
      <w:r w:rsidRPr="000C2A6D">
        <w:rPr>
          <w:rFonts w:eastAsia="Calibri"/>
          <w:sz w:val="22"/>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4B0B6900" w14:textId="77777777" w:rsidR="00CB2E7E" w:rsidRPr="000C2A6D" w:rsidRDefault="00CB2E7E" w:rsidP="006005B7">
      <w:pPr>
        <w:ind w:left="426" w:hanging="426"/>
        <w:contextualSpacing/>
        <w:jc w:val="both"/>
        <w:rPr>
          <w:rFonts w:eastAsia="Calibri"/>
          <w:sz w:val="22"/>
          <w:szCs w:val="22"/>
          <w:lang w:eastAsia="en-US"/>
        </w:rPr>
      </w:pPr>
    </w:p>
    <w:p w14:paraId="0FC7FF5E" w14:textId="77777777" w:rsidR="00CB2E7E" w:rsidRPr="000C2A6D" w:rsidRDefault="00CB2E7E" w:rsidP="006005B7">
      <w:pPr>
        <w:numPr>
          <w:ilvl w:val="0"/>
          <w:numId w:val="19"/>
        </w:numPr>
        <w:tabs>
          <w:tab w:val="left" w:pos="284"/>
        </w:tabs>
        <w:ind w:left="284" w:hanging="284"/>
        <w:contextualSpacing/>
        <w:jc w:val="both"/>
        <w:rPr>
          <w:rFonts w:eastAsia="Calibri"/>
          <w:sz w:val="22"/>
          <w:szCs w:val="22"/>
          <w:lang w:eastAsia="en-US"/>
        </w:rPr>
      </w:pPr>
      <w:r w:rsidRPr="000C2A6D">
        <w:rPr>
          <w:sz w:val="22"/>
          <w:szCs w:val="22"/>
        </w:rPr>
        <w:lastRenderedPageBreak/>
        <w:t>Zmluvné strany sa dohodli, ak nie je v tejto Zmluve pri jednotlivých úkonoch ustanovené inak, že akékoľvek oznámenia, správy a pod. (ďalej aj len ako „</w:t>
      </w:r>
      <w:r w:rsidRPr="000C2A6D">
        <w:rPr>
          <w:b/>
          <w:i/>
          <w:sz w:val="22"/>
          <w:szCs w:val="22"/>
        </w:rPr>
        <w:t>Oznámenia</w:t>
      </w:r>
      <w:r w:rsidRPr="000C2A6D">
        <w:rPr>
          <w:sz w:val="22"/>
          <w:szCs w:val="22"/>
        </w:rPr>
        <w:t>“) týkajúce sa tejto Zmluvy, si Zmluvné strany budú doručovať niektorým z nasledovných spôsobov: osobne,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069C6EE0" w14:textId="77777777" w:rsidR="00CB2E7E" w:rsidRPr="000C2A6D" w:rsidRDefault="00CB2E7E" w:rsidP="006005B7">
      <w:pPr>
        <w:numPr>
          <w:ilvl w:val="0"/>
          <w:numId w:val="21"/>
        </w:numPr>
        <w:tabs>
          <w:tab w:val="clear" w:pos="360"/>
          <w:tab w:val="num" w:pos="1988"/>
        </w:tabs>
        <w:suppressAutoHyphens/>
        <w:ind w:left="709" w:hanging="283"/>
        <w:contextualSpacing/>
        <w:jc w:val="both"/>
        <w:rPr>
          <w:sz w:val="22"/>
          <w:szCs w:val="22"/>
        </w:rPr>
      </w:pPr>
      <w:r w:rsidRPr="000C2A6D">
        <w:rPr>
          <w:sz w:val="22"/>
          <w:szCs w:val="22"/>
        </w:rPr>
        <w:t>potvrdenia doručenia adresátom, alebo dňom odmietnutia prevzatia zásielky adresátom, ak sa doručuje osobne, alebo</w:t>
      </w:r>
    </w:p>
    <w:p w14:paraId="3A5643EB" w14:textId="77777777" w:rsidR="00CB2E7E" w:rsidRPr="000C2A6D" w:rsidRDefault="00CB2E7E" w:rsidP="006005B7">
      <w:pPr>
        <w:numPr>
          <w:ilvl w:val="0"/>
          <w:numId w:val="21"/>
        </w:numPr>
        <w:tabs>
          <w:tab w:val="clear" w:pos="360"/>
          <w:tab w:val="num" w:pos="1562"/>
        </w:tabs>
        <w:suppressAutoHyphens/>
        <w:ind w:left="709" w:hanging="283"/>
        <w:contextualSpacing/>
        <w:jc w:val="both"/>
        <w:rPr>
          <w:sz w:val="22"/>
          <w:szCs w:val="22"/>
        </w:rPr>
      </w:pPr>
      <w:r w:rsidRPr="000C2A6D">
        <w:rPr>
          <w:sz w:val="22"/>
          <w:szCs w:val="22"/>
        </w:rPr>
        <w:t>potvrdenia doručenia adresátom alebo dňom odmietnutia prevzatia zásielky adresátom, ak sa doručuje kuriérom, alebo</w:t>
      </w:r>
    </w:p>
    <w:p w14:paraId="1A785F39" w14:textId="77777777" w:rsidR="00CB2E7E" w:rsidRPr="000C2A6D" w:rsidRDefault="00CB2E7E" w:rsidP="006005B7">
      <w:pPr>
        <w:numPr>
          <w:ilvl w:val="0"/>
          <w:numId w:val="21"/>
        </w:numPr>
        <w:tabs>
          <w:tab w:val="clear" w:pos="360"/>
          <w:tab w:val="num" w:pos="1136"/>
        </w:tabs>
        <w:suppressAutoHyphens/>
        <w:ind w:left="709" w:hanging="283"/>
        <w:contextualSpacing/>
        <w:jc w:val="both"/>
        <w:rPr>
          <w:color w:val="FF0000"/>
          <w:sz w:val="22"/>
          <w:szCs w:val="22"/>
        </w:rPr>
      </w:pPr>
      <w:r w:rsidRPr="000C2A6D">
        <w:rPr>
          <w:sz w:val="22"/>
          <w:szCs w:val="22"/>
        </w:rPr>
        <w:t>potvrdenia doručenia adresátom alebo dňom odmietnutia prevzatia zásielky adresátom, ak sa doručuje doporučenou poštovou zásielkou s doručenkou alebo</w:t>
      </w:r>
    </w:p>
    <w:p w14:paraId="16E9C0D0" w14:textId="77777777" w:rsidR="00CB2E7E" w:rsidRPr="000C2A6D" w:rsidRDefault="00CB2E7E" w:rsidP="006005B7">
      <w:pPr>
        <w:numPr>
          <w:ilvl w:val="0"/>
          <w:numId w:val="21"/>
        </w:numPr>
        <w:tabs>
          <w:tab w:val="clear" w:pos="360"/>
          <w:tab w:val="num" w:pos="1136"/>
        </w:tabs>
        <w:suppressAutoHyphens/>
        <w:ind w:left="709" w:hanging="283"/>
        <w:contextualSpacing/>
        <w:jc w:val="both"/>
        <w:rPr>
          <w:color w:val="FF0000"/>
          <w:sz w:val="22"/>
          <w:szCs w:val="22"/>
        </w:rPr>
      </w:pPr>
      <w:r w:rsidRPr="000C2A6D">
        <w:rPr>
          <w:sz w:val="22"/>
          <w:szCs w:val="22"/>
        </w:rPr>
        <w:t>potvrdenia prenosu faxovej správy, ak sa doručuje faxom, alebo</w:t>
      </w:r>
    </w:p>
    <w:p w14:paraId="20969A65" w14:textId="77777777" w:rsidR="00CB2E7E" w:rsidRPr="000C2A6D" w:rsidRDefault="00CB2E7E" w:rsidP="006005B7">
      <w:pPr>
        <w:numPr>
          <w:ilvl w:val="0"/>
          <w:numId w:val="21"/>
        </w:numPr>
        <w:tabs>
          <w:tab w:val="clear" w:pos="360"/>
          <w:tab w:val="num" w:pos="1136"/>
        </w:tabs>
        <w:suppressAutoHyphens/>
        <w:ind w:left="709" w:hanging="283"/>
        <w:contextualSpacing/>
        <w:jc w:val="both"/>
        <w:rPr>
          <w:color w:val="FF0000"/>
          <w:sz w:val="22"/>
          <w:szCs w:val="22"/>
        </w:rPr>
      </w:pPr>
      <w:r w:rsidRPr="000C2A6D">
        <w:rPr>
          <w:sz w:val="22"/>
          <w:szCs w:val="22"/>
        </w:rPr>
        <w:t>potvrdenia doručenia emailu adresátom, a v prípade, ak k potvrdeniu doručenia emailu nedôjde ani nasledujúci deň po jeho odoslaní, dňom nasledujúcim po dni odoslania emailu, ak sa doručuje emailom.</w:t>
      </w:r>
    </w:p>
    <w:p w14:paraId="4CADDC53" w14:textId="77777777" w:rsidR="00CB2E7E" w:rsidRPr="000C2A6D" w:rsidRDefault="00CB2E7E" w:rsidP="006005B7">
      <w:pPr>
        <w:ind w:left="426" w:hanging="426"/>
        <w:contextualSpacing/>
        <w:rPr>
          <w:rFonts w:eastAsia="Calibri"/>
          <w:sz w:val="22"/>
          <w:szCs w:val="22"/>
          <w:lang w:eastAsia="en-US"/>
        </w:rPr>
      </w:pPr>
    </w:p>
    <w:p w14:paraId="44EA2881"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6620BA39" w14:textId="77777777" w:rsidR="00CB2E7E" w:rsidRPr="000C2A6D" w:rsidRDefault="00CB2E7E" w:rsidP="006005B7">
      <w:pPr>
        <w:ind w:left="426" w:hanging="284"/>
        <w:contextualSpacing/>
        <w:jc w:val="both"/>
        <w:rPr>
          <w:rFonts w:eastAsia="Calibri"/>
          <w:sz w:val="22"/>
          <w:szCs w:val="22"/>
          <w:lang w:eastAsia="en-US"/>
        </w:rPr>
      </w:pPr>
    </w:p>
    <w:p w14:paraId="109502FD"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3FA05510" w14:textId="77777777" w:rsidR="00CB2E7E" w:rsidRPr="000C2A6D" w:rsidRDefault="00CB2E7E" w:rsidP="006005B7">
      <w:pPr>
        <w:ind w:left="426" w:hanging="284"/>
        <w:contextualSpacing/>
        <w:jc w:val="both"/>
        <w:rPr>
          <w:rFonts w:eastAsia="Calibri"/>
          <w:sz w:val="22"/>
          <w:szCs w:val="22"/>
          <w:lang w:eastAsia="en-US"/>
        </w:rPr>
      </w:pPr>
    </w:p>
    <w:p w14:paraId="04EC26A6"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Zmluva je vyhotovená v štyroch (4) vyhotoveniach, pre každú zmluvnú stranu po dvoch (2) vyhotoveniach.</w:t>
      </w:r>
    </w:p>
    <w:p w14:paraId="72936DFE" w14:textId="77777777" w:rsidR="00CB2E7E" w:rsidRPr="000C2A6D" w:rsidRDefault="00CB2E7E" w:rsidP="006005B7">
      <w:pPr>
        <w:ind w:left="426" w:hanging="284"/>
        <w:contextualSpacing/>
        <w:jc w:val="both"/>
        <w:rPr>
          <w:rFonts w:eastAsia="Calibri"/>
          <w:sz w:val="22"/>
          <w:szCs w:val="22"/>
          <w:lang w:eastAsia="en-US"/>
        </w:rPr>
      </w:pPr>
    </w:p>
    <w:p w14:paraId="1CEF9240" w14:textId="77777777" w:rsidR="00CB2E7E" w:rsidRPr="000C2A6D" w:rsidRDefault="00CB2E7E" w:rsidP="006005B7">
      <w:pPr>
        <w:numPr>
          <w:ilvl w:val="0"/>
          <w:numId w:val="19"/>
        </w:numPr>
        <w:ind w:left="426" w:hanging="284"/>
        <w:contextualSpacing/>
        <w:jc w:val="both"/>
        <w:rPr>
          <w:rFonts w:eastAsia="Calibri"/>
          <w:sz w:val="22"/>
          <w:szCs w:val="22"/>
          <w:lang w:eastAsia="en-US"/>
        </w:rPr>
      </w:pPr>
      <w:r w:rsidRPr="000C2A6D">
        <w:rPr>
          <w:rFonts w:eastAsia="Calibri"/>
          <w:sz w:val="22"/>
          <w:szCs w:val="22"/>
          <w:lang w:eastAsia="en-US"/>
        </w:rPr>
        <w:t>Zmluva nadobúda platnosť dňom jej podpísania Zmluvnými stranami a účinnosť dňom nasledujúcim po dni jej zverejnenia v Centrálnom registri zmlúv vedenom Úradom vlády Slovenskej republiky a zároveň súhlasia so zverejnením obsahu tejto Zmluvy tretím osobám v nevyhnutnom rozsahu v Centrálnom registri zmlúv Úradu vlády Slovenskej republiky na príslušnej webovej stránke (</w:t>
      </w:r>
      <w:hyperlink r:id="rId7" w:history="1">
        <w:r w:rsidRPr="000C2A6D">
          <w:rPr>
            <w:rStyle w:val="Hypertextovprepojenie"/>
            <w:rFonts w:eastAsia="Calibri"/>
            <w:sz w:val="22"/>
            <w:szCs w:val="22"/>
            <w:lang w:eastAsia="en-US"/>
          </w:rPr>
          <w:t>www.crz.gov.sk</w:t>
        </w:r>
      </w:hyperlink>
      <w:r w:rsidRPr="000C2A6D">
        <w:rPr>
          <w:rFonts w:eastAsia="Calibri"/>
          <w:sz w:val="22"/>
          <w:szCs w:val="22"/>
          <w:lang w:eastAsia="en-US"/>
        </w:rPr>
        <w:t>).</w:t>
      </w:r>
    </w:p>
    <w:p w14:paraId="2DCA6729" w14:textId="77777777" w:rsidR="00CB2E7E" w:rsidRPr="000C2A6D" w:rsidRDefault="00CB2E7E" w:rsidP="006005B7">
      <w:pPr>
        <w:ind w:left="426" w:hanging="426"/>
        <w:contextualSpacing/>
        <w:jc w:val="both"/>
        <w:rPr>
          <w:rFonts w:eastAsia="Calibri"/>
          <w:sz w:val="22"/>
          <w:szCs w:val="22"/>
          <w:lang w:eastAsia="en-US"/>
        </w:rPr>
      </w:pPr>
    </w:p>
    <w:p w14:paraId="48E4556E" w14:textId="77777777" w:rsidR="00CB2E7E" w:rsidRPr="000C2A6D" w:rsidRDefault="00CB2E7E" w:rsidP="006005B7">
      <w:pPr>
        <w:numPr>
          <w:ilvl w:val="0"/>
          <w:numId w:val="19"/>
        </w:numPr>
        <w:ind w:left="426" w:hanging="426"/>
        <w:contextualSpacing/>
        <w:jc w:val="both"/>
        <w:rPr>
          <w:rFonts w:eastAsia="Calibri"/>
          <w:sz w:val="22"/>
          <w:szCs w:val="22"/>
          <w:lang w:eastAsia="en-US"/>
        </w:rPr>
      </w:pPr>
      <w:r w:rsidRPr="000C2A6D">
        <w:rPr>
          <w:rFonts w:eastAsia="Calibri"/>
          <w:sz w:val="22"/>
          <w:szCs w:val="22"/>
          <w:lang w:eastAsia="en-US"/>
        </w:rPr>
        <w:lastRenderedPageBreak/>
        <w:t>Platnosť tejto Zmluvy je možné ukončiť pred uplynutím doby uvedenej v predchádzajúcom odseku tohto článku Zmluvy:</w:t>
      </w:r>
    </w:p>
    <w:p w14:paraId="7AAE2603" w14:textId="77777777" w:rsidR="00CB2E7E" w:rsidRPr="000C2A6D" w:rsidRDefault="00CB2E7E" w:rsidP="006005B7">
      <w:pPr>
        <w:pStyle w:val="Odsekzoznamu"/>
        <w:numPr>
          <w:ilvl w:val="0"/>
          <w:numId w:val="28"/>
        </w:numPr>
        <w:ind w:left="709" w:hanging="283"/>
        <w:contextualSpacing/>
        <w:jc w:val="both"/>
        <w:rPr>
          <w:rFonts w:eastAsia="Calibri"/>
          <w:sz w:val="22"/>
          <w:szCs w:val="22"/>
          <w:lang w:eastAsia="en-US"/>
        </w:rPr>
      </w:pPr>
      <w:r w:rsidRPr="000C2A6D">
        <w:rPr>
          <w:rFonts w:eastAsia="Calibri"/>
          <w:sz w:val="22"/>
          <w:szCs w:val="22"/>
          <w:lang w:eastAsia="en-US"/>
        </w:rPr>
        <w:t>dohodou Zmluvných strán,</w:t>
      </w:r>
    </w:p>
    <w:p w14:paraId="05F5451E" w14:textId="77777777" w:rsidR="00CB2E7E" w:rsidRPr="000C2A6D" w:rsidRDefault="00CB2E7E" w:rsidP="006005B7">
      <w:pPr>
        <w:pStyle w:val="Odsekzoznamu"/>
        <w:numPr>
          <w:ilvl w:val="0"/>
          <w:numId w:val="28"/>
        </w:numPr>
        <w:ind w:left="709" w:hanging="283"/>
        <w:contextualSpacing/>
        <w:jc w:val="both"/>
        <w:rPr>
          <w:rFonts w:eastAsia="Calibri"/>
          <w:sz w:val="22"/>
          <w:szCs w:val="22"/>
          <w:lang w:eastAsia="en-US"/>
        </w:rPr>
      </w:pPr>
      <w:r w:rsidRPr="000C2A6D">
        <w:rPr>
          <w:rFonts w:eastAsia="Calibri"/>
          <w:sz w:val="22"/>
          <w:szCs w:val="22"/>
          <w:lang w:eastAsia="en-US"/>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2D694579" w14:textId="77777777" w:rsidR="00CB2E7E" w:rsidRPr="000C2A6D" w:rsidRDefault="00CB2E7E" w:rsidP="006005B7">
      <w:pPr>
        <w:ind w:left="426" w:hanging="426"/>
        <w:contextualSpacing/>
        <w:jc w:val="both"/>
        <w:rPr>
          <w:rFonts w:eastAsia="Calibri"/>
          <w:sz w:val="22"/>
          <w:szCs w:val="22"/>
          <w:lang w:eastAsia="en-US"/>
        </w:rPr>
      </w:pPr>
    </w:p>
    <w:p w14:paraId="3A9B07ED" w14:textId="77777777" w:rsidR="00CB2E7E" w:rsidRPr="000C2A6D" w:rsidRDefault="00CB2E7E" w:rsidP="006005B7">
      <w:pPr>
        <w:numPr>
          <w:ilvl w:val="0"/>
          <w:numId w:val="19"/>
        </w:numPr>
        <w:ind w:left="426" w:hanging="426"/>
        <w:contextualSpacing/>
        <w:jc w:val="both"/>
        <w:rPr>
          <w:rFonts w:eastAsia="Calibri"/>
          <w:sz w:val="22"/>
          <w:szCs w:val="22"/>
          <w:lang w:eastAsia="en-US"/>
        </w:rPr>
      </w:pPr>
      <w:r w:rsidRPr="000C2A6D">
        <w:rPr>
          <w:rFonts w:eastAsia="Calibri"/>
          <w:sz w:val="22"/>
          <w:szCs w:val="22"/>
          <w:lang w:eastAsia="en-US"/>
        </w:rPr>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 5a </w:t>
      </w:r>
      <w:r w:rsidR="008F0EBE">
        <w:rPr>
          <w:rFonts w:eastAsia="Calibri"/>
          <w:sz w:val="22"/>
          <w:szCs w:val="22"/>
          <w:lang w:eastAsia="en-US"/>
        </w:rPr>
        <w:t xml:space="preserve">a </w:t>
      </w:r>
      <w:r w:rsidRPr="000C2A6D">
        <w:rPr>
          <w:rFonts w:eastAsia="Calibri"/>
          <w:sz w:val="22"/>
          <w:szCs w:val="22"/>
          <w:lang w:eastAsia="en-US"/>
        </w:rPr>
        <w:t>§ 5b zákona o slobodnom prístupe k informáciám. Tento súhlas možno odvolať len po predchádzajúcom písomnom súhlase Kupujúceho.</w:t>
      </w:r>
    </w:p>
    <w:p w14:paraId="688BE82F" w14:textId="77777777" w:rsidR="00CB2E7E" w:rsidRPr="00F32B3E" w:rsidRDefault="00CB2E7E" w:rsidP="000C2A6D">
      <w:pPr>
        <w:ind w:left="426"/>
        <w:contextualSpacing/>
        <w:jc w:val="both"/>
        <w:rPr>
          <w:rFonts w:eastAsia="Calibri"/>
          <w:sz w:val="22"/>
          <w:szCs w:val="22"/>
          <w:lang w:eastAsia="en-US"/>
        </w:rPr>
      </w:pPr>
    </w:p>
    <w:p w14:paraId="5A575227" w14:textId="77777777" w:rsidR="00CB2E7E" w:rsidRPr="00F32B3E" w:rsidRDefault="00CB2E7E" w:rsidP="000C2A6D">
      <w:pPr>
        <w:numPr>
          <w:ilvl w:val="0"/>
          <w:numId w:val="19"/>
        </w:numPr>
        <w:ind w:left="426" w:hanging="426"/>
        <w:contextualSpacing/>
        <w:jc w:val="both"/>
        <w:rPr>
          <w:rFonts w:eastAsia="Calibri"/>
          <w:sz w:val="22"/>
          <w:szCs w:val="22"/>
          <w:lang w:eastAsia="en-US"/>
        </w:rPr>
      </w:pPr>
      <w:r w:rsidRPr="00F32B3E">
        <w:rPr>
          <w:rFonts w:eastAsia="Calibri"/>
          <w:sz w:val="22"/>
          <w:szCs w:val="22"/>
          <w:lang w:eastAsia="en-US"/>
        </w:rPr>
        <w:t xml:space="preserve">Neoddeliteľnou súčasťou </w:t>
      </w:r>
      <w:r w:rsidR="00F32B3E" w:rsidRPr="00F32B3E">
        <w:rPr>
          <w:rFonts w:eastAsia="Calibri"/>
          <w:sz w:val="22"/>
          <w:szCs w:val="22"/>
          <w:lang w:eastAsia="en-US"/>
        </w:rPr>
        <w:t>tejto Z</w:t>
      </w:r>
      <w:r w:rsidRPr="00F32B3E">
        <w:rPr>
          <w:rFonts w:eastAsia="Calibri"/>
          <w:sz w:val="22"/>
          <w:szCs w:val="22"/>
          <w:lang w:eastAsia="en-US"/>
        </w:rPr>
        <w:t>mluvy sú prílohy:</w:t>
      </w:r>
    </w:p>
    <w:p w14:paraId="62F77E67" w14:textId="77777777" w:rsidR="00CB2E7E" w:rsidRPr="00F32B3E" w:rsidRDefault="008F0EBE" w:rsidP="000C2A6D">
      <w:pPr>
        <w:numPr>
          <w:ilvl w:val="0"/>
          <w:numId w:val="20"/>
        </w:numPr>
        <w:ind w:hanging="294"/>
        <w:contextualSpacing/>
        <w:rPr>
          <w:rFonts w:eastAsia="Calibri"/>
          <w:sz w:val="22"/>
          <w:szCs w:val="22"/>
          <w:lang w:eastAsia="en-US"/>
        </w:rPr>
      </w:pPr>
      <w:r w:rsidRPr="00F32B3E">
        <w:rPr>
          <w:rFonts w:eastAsia="Calibri"/>
          <w:sz w:val="22"/>
          <w:szCs w:val="22"/>
          <w:lang w:eastAsia="en-US"/>
        </w:rPr>
        <w:t>Príloha</w:t>
      </w:r>
      <w:r w:rsidR="00CB2E7E" w:rsidRPr="00F32B3E">
        <w:rPr>
          <w:rFonts w:eastAsia="Calibri"/>
          <w:sz w:val="22"/>
          <w:szCs w:val="22"/>
          <w:lang w:eastAsia="en-US"/>
        </w:rPr>
        <w:t xml:space="preserve"> č.</w:t>
      </w:r>
      <w:r w:rsidR="00F32B3E" w:rsidRPr="00F32B3E">
        <w:rPr>
          <w:rFonts w:eastAsia="Calibri"/>
          <w:sz w:val="22"/>
          <w:szCs w:val="22"/>
          <w:lang w:eastAsia="en-US"/>
        </w:rPr>
        <w:t xml:space="preserve"> </w:t>
      </w:r>
      <w:r w:rsidR="00CB2E7E" w:rsidRPr="00F32B3E">
        <w:rPr>
          <w:rFonts w:eastAsia="Calibri"/>
          <w:sz w:val="22"/>
          <w:szCs w:val="22"/>
          <w:lang w:eastAsia="en-US"/>
        </w:rPr>
        <w:t xml:space="preserve">1 – </w:t>
      </w:r>
      <w:r w:rsidR="00246334" w:rsidRPr="00F32B3E">
        <w:rPr>
          <w:rFonts w:eastAsia="Calibri"/>
          <w:sz w:val="22"/>
          <w:szCs w:val="22"/>
          <w:lang w:eastAsia="en-US"/>
        </w:rPr>
        <w:t>Opis a cena predmetu zákazky/Zmluvy (Zoznam)</w:t>
      </w:r>
    </w:p>
    <w:p w14:paraId="4BB92642" w14:textId="77777777" w:rsidR="00CB2E7E" w:rsidRPr="00F32B3E" w:rsidRDefault="00CB2E7E" w:rsidP="000C2A6D">
      <w:pPr>
        <w:numPr>
          <w:ilvl w:val="0"/>
          <w:numId w:val="20"/>
        </w:numPr>
        <w:ind w:hanging="294"/>
        <w:contextualSpacing/>
        <w:rPr>
          <w:rFonts w:eastAsia="Calibri"/>
          <w:sz w:val="22"/>
          <w:szCs w:val="22"/>
          <w:lang w:eastAsia="en-US"/>
        </w:rPr>
      </w:pPr>
      <w:r w:rsidRPr="00F32B3E">
        <w:rPr>
          <w:rFonts w:eastAsia="Calibri"/>
          <w:sz w:val="22"/>
          <w:szCs w:val="22"/>
          <w:lang w:eastAsia="en-US"/>
        </w:rPr>
        <w:t xml:space="preserve">Príloha č. 2 – </w:t>
      </w:r>
      <w:r w:rsidR="00246334" w:rsidRPr="00F32B3E">
        <w:rPr>
          <w:rFonts w:eastAsia="Calibri"/>
          <w:sz w:val="22"/>
          <w:szCs w:val="22"/>
          <w:lang w:eastAsia="en-US"/>
        </w:rPr>
        <w:t>Vyhlásenie uchádzača o subdodávkach</w:t>
      </w:r>
    </w:p>
    <w:p w14:paraId="18FDA0F3" w14:textId="77777777" w:rsidR="00C275EA" w:rsidRDefault="00C275EA" w:rsidP="000C2A6D">
      <w:pPr>
        <w:autoSpaceDE w:val="0"/>
        <w:autoSpaceDN w:val="0"/>
        <w:adjustRightInd w:val="0"/>
        <w:contextualSpacing/>
        <w:jc w:val="both"/>
        <w:rPr>
          <w:rFonts w:eastAsiaTheme="minorHAnsi"/>
          <w:color w:val="000000"/>
          <w:sz w:val="22"/>
          <w:szCs w:val="22"/>
          <w:lang w:eastAsia="en-US"/>
        </w:rPr>
      </w:pPr>
    </w:p>
    <w:p w14:paraId="55143E20" w14:textId="77777777" w:rsidR="00F32B3E" w:rsidRPr="000C2A6D" w:rsidRDefault="00F32B3E" w:rsidP="000C2A6D">
      <w:pPr>
        <w:autoSpaceDE w:val="0"/>
        <w:autoSpaceDN w:val="0"/>
        <w:adjustRightInd w:val="0"/>
        <w:contextualSpacing/>
        <w:jc w:val="both"/>
        <w:rPr>
          <w:rFonts w:eastAsiaTheme="minorHAnsi"/>
          <w:color w:val="000000"/>
          <w:sz w:val="22"/>
          <w:szCs w:val="22"/>
          <w:lang w:eastAsia="en-US"/>
        </w:rPr>
      </w:pPr>
    </w:p>
    <w:p w14:paraId="04A04624" w14:textId="77777777" w:rsidR="00CB2E7E" w:rsidRPr="000C2A6D" w:rsidRDefault="00CB2E7E" w:rsidP="000C2A6D">
      <w:pPr>
        <w:contextualSpacing/>
        <w:jc w:val="center"/>
        <w:rPr>
          <w:rFonts w:eastAsia="Calibri"/>
          <w:b/>
          <w:sz w:val="22"/>
          <w:szCs w:val="22"/>
          <w:lang w:eastAsia="en-US"/>
        </w:rPr>
      </w:pPr>
      <w:r w:rsidRPr="000C2A6D">
        <w:rPr>
          <w:rFonts w:eastAsia="Calibri"/>
          <w:b/>
          <w:sz w:val="22"/>
          <w:szCs w:val="22"/>
          <w:lang w:eastAsia="en-US"/>
        </w:rPr>
        <w:t>[Podpisy Zmluvných strán]</w:t>
      </w:r>
    </w:p>
    <w:p w14:paraId="13AF97DE" w14:textId="77777777" w:rsidR="00CB2E7E" w:rsidRPr="000C2A6D" w:rsidRDefault="00CB2E7E" w:rsidP="000C2A6D">
      <w:pPr>
        <w:tabs>
          <w:tab w:val="left" w:pos="1222"/>
        </w:tabs>
        <w:contextualSpacing/>
        <w:rPr>
          <w:rFonts w:eastAsia="Calibri"/>
          <w:sz w:val="22"/>
          <w:szCs w:val="22"/>
          <w:lang w:eastAsia="en-US"/>
        </w:rPr>
      </w:pPr>
    </w:p>
    <w:p w14:paraId="5261C962" w14:textId="77777777" w:rsidR="00CB2E7E" w:rsidRPr="000C2A6D" w:rsidRDefault="00CB2E7E" w:rsidP="000C2A6D">
      <w:pPr>
        <w:tabs>
          <w:tab w:val="left" w:pos="1222"/>
        </w:tabs>
        <w:contextualSpacing/>
        <w:rPr>
          <w:rFonts w:eastAsia="Calibri"/>
          <w:sz w:val="22"/>
          <w:szCs w:val="22"/>
          <w:lang w:eastAsia="en-US"/>
        </w:rPr>
      </w:pPr>
      <w:r w:rsidRPr="000C2A6D">
        <w:rPr>
          <w:rFonts w:eastAsia="Calibri"/>
          <w:sz w:val="22"/>
          <w:szCs w:val="22"/>
          <w:lang w:eastAsia="en-US"/>
        </w:rPr>
        <w:t>V Trenčíne, dňa ......................</w:t>
      </w:r>
      <w:r w:rsidRPr="000C2A6D">
        <w:rPr>
          <w:rFonts w:eastAsia="Calibri"/>
          <w:sz w:val="22"/>
          <w:szCs w:val="22"/>
          <w:lang w:eastAsia="en-US"/>
        </w:rPr>
        <w:tab/>
      </w:r>
      <w:r w:rsidRPr="000C2A6D">
        <w:rPr>
          <w:rFonts w:eastAsia="Calibri"/>
          <w:sz w:val="22"/>
          <w:szCs w:val="22"/>
          <w:lang w:eastAsia="en-US"/>
        </w:rPr>
        <w:tab/>
      </w:r>
      <w:r w:rsidRPr="000C2A6D">
        <w:rPr>
          <w:rFonts w:eastAsia="Calibri"/>
          <w:sz w:val="22"/>
          <w:szCs w:val="22"/>
          <w:lang w:eastAsia="en-US"/>
        </w:rPr>
        <w:tab/>
        <w:t>V .................................., dňa ............</w:t>
      </w:r>
    </w:p>
    <w:p w14:paraId="0C77951D" w14:textId="77777777" w:rsidR="00CB2E7E" w:rsidRPr="000C2A6D" w:rsidRDefault="00CB2E7E" w:rsidP="000C2A6D">
      <w:pPr>
        <w:tabs>
          <w:tab w:val="left" w:pos="1222"/>
        </w:tabs>
        <w:contextualSpacing/>
        <w:rPr>
          <w:rFonts w:eastAsia="Calibri"/>
          <w:sz w:val="22"/>
          <w:szCs w:val="22"/>
          <w:lang w:eastAsia="en-US"/>
        </w:rPr>
      </w:pPr>
    </w:p>
    <w:tbl>
      <w:tblPr>
        <w:tblW w:w="8931" w:type="dxa"/>
        <w:tblInd w:w="10" w:type="dxa"/>
        <w:tblLayout w:type="fixed"/>
        <w:tblCellMar>
          <w:left w:w="10" w:type="dxa"/>
          <w:right w:w="10" w:type="dxa"/>
        </w:tblCellMar>
        <w:tblLook w:val="0000" w:firstRow="0" w:lastRow="0" w:firstColumn="0" w:lastColumn="0" w:noHBand="0" w:noVBand="0"/>
      </w:tblPr>
      <w:tblGrid>
        <w:gridCol w:w="4465"/>
        <w:gridCol w:w="4466"/>
      </w:tblGrid>
      <w:tr w:rsidR="00CB2E7E" w:rsidRPr="000C2A6D" w14:paraId="54762DDA" w14:textId="77777777" w:rsidTr="000C2A6D">
        <w:trPr>
          <w:trHeight w:val="472"/>
        </w:trPr>
        <w:tc>
          <w:tcPr>
            <w:tcW w:w="4465" w:type="dxa"/>
            <w:tcMar>
              <w:top w:w="0" w:type="dxa"/>
              <w:left w:w="10" w:type="dxa"/>
              <w:bottom w:w="0" w:type="dxa"/>
              <w:right w:w="10" w:type="dxa"/>
            </w:tcMar>
          </w:tcPr>
          <w:p w14:paraId="62A02B36" w14:textId="77777777" w:rsidR="00CB2E7E" w:rsidRPr="000C2A6D" w:rsidRDefault="00CB2E7E" w:rsidP="000C2A6D">
            <w:pPr>
              <w:pStyle w:val="Standarduser"/>
              <w:snapToGrid w:val="0"/>
              <w:contextualSpacing/>
              <w:rPr>
                <w:b/>
                <w:sz w:val="22"/>
                <w:szCs w:val="22"/>
              </w:rPr>
            </w:pPr>
            <w:r w:rsidRPr="000C2A6D">
              <w:rPr>
                <w:b/>
                <w:sz w:val="22"/>
                <w:szCs w:val="22"/>
              </w:rPr>
              <w:t>Za Kupujúceho :</w:t>
            </w:r>
          </w:p>
        </w:tc>
        <w:tc>
          <w:tcPr>
            <w:tcW w:w="4466" w:type="dxa"/>
            <w:tcMar>
              <w:top w:w="0" w:type="dxa"/>
              <w:left w:w="10" w:type="dxa"/>
              <w:bottom w:w="0" w:type="dxa"/>
              <w:right w:w="10" w:type="dxa"/>
            </w:tcMar>
          </w:tcPr>
          <w:p w14:paraId="35A6A0DE" w14:textId="77777777" w:rsidR="00CB2E7E" w:rsidRPr="000C2A6D" w:rsidRDefault="00CB2E7E" w:rsidP="000C2A6D">
            <w:pPr>
              <w:pStyle w:val="Standarduser"/>
              <w:snapToGrid w:val="0"/>
              <w:contextualSpacing/>
              <w:rPr>
                <w:b/>
                <w:sz w:val="22"/>
                <w:szCs w:val="22"/>
              </w:rPr>
            </w:pPr>
            <w:r w:rsidRPr="000C2A6D">
              <w:rPr>
                <w:b/>
                <w:sz w:val="22"/>
                <w:szCs w:val="22"/>
              </w:rPr>
              <w:t>Za Predávajúceho :</w:t>
            </w:r>
          </w:p>
        </w:tc>
      </w:tr>
      <w:tr w:rsidR="00CB2E7E" w:rsidRPr="000C2A6D" w14:paraId="5E278F07" w14:textId="77777777" w:rsidTr="000C2A6D">
        <w:trPr>
          <w:trHeight w:val="1146"/>
        </w:trPr>
        <w:tc>
          <w:tcPr>
            <w:tcW w:w="4465" w:type="dxa"/>
            <w:tcMar>
              <w:top w:w="0" w:type="dxa"/>
              <w:left w:w="10" w:type="dxa"/>
              <w:bottom w:w="0" w:type="dxa"/>
              <w:right w:w="10" w:type="dxa"/>
            </w:tcMar>
            <w:vAlign w:val="bottom"/>
          </w:tcPr>
          <w:p w14:paraId="54C9EFCB" w14:textId="77777777" w:rsidR="00CB2E7E" w:rsidRPr="000C2A6D" w:rsidRDefault="00CB2E7E" w:rsidP="000C2A6D">
            <w:pPr>
              <w:pStyle w:val="Standarduser"/>
              <w:snapToGrid w:val="0"/>
              <w:contextualSpacing/>
              <w:jc w:val="center"/>
              <w:rPr>
                <w:sz w:val="22"/>
                <w:szCs w:val="22"/>
              </w:rPr>
            </w:pPr>
            <w:r w:rsidRPr="000C2A6D">
              <w:rPr>
                <w:sz w:val="22"/>
                <w:szCs w:val="22"/>
              </w:rPr>
              <w:t>______________________________</w:t>
            </w:r>
          </w:p>
        </w:tc>
        <w:tc>
          <w:tcPr>
            <w:tcW w:w="4466" w:type="dxa"/>
            <w:tcMar>
              <w:top w:w="0" w:type="dxa"/>
              <w:left w:w="10" w:type="dxa"/>
              <w:bottom w:w="0" w:type="dxa"/>
              <w:right w:w="10" w:type="dxa"/>
            </w:tcMar>
            <w:vAlign w:val="bottom"/>
          </w:tcPr>
          <w:p w14:paraId="6201124A" w14:textId="77777777" w:rsidR="00CB2E7E" w:rsidRPr="000C2A6D" w:rsidRDefault="00CB2E7E" w:rsidP="000C2A6D">
            <w:pPr>
              <w:pStyle w:val="Standarduser"/>
              <w:snapToGrid w:val="0"/>
              <w:contextualSpacing/>
              <w:jc w:val="center"/>
              <w:rPr>
                <w:sz w:val="22"/>
                <w:szCs w:val="22"/>
              </w:rPr>
            </w:pPr>
            <w:r w:rsidRPr="000C2A6D">
              <w:rPr>
                <w:sz w:val="22"/>
                <w:szCs w:val="22"/>
              </w:rPr>
              <w:t>______________________________</w:t>
            </w:r>
          </w:p>
        </w:tc>
      </w:tr>
      <w:tr w:rsidR="00CB2E7E" w:rsidRPr="000C2A6D" w14:paraId="3527439D" w14:textId="77777777" w:rsidTr="000C2A6D">
        <w:trPr>
          <w:trHeight w:val="996"/>
        </w:trPr>
        <w:tc>
          <w:tcPr>
            <w:tcW w:w="4465" w:type="dxa"/>
            <w:tcMar>
              <w:top w:w="0" w:type="dxa"/>
              <w:left w:w="10" w:type="dxa"/>
              <w:bottom w:w="0" w:type="dxa"/>
              <w:right w:w="10" w:type="dxa"/>
            </w:tcMar>
          </w:tcPr>
          <w:p w14:paraId="2EA6D9D5" w14:textId="77777777" w:rsidR="00CB2E7E" w:rsidRPr="000C2A6D" w:rsidRDefault="00CB2E7E" w:rsidP="000C2A6D">
            <w:pPr>
              <w:pStyle w:val="Standarduser"/>
              <w:widowControl w:val="0"/>
              <w:snapToGrid w:val="0"/>
              <w:contextualSpacing/>
              <w:jc w:val="center"/>
              <w:rPr>
                <w:b/>
                <w:color w:val="000000"/>
                <w:sz w:val="22"/>
                <w:szCs w:val="22"/>
              </w:rPr>
            </w:pPr>
            <w:r w:rsidRPr="000C2A6D">
              <w:rPr>
                <w:b/>
                <w:color w:val="000000"/>
                <w:sz w:val="22"/>
                <w:szCs w:val="22"/>
              </w:rPr>
              <w:t xml:space="preserve">Ing. Marián </w:t>
            </w:r>
            <w:proofErr w:type="spellStart"/>
            <w:r w:rsidRPr="000C2A6D">
              <w:rPr>
                <w:b/>
                <w:color w:val="000000"/>
                <w:sz w:val="22"/>
                <w:szCs w:val="22"/>
              </w:rPr>
              <w:t>Juruš</w:t>
            </w:r>
            <w:proofErr w:type="spellEnd"/>
          </w:p>
          <w:p w14:paraId="51FF957F" w14:textId="77777777" w:rsidR="00CB2E7E" w:rsidRPr="000C2A6D" w:rsidRDefault="00CB2E7E" w:rsidP="000C2A6D">
            <w:pPr>
              <w:pStyle w:val="Standard"/>
              <w:spacing w:after="0" w:line="240" w:lineRule="auto"/>
              <w:contextualSpacing/>
              <w:jc w:val="center"/>
              <w:rPr>
                <w:rFonts w:ascii="Times New Roman" w:hAnsi="Times New Roman" w:cs="Times New Roman"/>
              </w:rPr>
            </w:pPr>
            <w:r w:rsidRPr="000C2A6D">
              <w:rPr>
                <w:rFonts w:ascii="Times New Roman" w:hAnsi="Times New Roman" w:cs="Times New Roman"/>
              </w:rPr>
              <w:t>generálny riaditeľ</w:t>
            </w:r>
          </w:p>
          <w:p w14:paraId="5517102A" w14:textId="77777777" w:rsidR="00CB2E7E" w:rsidRPr="000C2A6D" w:rsidRDefault="00CB2E7E" w:rsidP="000C2A6D">
            <w:pPr>
              <w:pStyle w:val="Standard"/>
              <w:spacing w:after="0" w:line="240" w:lineRule="auto"/>
              <w:contextualSpacing/>
              <w:jc w:val="center"/>
              <w:rPr>
                <w:rFonts w:ascii="Times New Roman" w:hAnsi="Times New Roman" w:cs="Times New Roman"/>
              </w:rPr>
            </w:pPr>
            <w:r w:rsidRPr="000C2A6D">
              <w:rPr>
                <w:rFonts w:ascii="Times New Roman" w:hAnsi="Times New Roman" w:cs="Times New Roman"/>
              </w:rPr>
              <w:t>Fakultná nemocnica Trenčín</w:t>
            </w:r>
          </w:p>
        </w:tc>
        <w:tc>
          <w:tcPr>
            <w:tcW w:w="4466" w:type="dxa"/>
            <w:tcMar>
              <w:top w:w="0" w:type="dxa"/>
              <w:left w:w="10" w:type="dxa"/>
              <w:bottom w:w="0" w:type="dxa"/>
              <w:right w:w="10" w:type="dxa"/>
            </w:tcMar>
          </w:tcPr>
          <w:p w14:paraId="70D3EBBA" w14:textId="77777777" w:rsidR="00CB2E7E" w:rsidRPr="000C2A6D" w:rsidRDefault="008A175E" w:rsidP="000C2A6D">
            <w:pPr>
              <w:pStyle w:val="Standarduser"/>
              <w:contextualSpacing/>
              <w:jc w:val="center"/>
              <w:rPr>
                <w:rFonts w:eastAsiaTheme="minorHAnsi"/>
                <w:b/>
                <w:bCs/>
                <w:color w:val="000000"/>
                <w:sz w:val="22"/>
                <w:szCs w:val="22"/>
                <w:lang w:eastAsia="en-US"/>
              </w:rPr>
            </w:pPr>
            <w:r w:rsidRPr="000C2A6D">
              <w:rPr>
                <w:rFonts w:eastAsiaTheme="minorHAnsi"/>
                <w:b/>
                <w:bCs/>
                <w:color w:val="000000"/>
                <w:sz w:val="22"/>
                <w:szCs w:val="22"/>
                <w:lang w:eastAsia="en-US"/>
              </w:rPr>
              <w:t>[</w:t>
            </w:r>
            <w:r w:rsidRPr="000C2A6D">
              <w:rPr>
                <w:rFonts w:eastAsiaTheme="minorHAnsi"/>
                <w:b/>
                <w:bCs/>
                <w:color w:val="FF0000"/>
                <w:sz w:val="22"/>
                <w:szCs w:val="22"/>
                <w:lang w:eastAsia="en-US"/>
              </w:rPr>
              <w:t>xxx</w:t>
            </w:r>
            <w:r w:rsidRPr="000C2A6D">
              <w:rPr>
                <w:rFonts w:eastAsiaTheme="minorHAnsi"/>
                <w:b/>
                <w:bCs/>
                <w:color w:val="000000"/>
                <w:sz w:val="22"/>
                <w:szCs w:val="22"/>
                <w:lang w:eastAsia="en-US"/>
              </w:rPr>
              <w:t>]</w:t>
            </w:r>
          </w:p>
          <w:p w14:paraId="0D0741EC" w14:textId="77777777" w:rsidR="008A175E" w:rsidRPr="000C2A6D" w:rsidRDefault="008A175E" w:rsidP="000C2A6D">
            <w:pPr>
              <w:pStyle w:val="Standarduser"/>
              <w:contextualSpacing/>
              <w:jc w:val="center"/>
              <w:rPr>
                <w:rFonts w:eastAsiaTheme="minorHAnsi"/>
                <w:color w:val="000000"/>
                <w:sz w:val="22"/>
                <w:szCs w:val="22"/>
                <w:lang w:eastAsia="en-US"/>
              </w:rPr>
            </w:pPr>
            <w:r w:rsidRPr="000C2A6D">
              <w:rPr>
                <w:rFonts w:eastAsiaTheme="minorHAnsi"/>
                <w:color w:val="000000"/>
                <w:sz w:val="22"/>
                <w:szCs w:val="22"/>
                <w:lang w:eastAsia="en-US"/>
              </w:rPr>
              <w:t>[</w:t>
            </w:r>
            <w:r w:rsidRPr="000C2A6D">
              <w:rPr>
                <w:rFonts w:eastAsiaTheme="minorHAnsi"/>
                <w:color w:val="FF0000"/>
                <w:sz w:val="22"/>
                <w:szCs w:val="22"/>
                <w:lang w:eastAsia="en-US"/>
              </w:rPr>
              <w:t>xxx</w:t>
            </w:r>
            <w:r w:rsidRPr="000C2A6D">
              <w:rPr>
                <w:rFonts w:eastAsiaTheme="minorHAnsi"/>
                <w:color w:val="000000"/>
                <w:sz w:val="22"/>
                <w:szCs w:val="22"/>
                <w:lang w:eastAsia="en-US"/>
              </w:rPr>
              <w:t>]</w:t>
            </w:r>
          </w:p>
          <w:p w14:paraId="6A78BE3E" w14:textId="77777777" w:rsidR="008A175E" w:rsidRPr="000C2A6D" w:rsidRDefault="008A175E" w:rsidP="000C2A6D">
            <w:pPr>
              <w:pStyle w:val="Standarduser"/>
              <w:contextualSpacing/>
              <w:jc w:val="center"/>
              <w:rPr>
                <w:b/>
                <w:bCs/>
                <w:color w:val="000000"/>
                <w:sz w:val="22"/>
                <w:szCs w:val="22"/>
              </w:rPr>
            </w:pPr>
            <w:r w:rsidRPr="000C2A6D">
              <w:rPr>
                <w:rFonts w:eastAsiaTheme="minorHAnsi"/>
                <w:b/>
                <w:bCs/>
                <w:color w:val="000000"/>
                <w:sz w:val="22"/>
                <w:szCs w:val="22"/>
                <w:lang w:eastAsia="en-US"/>
              </w:rPr>
              <w:t>[</w:t>
            </w:r>
            <w:r w:rsidRPr="000C2A6D">
              <w:rPr>
                <w:rFonts w:eastAsiaTheme="minorHAnsi"/>
                <w:b/>
                <w:bCs/>
                <w:color w:val="FF0000"/>
                <w:sz w:val="22"/>
                <w:szCs w:val="22"/>
                <w:lang w:eastAsia="en-US"/>
              </w:rPr>
              <w:t>xxx</w:t>
            </w:r>
            <w:r w:rsidRPr="000C2A6D">
              <w:rPr>
                <w:rFonts w:eastAsiaTheme="minorHAnsi"/>
                <w:b/>
                <w:bCs/>
                <w:color w:val="000000"/>
                <w:sz w:val="22"/>
                <w:szCs w:val="22"/>
                <w:lang w:eastAsia="en-US"/>
              </w:rPr>
              <w:t>]</w:t>
            </w:r>
          </w:p>
        </w:tc>
      </w:tr>
      <w:tr w:rsidR="00CB2E7E" w:rsidRPr="000C2A6D" w14:paraId="17264BC0" w14:textId="77777777" w:rsidTr="000C2A6D">
        <w:trPr>
          <w:trHeight w:val="996"/>
        </w:trPr>
        <w:tc>
          <w:tcPr>
            <w:tcW w:w="4465" w:type="dxa"/>
            <w:tcMar>
              <w:top w:w="0" w:type="dxa"/>
              <w:left w:w="10" w:type="dxa"/>
              <w:bottom w:w="0" w:type="dxa"/>
              <w:right w:w="10" w:type="dxa"/>
            </w:tcMar>
            <w:vAlign w:val="bottom"/>
          </w:tcPr>
          <w:p w14:paraId="3E59B7E0" w14:textId="77777777" w:rsidR="00CB2E7E" w:rsidRPr="000C2A6D" w:rsidRDefault="00CB2E7E" w:rsidP="000C2A6D">
            <w:pPr>
              <w:pStyle w:val="Standarduser"/>
              <w:snapToGrid w:val="0"/>
              <w:contextualSpacing/>
              <w:jc w:val="center"/>
              <w:rPr>
                <w:sz w:val="22"/>
                <w:szCs w:val="22"/>
              </w:rPr>
            </w:pPr>
            <w:r w:rsidRPr="000C2A6D">
              <w:rPr>
                <w:sz w:val="22"/>
                <w:szCs w:val="22"/>
              </w:rPr>
              <w:t>______________________________</w:t>
            </w:r>
          </w:p>
        </w:tc>
        <w:tc>
          <w:tcPr>
            <w:tcW w:w="4466" w:type="dxa"/>
            <w:tcMar>
              <w:top w:w="0" w:type="dxa"/>
              <w:left w:w="10" w:type="dxa"/>
              <w:bottom w:w="0" w:type="dxa"/>
              <w:right w:w="10" w:type="dxa"/>
            </w:tcMar>
            <w:vAlign w:val="bottom"/>
          </w:tcPr>
          <w:p w14:paraId="12EFDE0D" w14:textId="77777777" w:rsidR="00CB2E7E" w:rsidRPr="000C2A6D" w:rsidRDefault="00CB2E7E" w:rsidP="000C2A6D">
            <w:pPr>
              <w:pStyle w:val="Standarduser"/>
              <w:snapToGrid w:val="0"/>
              <w:contextualSpacing/>
              <w:jc w:val="center"/>
              <w:rPr>
                <w:sz w:val="22"/>
                <w:szCs w:val="22"/>
              </w:rPr>
            </w:pPr>
          </w:p>
        </w:tc>
      </w:tr>
      <w:tr w:rsidR="00CB2E7E" w:rsidRPr="000C2A6D" w14:paraId="647C684C" w14:textId="77777777" w:rsidTr="000C2A6D">
        <w:trPr>
          <w:trHeight w:val="1132"/>
        </w:trPr>
        <w:tc>
          <w:tcPr>
            <w:tcW w:w="4465" w:type="dxa"/>
            <w:tcMar>
              <w:top w:w="0" w:type="dxa"/>
              <w:left w:w="10" w:type="dxa"/>
              <w:bottom w:w="0" w:type="dxa"/>
              <w:right w:w="10" w:type="dxa"/>
            </w:tcMar>
          </w:tcPr>
          <w:p w14:paraId="3334D2FA" w14:textId="77777777" w:rsidR="00CB2E7E" w:rsidRPr="000C2A6D" w:rsidRDefault="00CB2E7E" w:rsidP="000C2A6D">
            <w:pPr>
              <w:pStyle w:val="Standarduser"/>
              <w:widowControl w:val="0"/>
              <w:snapToGrid w:val="0"/>
              <w:contextualSpacing/>
              <w:jc w:val="center"/>
              <w:rPr>
                <w:b/>
                <w:color w:val="000000"/>
                <w:sz w:val="22"/>
                <w:szCs w:val="22"/>
              </w:rPr>
            </w:pPr>
            <w:r w:rsidRPr="000C2A6D">
              <w:rPr>
                <w:b/>
                <w:color w:val="000000"/>
                <w:sz w:val="22"/>
                <w:szCs w:val="22"/>
              </w:rPr>
              <w:t xml:space="preserve">JUDr. Marek </w:t>
            </w:r>
            <w:proofErr w:type="spellStart"/>
            <w:r w:rsidRPr="000C2A6D">
              <w:rPr>
                <w:b/>
                <w:color w:val="000000"/>
                <w:sz w:val="22"/>
                <w:szCs w:val="22"/>
              </w:rPr>
              <w:t>Šedík</w:t>
            </w:r>
            <w:proofErr w:type="spellEnd"/>
          </w:p>
          <w:p w14:paraId="0C8E8C94" w14:textId="77777777" w:rsidR="00CB2E7E" w:rsidRPr="000C2A6D" w:rsidRDefault="00CB2E7E" w:rsidP="000C2A6D">
            <w:pPr>
              <w:pStyle w:val="Standard"/>
              <w:tabs>
                <w:tab w:val="left" w:pos="1256"/>
              </w:tabs>
              <w:spacing w:after="0" w:line="240" w:lineRule="auto"/>
              <w:contextualSpacing/>
              <w:jc w:val="center"/>
              <w:rPr>
                <w:rFonts w:ascii="Times New Roman" w:hAnsi="Times New Roman" w:cs="Times New Roman"/>
              </w:rPr>
            </w:pPr>
            <w:r w:rsidRPr="000C2A6D">
              <w:rPr>
                <w:rFonts w:ascii="Times New Roman" w:hAnsi="Times New Roman" w:cs="Times New Roman"/>
              </w:rPr>
              <w:t>ekonomický riaditeľ</w:t>
            </w:r>
          </w:p>
          <w:p w14:paraId="53B3AF61" w14:textId="77777777" w:rsidR="00CB2E7E" w:rsidRPr="000C2A6D" w:rsidRDefault="00CB2E7E" w:rsidP="000C2A6D">
            <w:pPr>
              <w:pStyle w:val="Standard"/>
              <w:tabs>
                <w:tab w:val="left" w:pos="1256"/>
              </w:tabs>
              <w:spacing w:after="0" w:line="240" w:lineRule="auto"/>
              <w:contextualSpacing/>
              <w:jc w:val="center"/>
              <w:rPr>
                <w:rFonts w:ascii="Times New Roman" w:hAnsi="Times New Roman" w:cs="Times New Roman"/>
                <w:b/>
              </w:rPr>
            </w:pPr>
            <w:r w:rsidRPr="000C2A6D">
              <w:rPr>
                <w:rFonts w:ascii="Times New Roman" w:hAnsi="Times New Roman" w:cs="Times New Roman"/>
              </w:rPr>
              <w:t>Fakultná nemocnica Trenčín</w:t>
            </w:r>
          </w:p>
          <w:p w14:paraId="2F5BFD1F" w14:textId="77777777" w:rsidR="00CB2E7E" w:rsidRPr="000C2A6D" w:rsidRDefault="00CB2E7E" w:rsidP="000C2A6D">
            <w:pPr>
              <w:pStyle w:val="Standard"/>
              <w:spacing w:after="0" w:line="240" w:lineRule="auto"/>
              <w:contextualSpacing/>
              <w:jc w:val="center"/>
              <w:rPr>
                <w:rFonts w:ascii="Times New Roman" w:hAnsi="Times New Roman" w:cs="Times New Roman"/>
                <w:b/>
              </w:rPr>
            </w:pPr>
          </w:p>
        </w:tc>
        <w:tc>
          <w:tcPr>
            <w:tcW w:w="4466" w:type="dxa"/>
            <w:tcMar>
              <w:top w:w="0" w:type="dxa"/>
              <w:left w:w="10" w:type="dxa"/>
              <w:bottom w:w="0" w:type="dxa"/>
              <w:right w:w="10" w:type="dxa"/>
            </w:tcMar>
          </w:tcPr>
          <w:p w14:paraId="770A62C7" w14:textId="77777777" w:rsidR="00CB2E7E" w:rsidRPr="000C2A6D" w:rsidRDefault="00CB2E7E" w:rsidP="000C2A6D">
            <w:pPr>
              <w:pStyle w:val="Standarduser"/>
              <w:contextualSpacing/>
              <w:jc w:val="center"/>
              <w:rPr>
                <w:color w:val="000000"/>
                <w:sz w:val="22"/>
                <w:szCs w:val="22"/>
              </w:rPr>
            </w:pPr>
          </w:p>
        </w:tc>
      </w:tr>
    </w:tbl>
    <w:p w14:paraId="13BA1D21" w14:textId="77777777" w:rsidR="00C275EA" w:rsidRPr="000C2A6D" w:rsidRDefault="00C275EA" w:rsidP="000C2A6D">
      <w:pPr>
        <w:autoSpaceDE w:val="0"/>
        <w:autoSpaceDN w:val="0"/>
        <w:adjustRightInd w:val="0"/>
        <w:contextualSpacing/>
        <w:jc w:val="both"/>
        <w:rPr>
          <w:sz w:val="22"/>
          <w:szCs w:val="22"/>
        </w:rPr>
      </w:pPr>
    </w:p>
    <w:p w14:paraId="65FC3595" w14:textId="77777777" w:rsidR="00C275EA" w:rsidRPr="000C2A6D" w:rsidRDefault="00C275EA" w:rsidP="000C2A6D">
      <w:pPr>
        <w:autoSpaceDE w:val="0"/>
        <w:autoSpaceDN w:val="0"/>
        <w:adjustRightInd w:val="0"/>
        <w:contextualSpacing/>
        <w:jc w:val="both"/>
        <w:rPr>
          <w:sz w:val="22"/>
          <w:szCs w:val="22"/>
        </w:rPr>
      </w:pPr>
    </w:p>
    <w:p w14:paraId="17A0709E" w14:textId="77777777" w:rsidR="00C275EA" w:rsidRPr="000C2A6D" w:rsidRDefault="00C275EA" w:rsidP="000C2A6D">
      <w:pPr>
        <w:autoSpaceDE w:val="0"/>
        <w:autoSpaceDN w:val="0"/>
        <w:adjustRightInd w:val="0"/>
        <w:contextualSpacing/>
        <w:jc w:val="both"/>
        <w:rPr>
          <w:sz w:val="22"/>
          <w:szCs w:val="22"/>
        </w:rPr>
      </w:pPr>
    </w:p>
    <w:p w14:paraId="010D2EED" w14:textId="77777777" w:rsidR="00C275EA" w:rsidRPr="000C2A6D" w:rsidRDefault="00C275EA" w:rsidP="000C2A6D">
      <w:pPr>
        <w:tabs>
          <w:tab w:val="left" w:pos="4536"/>
        </w:tabs>
        <w:contextualSpacing/>
        <w:jc w:val="both"/>
        <w:rPr>
          <w:sz w:val="22"/>
          <w:szCs w:val="22"/>
        </w:rPr>
      </w:pPr>
      <w:r w:rsidRPr="000C2A6D">
        <w:rPr>
          <w:sz w:val="22"/>
          <w:szCs w:val="22"/>
        </w:rPr>
        <w:t xml:space="preserve">       </w:t>
      </w:r>
    </w:p>
    <w:p w14:paraId="71CDDF2F" w14:textId="77777777" w:rsidR="00C275EA" w:rsidRPr="000C2A6D" w:rsidRDefault="00C275EA" w:rsidP="000C2A6D">
      <w:pPr>
        <w:tabs>
          <w:tab w:val="left" w:pos="4536"/>
        </w:tabs>
        <w:contextualSpacing/>
        <w:jc w:val="both"/>
        <w:rPr>
          <w:sz w:val="22"/>
          <w:szCs w:val="22"/>
        </w:rPr>
      </w:pPr>
    </w:p>
    <w:p w14:paraId="01F80AE9" w14:textId="77777777" w:rsidR="00C275EA" w:rsidRPr="000C2A6D" w:rsidRDefault="00C275EA" w:rsidP="000C2A6D">
      <w:pPr>
        <w:tabs>
          <w:tab w:val="left" w:pos="4536"/>
        </w:tabs>
        <w:contextualSpacing/>
        <w:jc w:val="both"/>
        <w:rPr>
          <w:sz w:val="22"/>
          <w:szCs w:val="22"/>
        </w:rPr>
      </w:pPr>
    </w:p>
    <w:p w14:paraId="23C73CD3" w14:textId="77777777" w:rsidR="00C275EA" w:rsidRPr="000C2A6D" w:rsidRDefault="00C275EA" w:rsidP="000C2A6D">
      <w:pPr>
        <w:tabs>
          <w:tab w:val="left" w:pos="4536"/>
        </w:tabs>
        <w:contextualSpacing/>
        <w:jc w:val="both"/>
        <w:rPr>
          <w:sz w:val="22"/>
          <w:szCs w:val="22"/>
        </w:rPr>
      </w:pPr>
    </w:p>
    <w:p w14:paraId="2D753CA1" w14:textId="77777777" w:rsidR="00C275EA" w:rsidRPr="000C2A6D" w:rsidRDefault="00C275EA" w:rsidP="000C2A6D">
      <w:pPr>
        <w:tabs>
          <w:tab w:val="left" w:pos="4536"/>
        </w:tabs>
        <w:contextualSpacing/>
        <w:jc w:val="both"/>
        <w:rPr>
          <w:sz w:val="22"/>
          <w:szCs w:val="22"/>
        </w:rPr>
      </w:pPr>
    </w:p>
    <w:p w14:paraId="05A3AC08" w14:textId="77777777" w:rsidR="00C275EA" w:rsidRPr="000C2A6D" w:rsidRDefault="00C275EA" w:rsidP="000C2A6D">
      <w:pPr>
        <w:tabs>
          <w:tab w:val="left" w:pos="4536"/>
        </w:tabs>
        <w:contextualSpacing/>
        <w:jc w:val="both"/>
        <w:rPr>
          <w:sz w:val="22"/>
          <w:szCs w:val="22"/>
        </w:rPr>
      </w:pPr>
    </w:p>
    <w:p w14:paraId="730B6394" w14:textId="77777777" w:rsidR="00C275EA" w:rsidRPr="000C2A6D" w:rsidRDefault="00C275EA" w:rsidP="000C2A6D">
      <w:pPr>
        <w:tabs>
          <w:tab w:val="left" w:pos="4536"/>
        </w:tabs>
        <w:contextualSpacing/>
        <w:jc w:val="both"/>
        <w:rPr>
          <w:sz w:val="22"/>
          <w:szCs w:val="22"/>
        </w:rPr>
      </w:pPr>
    </w:p>
    <w:p w14:paraId="16F81935" w14:textId="77777777" w:rsidR="00C275EA" w:rsidRPr="000C2A6D" w:rsidRDefault="00C275EA" w:rsidP="000C2A6D">
      <w:pPr>
        <w:tabs>
          <w:tab w:val="left" w:pos="4536"/>
        </w:tabs>
        <w:contextualSpacing/>
        <w:jc w:val="both"/>
        <w:rPr>
          <w:sz w:val="22"/>
          <w:szCs w:val="22"/>
        </w:rPr>
      </w:pPr>
    </w:p>
    <w:p w14:paraId="46EBC438" w14:textId="77777777" w:rsidR="00C275EA" w:rsidRPr="000C2A6D" w:rsidRDefault="00C275EA" w:rsidP="000C2A6D">
      <w:pPr>
        <w:tabs>
          <w:tab w:val="left" w:pos="4536"/>
        </w:tabs>
        <w:contextualSpacing/>
        <w:jc w:val="both"/>
        <w:rPr>
          <w:sz w:val="22"/>
          <w:szCs w:val="22"/>
        </w:rPr>
      </w:pPr>
    </w:p>
    <w:p w14:paraId="5DD37A80" w14:textId="77777777" w:rsidR="00C275EA" w:rsidRPr="000C2A6D" w:rsidRDefault="00C275EA" w:rsidP="000C2A6D">
      <w:pPr>
        <w:tabs>
          <w:tab w:val="left" w:pos="4536"/>
        </w:tabs>
        <w:contextualSpacing/>
        <w:jc w:val="both"/>
        <w:rPr>
          <w:sz w:val="22"/>
          <w:szCs w:val="22"/>
        </w:rPr>
      </w:pPr>
    </w:p>
    <w:p w14:paraId="150F5865" w14:textId="77777777" w:rsidR="00C275EA" w:rsidRPr="000C2A6D" w:rsidRDefault="00C275EA" w:rsidP="000C2A6D">
      <w:pPr>
        <w:tabs>
          <w:tab w:val="left" w:pos="4536"/>
        </w:tabs>
        <w:contextualSpacing/>
        <w:jc w:val="both"/>
        <w:rPr>
          <w:sz w:val="22"/>
          <w:szCs w:val="22"/>
        </w:rPr>
      </w:pPr>
    </w:p>
    <w:p w14:paraId="08BED0A5" w14:textId="77777777" w:rsidR="00C275EA" w:rsidRPr="000C2A6D" w:rsidRDefault="00C275EA" w:rsidP="000C2A6D">
      <w:pPr>
        <w:contextualSpacing/>
        <w:jc w:val="both"/>
        <w:rPr>
          <w:b/>
          <w:bCs/>
          <w:sz w:val="22"/>
          <w:szCs w:val="22"/>
        </w:rPr>
      </w:pPr>
    </w:p>
    <w:p w14:paraId="1B56F507" w14:textId="77777777" w:rsidR="00CB2E7E" w:rsidRPr="000C2A6D" w:rsidRDefault="00CB2E7E" w:rsidP="000C2A6D">
      <w:pPr>
        <w:contextualSpacing/>
        <w:jc w:val="both"/>
        <w:rPr>
          <w:b/>
          <w:bCs/>
          <w:sz w:val="22"/>
          <w:szCs w:val="22"/>
        </w:rPr>
      </w:pPr>
    </w:p>
    <w:sectPr w:rsidR="00CB2E7E" w:rsidRPr="000C2A6D" w:rsidSect="00C275EA">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87C5D" w14:textId="77777777" w:rsidR="00462D94" w:rsidRDefault="00462D94" w:rsidP="002D6AA3">
      <w:r>
        <w:separator/>
      </w:r>
    </w:p>
  </w:endnote>
  <w:endnote w:type="continuationSeparator" w:id="0">
    <w:p w14:paraId="083A27D1" w14:textId="77777777" w:rsidR="00462D94" w:rsidRDefault="00462D94" w:rsidP="002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9B00E" w14:textId="77777777" w:rsidR="00462D94" w:rsidRDefault="00462D94" w:rsidP="002D6AA3">
      <w:r>
        <w:separator/>
      </w:r>
    </w:p>
  </w:footnote>
  <w:footnote w:type="continuationSeparator" w:id="0">
    <w:p w14:paraId="3A45294E" w14:textId="77777777" w:rsidR="00462D94" w:rsidRDefault="00462D94" w:rsidP="002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63EB"/>
    <w:multiLevelType w:val="hybridMultilevel"/>
    <w:tmpl w:val="734E05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E70AC9"/>
    <w:multiLevelType w:val="hybridMultilevel"/>
    <w:tmpl w:val="FD58D66E"/>
    <w:lvl w:ilvl="0" w:tplc="D2EC3A40">
      <w:start w:val="3"/>
      <w:numFmt w:val="bullet"/>
      <w:lvlText w:val="-"/>
      <w:lvlJc w:val="left"/>
      <w:pPr>
        <w:ind w:left="786" w:hanging="360"/>
      </w:pPr>
      <w:rPr>
        <w:rFonts w:ascii="Times New Roman" w:eastAsia="Times New Roman" w:hAnsi="Times New Roman" w:cs="Times New Roman"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F2072E"/>
    <w:multiLevelType w:val="hybridMultilevel"/>
    <w:tmpl w:val="5DCE00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37404E"/>
    <w:multiLevelType w:val="hybridMultilevel"/>
    <w:tmpl w:val="04E049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3E1155"/>
    <w:multiLevelType w:val="hybridMultilevel"/>
    <w:tmpl w:val="1B144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1066CB"/>
    <w:multiLevelType w:val="hybridMultilevel"/>
    <w:tmpl w:val="6D9A2668"/>
    <w:lvl w:ilvl="0" w:tplc="041B0017">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2D23487E"/>
    <w:multiLevelType w:val="hybridMultilevel"/>
    <w:tmpl w:val="1D16240C"/>
    <w:lvl w:ilvl="0" w:tplc="CF0440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DE6BE1"/>
    <w:multiLevelType w:val="hybridMultilevel"/>
    <w:tmpl w:val="23748EDC"/>
    <w:lvl w:ilvl="0" w:tplc="8FDC54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D827ED"/>
    <w:multiLevelType w:val="hybridMultilevel"/>
    <w:tmpl w:val="9B4A090E"/>
    <w:lvl w:ilvl="0" w:tplc="55F64B2E">
      <w:start w:val="1"/>
      <w:numFmt w:val="decimal"/>
      <w:lvlText w:val="%1."/>
      <w:lvlJc w:val="left"/>
      <w:pPr>
        <w:ind w:left="720" w:hanging="360"/>
      </w:pPr>
      <w:rPr>
        <w:rFonts w:hint="default"/>
      </w:rPr>
    </w:lvl>
    <w:lvl w:ilvl="1" w:tplc="33ACD670">
      <w:start w:val="1"/>
      <w:numFmt w:val="decimal"/>
      <w:lvlText w:val="4.%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8E728B"/>
    <w:multiLevelType w:val="hybridMultilevel"/>
    <w:tmpl w:val="F71C9F8A"/>
    <w:lvl w:ilvl="0" w:tplc="041B000F">
      <w:start w:val="1"/>
      <w:numFmt w:val="decimal"/>
      <w:lvlText w:val="%1."/>
      <w:lvlJc w:val="left"/>
      <w:pPr>
        <w:ind w:left="720" w:hanging="360"/>
      </w:pPr>
      <w:rPr>
        <w:rFonts w:hint="default"/>
      </w:rPr>
    </w:lvl>
    <w:lvl w:ilvl="1" w:tplc="04DE07B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A97257"/>
    <w:multiLevelType w:val="hybridMultilevel"/>
    <w:tmpl w:val="27FE93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9C72C1"/>
    <w:multiLevelType w:val="hybridMultilevel"/>
    <w:tmpl w:val="485EA3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3891522"/>
    <w:multiLevelType w:val="hybridMultilevel"/>
    <w:tmpl w:val="DAA818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DC09FC"/>
    <w:multiLevelType w:val="hybridMultilevel"/>
    <w:tmpl w:val="1C12303A"/>
    <w:lvl w:ilvl="0" w:tplc="714C0206">
      <w:numFmt w:val="bullet"/>
      <w:lvlText w:val="-"/>
      <w:lvlJc w:val="left"/>
      <w:pPr>
        <w:ind w:left="1004" w:hanging="360"/>
      </w:pPr>
      <w:rPr>
        <w:rFonts w:ascii="Arial" w:eastAsia="Calibr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4D5877B0"/>
    <w:multiLevelType w:val="hybridMultilevel"/>
    <w:tmpl w:val="BD5AA4B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231A37"/>
    <w:multiLevelType w:val="hybridMultilevel"/>
    <w:tmpl w:val="CE9CC1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956731"/>
    <w:multiLevelType w:val="hybridMultilevel"/>
    <w:tmpl w:val="03B4945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EEF3992"/>
    <w:multiLevelType w:val="hybridMultilevel"/>
    <w:tmpl w:val="AA32AFF8"/>
    <w:lvl w:ilvl="0" w:tplc="E3CEFE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3E21C0"/>
    <w:multiLevelType w:val="hybridMultilevel"/>
    <w:tmpl w:val="0A62C6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7D40C0"/>
    <w:multiLevelType w:val="hybridMultilevel"/>
    <w:tmpl w:val="8288070C"/>
    <w:lvl w:ilvl="0" w:tplc="DF461246">
      <w:start w:val="1"/>
      <w:numFmt w:val="lowerLetter"/>
      <w:lvlText w:val="%1)"/>
      <w:lvlJc w:val="left"/>
      <w:pPr>
        <w:ind w:left="644" w:hanging="360"/>
      </w:pPr>
      <w:rPr>
        <w:rFonts w:hint="default"/>
        <w:color w:val="00000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658F7562"/>
    <w:multiLevelType w:val="hybridMultilevel"/>
    <w:tmpl w:val="F1444980"/>
    <w:lvl w:ilvl="0" w:tplc="041B0017">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66E52B83"/>
    <w:multiLevelType w:val="hybridMultilevel"/>
    <w:tmpl w:val="46DA72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507DFC"/>
    <w:multiLevelType w:val="hybridMultilevel"/>
    <w:tmpl w:val="5AFCE602"/>
    <w:lvl w:ilvl="0" w:tplc="DB4C6BFE">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836DAF"/>
    <w:multiLevelType w:val="hybridMultilevel"/>
    <w:tmpl w:val="3B267772"/>
    <w:lvl w:ilvl="0" w:tplc="102264DC">
      <w:start w:val="1"/>
      <w:numFmt w:val="lowerLetter"/>
      <w:lvlText w:val="%1."/>
      <w:lvlJc w:val="left"/>
      <w:pPr>
        <w:ind w:left="1146" w:hanging="360"/>
      </w:pPr>
      <w:rPr>
        <w:rFonts w:hint="default"/>
        <w:b w:val="0"/>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2"/>
  </w:num>
  <w:num w:numId="2">
    <w:abstractNumId w:val="15"/>
  </w:num>
  <w:num w:numId="3">
    <w:abstractNumId w:val="6"/>
  </w:num>
  <w:num w:numId="4">
    <w:abstractNumId w:val="1"/>
  </w:num>
  <w:num w:numId="5">
    <w:abstractNumId w:val="23"/>
  </w:num>
  <w:num w:numId="6">
    <w:abstractNumId w:val="16"/>
  </w:num>
  <w:num w:numId="7">
    <w:abstractNumId w:val="11"/>
  </w:num>
  <w:num w:numId="8">
    <w:abstractNumId w:val="26"/>
  </w:num>
  <w:num w:numId="9">
    <w:abstractNumId w:val="12"/>
  </w:num>
  <w:num w:numId="10">
    <w:abstractNumId w:val="4"/>
  </w:num>
  <w:num w:numId="11">
    <w:abstractNumId w:val="21"/>
  </w:num>
  <w:num w:numId="12">
    <w:abstractNumId w:val="3"/>
  </w:num>
  <w:num w:numId="13">
    <w:abstractNumId w:val="14"/>
  </w:num>
  <w:num w:numId="14">
    <w:abstractNumId w:val="20"/>
  </w:num>
  <w:num w:numId="15">
    <w:abstractNumId w:val="0"/>
  </w:num>
  <w:num w:numId="16">
    <w:abstractNumId w:val="9"/>
  </w:num>
  <w:num w:numId="17">
    <w:abstractNumId w:val="8"/>
  </w:num>
  <w:num w:numId="18">
    <w:abstractNumId w:val="19"/>
  </w:num>
  <w:num w:numId="19">
    <w:abstractNumId w:val="5"/>
  </w:num>
  <w:num w:numId="20">
    <w:abstractNumId w:val="25"/>
  </w:num>
  <w:num w:numId="21">
    <w:abstractNumId w:val="24"/>
  </w:num>
  <w:num w:numId="22">
    <w:abstractNumId w:val="27"/>
  </w:num>
  <w:num w:numId="23">
    <w:abstractNumId w:val="13"/>
  </w:num>
  <w:num w:numId="24">
    <w:abstractNumId w:val="18"/>
  </w:num>
  <w:num w:numId="25">
    <w:abstractNumId w:val="10"/>
  </w:num>
  <w:num w:numId="26">
    <w:abstractNumId w:val="22"/>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5EA"/>
    <w:rsid w:val="000134B1"/>
    <w:rsid w:val="00033FC7"/>
    <w:rsid w:val="00077BDD"/>
    <w:rsid w:val="000C2A6D"/>
    <w:rsid w:val="00121E75"/>
    <w:rsid w:val="001314E4"/>
    <w:rsid w:val="001411CD"/>
    <w:rsid w:val="001760EA"/>
    <w:rsid w:val="001C7C29"/>
    <w:rsid w:val="00246334"/>
    <w:rsid w:val="00265FF0"/>
    <w:rsid w:val="00294E7F"/>
    <w:rsid w:val="002D6AA3"/>
    <w:rsid w:val="002F6715"/>
    <w:rsid w:val="00317C72"/>
    <w:rsid w:val="00341BD8"/>
    <w:rsid w:val="003A3471"/>
    <w:rsid w:val="003B2425"/>
    <w:rsid w:val="003B3ECC"/>
    <w:rsid w:val="00462D94"/>
    <w:rsid w:val="004763D2"/>
    <w:rsid w:val="00544920"/>
    <w:rsid w:val="005C371C"/>
    <w:rsid w:val="006005B7"/>
    <w:rsid w:val="006A1E1F"/>
    <w:rsid w:val="006B2064"/>
    <w:rsid w:val="006D1088"/>
    <w:rsid w:val="006E2731"/>
    <w:rsid w:val="006E4570"/>
    <w:rsid w:val="006F0C12"/>
    <w:rsid w:val="00701300"/>
    <w:rsid w:val="00714713"/>
    <w:rsid w:val="0073030A"/>
    <w:rsid w:val="00752BED"/>
    <w:rsid w:val="00757ED9"/>
    <w:rsid w:val="007A6A35"/>
    <w:rsid w:val="007B67C5"/>
    <w:rsid w:val="00842087"/>
    <w:rsid w:val="008619B8"/>
    <w:rsid w:val="008A175E"/>
    <w:rsid w:val="008B7B8C"/>
    <w:rsid w:val="008E0A86"/>
    <w:rsid w:val="008F0EBE"/>
    <w:rsid w:val="009968F1"/>
    <w:rsid w:val="00996AE6"/>
    <w:rsid w:val="00A055D3"/>
    <w:rsid w:val="00A37AA3"/>
    <w:rsid w:val="00A37F0E"/>
    <w:rsid w:val="00AA4EBB"/>
    <w:rsid w:val="00AC360F"/>
    <w:rsid w:val="00B47C43"/>
    <w:rsid w:val="00BC5D22"/>
    <w:rsid w:val="00C275EA"/>
    <w:rsid w:val="00C54B82"/>
    <w:rsid w:val="00C77A5D"/>
    <w:rsid w:val="00CB2E7E"/>
    <w:rsid w:val="00D450D0"/>
    <w:rsid w:val="00D64CC6"/>
    <w:rsid w:val="00E561F4"/>
    <w:rsid w:val="00E91D09"/>
    <w:rsid w:val="00EC0397"/>
    <w:rsid w:val="00EC2115"/>
    <w:rsid w:val="00F32B3E"/>
    <w:rsid w:val="00F457EB"/>
    <w:rsid w:val="00F64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A1B0"/>
  <w15:docId w15:val="{E261A7B0-4CD2-4F32-8992-97C75ED6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75E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275EA"/>
    <w:pPr>
      <w:jc w:val="both"/>
    </w:pPr>
    <w:rPr>
      <w:lang w:eastAsia="en-US"/>
    </w:rPr>
  </w:style>
  <w:style w:type="character" w:customStyle="1" w:styleId="ZkladntextChar">
    <w:name w:val="Základný text Char"/>
    <w:basedOn w:val="Predvolenpsmoodseku"/>
    <w:link w:val="Zkladntext"/>
    <w:rsid w:val="00C275EA"/>
    <w:rPr>
      <w:rFonts w:ascii="Times New Roman" w:eastAsia="Times New Roman" w:hAnsi="Times New Roman" w:cs="Times New Roman"/>
      <w:sz w:val="24"/>
      <w:szCs w:val="24"/>
    </w:rPr>
  </w:style>
  <w:style w:type="paragraph" w:styleId="Zoznam">
    <w:name w:val="List"/>
    <w:basedOn w:val="Normlny"/>
    <w:uiPriority w:val="99"/>
    <w:rsid w:val="00C275EA"/>
    <w:pPr>
      <w:ind w:left="283" w:hanging="283"/>
    </w:pPr>
    <w:rPr>
      <w:sz w:val="20"/>
      <w:szCs w:val="20"/>
      <w:lang w:eastAsia="en-US"/>
    </w:rPr>
  </w:style>
  <w:style w:type="paragraph" w:styleId="Zoznam2">
    <w:name w:val="List 2"/>
    <w:basedOn w:val="Normlny"/>
    <w:uiPriority w:val="99"/>
    <w:rsid w:val="00C275EA"/>
    <w:pPr>
      <w:ind w:left="566" w:hanging="283"/>
    </w:pPr>
  </w:style>
  <w:style w:type="paragraph" w:styleId="Pta">
    <w:name w:val="footer"/>
    <w:basedOn w:val="Normlny"/>
    <w:link w:val="PtaChar"/>
    <w:uiPriority w:val="99"/>
    <w:rsid w:val="00C275EA"/>
    <w:pPr>
      <w:tabs>
        <w:tab w:val="center" w:pos="4536"/>
        <w:tab w:val="right" w:pos="9072"/>
      </w:tabs>
    </w:pPr>
  </w:style>
  <w:style w:type="character" w:customStyle="1" w:styleId="PtaChar">
    <w:name w:val="Päta Char"/>
    <w:basedOn w:val="Predvolenpsmoodseku"/>
    <w:link w:val="Pta"/>
    <w:uiPriority w:val="99"/>
    <w:rsid w:val="00C275EA"/>
    <w:rPr>
      <w:rFonts w:ascii="Times New Roman" w:eastAsia="Times New Roman" w:hAnsi="Times New Roman" w:cs="Times New Roman"/>
      <w:sz w:val="24"/>
      <w:szCs w:val="24"/>
      <w:lang w:eastAsia="cs-CZ"/>
    </w:rPr>
  </w:style>
  <w:style w:type="paragraph" w:styleId="Zarkazkladnhotextu3">
    <w:name w:val="Body Text Indent 3"/>
    <w:basedOn w:val="Normlny"/>
    <w:link w:val="Zarkazkladnhotextu3Char"/>
    <w:uiPriority w:val="99"/>
    <w:rsid w:val="00C275E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C275EA"/>
    <w:rPr>
      <w:rFonts w:ascii="Times New Roman" w:eastAsia="Times New Roman" w:hAnsi="Times New Roman" w:cs="Times New Roman"/>
      <w:sz w:val="16"/>
      <w:szCs w:val="16"/>
      <w:lang w:eastAsia="cs-CZ"/>
    </w:rPr>
  </w:style>
  <w:style w:type="character" w:customStyle="1" w:styleId="pre">
    <w:name w:val="pre"/>
    <w:basedOn w:val="Predvolenpsmoodseku"/>
    <w:rsid w:val="00C275EA"/>
  </w:style>
  <w:style w:type="paragraph" w:styleId="Odsekzoznamu">
    <w:name w:val="List Paragraph"/>
    <w:basedOn w:val="Normlny"/>
    <w:uiPriority w:val="34"/>
    <w:qFormat/>
    <w:rsid w:val="00C275EA"/>
    <w:pPr>
      <w:ind w:left="720"/>
    </w:pPr>
  </w:style>
  <w:style w:type="paragraph" w:styleId="Zkladntext2">
    <w:name w:val="Body Text 2"/>
    <w:basedOn w:val="Normlny"/>
    <w:link w:val="Zkladntext2Char"/>
    <w:rsid w:val="00C275EA"/>
    <w:pPr>
      <w:spacing w:after="120" w:line="480" w:lineRule="auto"/>
    </w:pPr>
  </w:style>
  <w:style w:type="character" w:customStyle="1" w:styleId="Zkladntext2Char">
    <w:name w:val="Základný text 2 Char"/>
    <w:basedOn w:val="Predvolenpsmoodseku"/>
    <w:link w:val="Zkladntext2"/>
    <w:rsid w:val="00C275EA"/>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2D6AA3"/>
    <w:pPr>
      <w:tabs>
        <w:tab w:val="center" w:pos="4536"/>
        <w:tab w:val="right" w:pos="9072"/>
      </w:tabs>
    </w:pPr>
  </w:style>
  <w:style w:type="character" w:customStyle="1" w:styleId="HlavikaChar">
    <w:name w:val="Hlavička Char"/>
    <w:basedOn w:val="Predvolenpsmoodseku"/>
    <w:link w:val="Hlavika"/>
    <w:uiPriority w:val="99"/>
    <w:rsid w:val="002D6AA3"/>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AC360F"/>
    <w:rPr>
      <w:sz w:val="16"/>
      <w:szCs w:val="16"/>
    </w:rPr>
  </w:style>
  <w:style w:type="paragraph" w:styleId="Textkomentra">
    <w:name w:val="annotation text"/>
    <w:basedOn w:val="Normlny"/>
    <w:link w:val="TextkomentraChar"/>
    <w:uiPriority w:val="99"/>
    <w:semiHidden/>
    <w:unhideWhenUsed/>
    <w:rsid w:val="00AC360F"/>
    <w:rPr>
      <w:sz w:val="20"/>
      <w:szCs w:val="20"/>
    </w:rPr>
  </w:style>
  <w:style w:type="character" w:customStyle="1" w:styleId="TextkomentraChar">
    <w:name w:val="Text komentára Char"/>
    <w:basedOn w:val="Predvolenpsmoodseku"/>
    <w:link w:val="Textkomentra"/>
    <w:uiPriority w:val="99"/>
    <w:semiHidden/>
    <w:rsid w:val="00AC360F"/>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C360F"/>
    <w:rPr>
      <w:b/>
      <w:bCs/>
    </w:rPr>
  </w:style>
  <w:style w:type="character" w:customStyle="1" w:styleId="PredmetkomentraChar">
    <w:name w:val="Predmet komentára Char"/>
    <w:basedOn w:val="TextkomentraChar"/>
    <w:link w:val="Predmetkomentra"/>
    <w:uiPriority w:val="99"/>
    <w:semiHidden/>
    <w:rsid w:val="00AC360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AC360F"/>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360F"/>
    <w:rPr>
      <w:rFonts w:ascii="Segoe UI" w:eastAsia="Times New Roman" w:hAnsi="Segoe UI" w:cs="Segoe UI"/>
      <w:sz w:val="18"/>
      <w:szCs w:val="18"/>
      <w:lang w:eastAsia="cs-CZ"/>
    </w:rPr>
  </w:style>
  <w:style w:type="paragraph" w:customStyle="1" w:styleId="Standard">
    <w:name w:val="Standard"/>
    <w:rsid w:val="00CB2E7E"/>
    <w:pPr>
      <w:widowControl w:val="0"/>
      <w:suppressAutoHyphens/>
      <w:autoSpaceDN w:val="0"/>
      <w:spacing w:line="251" w:lineRule="auto"/>
      <w:textAlignment w:val="baseline"/>
    </w:pPr>
    <w:rPr>
      <w:rFonts w:ascii="Calibri" w:eastAsia="Arial Unicode MS" w:hAnsi="Calibri" w:cs="Calibri"/>
      <w:kern w:val="3"/>
      <w:lang w:eastAsia="zh-CN"/>
    </w:rPr>
  </w:style>
  <w:style w:type="paragraph" w:customStyle="1" w:styleId="Standarduser">
    <w:name w:val="Standard (user)"/>
    <w:rsid w:val="00CB2E7E"/>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styleId="Hypertextovprepojenie">
    <w:name w:val="Hyperlink"/>
    <w:basedOn w:val="Predvolenpsmoodseku"/>
    <w:uiPriority w:val="99"/>
    <w:unhideWhenUsed/>
    <w:rsid w:val="00CB2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12</Pages>
  <Words>4523</Words>
  <Characters>25782</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VUJE, a.s.</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Bútora</dc:creator>
  <cp:lastModifiedBy>Plesník Michal, Ing.</cp:lastModifiedBy>
  <cp:revision>14</cp:revision>
  <dcterms:created xsi:type="dcterms:W3CDTF">2019-11-22T10:07:00Z</dcterms:created>
  <dcterms:modified xsi:type="dcterms:W3CDTF">2020-03-31T14:02:00Z</dcterms:modified>
</cp:coreProperties>
</file>