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123" w14:textId="77777777" w:rsidR="003A5D7A" w:rsidRPr="00CB31D4" w:rsidRDefault="003A5D7A" w:rsidP="003A5D7A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p w14:paraId="0D88E059" w14:textId="7D29D049" w:rsidR="003A5D7A" w:rsidRPr="00CB31D4" w:rsidRDefault="003A5D7A" w:rsidP="00A5328D">
      <w:pPr>
        <w:pStyle w:val="ZKLADN"/>
        <w:spacing w:before="0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CB31D4">
        <w:rPr>
          <w:rFonts w:asciiTheme="minorHAnsi" w:hAnsiTheme="minorHAnsi" w:cstheme="minorHAnsi"/>
          <w:b/>
          <w:sz w:val="28"/>
          <w:szCs w:val="28"/>
          <w:lang w:val="cs-CZ"/>
        </w:rPr>
        <w:t>ČESTNÉ PROHLÁŠENÍ K PROKÁZÁNÍ TECHNICKÉ KVALIFIKACE</w:t>
      </w:r>
      <w:r w:rsidR="00767DD0" w:rsidRPr="00CB31D4">
        <w:rPr>
          <w:rFonts w:asciiTheme="minorHAnsi" w:hAnsiTheme="minorHAnsi" w:cstheme="minorHAnsi"/>
          <w:b/>
          <w:sz w:val="28"/>
          <w:szCs w:val="28"/>
          <w:lang w:val="cs-CZ"/>
        </w:rPr>
        <w:t xml:space="preserve"> (dle § 79 ZZVZ)</w:t>
      </w:r>
    </w:p>
    <w:p w14:paraId="42E022DB" w14:textId="77777777" w:rsidR="00063C8A" w:rsidRPr="004C140E" w:rsidRDefault="00063C8A" w:rsidP="00063C8A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52248A4E" w14:textId="45701613" w:rsidR="00767DD0" w:rsidRPr="00CB31D4" w:rsidRDefault="00767DD0" w:rsidP="00767DD0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Část </w:t>
      </w:r>
      <w:r w:rsidR="00B841FF"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>C</w:t>
      </w: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B841FF"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>Dodávka rozhraní Portálu občana na samoobslužné platební kiosky</w:t>
      </w:r>
    </w:p>
    <w:p w14:paraId="571372A6" w14:textId="48286E84" w:rsidR="003A5D7A" w:rsidRPr="00CB31D4" w:rsidRDefault="003A5D7A" w:rsidP="003A5D7A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CB31D4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3A5D7A" w:rsidRPr="00CB31D4" w14:paraId="2301FC92" w14:textId="77777777" w:rsidTr="005676F9">
        <w:tc>
          <w:tcPr>
            <w:tcW w:w="3317" w:type="dxa"/>
            <w:shd w:val="clear" w:color="auto" w:fill="auto"/>
          </w:tcPr>
          <w:p w14:paraId="20222C9D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  <w:shd w:val="clear" w:color="auto" w:fill="auto"/>
          </w:tcPr>
          <w:p w14:paraId="5A164280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CB31D4" w14:paraId="1ACC1FB0" w14:textId="77777777" w:rsidTr="005676F9">
        <w:tc>
          <w:tcPr>
            <w:tcW w:w="3317" w:type="dxa"/>
            <w:shd w:val="clear" w:color="auto" w:fill="auto"/>
          </w:tcPr>
          <w:p w14:paraId="1E433F3D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  <w:shd w:val="clear" w:color="auto" w:fill="auto"/>
          </w:tcPr>
          <w:p w14:paraId="14DDC49B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CB31D4" w14:paraId="3EE126D9" w14:textId="77777777" w:rsidTr="005676F9">
        <w:tc>
          <w:tcPr>
            <w:tcW w:w="3317" w:type="dxa"/>
            <w:shd w:val="clear" w:color="auto" w:fill="auto"/>
          </w:tcPr>
          <w:p w14:paraId="23E87151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  <w:shd w:val="clear" w:color="auto" w:fill="auto"/>
          </w:tcPr>
          <w:p w14:paraId="274FE3C1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CB31D4" w14:paraId="685DA08C" w14:textId="77777777" w:rsidTr="005676F9">
        <w:tc>
          <w:tcPr>
            <w:tcW w:w="3317" w:type="dxa"/>
            <w:shd w:val="clear" w:color="auto" w:fill="auto"/>
          </w:tcPr>
          <w:p w14:paraId="5E9C3476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  <w:shd w:val="clear" w:color="auto" w:fill="auto"/>
          </w:tcPr>
          <w:p w14:paraId="299586B5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132C150E" w14:textId="77777777" w:rsidR="003A5D7A" w:rsidRPr="00CB31D4" w:rsidRDefault="003A5D7A" w:rsidP="003A5D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1D307548" w14:textId="77777777" w:rsidR="003A5D7A" w:rsidRPr="00CB31D4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splňuje 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>technickou kvalifikaci v rozsahu stanoveném zadávací dokumentace, tj.:</w:t>
      </w:r>
    </w:p>
    <w:p w14:paraId="671011A9" w14:textId="37713845" w:rsidR="003A5D7A" w:rsidRPr="00CB31D4" w:rsidRDefault="003A5D7A" w:rsidP="003A5D7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 xml:space="preserve">předkládá seznam </w:t>
      </w:r>
      <w:r w:rsidR="00CB31D4"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963CDA" w:rsidRPr="00963CDA">
        <w:rPr>
          <w:rFonts w:asciiTheme="minorHAnsi" w:hAnsiTheme="minorHAnsi" w:cstheme="minorHAnsi"/>
          <w:sz w:val="22"/>
          <w:szCs w:val="22"/>
          <w:lang w:val="cs-CZ"/>
        </w:rPr>
        <w:t>dodávky obdobného charakteru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 xml:space="preserve">, v posledních 3 letech, jejichž předmětem byla </w:t>
      </w:r>
      <w:r w:rsidR="00963CDA" w:rsidRPr="00963CD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dodávka integračního rozhraní </w:t>
      </w:r>
      <w:r w:rsidR="003C2D30">
        <w:rPr>
          <w:rFonts w:asciiTheme="minorHAnsi" w:hAnsiTheme="minorHAnsi" w:cstheme="minorHAnsi"/>
          <w:sz w:val="22"/>
          <w:szCs w:val="22"/>
          <w:lang w:val="cs-CZ" w:eastAsia="cs-CZ"/>
        </w:rPr>
        <w:t>p</w:t>
      </w:r>
      <w:r w:rsidR="00963CDA" w:rsidRPr="00963CDA">
        <w:rPr>
          <w:rFonts w:asciiTheme="minorHAnsi" w:hAnsiTheme="minorHAnsi" w:cstheme="minorHAnsi"/>
          <w:sz w:val="22"/>
          <w:szCs w:val="22"/>
          <w:lang w:val="cs-CZ" w:eastAsia="cs-CZ"/>
        </w:rPr>
        <w:t>ortálu občana na platební terminály v hodnotě alespoň 300 000,- Kč bez DPH za každou dodávku (zakázku).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5024"/>
      </w:tblGrid>
      <w:tr w:rsidR="003A5D7A" w:rsidRPr="00CB31D4" w14:paraId="1F1C244D" w14:textId="77777777" w:rsidTr="00E727C7">
        <w:tc>
          <w:tcPr>
            <w:tcW w:w="8630" w:type="dxa"/>
            <w:gridSpan w:val="2"/>
            <w:shd w:val="clear" w:color="auto" w:fill="D9D9D9" w:themeFill="background1" w:themeFillShade="D9"/>
          </w:tcPr>
          <w:p w14:paraId="6E827DAC" w14:textId="77777777" w:rsidR="003A5D7A" w:rsidRPr="00CB31D4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Referenční zakázka č. 1</w:t>
            </w:r>
          </w:p>
        </w:tc>
      </w:tr>
      <w:tr w:rsidR="003A5D7A" w:rsidRPr="00CB31D4" w14:paraId="7E027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15A95858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024" w:type="dxa"/>
          </w:tcPr>
          <w:p w14:paraId="1CAEEE8E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56D6DBD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3F537D80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024" w:type="dxa"/>
          </w:tcPr>
          <w:p w14:paraId="01027889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6B55675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0BBD7AB1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024" w:type="dxa"/>
          </w:tcPr>
          <w:p w14:paraId="7F18893A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66A1C27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66B26D6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024" w:type="dxa"/>
          </w:tcPr>
          <w:p w14:paraId="17BDC7AC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2B21EDB7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6AF074E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024" w:type="dxa"/>
          </w:tcPr>
          <w:p w14:paraId="63B829A1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1FC85F2D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FA9525B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024" w:type="dxa"/>
          </w:tcPr>
          <w:p w14:paraId="2DC954D6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2DCA3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4F7F51F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024" w:type="dxa"/>
          </w:tcPr>
          <w:p w14:paraId="178393CF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41641C88" w14:textId="77777777" w:rsidR="003A5D7A" w:rsidRPr="00CB31D4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38A77170" w14:textId="77777777" w:rsidR="003A5D7A" w:rsidRPr="00CB31D4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0"/>
        <w:gridCol w:w="5030"/>
      </w:tblGrid>
      <w:tr w:rsidR="003A5D7A" w:rsidRPr="00CB31D4" w14:paraId="40E76178" w14:textId="77777777" w:rsidTr="00E727C7">
        <w:tc>
          <w:tcPr>
            <w:tcW w:w="9210" w:type="dxa"/>
            <w:gridSpan w:val="2"/>
            <w:shd w:val="clear" w:color="auto" w:fill="D9D9D9" w:themeFill="background1" w:themeFillShade="D9"/>
          </w:tcPr>
          <w:p w14:paraId="0AB79BF9" w14:textId="77777777" w:rsidR="003A5D7A" w:rsidRPr="00CB31D4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Referenční zakázka č. 2</w:t>
            </w:r>
          </w:p>
        </w:tc>
      </w:tr>
      <w:tr w:rsidR="003A5D7A" w:rsidRPr="00CB31D4" w14:paraId="624E599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07931369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416" w:type="dxa"/>
          </w:tcPr>
          <w:p w14:paraId="305C5C51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45B0EF8D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72D06267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416" w:type="dxa"/>
          </w:tcPr>
          <w:p w14:paraId="3F5BF41E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5F65AF9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2FE2C718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416" w:type="dxa"/>
          </w:tcPr>
          <w:p w14:paraId="29FCB983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13622B85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5B0E9F0E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416" w:type="dxa"/>
          </w:tcPr>
          <w:p w14:paraId="5AF8BC71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235C614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382C5972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187032DF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7E4F0127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2A0D2A47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416" w:type="dxa"/>
          </w:tcPr>
          <w:p w14:paraId="561BA9D4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0386DF53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37EC3EE3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416" w:type="dxa"/>
          </w:tcPr>
          <w:p w14:paraId="7D355EE8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7189553B" w14:textId="77777777" w:rsidR="00CB31D4" w:rsidRDefault="00CB31D4" w:rsidP="003A5D7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92AAD42" w14:textId="0917CFBE" w:rsidR="003A5D7A" w:rsidRPr="00CB31D4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6545880E" w14:textId="23035D6E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Předmět_plnění_veřejné"/>
      <w:bookmarkEnd w:id="0"/>
      <w:r w:rsidRPr="00CB31D4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 w:rsidR="00CB31D4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37815B13" w14:textId="77777777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788FC782" w14:textId="77777777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3EE5BDBD" w14:textId="77777777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0EACCAB6" w14:textId="77777777" w:rsidR="003A5D7A" w:rsidRPr="00CB31D4" w:rsidRDefault="003A5D7A" w:rsidP="003A5D7A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15E973CC" w14:textId="77777777" w:rsidR="003A5D7A" w:rsidRPr="00CB31D4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380C1E1F" w14:textId="77777777" w:rsidR="003A5D7A" w:rsidRPr="00CB31D4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sectPr w:rsidR="003A5D7A" w:rsidRPr="00CB31D4" w:rsidSect="00A5328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314B" w14:textId="77777777" w:rsidR="002B1AD4" w:rsidRDefault="002B1AD4">
      <w:pPr>
        <w:spacing w:after="0" w:line="240" w:lineRule="auto"/>
      </w:pPr>
      <w:r>
        <w:separator/>
      </w:r>
    </w:p>
  </w:endnote>
  <w:endnote w:type="continuationSeparator" w:id="0">
    <w:p w14:paraId="607B1E52" w14:textId="77777777" w:rsidR="002B1AD4" w:rsidRDefault="002B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56340D" w:rsidRPr="00B926BF" w:rsidRDefault="009A6A10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56340D" w:rsidRDefault="005634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0A94" w14:textId="77777777" w:rsidR="00CB31D4" w:rsidRPr="00B926BF" w:rsidRDefault="00CB31D4" w:rsidP="00CB31D4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</w:p>
  <w:p w14:paraId="62E199C6" w14:textId="77777777" w:rsidR="00CB31D4" w:rsidRDefault="00CB3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5A84" w14:textId="77777777" w:rsidR="002B1AD4" w:rsidRDefault="002B1AD4">
      <w:pPr>
        <w:spacing w:after="0" w:line="240" w:lineRule="auto"/>
      </w:pPr>
      <w:r>
        <w:separator/>
      </w:r>
    </w:p>
  </w:footnote>
  <w:footnote w:type="continuationSeparator" w:id="0">
    <w:p w14:paraId="31B26186" w14:textId="77777777" w:rsidR="002B1AD4" w:rsidRDefault="002B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9D74" w14:textId="395B9ECE" w:rsidR="0056340D" w:rsidRDefault="009A6A10" w:rsidP="00A5328D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78D4C496" wp14:editId="7C982584">
          <wp:extent cx="5486400" cy="661670"/>
          <wp:effectExtent l="0" t="0" r="0" b="5080"/>
          <wp:docPr id="11253449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44903" name="Obrázek 1125344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56340D" w:rsidRDefault="009A6A10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025E8F"/>
    <w:rsid w:val="00063C8A"/>
    <w:rsid w:val="000F64A7"/>
    <w:rsid w:val="0020449B"/>
    <w:rsid w:val="00242D1F"/>
    <w:rsid w:val="002B1AD4"/>
    <w:rsid w:val="003A5D7A"/>
    <w:rsid w:val="003C2D30"/>
    <w:rsid w:val="0040597E"/>
    <w:rsid w:val="00406589"/>
    <w:rsid w:val="004660C1"/>
    <w:rsid w:val="00491303"/>
    <w:rsid w:val="0056340D"/>
    <w:rsid w:val="005676F9"/>
    <w:rsid w:val="005B5F57"/>
    <w:rsid w:val="00632EA2"/>
    <w:rsid w:val="007201BF"/>
    <w:rsid w:val="00747407"/>
    <w:rsid w:val="00767DD0"/>
    <w:rsid w:val="00796E04"/>
    <w:rsid w:val="0092153A"/>
    <w:rsid w:val="00963CDA"/>
    <w:rsid w:val="009A3FAA"/>
    <w:rsid w:val="009A5455"/>
    <w:rsid w:val="009A6A10"/>
    <w:rsid w:val="00A40C19"/>
    <w:rsid w:val="00A52BEB"/>
    <w:rsid w:val="00A5328D"/>
    <w:rsid w:val="00B024F7"/>
    <w:rsid w:val="00B841FF"/>
    <w:rsid w:val="00BE0EE3"/>
    <w:rsid w:val="00C721CE"/>
    <w:rsid w:val="00CB31D4"/>
    <w:rsid w:val="00D67D5D"/>
    <w:rsid w:val="00D84BF8"/>
    <w:rsid w:val="00DA7DF1"/>
    <w:rsid w:val="00DD2F54"/>
    <w:rsid w:val="00E60A64"/>
    <w:rsid w:val="00E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9A6A1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A6A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6A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A10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A10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2025-05-19T20:01:00Z</dcterms:created>
  <dcterms:modified xsi:type="dcterms:W3CDTF">2025-05-19T20:01:00Z</dcterms:modified>
</cp:coreProperties>
</file>