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C5A0" w14:textId="77777777" w:rsidR="003A5D7A" w:rsidRPr="00881718" w:rsidRDefault="003A5D7A" w:rsidP="003A5D7A">
      <w:pPr>
        <w:pStyle w:val="Nadpis1"/>
        <w:ind w:left="720" w:hanging="360"/>
        <w:rPr>
          <w:lang w:val="cs-CZ"/>
        </w:rPr>
      </w:pPr>
      <w:bookmarkStart w:id="0" w:name="_Toc190291640"/>
      <w:r w:rsidRPr="00881718">
        <w:rPr>
          <w:lang w:val="cs-CZ"/>
        </w:rPr>
        <w:t>Příloha č. 6 – POŽADAVKY NA ELEKTRONICKOU KOMUNIKACI</w:t>
      </w:r>
      <w:bookmarkEnd w:id="0"/>
    </w:p>
    <w:p w14:paraId="22B0595A" w14:textId="77777777" w:rsidR="003A5D7A" w:rsidRPr="00881718" w:rsidRDefault="003A5D7A" w:rsidP="003A5D7A">
      <w:pPr>
        <w:pStyle w:val="Nadpis5"/>
        <w:spacing w:line="20" w:lineRule="atLeast"/>
        <w:rPr>
          <w:rFonts w:asciiTheme="minorHAnsi" w:hAnsiTheme="minorHAnsi" w:cstheme="minorHAnsi"/>
          <w:b/>
          <w:lang w:val="cs-CZ"/>
        </w:rPr>
      </w:pPr>
      <w:bookmarkStart w:id="1" w:name="_Toc190291641"/>
      <w:r w:rsidRPr="00881718">
        <w:rPr>
          <w:rFonts w:asciiTheme="minorHAnsi" w:hAnsiTheme="minorHAnsi" w:cstheme="minorHAnsi"/>
          <w:b/>
          <w:lang w:val="cs-CZ"/>
        </w:rPr>
        <w:t xml:space="preserve">1. </w:t>
      </w:r>
      <w:r w:rsidRPr="00881718">
        <w:rPr>
          <w:rFonts w:asciiTheme="minorHAnsi" w:hAnsiTheme="minorHAnsi" w:cstheme="minorHAnsi"/>
          <w:b/>
          <w:lang w:val="cs-CZ"/>
        </w:rPr>
        <w:tab/>
        <w:t>Komunikace mezi zadavatelem a účastníky</w:t>
      </w:r>
      <w:bookmarkEnd w:id="1"/>
    </w:p>
    <w:p w14:paraId="62609D72"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1.1</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Podávání nabídky, podávání žádosti o vysvětlení zadávací dokumentace, doplňování kvalifikace, vysvětlování nabídky a podávání námitky zadavateli se bude mezi účastníkem, resp. zájemcem (dále jen „účastníkem“) a zadavatelem realizovat výlučně elektronicky v českém jazyce a způsobem, který zaručí úplnost a obsah všech dokumentů a zaručí ochranu důvěrných a osobních údajů v těchto dokumentech. </w:t>
      </w:r>
    </w:p>
    <w:p w14:paraId="2F8510C2"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 xml:space="preserve">1.2. </w:t>
      </w:r>
      <w:r w:rsidRPr="00881718">
        <w:rPr>
          <w:rFonts w:asciiTheme="minorHAnsi" w:hAnsiTheme="minorHAnsi" w:cstheme="minorHAnsi"/>
          <w:sz w:val="22"/>
          <w:szCs w:val="22"/>
          <w:lang w:val="cs-CZ"/>
        </w:rPr>
        <w:tab/>
        <w:t>Zadavatel bude při komunikaci s účastníky postupovat v souladu s ustanovením § 213 zákona o zadávání veřejných zakázek (dále jen „Zákona“) prostřednictvím komunikačního rozhraní systému JOSEPHINE. Tento způsob komunikace se týká jakékoliv elektronické komunikace, resp. elektronického podávání nabídek mezi zadavatelem a účastníky.</w:t>
      </w:r>
    </w:p>
    <w:p w14:paraId="1EE09CFF" w14:textId="77777777" w:rsidR="003A5D7A" w:rsidRPr="00881718" w:rsidRDefault="003A5D7A" w:rsidP="003A5D7A">
      <w:pPr>
        <w:tabs>
          <w:tab w:val="num" w:pos="284"/>
        </w:tabs>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 xml:space="preserve">1.3   </w:t>
      </w:r>
      <w:r w:rsidRPr="00881718">
        <w:rPr>
          <w:rFonts w:asciiTheme="minorHAnsi" w:hAnsiTheme="minorHAnsi" w:cstheme="minorHAnsi"/>
          <w:sz w:val="22"/>
          <w:szCs w:val="22"/>
          <w:lang w:val="cs-CZ"/>
        </w:rPr>
        <w:tab/>
        <w:t xml:space="preserve">JOSEPHINE se pro účely zadávání veřejných zakázek rozumí systém pro elektronické podávání nabídek a pro elektronickou komunikaci. JOSEPHINE je webová aplikace na doméně </w:t>
      </w:r>
      <w:hyperlink r:id="rId7" w:history="1">
        <w:r w:rsidRPr="00881718">
          <w:rPr>
            <w:rStyle w:val="Hypertextovodkaz"/>
            <w:rFonts w:asciiTheme="minorHAnsi" w:eastAsiaTheme="majorEastAsia" w:hAnsiTheme="minorHAnsi" w:cstheme="minorHAnsi"/>
            <w:szCs w:val="22"/>
            <w:lang w:val="cs-CZ"/>
          </w:rPr>
          <w:t>https://josephine.proebiz.com</w:t>
        </w:r>
      </w:hyperlink>
      <w:r w:rsidRPr="00881718">
        <w:rPr>
          <w:rFonts w:asciiTheme="minorHAnsi" w:hAnsiTheme="minorHAnsi" w:cstheme="minorHAnsi"/>
          <w:sz w:val="22"/>
          <w:szCs w:val="22"/>
          <w:lang w:val="cs-CZ"/>
        </w:rPr>
        <w:t>.</w:t>
      </w:r>
    </w:p>
    <w:p w14:paraId="29F3B728" w14:textId="77777777" w:rsidR="003A5D7A" w:rsidRPr="00881718" w:rsidRDefault="003A5D7A" w:rsidP="003A5D7A">
      <w:pPr>
        <w:tabs>
          <w:tab w:val="num" w:pos="284"/>
        </w:tabs>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 xml:space="preserve">1.4   </w:t>
      </w:r>
      <w:r w:rsidRPr="00881718">
        <w:rPr>
          <w:rFonts w:asciiTheme="minorHAnsi" w:hAnsiTheme="minorHAnsi" w:cstheme="minorHAnsi"/>
          <w:sz w:val="22"/>
          <w:szCs w:val="22"/>
          <w:lang w:val="cs-CZ"/>
        </w:rPr>
        <w:tab/>
        <w:t xml:space="preserve">Pro bezproblémové používaní systému JOSEPHINE je nutné používat internetový prohlížeč Microsoft Internet Explorer verze 11.0 a vyšší. </w:t>
      </w:r>
    </w:p>
    <w:p w14:paraId="05C64F2E"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 xml:space="preserve">1.5   </w:t>
      </w:r>
      <w:r w:rsidRPr="00881718">
        <w:rPr>
          <w:rFonts w:asciiTheme="minorHAnsi" w:hAnsiTheme="minorHAnsi" w:cstheme="minorHAnsi"/>
          <w:sz w:val="22"/>
          <w:szCs w:val="22"/>
          <w:lang w:val="cs-CZ"/>
        </w:rPr>
        <w:tab/>
        <w:t xml:space="preserve">Doručením prostřednictvím systému JOSEPHINE se rozumí okamžik přijetí datové zprávy na elektronické adrese adresáta, resp. adresátů v systému JOSEPHINE. O doručení datové zprávy prostřednictvím systému JOSEPHINE bude pořízen záznam v souladu s platnou legislativou.  </w:t>
      </w:r>
    </w:p>
    <w:p w14:paraId="23D83C6E"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1.6</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Obsahem komunikace prostřednictvím systému JOSEPHINE bude předkládání nabídek, doplňování kvalifikace, vysvětlování nabídek, vysvětlování zadávací dokumentace a komunikace při námitkách.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 V případě, že zadavatel rozhodne o možnosti jiného způsobu komunikace než prostřednictvím systému JOSEPHINE, tak v zadávací dokumentaci tuto skutečnost zřetelně uvede. </w:t>
      </w:r>
    </w:p>
    <w:p w14:paraId="3992FB96"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proofErr w:type="gramStart"/>
      <w:r w:rsidRPr="00881718">
        <w:rPr>
          <w:rFonts w:asciiTheme="minorHAnsi" w:hAnsiTheme="minorHAnsi" w:cstheme="minorHAnsi"/>
          <w:sz w:val="22"/>
          <w:szCs w:val="22"/>
          <w:lang w:val="cs-CZ"/>
        </w:rPr>
        <w:t xml:space="preserve">1.7  </w:t>
      </w:r>
      <w:r w:rsidRPr="00881718">
        <w:rPr>
          <w:rFonts w:asciiTheme="minorHAnsi" w:hAnsiTheme="minorHAnsi" w:cstheme="minorHAnsi"/>
          <w:sz w:val="22"/>
          <w:szCs w:val="22"/>
          <w:lang w:val="cs-CZ"/>
        </w:rPr>
        <w:tab/>
      </w:r>
      <w:proofErr w:type="gramEnd"/>
      <w:r w:rsidRPr="00881718">
        <w:rPr>
          <w:rFonts w:asciiTheme="minorHAnsi" w:hAnsiTheme="minorHAnsi" w:cstheme="minorHAnsi"/>
          <w:sz w:val="22"/>
          <w:szCs w:val="22"/>
          <w:lang w:val="cs-CZ"/>
        </w:rPr>
        <w:t xml:space="preserve">Pokud je odesílatelem datové zprávy zadavatel, tak účastníkovi bude na jim určený kontaktní e-mail odeslaná informace o tom, že k předmětné zakázce existuje datová zpráva. Účastník se přihlásí do systému a v komunikačním rozhraní zakázky bude mít zobrazen obsah datové zprávy. </w:t>
      </w:r>
    </w:p>
    <w:p w14:paraId="56CA891A" w14:textId="77777777" w:rsidR="003A5D7A" w:rsidRPr="00881718" w:rsidRDefault="003A5D7A" w:rsidP="003A5D7A">
      <w:pPr>
        <w:tabs>
          <w:tab w:val="num" w:pos="284"/>
          <w:tab w:val="left" w:pos="567"/>
        </w:tabs>
        <w:autoSpaceDE w:val="0"/>
        <w:autoSpaceDN w:val="0"/>
        <w:adjustRightInd w:val="0"/>
        <w:spacing w:after="120" w:line="20" w:lineRule="atLeast"/>
        <w:ind w:left="567" w:hanging="567"/>
        <w:jc w:val="both"/>
        <w:rPr>
          <w:rFonts w:asciiTheme="minorHAnsi" w:hAnsiTheme="minorHAnsi" w:cstheme="minorHAnsi"/>
          <w:sz w:val="22"/>
          <w:szCs w:val="22"/>
          <w:lang w:val="cs-CZ"/>
        </w:rPr>
      </w:pPr>
      <w:proofErr w:type="gramStart"/>
      <w:r w:rsidRPr="00881718">
        <w:rPr>
          <w:rFonts w:asciiTheme="minorHAnsi" w:hAnsiTheme="minorHAnsi" w:cstheme="minorHAnsi"/>
          <w:sz w:val="22"/>
          <w:szCs w:val="22"/>
          <w:lang w:val="cs-CZ"/>
        </w:rPr>
        <w:t xml:space="preserve">1.8  </w:t>
      </w:r>
      <w:r w:rsidRPr="00881718">
        <w:rPr>
          <w:rFonts w:asciiTheme="minorHAnsi" w:hAnsiTheme="minorHAnsi" w:cstheme="minorHAnsi"/>
          <w:sz w:val="22"/>
          <w:szCs w:val="22"/>
          <w:lang w:val="cs-CZ"/>
        </w:rPr>
        <w:tab/>
      </w:r>
      <w:proofErr w:type="gramEnd"/>
      <w:r w:rsidRPr="00881718">
        <w:rPr>
          <w:rFonts w:asciiTheme="minorHAnsi" w:hAnsiTheme="minorHAnsi" w:cstheme="minorHAnsi"/>
          <w:sz w:val="22"/>
          <w:szCs w:val="22"/>
          <w:lang w:val="cs-CZ"/>
        </w:rPr>
        <w:t xml:space="preserve">Pokud je odesílatelem datové zprávy účastník, tak po přihlášení se do systému JOSEPHINE může prostřednictvím tohoto systému odesílat datové zprávy ve výše </w:t>
      </w:r>
      <w:r w:rsidRPr="00881718">
        <w:rPr>
          <w:rFonts w:asciiTheme="minorHAnsi" w:hAnsiTheme="minorHAnsi" w:cstheme="minorHAnsi"/>
          <w:sz w:val="22"/>
          <w:szCs w:val="22"/>
          <w:lang w:val="cs-CZ"/>
        </w:rPr>
        <w:lastRenderedPageBreak/>
        <w:t>uvedeném rozsahu. Účastník si v systému JOSEPHINE může zobrazit celou historii své komunikace se zadavatelem.</w:t>
      </w:r>
    </w:p>
    <w:p w14:paraId="32FA7B98" w14:textId="77777777" w:rsidR="003A5D7A" w:rsidRPr="00881718" w:rsidRDefault="003A5D7A" w:rsidP="003A5D7A">
      <w:pPr>
        <w:pStyle w:val="Default"/>
        <w:tabs>
          <w:tab w:val="num" w:pos="284"/>
        </w:tabs>
        <w:spacing w:after="120" w:line="20" w:lineRule="atLeast"/>
        <w:ind w:left="567" w:hanging="567"/>
        <w:jc w:val="both"/>
        <w:rPr>
          <w:rFonts w:asciiTheme="minorHAnsi" w:hAnsiTheme="minorHAnsi" w:cstheme="minorHAnsi"/>
          <w:color w:val="auto"/>
          <w:sz w:val="22"/>
          <w:szCs w:val="22"/>
        </w:rPr>
      </w:pPr>
      <w:proofErr w:type="gramStart"/>
      <w:r w:rsidRPr="00881718">
        <w:rPr>
          <w:rFonts w:asciiTheme="minorHAnsi" w:hAnsiTheme="minorHAnsi" w:cstheme="minorHAnsi"/>
          <w:color w:val="auto"/>
          <w:sz w:val="22"/>
          <w:szCs w:val="22"/>
        </w:rPr>
        <w:t xml:space="preserve">1.9  </w:t>
      </w:r>
      <w:r w:rsidRPr="00881718">
        <w:rPr>
          <w:rFonts w:asciiTheme="minorHAnsi" w:hAnsiTheme="minorHAnsi" w:cstheme="minorHAnsi"/>
          <w:color w:val="auto"/>
          <w:sz w:val="22"/>
          <w:szCs w:val="22"/>
        </w:rPr>
        <w:tab/>
      </w:r>
      <w:proofErr w:type="gramEnd"/>
      <w:r w:rsidRPr="00881718">
        <w:rPr>
          <w:rFonts w:asciiTheme="minorHAnsi" w:hAnsiTheme="minorHAnsi" w:cstheme="minorHAnsi"/>
          <w:color w:val="auto"/>
          <w:sz w:val="22"/>
          <w:szCs w:val="22"/>
        </w:rPr>
        <w:t>V případě, že účastník má zájem o zasílání notifikačních e-mailů k veřejným zakázkám, pak zadavatel doporučuje, aby účastník u konkrétní veřejné zakázky kliknul na ikonu „ZAJÍMÁ MĚ TO“ (v pravé horní části obrazovky).</w:t>
      </w:r>
    </w:p>
    <w:p w14:paraId="4E644531" w14:textId="77777777" w:rsidR="003A5D7A" w:rsidRPr="00881718" w:rsidRDefault="003A5D7A" w:rsidP="003A5D7A">
      <w:pPr>
        <w:pStyle w:val="Nadpis5"/>
        <w:rPr>
          <w:rFonts w:asciiTheme="minorHAnsi" w:hAnsiTheme="minorHAnsi" w:cstheme="minorHAnsi"/>
          <w:b/>
          <w:lang w:val="cs-CZ"/>
        </w:rPr>
      </w:pPr>
      <w:bookmarkStart w:id="2" w:name="_Toc190291642"/>
      <w:r w:rsidRPr="00881718">
        <w:rPr>
          <w:rFonts w:asciiTheme="minorHAnsi" w:hAnsiTheme="minorHAnsi" w:cstheme="minorHAnsi"/>
          <w:b/>
          <w:lang w:val="cs-CZ"/>
        </w:rPr>
        <w:t xml:space="preserve">2. </w:t>
      </w:r>
      <w:r w:rsidRPr="00881718">
        <w:rPr>
          <w:rFonts w:asciiTheme="minorHAnsi" w:hAnsiTheme="minorHAnsi" w:cstheme="minorHAnsi"/>
          <w:b/>
          <w:lang w:val="cs-CZ"/>
        </w:rPr>
        <w:tab/>
        <w:t>Registrace</w:t>
      </w:r>
      <w:bookmarkEnd w:id="2"/>
    </w:p>
    <w:p w14:paraId="77BF53DF"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2.1</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Účastník má možnost registrovat se do systému JOSEPHINE vyplněním registračního formuláře na doméně </w:t>
      </w:r>
      <w:hyperlink r:id="rId8" w:history="1">
        <w:r w:rsidRPr="00881718">
          <w:rPr>
            <w:rStyle w:val="Hypertextovodkaz"/>
            <w:rFonts w:asciiTheme="minorHAnsi" w:eastAsiaTheme="majorEastAsia" w:hAnsiTheme="minorHAnsi" w:cstheme="minorHAnsi"/>
            <w:szCs w:val="22"/>
            <w:lang w:val="cs-CZ"/>
          </w:rPr>
          <w:t>https://josephine.proebiz.com</w:t>
        </w:r>
      </w:hyperlink>
      <w:r w:rsidRPr="00881718">
        <w:rPr>
          <w:rFonts w:asciiTheme="minorHAnsi" w:hAnsiTheme="minorHAnsi" w:cstheme="minorHAnsi"/>
          <w:sz w:val="22"/>
          <w:szCs w:val="22"/>
          <w:lang w:val="cs-CZ"/>
        </w:rPr>
        <w:t xml:space="preserve"> a postupem uvedeným ve formuláři. </w:t>
      </w:r>
    </w:p>
    <w:p w14:paraId="02018182"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2.2</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provádění elektronických úkonů v systému, tento vzor Plné moci nechá podepsat osobě oprávněné jednat za organizaci a takto autorizovaný dokument doloží k registračnímu formuláři. K registračnímu formuláři lze externí dokumenty přikládat elektronicky – a to v souladu s platnou legislativou –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p>
    <w:p w14:paraId="0ED2167F"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2.3</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Pro oprávnění činit úkony ve veřejných zakázkách s povinným použitím elektronického podpisu je nutné, aby se registrovaná osoba přihlásila do systému na své zvolené údaje (viz. postup dle čl.2.2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čl. 2.4 této Přílohy) a registrující osobě bude o této skutečnosti odeslán notifikační e-mail. </w:t>
      </w:r>
    </w:p>
    <w:p w14:paraId="2CB5B772"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2.4</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Po odeslání elektronického formuláře s přiloženým elektronickým podpisem (resp. po obdržení </w:t>
      </w:r>
      <w:proofErr w:type="spellStart"/>
      <w:r w:rsidRPr="00881718">
        <w:rPr>
          <w:rFonts w:asciiTheme="minorHAnsi" w:hAnsiTheme="minorHAnsi" w:cstheme="minorHAnsi"/>
          <w:sz w:val="22"/>
          <w:szCs w:val="22"/>
          <w:lang w:val="cs-CZ"/>
        </w:rPr>
        <w:t>listinně</w:t>
      </w:r>
      <w:proofErr w:type="spellEnd"/>
      <w:r w:rsidRPr="00881718">
        <w:rPr>
          <w:rFonts w:asciiTheme="minorHAnsi" w:hAnsiTheme="minorHAnsi" w:cstheme="minorHAnsi"/>
          <w:sz w:val="22"/>
          <w:szCs w:val="22"/>
          <w:lang w:val="cs-CZ"/>
        </w:rPr>
        <w:t xml:space="preserve"> zaslaných dokumentů) provede poskytovatel systému JOSEPHINE ověření předložených dokumentů. Ověřování (autentifikace) registrující osoby bude probíhat v pracovní dny v čase 08:00-16:30 hod. a bude provedeno do tří pracovních dnů od obdržení podkladů k ověřování. Zadavatel upozorňuje, že poskytovatel </w:t>
      </w:r>
      <w:r w:rsidRPr="00881718">
        <w:rPr>
          <w:rFonts w:asciiTheme="minorHAnsi" w:hAnsiTheme="minorHAnsi" w:cstheme="minorHAnsi"/>
          <w:sz w:val="22"/>
          <w:szCs w:val="22"/>
          <w:lang w:val="cs-CZ"/>
        </w:rPr>
        <w:lastRenderedPageBreak/>
        <w:t xml:space="preserve">systému JOSEPHINE má právo kontaktovat účastníka za účelem podrobnějšího ověření předložených údajů. V případě nejasností v předložených dokumentech může být proces ověřování v nezbytně nutném rozsahu prodloužen. </w:t>
      </w:r>
    </w:p>
    <w:p w14:paraId="524B4876"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2.5</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požadavkem na doložení Plné moci k 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w:t>
      </w:r>
      <w:proofErr w:type="gramStart"/>
      <w:r w:rsidRPr="00881718">
        <w:rPr>
          <w:rFonts w:asciiTheme="minorHAnsi" w:hAnsiTheme="minorHAnsi" w:cstheme="minorHAnsi"/>
          <w:sz w:val="22"/>
          <w:szCs w:val="22"/>
          <w:lang w:val="cs-CZ"/>
        </w:rPr>
        <w:t>JOSEPHINE</w:t>
      </w:r>
      <w:proofErr w:type="gramEnd"/>
      <w:r w:rsidRPr="00881718">
        <w:rPr>
          <w:rFonts w:asciiTheme="minorHAnsi" w:hAnsiTheme="minorHAnsi" w:cstheme="minorHAnsi"/>
          <w:sz w:val="22"/>
          <w:szCs w:val="22"/>
          <w:lang w:val="cs-CZ"/>
        </w:rPr>
        <w:t xml:space="preserve"> než Plná moc uvedená ve vzoru u registračního formuláře je skutečnost, že u individuální plné moci k provádění elektronických úkonů nelze garantovat úplnost rozsahu elektronických úkonů systému ani jejich funkční správnost.  </w:t>
      </w:r>
    </w:p>
    <w:p w14:paraId="2D27AB9D" w14:textId="77777777" w:rsidR="003A5D7A" w:rsidRPr="00881718" w:rsidRDefault="003A5D7A" w:rsidP="003A5D7A">
      <w:pPr>
        <w:pStyle w:val="Default"/>
        <w:spacing w:after="120"/>
        <w:ind w:left="567" w:hanging="567"/>
        <w:jc w:val="both"/>
        <w:rPr>
          <w:rFonts w:asciiTheme="minorHAnsi" w:hAnsiTheme="minorHAnsi" w:cstheme="minorHAnsi"/>
          <w:color w:val="auto"/>
          <w:sz w:val="22"/>
          <w:szCs w:val="22"/>
        </w:rPr>
      </w:pPr>
      <w:r w:rsidRPr="00881718">
        <w:rPr>
          <w:rFonts w:asciiTheme="minorHAnsi" w:hAnsiTheme="minorHAnsi" w:cstheme="minorHAnsi"/>
          <w:color w:val="auto"/>
          <w:sz w:val="22"/>
          <w:szCs w:val="22"/>
        </w:rPr>
        <w:t xml:space="preserve">2.6 </w:t>
      </w:r>
      <w:r w:rsidRPr="00881718">
        <w:rPr>
          <w:rFonts w:asciiTheme="minorHAnsi" w:hAnsiTheme="minorHAnsi" w:cstheme="minorHAnsi"/>
          <w:color w:val="auto"/>
          <w:sz w:val="22"/>
          <w:szCs w:val="22"/>
        </w:rPr>
        <w:tab/>
        <w:t xml:space="preserve">Zadavatel upozorňuje, že </w:t>
      </w:r>
      <w:r w:rsidRPr="00881718">
        <w:rPr>
          <w:rFonts w:asciiTheme="minorHAnsi" w:hAnsiTheme="minorHAnsi" w:cstheme="minorHAnsi"/>
          <w:b/>
          <w:color w:val="auto"/>
          <w:sz w:val="22"/>
          <w:szCs w:val="22"/>
        </w:rPr>
        <w:t>proces registrace osoby účastníka je jednorázovým úkonem</w:t>
      </w:r>
      <w:r w:rsidRPr="00881718">
        <w:rPr>
          <w:rFonts w:asciiTheme="minorHAnsi" w:hAnsiTheme="minorHAnsi" w:cstheme="minorHAnsi"/>
          <w:color w:val="auto"/>
          <w:sz w:val="22"/>
          <w:szCs w:val="22"/>
        </w:rPr>
        <w:t xml:space="preserve"> a že tento je nezávislý na podání nabídky v konkrétní veřejné zakázce. Je tedy </w:t>
      </w:r>
      <w:r w:rsidRPr="00881718">
        <w:rPr>
          <w:rFonts w:asciiTheme="minorHAnsi" w:hAnsiTheme="minorHAnsi" w:cstheme="minorHAnsi"/>
          <w:b/>
          <w:color w:val="auto"/>
          <w:sz w:val="22"/>
          <w:szCs w:val="22"/>
        </w:rPr>
        <w:t>v zájmu účastníka tuto registraci provést v dostatečné lhůtě před ukončením podání nabídek</w:t>
      </w:r>
      <w:r w:rsidRPr="00881718">
        <w:rPr>
          <w:rFonts w:asciiTheme="minorHAnsi" w:hAnsiTheme="minorHAnsi" w:cstheme="minorHAnsi"/>
          <w:color w:val="auto"/>
          <w:sz w:val="22"/>
          <w:szCs w:val="22"/>
        </w:rPr>
        <w:t xml:space="preserve">. Účastník bere na vědomí, že proces registrace, který bude zahájen méně než tři pracovní dny před ukončením lhůty pro podání nabídek v konkrétní veřejné zakázce, nemusí být ve lhůtě pro podání této nabídky úspěšně dokončen (a to ani v případě, že účastník předloží veškeré požadované dokumenty).    </w:t>
      </w:r>
    </w:p>
    <w:p w14:paraId="65EF6A38" w14:textId="77777777" w:rsidR="003A5D7A" w:rsidRPr="00881718" w:rsidRDefault="003A5D7A" w:rsidP="003A5D7A">
      <w:pPr>
        <w:pStyle w:val="Default"/>
        <w:spacing w:after="120"/>
        <w:ind w:left="567" w:hanging="567"/>
        <w:jc w:val="both"/>
        <w:rPr>
          <w:rFonts w:asciiTheme="minorHAnsi" w:hAnsiTheme="minorHAnsi" w:cstheme="minorHAnsi"/>
          <w:color w:val="auto"/>
          <w:sz w:val="22"/>
          <w:szCs w:val="22"/>
        </w:rPr>
      </w:pPr>
      <w:r w:rsidRPr="00881718">
        <w:rPr>
          <w:rFonts w:asciiTheme="minorHAnsi" w:hAnsiTheme="minorHAnsi" w:cstheme="minorHAnsi"/>
          <w:color w:val="auto"/>
          <w:sz w:val="22"/>
          <w:szCs w:val="22"/>
        </w:rPr>
        <w:t xml:space="preserve">2.7 </w:t>
      </w:r>
      <w:r w:rsidRPr="00881718">
        <w:rPr>
          <w:rFonts w:asciiTheme="minorHAnsi" w:hAnsiTheme="minorHAnsi" w:cstheme="minorHAnsi"/>
          <w:color w:val="auto"/>
          <w:sz w:val="22"/>
          <w:szCs w:val="22"/>
        </w:rPr>
        <w:tab/>
        <w:t xml:space="preserve">Ověřená osoba účastníka si po přihlášení do systému JOSEPHINE zvolí veřejnou zakázku a nabídku vloží do určeného formuláře na podání nabídky, který najde v záložce „Nabídky“. </w:t>
      </w:r>
      <w:r w:rsidRPr="00881718">
        <w:rPr>
          <w:rFonts w:asciiTheme="minorHAnsi" w:hAnsiTheme="minorHAnsi" w:cstheme="minorHAnsi"/>
          <w:b/>
          <w:color w:val="auto"/>
          <w:sz w:val="22"/>
          <w:szCs w:val="22"/>
        </w:rPr>
        <w:t>K úspěšnému přihlášení se do systému</w:t>
      </w:r>
      <w:r w:rsidRPr="00881718">
        <w:rPr>
          <w:rFonts w:asciiTheme="minorHAnsi" w:hAnsiTheme="minorHAnsi" w:cstheme="minorHAnsi"/>
          <w:color w:val="auto"/>
          <w:sz w:val="22"/>
          <w:szCs w:val="22"/>
        </w:rPr>
        <w:t xml:space="preserve"> a k úkonům ve veřejných zakázkách vyžadujících elektronický podpis </w:t>
      </w:r>
      <w:r w:rsidRPr="00881718">
        <w:rPr>
          <w:rFonts w:asciiTheme="minorHAnsi" w:hAnsiTheme="minorHAnsi" w:cstheme="minorHAnsi"/>
          <w:b/>
          <w:color w:val="auto"/>
          <w:sz w:val="22"/>
          <w:szCs w:val="22"/>
        </w:rPr>
        <w:t>je nutné vstoupit způsobem pomocí elektronického podpisu,</w:t>
      </w:r>
      <w:r w:rsidRPr="00881718">
        <w:rPr>
          <w:rFonts w:asciiTheme="minorHAnsi" w:hAnsiTheme="minorHAnsi" w:cstheme="minorHAnsi"/>
          <w:color w:val="auto"/>
          <w:sz w:val="22"/>
          <w:szCs w:val="22"/>
        </w:rPr>
        <w:t xml:space="preserve"> 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w:t>
      </w:r>
      <w:r w:rsidRPr="00881718">
        <w:rPr>
          <w:rFonts w:asciiTheme="minorHAnsi" w:hAnsiTheme="minorHAnsi" w:cstheme="minorHAnsi"/>
          <w:i/>
          <w:color w:val="auto"/>
          <w:sz w:val="22"/>
          <w:szCs w:val="22"/>
        </w:rPr>
        <w:t xml:space="preserve">(pozn.: to neplatí pro veřejné zakázky v režimu malého rozsahu bez požadavku na elektronický podpis).  </w:t>
      </w:r>
    </w:p>
    <w:p w14:paraId="2CCACB6C" w14:textId="77777777" w:rsidR="003A5D7A" w:rsidRPr="00881718" w:rsidRDefault="003A5D7A" w:rsidP="003A5D7A">
      <w:pPr>
        <w:pStyle w:val="Default"/>
        <w:spacing w:after="120"/>
        <w:ind w:left="567" w:hanging="567"/>
        <w:jc w:val="both"/>
        <w:rPr>
          <w:rFonts w:asciiTheme="minorHAnsi" w:hAnsiTheme="minorHAnsi" w:cstheme="minorHAnsi"/>
          <w:color w:val="auto"/>
          <w:sz w:val="22"/>
          <w:szCs w:val="22"/>
        </w:rPr>
      </w:pPr>
      <w:r w:rsidRPr="00881718">
        <w:rPr>
          <w:rFonts w:asciiTheme="minorHAnsi" w:hAnsiTheme="minorHAnsi" w:cstheme="minorHAnsi"/>
          <w:color w:val="auto"/>
          <w:sz w:val="22"/>
          <w:szCs w:val="22"/>
        </w:rPr>
        <w:lastRenderedPageBreak/>
        <w:t>2.8</w:t>
      </w:r>
      <w:r w:rsidRPr="00881718">
        <w:rPr>
          <w:rFonts w:asciiTheme="minorHAnsi" w:hAnsiTheme="minorHAnsi" w:cstheme="minorHAnsi"/>
          <w:color w:val="auto"/>
          <w:sz w:val="22"/>
          <w:szCs w:val="22"/>
        </w:rPr>
        <w:tab/>
        <w:t xml:space="preserve">Podrobný postup registrace je uveden v systému JOSEPHINE v prostředí vyplňování registračního formuláře, v případě jakýchkoliv nejasnosti je k dispozici technická podpora poskytovatele, a to v pracovních dnech v čase 08:00-16:30 hod. </w:t>
      </w:r>
    </w:p>
    <w:p w14:paraId="7AEAC958" w14:textId="77777777" w:rsidR="003A5D7A" w:rsidRPr="00881718" w:rsidRDefault="003A5D7A" w:rsidP="003A5D7A">
      <w:pPr>
        <w:pStyle w:val="Nadpis5"/>
        <w:rPr>
          <w:rFonts w:asciiTheme="minorHAnsi" w:hAnsiTheme="minorHAnsi" w:cstheme="minorHAnsi"/>
          <w:b/>
          <w:lang w:val="cs-CZ"/>
        </w:rPr>
      </w:pPr>
      <w:bookmarkStart w:id="3" w:name="_Toc190291643"/>
      <w:r w:rsidRPr="00881718">
        <w:rPr>
          <w:rFonts w:asciiTheme="minorHAnsi" w:hAnsiTheme="minorHAnsi" w:cstheme="minorHAnsi"/>
          <w:b/>
          <w:lang w:val="cs-CZ"/>
        </w:rPr>
        <w:t xml:space="preserve">3. </w:t>
      </w:r>
      <w:r w:rsidRPr="00881718">
        <w:rPr>
          <w:rFonts w:asciiTheme="minorHAnsi" w:hAnsiTheme="minorHAnsi" w:cstheme="minorHAnsi"/>
          <w:b/>
          <w:lang w:val="cs-CZ"/>
        </w:rPr>
        <w:tab/>
        <w:t>Elektronické podávání nabídek</w:t>
      </w:r>
      <w:bookmarkEnd w:id="3"/>
    </w:p>
    <w:p w14:paraId="1C3B3061"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3.1</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Účastník podává nabídku elektronicky ve smyslu ustanovení § 211, odst. 3 Zákona a vloží ji do systému JOSEPHINE, který je umístěn na webové adrese </w:t>
      </w:r>
      <w:hyperlink r:id="rId9" w:history="1">
        <w:r w:rsidRPr="00881718">
          <w:rPr>
            <w:rStyle w:val="Hypertextovodkaz"/>
            <w:rFonts w:asciiTheme="minorHAnsi" w:eastAsiaTheme="majorEastAsia" w:hAnsiTheme="minorHAnsi" w:cstheme="minorHAnsi"/>
            <w:szCs w:val="22"/>
            <w:lang w:val="cs-CZ"/>
          </w:rPr>
          <w:t>https://josephine.proebiz.com/</w:t>
        </w:r>
      </w:hyperlink>
      <w:r w:rsidRPr="00881718">
        <w:rPr>
          <w:rFonts w:asciiTheme="minorHAnsi" w:eastAsia="Arial,Bold" w:hAnsiTheme="minorHAnsi" w:cstheme="minorHAnsi"/>
          <w:sz w:val="22"/>
          <w:szCs w:val="22"/>
          <w:lang w:val="cs-CZ"/>
        </w:rPr>
        <w:t>.</w:t>
      </w:r>
      <w:r w:rsidRPr="00881718">
        <w:rPr>
          <w:rFonts w:asciiTheme="minorHAnsi" w:hAnsiTheme="minorHAnsi" w:cstheme="minorHAnsi"/>
          <w:sz w:val="22"/>
          <w:szCs w:val="22"/>
          <w:lang w:val="cs-CZ"/>
        </w:rPr>
        <w:t xml:space="preserve"> </w:t>
      </w:r>
    </w:p>
    <w:p w14:paraId="25BBB303"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3.2</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Vložení nabídky provede účastník vyplněním nabídkového (elektronického) formuláře a přiložením dokumentů v požadovaném formátu, rozsahu a řazení dle požadavku zadavatele.</w:t>
      </w:r>
    </w:p>
    <w:p w14:paraId="2CCF2F4A"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3.3</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Vyplněním nabídkového (elektronického) formuláře se rozumí vložení nabídkové ceny (resp. nabídkových cen) do sloupce „Jednotková cena bez DPH – Kritérium hodnocení (měna)</w:t>
      </w:r>
      <w:proofErr w:type="gramStart"/>
      <w:r w:rsidRPr="00881718">
        <w:rPr>
          <w:rFonts w:asciiTheme="minorHAnsi" w:hAnsiTheme="minorHAnsi" w:cstheme="minorHAnsi"/>
          <w:sz w:val="22"/>
          <w:szCs w:val="22"/>
          <w:lang w:val="cs-CZ"/>
        </w:rPr>
        <w:t>“,  vyplněním</w:t>
      </w:r>
      <w:proofErr w:type="gramEnd"/>
      <w:r w:rsidRPr="00881718">
        <w:rPr>
          <w:rFonts w:asciiTheme="minorHAnsi" w:hAnsiTheme="minorHAnsi" w:cstheme="minorHAnsi"/>
          <w:sz w:val="22"/>
          <w:szCs w:val="22"/>
          <w:lang w:val="cs-CZ"/>
        </w:rPr>
        <w:t xml:space="preserve"> hodnoty sazby DPH uvedené v % do sloupce „Vyplnit DPH“ a dále vyplněním dalších údajů požadovaných zadavatelem. V případě, že zadavatel stanovil jako kritérium hodnocení cenu včetně DPH, je sloupec k vyplnění cenové nabídky opatřen názvem „Jednotková cena s DPH – Kritérium hodnocení (měna)“. Zadavatel uvádí, že cenové nabídky uvedené ve sloupci „Kritérium hodnocení“ jsou vždy cenami určenými pro hodnocení nabídek a že v případě jakékoliv neshody s cenami uvedenými mimo nabídkový (elektronický) formulář bude mít přednost nabídka uvedená v elektronickém formuláři. </w:t>
      </w:r>
    </w:p>
    <w:p w14:paraId="23560260"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3.4</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Účastník podává nabídku ve lhůtě pro podání nabídek. Podáním nabídky ve lhůtě podání nabídek se rozumí podání nabídky v čase včetně nejmenší uvedené časové jednotky určené pro podání nabídky. Nejmenší možnou časovou jednotkou systému určenou pro podání nabídek je sekunda. </w:t>
      </w:r>
    </w:p>
    <w:p w14:paraId="35A5E435"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3.5</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8309C19"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3.6</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Nabídka podaná </w:t>
      </w:r>
      <w:r w:rsidRPr="00881718">
        <w:rPr>
          <w:rFonts w:asciiTheme="minorHAnsi" w:hAnsiTheme="minorHAnsi" w:cstheme="minorHAnsi"/>
          <w:b/>
          <w:sz w:val="22"/>
          <w:szCs w:val="22"/>
          <w:lang w:val="cs-CZ"/>
        </w:rPr>
        <w:t>po uplynutí lhůty</w:t>
      </w:r>
      <w:r w:rsidRPr="00881718">
        <w:rPr>
          <w:rFonts w:asciiTheme="minorHAnsi" w:hAnsiTheme="minorHAnsi" w:cstheme="minorHAnsi"/>
          <w:sz w:val="22"/>
          <w:szCs w:val="22"/>
          <w:lang w:val="cs-CZ"/>
        </w:rPr>
        <w:t xml:space="preserve"> pro podání nabídek bude systémem přijata jako nabídka podaná po lhůtě podání nabídek; tato nabídka </w:t>
      </w:r>
      <w:r w:rsidRPr="00881718">
        <w:rPr>
          <w:rFonts w:asciiTheme="minorHAnsi" w:hAnsiTheme="minorHAnsi" w:cstheme="minorHAnsi"/>
          <w:b/>
          <w:sz w:val="22"/>
          <w:szCs w:val="22"/>
          <w:lang w:val="cs-CZ"/>
        </w:rPr>
        <w:t>nebude zařazena mezi nabídky určené k otevírání nabídek</w:t>
      </w:r>
      <w:r w:rsidRPr="00881718">
        <w:rPr>
          <w:rFonts w:asciiTheme="minorHAnsi" w:hAnsiTheme="minorHAnsi" w:cstheme="minorHAnsi"/>
          <w:sz w:val="22"/>
          <w:szCs w:val="22"/>
          <w:lang w:val="cs-CZ"/>
        </w:rPr>
        <w:t xml:space="preserve"> a zadavateli nebude zpřístupněna. O této skutečnosti bude účastníkovi odeslán notifikační e-mail.</w:t>
      </w:r>
    </w:p>
    <w:p w14:paraId="3BE13290"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lastRenderedPageBreak/>
        <w:t>3.7</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 xml:space="preserve">Zadavatel upozorňuje, že účastník může ve lhůtě podání nabídek podat pouze jednu nabídku. Účastník může v průběhu lhůty pro podání nabídky svou nabídku kdykoliv stáhnout. Stažení 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495DA317" w14:textId="77777777" w:rsidR="003A5D7A" w:rsidRPr="00881718" w:rsidRDefault="003A5D7A" w:rsidP="003A5D7A">
      <w:pPr>
        <w:tabs>
          <w:tab w:val="num" w:pos="284"/>
        </w:tabs>
        <w:spacing w:after="120"/>
        <w:ind w:left="567" w:hanging="567"/>
        <w:jc w:val="both"/>
        <w:rPr>
          <w:rFonts w:asciiTheme="minorHAnsi" w:hAnsiTheme="minorHAnsi" w:cstheme="minorHAnsi"/>
          <w:sz w:val="22"/>
          <w:szCs w:val="22"/>
          <w:lang w:val="cs-CZ"/>
        </w:rPr>
      </w:pPr>
      <w:r w:rsidRPr="00881718">
        <w:rPr>
          <w:rFonts w:asciiTheme="minorHAnsi" w:hAnsiTheme="minorHAnsi" w:cstheme="minorHAnsi"/>
          <w:sz w:val="22"/>
          <w:szCs w:val="22"/>
          <w:lang w:val="cs-CZ"/>
        </w:rPr>
        <w:t>3.8</w:t>
      </w:r>
      <w:r w:rsidRPr="00881718">
        <w:rPr>
          <w:rFonts w:asciiTheme="minorHAnsi" w:hAnsiTheme="minorHAnsi" w:cstheme="minorHAnsi"/>
          <w:sz w:val="22"/>
          <w:szCs w:val="22"/>
          <w:lang w:val="cs-CZ"/>
        </w:rPr>
        <w:tab/>
      </w:r>
      <w:r w:rsidRPr="00881718">
        <w:rPr>
          <w:rFonts w:asciiTheme="minorHAnsi" w:hAnsiTheme="minorHAnsi" w:cstheme="minorHAnsi"/>
          <w:sz w:val="22"/>
          <w:szCs w:val="22"/>
          <w:lang w:val="cs-CZ"/>
        </w:rPr>
        <w:tab/>
        <w:t>Účastník je svou nabídkou vázán po dobu zadávací lhůty dle zadávací dokumentace. V případě zájmu účastníka o stažení nabídky ve fázi posouzení a hodnocení nabídek je účastník oprávněn zadavatele o tomto požadavku vyrozumět a zadavatel je povinen v případě uplynutí zadávací lhůty této žádosti vyhovět a nabídku účastníka zneplatnit. Komunikace ke zneplatnění nabídky probíhá přes komunikační rozhraní systému JOSEPHINE.</w:t>
      </w:r>
    </w:p>
    <w:p w14:paraId="28468EF6" w14:textId="77777777" w:rsidR="003A5D7A" w:rsidRPr="00881718" w:rsidRDefault="003A5D7A" w:rsidP="003A5D7A">
      <w:pPr>
        <w:autoSpaceDE w:val="0"/>
        <w:autoSpaceDN w:val="0"/>
        <w:adjustRightInd w:val="0"/>
        <w:jc w:val="both"/>
        <w:rPr>
          <w:rFonts w:asciiTheme="minorHAnsi" w:hAnsiTheme="minorHAnsi" w:cstheme="minorHAnsi"/>
          <w:b/>
          <w:sz w:val="22"/>
          <w:szCs w:val="22"/>
          <w:lang w:val="cs-CZ"/>
        </w:rPr>
      </w:pPr>
      <w:r w:rsidRPr="00881718">
        <w:rPr>
          <w:rFonts w:asciiTheme="minorHAnsi" w:hAnsiTheme="minorHAnsi" w:cstheme="minorHAnsi"/>
          <w:b/>
          <w:sz w:val="22"/>
          <w:szCs w:val="22"/>
          <w:lang w:val="cs-CZ"/>
        </w:rPr>
        <w:t>Informace zadavatele poskytnuté v souladu s ustanovením § 36, odst. 4 Zákona</w:t>
      </w:r>
    </w:p>
    <w:p w14:paraId="35E73288" w14:textId="77777777" w:rsidR="003A5D7A" w:rsidRPr="00881718" w:rsidRDefault="003A5D7A" w:rsidP="003A5D7A">
      <w:pPr>
        <w:rPr>
          <w:lang w:val="cs-CZ"/>
        </w:rPr>
      </w:pPr>
      <w:r w:rsidRPr="00881718">
        <w:rPr>
          <w:rFonts w:asciiTheme="minorHAnsi" w:hAnsiTheme="minorHAnsi" w:cstheme="minorHAnsi"/>
          <w:sz w:val="22"/>
          <w:szCs w:val="22"/>
          <w:lang w:val="cs-CZ"/>
        </w:rPr>
        <w:t>Požadavky na elektronickou komunikaci byly zpracovány společností NAR marketing s.r.o., Masarykovo nám. 33/52, 702 00 Ostrava – Moravská Ostrava</w:t>
      </w:r>
    </w:p>
    <w:p w14:paraId="018A69F8" w14:textId="77777777" w:rsidR="003A5D7A" w:rsidRPr="00881718" w:rsidRDefault="003A5D7A" w:rsidP="003A5D7A">
      <w:pPr>
        <w:pStyle w:val="StylStylodstavecslovanCalibri11bern"/>
        <w:numPr>
          <w:ilvl w:val="0"/>
          <w:numId w:val="0"/>
        </w:numPr>
        <w:rPr>
          <w:szCs w:val="22"/>
        </w:rPr>
      </w:pPr>
    </w:p>
    <w:p w14:paraId="4A8DB9D2" w14:textId="77777777" w:rsidR="0020449B" w:rsidRDefault="0020449B"/>
    <w:sectPr w:rsidR="0020449B" w:rsidSect="003A5D7A">
      <w:headerReference w:type="default" r:id="rId10"/>
      <w:footerReference w:type="default" r:id="rId11"/>
      <w:headerReference w:type="first" r:id="rId12"/>
      <w:footerReference w:type="first" r:id="rId13"/>
      <w:pgSz w:w="12240" w:h="15840"/>
      <w:pgMar w:top="1440" w:right="1800" w:bottom="1440" w:left="1800" w:header="720" w:footer="16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BBFEC" w14:textId="77777777" w:rsidR="00BD665C" w:rsidRDefault="00BD665C">
      <w:pPr>
        <w:spacing w:after="0" w:line="240" w:lineRule="auto"/>
      </w:pPr>
      <w:r>
        <w:separator/>
      </w:r>
    </w:p>
  </w:endnote>
  <w:endnote w:type="continuationSeparator" w:id="0">
    <w:p w14:paraId="7754EE4E" w14:textId="77777777" w:rsidR="00BD665C" w:rsidRDefault="00BD6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1C97" w14:textId="77777777" w:rsidR="00D12C58" w:rsidRPr="00B926BF" w:rsidRDefault="00000000" w:rsidP="00B926BF">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Pr>
        <w:noProof/>
        <w:lang w:val="cs-CZ"/>
      </w:rPr>
      <w:t>25</w:t>
    </w:r>
    <w:r w:rsidRPr="00B926BF">
      <w:rPr>
        <w:lang w:val="cs-CZ"/>
      </w:rPr>
      <w:fldChar w:fldCharType="end"/>
    </w:r>
    <w:r w:rsidRPr="00B926BF">
      <w:rPr>
        <w:lang w:val="cs-CZ"/>
      </w:rPr>
      <w:t>/</w:t>
    </w:r>
    <w:r w:rsidRPr="00B926BF">
      <w:rPr>
        <w:lang w:val="cs-CZ"/>
      </w:rPr>
      <w:fldChar w:fldCharType="begin"/>
    </w:r>
    <w:r w:rsidRPr="00B926BF">
      <w:rPr>
        <w:lang w:val="cs-CZ"/>
      </w:rPr>
      <w:instrText xml:space="preserve"> NUMPAGES   \* MERGEFORMAT </w:instrText>
    </w:r>
    <w:r w:rsidRPr="00B926BF">
      <w:rPr>
        <w:lang w:val="cs-CZ"/>
      </w:rPr>
      <w:fldChar w:fldCharType="separate"/>
    </w:r>
    <w:r>
      <w:rPr>
        <w:noProof/>
        <w:lang w:val="cs-CZ"/>
      </w:rPr>
      <w:t>31</w:t>
    </w:r>
    <w:r w:rsidRPr="00B926BF">
      <w:rPr>
        <w:lang w:val="cs-CZ"/>
      </w:rPr>
      <w:fldChar w:fldCharType="end"/>
    </w:r>
  </w:p>
  <w:p w14:paraId="75E7B4B4" w14:textId="77777777" w:rsidR="00D12C58" w:rsidRDefault="00D12C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2C7E" w14:textId="77777777" w:rsidR="00557C22" w:rsidRPr="00B926BF" w:rsidRDefault="00557C22" w:rsidP="00557C22">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Pr>
        <w:lang w:val="cs-CZ"/>
      </w:rPr>
      <w:t>2</w:t>
    </w:r>
    <w:r w:rsidRPr="00B926BF">
      <w:rPr>
        <w:lang w:val="cs-CZ"/>
      </w:rPr>
      <w:fldChar w:fldCharType="end"/>
    </w:r>
    <w:r w:rsidRPr="00B926BF">
      <w:rPr>
        <w:lang w:val="cs-CZ"/>
      </w:rPr>
      <w:t>/</w:t>
    </w:r>
    <w:r w:rsidRPr="00B926BF">
      <w:rPr>
        <w:lang w:val="cs-CZ"/>
      </w:rPr>
      <w:fldChar w:fldCharType="begin"/>
    </w:r>
    <w:r w:rsidRPr="00B926BF">
      <w:rPr>
        <w:lang w:val="cs-CZ"/>
      </w:rPr>
      <w:instrText xml:space="preserve"> NUMPAGES   \* MERGEFORMAT </w:instrText>
    </w:r>
    <w:r w:rsidRPr="00B926BF">
      <w:rPr>
        <w:lang w:val="cs-CZ"/>
      </w:rPr>
      <w:fldChar w:fldCharType="separate"/>
    </w:r>
    <w:r>
      <w:rPr>
        <w:lang w:val="cs-CZ"/>
      </w:rPr>
      <w:t>5</w:t>
    </w:r>
    <w:r w:rsidRPr="00B926BF">
      <w:rPr>
        <w:lang w:val="cs-CZ"/>
      </w:rPr>
      <w:fldChar w:fldCharType="end"/>
    </w:r>
  </w:p>
  <w:p w14:paraId="512FB99A" w14:textId="00116B74" w:rsidR="00557C22" w:rsidRDefault="00557C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BE48" w14:textId="77777777" w:rsidR="00BD665C" w:rsidRDefault="00BD665C">
      <w:pPr>
        <w:spacing w:after="0" w:line="240" w:lineRule="auto"/>
      </w:pPr>
      <w:r>
        <w:separator/>
      </w:r>
    </w:p>
  </w:footnote>
  <w:footnote w:type="continuationSeparator" w:id="0">
    <w:p w14:paraId="757C06B6" w14:textId="77777777" w:rsidR="00BD665C" w:rsidRDefault="00BD6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00B69" w14:textId="77777777" w:rsidR="00D12C58" w:rsidRDefault="00000000">
    <w:pPr>
      <w:pStyle w:val="Zhlav"/>
    </w:pPr>
    <w:r w:rsidRPr="00203F5F">
      <w:rPr>
        <w:noProof/>
        <w:lang w:val="cs-CZ" w:eastAsia="cs-CZ"/>
      </w:rPr>
      <w:drawing>
        <wp:inline distT="0" distB="0" distL="0" distR="0" wp14:anchorId="3B88BFE9" wp14:editId="08372F81">
          <wp:extent cx="5543550" cy="76200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0" cy="762000"/>
                  </a:xfrm>
                  <a:prstGeom prst="rect">
                    <a:avLst/>
                  </a:prstGeom>
                  <a:noFill/>
                  <a:ln>
                    <a:noFill/>
                  </a:ln>
                </pic:spPr>
              </pic:pic>
            </a:graphicData>
          </a:graphic>
        </wp:inline>
      </w:drawing>
    </w:r>
  </w:p>
  <w:p w14:paraId="20929D74" w14:textId="77777777" w:rsidR="00D12C58" w:rsidRDefault="00D12C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3242" w14:textId="77777777" w:rsidR="00D12C58" w:rsidRDefault="00000000">
    <w:pPr>
      <w:pStyle w:val="Zhlav"/>
    </w:pPr>
    <w:r w:rsidRPr="00203F5F">
      <w:rPr>
        <w:noProof/>
        <w:lang w:val="cs-CZ" w:eastAsia="cs-CZ"/>
      </w:rPr>
      <w:drawing>
        <wp:inline distT="0" distB="0" distL="0" distR="0" wp14:anchorId="482623E1" wp14:editId="7A3B5B88">
          <wp:extent cx="5543550" cy="7620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pStyle w:val="StylStylodstavecslovanCalibri11bern"/>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46E6285A"/>
    <w:multiLevelType w:val="hybridMultilevel"/>
    <w:tmpl w:val="91BAFD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78670D9"/>
    <w:multiLevelType w:val="hybridMultilevel"/>
    <w:tmpl w:val="FAE0079A"/>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AE54D0F"/>
    <w:multiLevelType w:val="hybridMultilevel"/>
    <w:tmpl w:val="0AE081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181263E"/>
    <w:multiLevelType w:val="hybridMultilevel"/>
    <w:tmpl w:val="32901F96"/>
    <w:lvl w:ilvl="0" w:tplc="4DECDE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39F642B"/>
    <w:multiLevelType w:val="hybridMultilevel"/>
    <w:tmpl w:val="397EF5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83318739">
    <w:abstractNumId w:val="0"/>
  </w:num>
  <w:num w:numId="2" w16cid:durableId="2071268029">
    <w:abstractNumId w:val="3"/>
  </w:num>
  <w:num w:numId="3" w16cid:durableId="402525996">
    <w:abstractNumId w:val="2"/>
  </w:num>
  <w:num w:numId="4" w16cid:durableId="1744402391">
    <w:abstractNumId w:val="1"/>
  </w:num>
  <w:num w:numId="5" w16cid:durableId="598297106">
    <w:abstractNumId w:val="5"/>
  </w:num>
  <w:num w:numId="6" w16cid:durableId="940336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7A"/>
    <w:rsid w:val="0020449B"/>
    <w:rsid w:val="003A5D7A"/>
    <w:rsid w:val="0040597E"/>
    <w:rsid w:val="00491303"/>
    <w:rsid w:val="00557C22"/>
    <w:rsid w:val="00645107"/>
    <w:rsid w:val="008B18FF"/>
    <w:rsid w:val="00913955"/>
    <w:rsid w:val="00BD665C"/>
    <w:rsid w:val="00C721CE"/>
    <w:rsid w:val="00D12C58"/>
    <w:rsid w:val="00DA7DF1"/>
    <w:rsid w:val="00E47362"/>
    <w:rsid w:val="00E60A64"/>
    <w:rsid w:val="00FE7D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D16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5D7A"/>
    <w:pPr>
      <w:spacing w:after="200" w:line="276" w:lineRule="auto"/>
    </w:pPr>
    <w:rPr>
      <w:rFonts w:ascii="Calibri" w:eastAsia="Calibri" w:hAnsi="Calibri" w:cs="Times New Roman"/>
      <w:kern w:val="0"/>
      <w:sz w:val="24"/>
      <w:szCs w:val="24"/>
      <w:lang w:val="en-US"/>
      <w14:ligatures w14:val="none"/>
    </w:rPr>
  </w:style>
  <w:style w:type="paragraph" w:styleId="Nadpis1">
    <w:name w:val="heading 1"/>
    <w:basedOn w:val="Normln"/>
    <w:next w:val="Normln"/>
    <w:link w:val="Nadpis1Char"/>
    <w:qFormat/>
    <w:rsid w:val="003A5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14b B"/>
    <w:basedOn w:val="Normln"/>
    <w:next w:val="Normln"/>
    <w:link w:val="Nadpis2Char"/>
    <w:unhideWhenUsed/>
    <w:qFormat/>
    <w:rsid w:val="003A5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Podpodkapitola,adpis 3"/>
    <w:basedOn w:val="Normln"/>
    <w:next w:val="Normln"/>
    <w:link w:val="Nadpis3Char"/>
    <w:unhideWhenUsed/>
    <w:qFormat/>
    <w:rsid w:val="003A5D7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nhideWhenUsed/>
    <w:qFormat/>
    <w:rsid w:val="003A5D7A"/>
    <w:pPr>
      <w:keepNext/>
      <w:keepLines/>
      <w:spacing w:before="80" w:after="40"/>
      <w:outlineLvl w:val="3"/>
    </w:pPr>
    <w:rPr>
      <w:rFonts w:eastAsiaTheme="majorEastAsia" w:cstheme="majorBidi"/>
      <w:i/>
      <w:iCs/>
      <w:color w:val="0F4761" w:themeColor="accent1" w:themeShade="BF"/>
    </w:rPr>
  </w:style>
  <w:style w:type="paragraph" w:styleId="Nadpis5">
    <w:name w:val="heading 5"/>
    <w:aliases w:val="H5,Level 3 - i"/>
    <w:basedOn w:val="Normln"/>
    <w:next w:val="Normln"/>
    <w:link w:val="Nadpis5Char"/>
    <w:unhideWhenUsed/>
    <w:qFormat/>
    <w:rsid w:val="003A5D7A"/>
    <w:pPr>
      <w:keepNext/>
      <w:keepLines/>
      <w:spacing w:before="80" w:after="40"/>
      <w:outlineLvl w:val="4"/>
    </w:pPr>
    <w:rPr>
      <w:rFonts w:eastAsiaTheme="majorEastAsia" w:cstheme="majorBidi"/>
      <w:color w:val="0F4761" w:themeColor="accent1" w:themeShade="BF"/>
    </w:rPr>
  </w:style>
  <w:style w:type="paragraph" w:styleId="Nadpis6">
    <w:name w:val="heading 6"/>
    <w:aliases w:val="H6"/>
    <w:basedOn w:val="Normln"/>
    <w:next w:val="Normln"/>
    <w:link w:val="Nadpis6Char"/>
    <w:unhideWhenUsed/>
    <w:qFormat/>
    <w:rsid w:val="003A5D7A"/>
    <w:pPr>
      <w:keepNext/>
      <w:keepLines/>
      <w:spacing w:before="40" w:after="0"/>
      <w:outlineLvl w:val="5"/>
    </w:pPr>
    <w:rPr>
      <w:rFonts w:eastAsiaTheme="majorEastAsia" w:cstheme="majorBidi"/>
      <w:i/>
      <w:iCs/>
      <w:color w:val="595959" w:themeColor="text1" w:themeTint="A6"/>
    </w:rPr>
  </w:style>
  <w:style w:type="paragraph" w:styleId="Nadpis7">
    <w:name w:val="heading 7"/>
    <w:aliases w:val="H7"/>
    <w:basedOn w:val="Normln"/>
    <w:next w:val="Normln"/>
    <w:link w:val="Nadpis7Char"/>
    <w:unhideWhenUsed/>
    <w:qFormat/>
    <w:rsid w:val="003A5D7A"/>
    <w:pPr>
      <w:keepNext/>
      <w:keepLines/>
      <w:spacing w:before="40" w:after="0"/>
      <w:outlineLvl w:val="6"/>
    </w:pPr>
    <w:rPr>
      <w:rFonts w:eastAsiaTheme="majorEastAsia" w:cstheme="majorBidi"/>
      <w:color w:val="595959" w:themeColor="text1" w:themeTint="A6"/>
    </w:rPr>
  </w:style>
  <w:style w:type="paragraph" w:styleId="Nadpis8">
    <w:name w:val="heading 8"/>
    <w:aliases w:val="H8"/>
    <w:basedOn w:val="Normln"/>
    <w:next w:val="Normln"/>
    <w:link w:val="Nadpis8Char"/>
    <w:unhideWhenUsed/>
    <w:qFormat/>
    <w:rsid w:val="003A5D7A"/>
    <w:pPr>
      <w:keepNext/>
      <w:keepLines/>
      <w:spacing w:after="0"/>
      <w:outlineLvl w:val="7"/>
    </w:pPr>
    <w:rPr>
      <w:rFonts w:eastAsiaTheme="majorEastAsia" w:cstheme="majorBidi"/>
      <w:i/>
      <w:iCs/>
      <w:color w:val="272727" w:themeColor="text1" w:themeTint="D8"/>
    </w:rPr>
  </w:style>
  <w:style w:type="paragraph" w:styleId="Nadpis9">
    <w:name w:val="heading 9"/>
    <w:aliases w:val="H9,h9,heading9,App Heading"/>
    <w:basedOn w:val="Normln"/>
    <w:next w:val="Normln"/>
    <w:link w:val="Nadpis9Char"/>
    <w:unhideWhenUsed/>
    <w:qFormat/>
    <w:rsid w:val="003A5D7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A5D7A"/>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14b B Char"/>
    <w:basedOn w:val="Standardnpsmoodstavce"/>
    <w:link w:val="Nadpis2"/>
    <w:rsid w:val="003A5D7A"/>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Podpodkapitola Char,adpis 3 Char"/>
    <w:basedOn w:val="Standardnpsmoodstavce"/>
    <w:link w:val="Nadpis3"/>
    <w:uiPriority w:val="9"/>
    <w:semiHidden/>
    <w:rsid w:val="003A5D7A"/>
    <w:rPr>
      <w:rFonts w:eastAsiaTheme="majorEastAsia" w:cstheme="majorBidi"/>
      <w:color w:val="0F4761" w:themeColor="accent1" w:themeShade="BF"/>
      <w:sz w:val="28"/>
      <w:szCs w:val="28"/>
    </w:rPr>
  </w:style>
  <w:style w:type="character" w:customStyle="1" w:styleId="Nadpis4Char">
    <w:name w:val="Nadpis 4 Char"/>
    <w:aliases w:val="Heading 4 - nadpis 4. úrovně Char,H4 Char,ASAPHeading 4 Char,Sub Sub Paragraph Char,Podkapitola3 Char,Podkapitola31 Char,Odstavec 1 Char,Odstavec 11 Char,Odstavec 12 Char,Odstavec 13 Char,Odstavec 14 Char,Odstavec 111 Char,Odstavec 15 Char"/>
    <w:basedOn w:val="Standardnpsmoodstavce"/>
    <w:link w:val="Nadpis4"/>
    <w:uiPriority w:val="9"/>
    <w:semiHidden/>
    <w:rsid w:val="003A5D7A"/>
    <w:rPr>
      <w:rFonts w:eastAsiaTheme="majorEastAsia" w:cstheme="majorBidi"/>
      <w:i/>
      <w:iCs/>
      <w:color w:val="0F4761" w:themeColor="accent1" w:themeShade="BF"/>
    </w:rPr>
  </w:style>
  <w:style w:type="character" w:customStyle="1" w:styleId="Nadpis5Char">
    <w:name w:val="Nadpis 5 Char"/>
    <w:aliases w:val="H5 Char,Level 3 - i Char"/>
    <w:basedOn w:val="Standardnpsmoodstavce"/>
    <w:link w:val="Nadpis5"/>
    <w:rsid w:val="003A5D7A"/>
    <w:rPr>
      <w:rFonts w:eastAsiaTheme="majorEastAsia" w:cstheme="majorBidi"/>
      <w:color w:val="0F4761" w:themeColor="accent1" w:themeShade="BF"/>
    </w:rPr>
  </w:style>
  <w:style w:type="character" w:customStyle="1" w:styleId="Nadpis6Char">
    <w:name w:val="Nadpis 6 Char"/>
    <w:aliases w:val="H6 Char"/>
    <w:basedOn w:val="Standardnpsmoodstavce"/>
    <w:link w:val="Nadpis6"/>
    <w:uiPriority w:val="9"/>
    <w:semiHidden/>
    <w:rsid w:val="003A5D7A"/>
    <w:rPr>
      <w:rFonts w:eastAsiaTheme="majorEastAsia" w:cstheme="majorBidi"/>
      <w:i/>
      <w:iCs/>
      <w:color w:val="595959" w:themeColor="text1" w:themeTint="A6"/>
    </w:rPr>
  </w:style>
  <w:style w:type="character" w:customStyle="1" w:styleId="Nadpis7Char">
    <w:name w:val="Nadpis 7 Char"/>
    <w:aliases w:val="H7 Char"/>
    <w:basedOn w:val="Standardnpsmoodstavce"/>
    <w:link w:val="Nadpis7"/>
    <w:uiPriority w:val="9"/>
    <w:semiHidden/>
    <w:rsid w:val="003A5D7A"/>
    <w:rPr>
      <w:rFonts w:eastAsiaTheme="majorEastAsia" w:cstheme="majorBidi"/>
      <w:color w:val="595959" w:themeColor="text1" w:themeTint="A6"/>
    </w:rPr>
  </w:style>
  <w:style w:type="character" w:customStyle="1" w:styleId="Nadpis8Char">
    <w:name w:val="Nadpis 8 Char"/>
    <w:aliases w:val="H8 Char"/>
    <w:basedOn w:val="Standardnpsmoodstavce"/>
    <w:link w:val="Nadpis8"/>
    <w:uiPriority w:val="9"/>
    <w:semiHidden/>
    <w:rsid w:val="003A5D7A"/>
    <w:rPr>
      <w:rFonts w:eastAsiaTheme="majorEastAsia" w:cstheme="majorBidi"/>
      <w:i/>
      <w:iCs/>
      <w:color w:val="272727" w:themeColor="text1" w:themeTint="D8"/>
    </w:rPr>
  </w:style>
  <w:style w:type="character" w:customStyle="1" w:styleId="Nadpis9Char">
    <w:name w:val="Nadpis 9 Char"/>
    <w:aliases w:val="H9 Char,h9 Char,heading9 Char,App Heading Char"/>
    <w:basedOn w:val="Standardnpsmoodstavce"/>
    <w:link w:val="Nadpis9"/>
    <w:uiPriority w:val="9"/>
    <w:semiHidden/>
    <w:rsid w:val="003A5D7A"/>
    <w:rPr>
      <w:rFonts w:eastAsiaTheme="majorEastAsia" w:cstheme="majorBidi"/>
      <w:color w:val="272727" w:themeColor="text1" w:themeTint="D8"/>
    </w:rPr>
  </w:style>
  <w:style w:type="paragraph" w:styleId="Nzev">
    <w:name w:val="Title"/>
    <w:basedOn w:val="Normln"/>
    <w:next w:val="Normln"/>
    <w:link w:val="NzevChar"/>
    <w:uiPriority w:val="10"/>
    <w:qFormat/>
    <w:rsid w:val="003A5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A5D7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A5D7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A5D7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A5D7A"/>
    <w:pPr>
      <w:spacing w:before="160"/>
      <w:jc w:val="center"/>
    </w:pPr>
    <w:rPr>
      <w:i/>
      <w:iCs/>
      <w:color w:val="404040" w:themeColor="text1" w:themeTint="BF"/>
    </w:rPr>
  </w:style>
  <w:style w:type="character" w:customStyle="1" w:styleId="CittChar">
    <w:name w:val="Citát Char"/>
    <w:basedOn w:val="Standardnpsmoodstavce"/>
    <w:link w:val="Citt"/>
    <w:uiPriority w:val="29"/>
    <w:rsid w:val="003A5D7A"/>
    <w:rPr>
      <w:i/>
      <w:iCs/>
      <w:color w:val="404040" w:themeColor="text1" w:themeTint="BF"/>
    </w:rPr>
  </w:style>
  <w:style w:type="paragraph" w:styleId="Odstavecseseznamem">
    <w:name w:val="List Paragraph"/>
    <w:basedOn w:val="Normln"/>
    <w:uiPriority w:val="34"/>
    <w:qFormat/>
    <w:rsid w:val="003A5D7A"/>
    <w:pPr>
      <w:ind w:left="720"/>
      <w:contextualSpacing/>
    </w:pPr>
  </w:style>
  <w:style w:type="character" w:styleId="Zdraznnintenzivn">
    <w:name w:val="Intense Emphasis"/>
    <w:basedOn w:val="Standardnpsmoodstavce"/>
    <w:uiPriority w:val="21"/>
    <w:qFormat/>
    <w:rsid w:val="003A5D7A"/>
    <w:rPr>
      <w:i/>
      <w:iCs/>
      <w:color w:val="0F4761" w:themeColor="accent1" w:themeShade="BF"/>
    </w:rPr>
  </w:style>
  <w:style w:type="paragraph" w:styleId="Vrazncitt">
    <w:name w:val="Intense Quote"/>
    <w:basedOn w:val="Normln"/>
    <w:next w:val="Normln"/>
    <w:link w:val="VrazncittChar"/>
    <w:uiPriority w:val="30"/>
    <w:qFormat/>
    <w:rsid w:val="003A5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A5D7A"/>
    <w:rPr>
      <w:i/>
      <w:iCs/>
      <w:color w:val="0F4761" w:themeColor="accent1" w:themeShade="BF"/>
    </w:rPr>
  </w:style>
  <w:style w:type="character" w:styleId="Odkazintenzivn">
    <w:name w:val="Intense Reference"/>
    <w:basedOn w:val="Standardnpsmoodstavce"/>
    <w:uiPriority w:val="32"/>
    <w:qFormat/>
    <w:rsid w:val="003A5D7A"/>
    <w:rPr>
      <w:b/>
      <w:bCs/>
      <w:smallCaps/>
      <w:color w:val="0F4761" w:themeColor="accent1" w:themeShade="BF"/>
      <w:spacing w:val="5"/>
    </w:rPr>
  </w:style>
  <w:style w:type="paragraph" w:styleId="Zhlav">
    <w:name w:val="header"/>
    <w:basedOn w:val="Normln"/>
    <w:link w:val="ZhlavChar"/>
    <w:uiPriority w:val="99"/>
    <w:unhideWhenUsed/>
    <w:rsid w:val="003A5D7A"/>
    <w:pPr>
      <w:tabs>
        <w:tab w:val="center" w:pos="4536"/>
        <w:tab w:val="right" w:pos="9072"/>
      </w:tabs>
    </w:pPr>
  </w:style>
  <w:style w:type="character" w:customStyle="1" w:styleId="ZhlavChar">
    <w:name w:val="Záhlaví Char"/>
    <w:basedOn w:val="Standardnpsmoodstavce"/>
    <w:link w:val="Zhlav"/>
    <w:uiPriority w:val="99"/>
    <w:rsid w:val="003A5D7A"/>
    <w:rPr>
      <w:rFonts w:ascii="Calibri" w:eastAsia="Calibri" w:hAnsi="Calibri" w:cs="Times New Roman"/>
      <w:kern w:val="0"/>
      <w:sz w:val="24"/>
      <w:szCs w:val="24"/>
      <w:lang w:val="en-US"/>
      <w14:ligatures w14:val="none"/>
    </w:rPr>
  </w:style>
  <w:style w:type="paragraph" w:styleId="Zpat">
    <w:name w:val="footer"/>
    <w:basedOn w:val="Normln"/>
    <w:link w:val="ZpatChar"/>
    <w:uiPriority w:val="99"/>
    <w:unhideWhenUsed/>
    <w:rsid w:val="003A5D7A"/>
    <w:pPr>
      <w:tabs>
        <w:tab w:val="center" w:pos="4536"/>
        <w:tab w:val="right" w:pos="9072"/>
      </w:tabs>
    </w:pPr>
  </w:style>
  <w:style w:type="character" w:customStyle="1" w:styleId="ZpatChar">
    <w:name w:val="Zápatí Char"/>
    <w:basedOn w:val="Standardnpsmoodstavce"/>
    <w:link w:val="Zpat"/>
    <w:uiPriority w:val="99"/>
    <w:rsid w:val="003A5D7A"/>
    <w:rPr>
      <w:rFonts w:ascii="Calibri" w:eastAsia="Calibri" w:hAnsi="Calibri" w:cs="Times New Roman"/>
      <w:kern w:val="0"/>
      <w:sz w:val="24"/>
      <w:szCs w:val="24"/>
      <w:lang w:val="en-US"/>
      <w14:ligatures w14:val="none"/>
    </w:rPr>
  </w:style>
  <w:style w:type="paragraph" w:customStyle="1" w:styleId="ZKLADN">
    <w:name w:val="ZÁKLADNÍ"/>
    <w:basedOn w:val="Zkladntext"/>
    <w:link w:val="ZKLADNChar"/>
    <w:rsid w:val="003A5D7A"/>
    <w:pPr>
      <w:widowControl w:val="0"/>
      <w:spacing w:before="120" w:line="280" w:lineRule="atLeast"/>
      <w:jc w:val="both"/>
    </w:pPr>
    <w:rPr>
      <w:rFonts w:ascii="Garamond" w:eastAsia="Times New Roman" w:hAnsi="Garamond"/>
      <w:szCs w:val="20"/>
      <w:lang w:val="x-none" w:eastAsia="x-none"/>
    </w:rPr>
  </w:style>
  <w:style w:type="character" w:customStyle="1" w:styleId="ZKLADNChar">
    <w:name w:val="ZÁKLADNÍ Char"/>
    <w:link w:val="ZKLADN"/>
    <w:rsid w:val="003A5D7A"/>
    <w:rPr>
      <w:rFonts w:ascii="Garamond" w:eastAsia="Times New Roman" w:hAnsi="Garamond" w:cs="Times New Roman"/>
      <w:kern w:val="0"/>
      <w:sz w:val="24"/>
      <w:szCs w:val="20"/>
      <w:lang w:val="x-none" w:eastAsia="x-none"/>
      <w14:ligatures w14:val="none"/>
    </w:rPr>
  </w:style>
  <w:style w:type="paragraph" w:customStyle="1" w:styleId="StylStylodstavecslovanCalibri11bern">
    <w:name w:val="Styl Styl odstavec číslovaný + Calibri 11 b. Černá"/>
    <w:basedOn w:val="Normln"/>
    <w:rsid w:val="003A5D7A"/>
    <w:pPr>
      <w:widowControl w:val="0"/>
      <w:numPr>
        <w:ilvl w:val="1"/>
        <w:numId w:val="1"/>
      </w:numPr>
      <w:spacing w:before="240" w:after="120" w:line="320" w:lineRule="atLeast"/>
      <w:jc w:val="both"/>
      <w:outlineLvl w:val="1"/>
    </w:pPr>
    <w:rPr>
      <w:rFonts w:eastAsia="Times New Roman"/>
      <w:color w:val="000000"/>
      <w:sz w:val="22"/>
      <w:szCs w:val="20"/>
      <w:lang w:val="cs-CZ" w:eastAsia="cs-CZ"/>
    </w:rPr>
  </w:style>
  <w:style w:type="character" w:styleId="Hypertextovodkaz">
    <w:name w:val="Hyperlink"/>
    <w:uiPriority w:val="99"/>
    <w:rsid w:val="003A5D7A"/>
    <w:rPr>
      <w:rFonts w:ascii="Calibri" w:hAnsi="Calibri"/>
      <w:color w:val="000000"/>
      <w:sz w:val="22"/>
      <w:u w:val="none"/>
    </w:rPr>
  </w:style>
  <w:style w:type="table" w:styleId="Mkatabulky">
    <w:name w:val="Table Grid"/>
    <w:basedOn w:val="Normlntabulka"/>
    <w:rsid w:val="003A5D7A"/>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5D7A"/>
    <w:pPr>
      <w:autoSpaceDE w:val="0"/>
      <w:autoSpaceDN w:val="0"/>
      <w:adjustRightInd w:val="0"/>
      <w:spacing w:after="0" w:line="240" w:lineRule="auto"/>
    </w:pPr>
    <w:rPr>
      <w:rFonts w:ascii="Calibri" w:eastAsia="Calibri" w:hAnsi="Calibri" w:cs="Calibri"/>
      <w:color w:val="000000"/>
      <w:kern w:val="0"/>
      <w:sz w:val="24"/>
      <w:szCs w:val="24"/>
      <w:lang w:eastAsia="cs-CZ"/>
      <w14:ligatures w14:val="none"/>
    </w:rPr>
  </w:style>
  <w:style w:type="paragraph" w:styleId="Zkladntext">
    <w:name w:val="Body Text"/>
    <w:basedOn w:val="Normln"/>
    <w:link w:val="ZkladntextChar"/>
    <w:uiPriority w:val="99"/>
    <w:semiHidden/>
    <w:unhideWhenUsed/>
    <w:rsid w:val="003A5D7A"/>
    <w:pPr>
      <w:spacing w:after="120"/>
    </w:pPr>
  </w:style>
  <w:style w:type="character" w:customStyle="1" w:styleId="ZkladntextChar">
    <w:name w:val="Základní text Char"/>
    <w:basedOn w:val="Standardnpsmoodstavce"/>
    <w:link w:val="Zkladntext"/>
    <w:uiPriority w:val="99"/>
    <w:semiHidden/>
    <w:rsid w:val="003A5D7A"/>
    <w:rPr>
      <w:rFonts w:ascii="Calibri" w:eastAsia="Calibri" w:hAnsi="Calibri"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1743</Words>
  <Characters>10289</Characters>
  <Application>Microsoft Office Word</Application>
  <DocSecurity>0</DocSecurity>
  <Lines>85</Lines>
  <Paragraphs>24</Paragraphs>
  <ScaleCrop>false</ScaleCrop>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2025-05-19T20:03:00Z</dcterms:created>
  <dcterms:modified xsi:type="dcterms:W3CDTF">2025-05-19T20:03:00Z</dcterms:modified>
</cp:coreProperties>
</file>