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8C5BF9" w:rsidRDefault="00370429" w:rsidP="00A6020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8C5BF9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 w:rsidR="00B825F6" w:rsidRPr="008C5BF9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8C5BF9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8C5BF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8C5BF9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A264044" w:rsidR="00370429" w:rsidRPr="008C5BF9" w:rsidRDefault="00D1798A" w:rsidP="008C5BF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1798A">
              <w:rPr>
                <w:b/>
                <w:bCs/>
                <w:sz w:val="24"/>
                <w:szCs w:val="24"/>
              </w:rPr>
              <w:t>včelie úle - Dadant Blatt</w:t>
            </w:r>
            <w:r w:rsidR="00A16DE7">
              <w:rPr>
                <w:b/>
                <w:bCs/>
                <w:sz w:val="24"/>
                <w:szCs w:val="24"/>
              </w:rPr>
              <w:t xml:space="preserve"> – </w:t>
            </w:r>
            <w:r w:rsidR="002F627C">
              <w:rPr>
                <w:b/>
                <w:bCs/>
                <w:sz w:val="24"/>
                <w:szCs w:val="24"/>
              </w:rPr>
              <w:t>600</w:t>
            </w:r>
            <w:r w:rsidR="00A16DE7">
              <w:rPr>
                <w:b/>
                <w:bCs/>
                <w:sz w:val="24"/>
                <w:szCs w:val="24"/>
              </w:rPr>
              <w:t xml:space="preserve"> kusov </w:t>
            </w:r>
          </w:p>
        </w:tc>
      </w:tr>
      <w:tr w:rsidR="00370429" w:rsidRPr="008C5BF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8C5BF9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8C5BF9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8C5BF9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8C5BF9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8C5BF9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p w14:paraId="455B9777" w14:textId="77777777" w:rsidR="00370429" w:rsidRPr="008C5BF9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8C5BF9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8C5BF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8C5BF9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8C5BF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8C5BF9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8C5BF9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8C5BF9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8C5BF9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8C5BF9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8C5BF9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8C5BF9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8C5BF9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8C5BF9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8C5BF9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8C5BF9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8C5BF9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8C5BF9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8C5BF9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8C5BF9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8C5BF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8C5BF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8C5BF9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8719"/>
      </w:tblGrid>
      <w:tr w:rsidR="00E16246" w:rsidRPr="008C5BF9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8C5BF9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6120A7" w:rsidRPr="008C5BF9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3BAF1694" w:rsidR="006120A7" w:rsidRPr="008C5BF9" w:rsidRDefault="006120A7" w:rsidP="00B47F6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60BE9"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8C5BF9"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včelie úle</w:t>
            </w:r>
            <w:r w:rsid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typu</w:t>
            </w:r>
            <w:r w:rsidR="008C5BF9"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Dadant Blatt</w:t>
            </w:r>
          </w:p>
        </w:tc>
      </w:tr>
      <w:tr w:rsidR="00E01EB6" w:rsidRPr="008C5BF9" w14:paraId="32303CD8" w14:textId="77777777" w:rsidTr="002F627C">
        <w:trPr>
          <w:trHeight w:val="511"/>
          <w:jc w:val="center"/>
        </w:trPr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Pr="008C5BF9" w:rsidRDefault="00E01EB6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p.č.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8C5BF9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</w:p>
        </w:tc>
      </w:tr>
      <w:tr w:rsidR="00360BE9" w:rsidRPr="008C5BF9" w14:paraId="5C36A23A" w14:textId="77777777" w:rsidTr="002F627C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360BE9" w:rsidRPr="008C5BF9" w:rsidRDefault="00360BE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6CE05365" w:rsidR="00360BE9" w:rsidRPr="008C5BF9" w:rsidRDefault="008C5BF9" w:rsidP="001E7537">
            <w:pPr>
              <w:pStyle w:val="Normlnywebov"/>
              <w:shd w:val="clear" w:color="auto" w:fill="FFFFFF"/>
              <w:spacing w:before="0" w:beforeAutospacing="0" w:after="285" w:afterAutospacing="0" w:line="20" w:lineRule="atLeast"/>
              <w:contextualSpacing/>
              <w:rPr>
                <w:rFonts w:ascii="Cambria" w:hAnsi="Cambria"/>
                <w:color w:val="000000" w:themeColor="text1"/>
                <w:shd w:val="clear" w:color="auto" w:fill="FFFFFF"/>
              </w:rPr>
            </w:pPr>
            <w:r w:rsidRPr="008C5BF9">
              <w:rPr>
                <w:rFonts w:ascii="Cambria" w:hAnsi="Cambria"/>
                <w:color w:val="000000"/>
              </w:rPr>
              <w:t>odnímateľné dno s možnosťou pridania peľochytu (peľochyt nie je predmetom zostavy)</w:t>
            </w:r>
          </w:p>
        </w:tc>
      </w:tr>
      <w:tr w:rsidR="00360BE9" w:rsidRPr="008C5BF9" w14:paraId="156E67F4" w14:textId="77777777" w:rsidTr="002F627C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1843BC4F" w:rsidR="00360BE9" w:rsidRPr="008C5BF9" w:rsidRDefault="00CF19B8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60BE9" w:rsidRPr="008C5B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6D2D8F2D" w:rsidR="00360BE9" w:rsidRPr="008C5BF9" w:rsidRDefault="008C5BF9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8C5BF9">
              <w:rPr>
                <w:rFonts w:ascii="Cambria" w:hAnsi="Cambria" w:cs="Times New Roman"/>
                <w:color w:val="000000"/>
                <w:sz w:val="24"/>
                <w:szCs w:val="24"/>
              </w:rPr>
              <w:t>Rozmer rámika 43,5cm x 30cm</w:t>
            </w:r>
          </w:p>
        </w:tc>
      </w:tr>
      <w:tr w:rsidR="008C5BF9" w:rsidRPr="008C5BF9" w14:paraId="402995EA" w14:textId="77777777" w:rsidTr="002F627C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5B480" w14:textId="166904BB" w:rsidR="008C5BF9" w:rsidRPr="008C5BF9" w:rsidRDefault="008C5BF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DA9241" w14:textId="09DA74CA" w:rsidR="008C5BF9" w:rsidRPr="008C5BF9" w:rsidRDefault="008C5BF9" w:rsidP="00360BE9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8C5BF9">
              <w:rPr>
                <w:rFonts w:ascii="Cambria" w:hAnsi="Cambria" w:cs="Times New Roman"/>
                <w:color w:val="000000"/>
                <w:sz w:val="24"/>
                <w:szCs w:val="24"/>
              </w:rPr>
              <w:t>letáč musí byť uzatvárateľný a včelotesný</w:t>
            </w:r>
          </w:p>
        </w:tc>
      </w:tr>
      <w:tr w:rsidR="002F627C" w:rsidRPr="008C5BF9" w14:paraId="51474365" w14:textId="77777777" w:rsidTr="002F627C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CDA04" w14:textId="047AACF7" w:rsidR="002F627C" w:rsidRPr="008C5BF9" w:rsidRDefault="002F627C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C4C85D" w14:textId="020456AA" w:rsidR="002F627C" w:rsidRPr="008C5BF9" w:rsidRDefault="002F627C" w:rsidP="00360BE9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</w:rPr>
              <w:t>Uľ musí byť vyrobený tak, aby bolo možné do nástavku vložiť prepážku, ktorá rozdelí nadstavok na dve časti, každý po 5 rámikov a táto sadne aj do odnímatľného dna</w:t>
            </w:r>
          </w:p>
        </w:tc>
      </w:tr>
      <w:tr w:rsidR="002F627C" w:rsidRPr="008C5BF9" w14:paraId="0DC62E3A" w14:textId="77777777" w:rsidTr="002F627C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21DD1" w14:textId="222BDA64" w:rsidR="002F627C" w:rsidRDefault="002F627C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CEA614" w14:textId="7A886023" w:rsidR="002F627C" w:rsidRDefault="002F627C" w:rsidP="00360BE9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</w:rPr>
              <w:t>Materiál borovica – vejmutovka a spoje musia byť riešené cinkovým spojom</w:t>
            </w:r>
          </w:p>
        </w:tc>
      </w:tr>
      <w:tr w:rsidR="00360BE9" w:rsidRPr="008C5BF9" w14:paraId="7EA61DB1" w14:textId="77777777" w:rsidTr="002F627C">
        <w:trPr>
          <w:trHeight w:val="511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23D3C3A4" w:rsidR="00360BE9" w:rsidRPr="008C5BF9" w:rsidRDefault="008C5BF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360BE9" w:rsidRPr="008C5BF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8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74E477A0" w:rsidR="00360BE9" w:rsidRPr="008C5BF9" w:rsidRDefault="008C5BF9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8C5BF9">
              <w:rPr>
                <w:rFonts w:ascii="Cambria" w:hAnsi="Cambria" w:cs="Times New Roman"/>
                <w:color w:val="000000"/>
                <w:sz w:val="24"/>
                <w:szCs w:val="24"/>
              </w:rPr>
              <w:t>zostava pozostávajúca z dna, jedného vysokého nadstavku, strechy a rámikovej prepážky</w:t>
            </w:r>
          </w:p>
        </w:tc>
      </w:tr>
    </w:tbl>
    <w:p w14:paraId="684E5794" w14:textId="77777777" w:rsidR="00370429" w:rsidRPr="008C5BF9" w:rsidRDefault="00370429" w:rsidP="00E86327">
      <w:pPr>
        <w:jc w:val="both"/>
        <w:rPr>
          <w:rFonts w:ascii="Calibri" w:hAnsi="Calibri" w:cs="Calibri"/>
          <w:sz w:val="24"/>
          <w:szCs w:val="24"/>
        </w:rPr>
      </w:pPr>
    </w:p>
    <w:p w14:paraId="5B5CAD5F" w14:textId="2AAD070C" w:rsidR="00CF19B8" w:rsidRPr="002F627C" w:rsidRDefault="00763F8E" w:rsidP="002F627C">
      <w:pPr>
        <w:jc w:val="both"/>
        <w:rPr>
          <w:rFonts w:ascii="Calibri" w:hAnsi="Calibri" w:cs="Calibri"/>
          <w:sz w:val="24"/>
          <w:szCs w:val="24"/>
        </w:rPr>
      </w:pPr>
      <w:r w:rsidRPr="008C5BF9">
        <w:rPr>
          <w:rFonts w:ascii="Calibri" w:hAnsi="Calibri"/>
          <w:sz w:val="24"/>
          <w:szCs w:val="24"/>
        </w:rPr>
        <w:t>Potenciálny dodávateľ</w:t>
      </w:r>
      <w:r w:rsidR="006423FC" w:rsidRPr="008C5BF9">
        <w:rPr>
          <w:rFonts w:ascii="Calibri" w:hAnsi="Calibri"/>
          <w:sz w:val="24"/>
          <w:szCs w:val="24"/>
        </w:rPr>
        <w:t xml:space="preserve"> predložením ponuky deklaruje, že ním ponúkaný tovar spĺňa tu uvádzané požiadavky</w:t>
      </w:r>
      <w:r w:rsidRPr="008C5BF9">
        <w:rPr>
          <w:rFonts w:ascii="Calibri" w:hAnsi="Calibri"/>
          <w:sz w:val="24"/>
          <w:szCs w:val="24"/>
        </w:rPr>
        <w:t xml:space="preserve"> </w:t>
      </w:r>
      <w:r w:rsidR="006423FC" w:rsidRPr="008C5BF9">
        <w:rPr>
          <w:rFonts w:ascii="Calibri" w:hAnsi="Calibri"/>
          <w:sz w:val="24"/>
          <w:szCs w:val="24"/>
        </w:rPr>
        <w:t>a parametre na predmet zákazky</w:t>
      </w:r>
    </w:p>
    <w:p w14:paraId="54056042" w14:textId="77777777" w:rsidR="00370429" w:rsidRPr="008C5BF9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8C5BF9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 pre určenie P</w:t>
      </w:r>
      <w:r w:rsidR="0099493F" w:rsidRPr="008C5BF9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8C5BF9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8C5BF9" w:rsidRPr="008C5BF9" w14:paraId="1830D4AF" w14:textId="77777777" w:rsidTr="00B15F82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6202799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A9BF292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 € </w:t>
            </w:r>
          </w:p>
          <w:p w14:paraId="2BB5AAA6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jeden kus </w:t>
            </w:r>
          </w:p>
          <w:p w14:paraId="73607373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639F81D" w14:textId="77777777" w:rsidR="008C5BF9" w:rsidRPr="008C5BF9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  <w:p w14:paraId="08F05BC3" w14:textId="77777777" w:rsidR="008C5BF9" w:rsidRPr="008C5BF9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7FCF88C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celkom </w:t>
            </w:r>
          </w:p>
          <w:p w14:paraId="0ED7C8E3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€ </w:t>
            </w:r>
          </w:p>
          <w:p w14:paraId="07425E85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bez  DPH:</w:t>
            </w:r>
          </w:p>
        </w:tc>
      </w:tr>
      <w:tr w:rsidR="008C5BF9" w:rsidRPr="008C5BF9" w14:paraId="10ECF3D9" w14:textId="77777777" w:rsidTr="00B15F82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45BF22D" w14:textId="0E4E417B" w:rsidR="008C5BF9" w:rsidRPr="008C5BF9" w:rsidRDefault="008C5BF9" w:rsidP="00B15F82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Včelie úle Dadant Blatt</w:t>
            </w:r>
            <w:r w:rsidR="00A16DE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– 1000 kusov</w:t>
            </w:r>
          </w:p>
        </w:tc>
        <w:tc>
          <w:tcPr>
            <w:tcW w:w="938" w:type="pct"/>
            <w:vAlign w:val="center"/>
          </w:tcPr>
          <w:p w14:paraId="76666F74" w14:textId="77777777" w:rsidR="008C5BF9" w:rsidRPr="008C5BF9" w:rsidRDefault="008C5BF9" w:rsidP="00B15F8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2CE9D71" w14:textId="45EC4E68" w:rsidR="008C5BF9" w:rsidRPr="008C5BF9" w:rsidRDefault="002F627C" w:rsidP="00B15F8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600</w:t>
            </w:r>
          </w:p>
        </w:tc>
        <w:tc>
          <w:tcPr>
            <w:tcW w:w="935" w:type="pct"/>
            <w:vAlign w:val="center"/>
          </w:tcPr>
          <w:p w14:paraId="5B7ACBE5" w14:textId="77777777" w:rsidR="008C5BF9" w:rsidRPr="008C5BF9" w:rsidRDefault="008C5BF9" w:rsidP="00B15F82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C5BF9" w:rsidRPr="008C5BF9" w14:paraId="2D36CC92" w14:textId="77777777" w:rsidTr="00B15F82">
        <w:trPr>
          <w:trHeight w:val="567"/>
          <w:jc w:val="center"/>
        </w:trPr>
        <w:tc>
          <w:tcPr>
            <w:tcW w:w="5000" w:type="pct"/>
            <w:gridSpan w:val="4"/>
          </w:tcPr>
          <w:p w14:paraId="6D5395A2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3AA064D5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6491852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C5BF9" w:rsidRPr="008C5BF9" w14:paraId="0E9D54FE" w14:textId="77777777" w:rsidTr="00B15F82">
        <w:trPr>
          <w:trHeight w:val="567"/>
          <w:jc w:val="center"/>
        </w:trPr>
        <w:tc>
          <w:tcPr>
            <w:tcW w:w="2501" w:type="pct"/>
          </w:tcPr>
          <w:p w14:paraId="2A52BB28" w14:textId="77777777" w:rsidR="008C5BF9" w:rsidRPr="008C5BF9" w:rsidRDefault="008C5BF9" w:rsidP="00B15F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42E2B743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8C5BF9" w:rsidRDefault="00370429" w:rsidP="00A6020D">
      <w:pPr>
        <w:rPr>
          <w:rFonts w:asciiTheme="minorHAnsi" w:hAnsiTheme="minorHAnsi" w:cstheme="minorHAnsi"/>
          <w:sz w:val="24"/>
          <w:szCs w:val="24"/>
        </w:rPr>
      </w:pPr>
    </w:p>
    <w:p w14:paraId="11735046" w14:textId="77777777" w:rsidR="001900DA" w:rsidRPr="008C5BF9" w:rsidRDefault="001900DA" w:rsidP="001900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6DC736" w14:textId="0AEC3FFD" w:rsidR="005B4C6D" w:rsidRPr="008C5BF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8C5BF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8C5BF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8C5BF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8C5BF9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8C5BF9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8C5BF9" w:rsidRDefault="00370429" w:rsidP="007E20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47B903" w14:textId="77777777" w:rsidR="00370429" w:rsidRPr="008C5BF9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8C5BF9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8C5BF9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8C5BF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76FC4D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02B9DC1C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3DD240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71B79DF1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sectPr w:rsidR="00CB79C7" w:rsidRPr="008C5BF9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AB64" w14:textId="77777777" w:rsidR="00AA1A1E" w:rsidRDefault="00AA1A1E" w:rsidP="007E20AA">
      <w:r>
        <w:separator/>
      </w:r>
    </w:p>
  </w:endnote>
  <w:endnote w:type="continuationSeparator" w:id="0">
    <w:p w14:paraId="1C885716" w14:textId="77777777" w:rsidR="00AA1A1E" w:rsidRDefault="00AA1A1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CFE3" w14:textId="77777777" w:rsidR="00AA1A1E" w:rsidRDefault="00AA1A1E" w:rsidP="007E20AA">
      <w:r>
        <w:separator/>
      </w:r>
    </w:p>
  </w:footnote>
  <w:footnote w:type="continuationSeparator" w:id="0">
    <w:p w14:paraId="30FEA7B6" w14:textId="77777777" w:rsidR="00AA1A1E" w:rsidRDefault="00AA1A1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88483">
    <w:abstractNumId w:val="3"/>
  </w:num>
  <w:num w:numId="2" w16cid:durableId="771171505">
    <w:abstractNumId w:val="8"/>
  </w:num>
  <w:num w:numId="3" w16cid:durableId="150560752">
    <w:abstractNumId w:val="2"/>
  </w:num>
  <w:num w:numId="4" w16cid:durableId="896547000">
    <w:abstractNumId w:val="0"/>
  </w:num>
  <w:num w:numId="5" w16cid:durableId="1000933979">
    <w:abstractNumId w:val="6"/>
  </w:num>
  <w:num w:numId="6" w16cid:durableId="961615740">
    <w:abstractNumId w:val="7"/>
  </w:num>
  <w:num w:numId="7" w16cid:durableId="250089822">
    <w:abstractNumId w:val="5"/>
  </w:num>
  <w:num w:numId="8" w16cid:durableId="2116438748">
    <w:abstractNumId w:val="1"/>
  </w:num>
  <w:num w:numId="9" w16cid:durableId="1902053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0F668C"/>
    <w:rsid w:val="0010105B"/>
    <w:rsid w:val="0011272A"/>
    <w:rsid w:val="001900DA"/>
    <w:rsid w:val="00191E75"/>
    <w:rsid w:val="001E7537"/>
    <w:rsid w:val="00204529"/>
    <w:rsid w:val="00252489"/>
    <w:rsid w:val="002814AE"/>
    <w:rsid w:val="00291D4D"/>
    <w:rsid w:val="002C041E"/>
    <w:rsid w:val="002C3481"/>
    <w:rsid w:val="002C51C5"/>
    <w:rsid w:val="002E13EB"/>
    <w:rsid w:val="002F627C"/>
    <w:rsid w:val="00336D0C"/>
    <w:rsid w:val="0034755E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55EEC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C5BF9"/>
    <w:rsid w:val="00970DD2"/>
    <w:rsid w:val="009913D3"/>
    <w:rsid w:val="0099493F"/>
    <w:rsid w:val="00A109B6"/>
    <w:rsid w:val="00A16DE7"/>
    <w:rsid w:val="00A41D7B"/>
    <w:rsid w:val="00A5483E"/>
    <w:rsid w:val="00A6020D"/>
    <w:rsid w:val="00AA1A1E"/>
    <w:rsid w:val="00AB15F5"/>
    <w:rsid w:val="00AE4F79"/>
    <w:rsid w:val="00B24D53"/>
    <w:rsid w:val="00B26EBE"/>
    <w:rsid w:val="00B30B4C"/>
    <w:rsid w:val="00B47F6E"/>
    <w:rsid w:val="00B704C5"/>
    <w:rsid w:val="00B825F6"/>
    <w:rsid w:val="00BA0B47"/>
    <w:rsid w:val="00BB3810"/>
    <w:rsid w:val="00BC1BE0"/>
    <w:rsid w:val="00BE43FC"/>
    <w:rsid w:val="00C4534D"/>
    <w:rsid w:val="00CB79C7"/>
    <w:rsid w:val="00CD66D8"/>
    <w:rsid w:val="00CF19B8"/>
    <w:rsid w:val="00D13623"/>
    <w:rsid w:val="00D1798A"/>
    <w:rsid w:val="00D24379"/>
    <w:rsid w:val="00D432E5"/>
    <w:rsid w:val="00D45910"/>
    <w:rsid w:val="00DB12F9"/>
    <w:rsid w:val="00DB6343"/>
    <w:rsid w:val="00DB7C28"/>
    <w:rsid w:val="00E01EB6"/>
    <w:rsid w:val="00E16246"/>
    <w:rsid w:val="00E67F1D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1E753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Default">
    <w:name w:val="Default"/>
    <w:rsid w:val="008C5B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8FA0-72C2-40F3-9DC3-15DD36A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2025-06-10T21:50:00Z</dcterms:created>
  <dcterms:modified xsi:type="dcterms:W3CDTF">2025-06-10T21:50:00Z</dcterms:modified>
</cp:coreProperties>
</file>