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nasl.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a v súlade s ust.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3E6067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3E6067">
        <w:rPr>
          <w:rFonts w:ascii="Times New Roman" w:eastAsia="Amasis MT Pro Medium" w:hAnsi="Times New Roman" w:cs="Times New Roman"/>
          <w:b/>
        </w:rPr>
        <w:t>Úvodné ustanoveni</w:t>
      </w:r>
      <w:r w:rsidR="00DC57F2" w:rsidRPr="003E6067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3E6067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3BF03781" w:rsidR="001C77BF" w:rsidRPr="003E6067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6067">
        <w:rPr>
          <w:rFonts w:ascii="Times New Roman" w:hAnsi="Times New Roman" w:cs="Times New Roman"/>
        </w:rPr>
        <w:t xml:space="preserve">Táto </w:t>
      </w:r>
      <w:r w:rsidR="00E77701" w:rsidRPr="003E6067">
        <w:rPr>
          <w:rFonts w:ascii="Times New Roman" w:hAnsi="Times New Roman" w:cs="Times New Roman"/>
        </w:rPr>
        <w:t xml:space="preserve">rámcová dohoda </w:t>
      </w:r>
      <w:r w:rsidRPr="003E6067">
        <w:rPr>
          <w:rFonts w:ascii="Times New Roman" w:hAnsi="Times New Roman" w:cs="Times New Roman"/>
        </w:rPr>
        <w:t>sa uzatvára na základe výzvy č</w:t>
      </w:r>
      <w:r w:rsidR="00674157" w:rsidRPr="003E6067">
        <w:rPr>
          <w:rFonts w:ascii="Times New Roman" w:hAnsi="Times New Roman" w:cs="Times New Roman"/>
        </w:rPr>
        <w:t>.</w:t>
      </w:r>
      <w:r w:rsidR="00150958" w:rsidRPr="003E6067">
        <w:rPr>
          <w:rFonts w:ascii="Times New Roman" w:hAnsi="Times New Roman" w:cs="Times New Roman"/>
        </w:rPr>
        <w:t xml:space="preserve"> </w:t>
      </w:r>
      <w:r w:rsidR="008952D9" w:rsidRPr="003E6067">
        <w:rPr>
          <w:rFonts w:ascii="Times New Roman" w:hAnsi="Times New Roman" w:cs="Times New Roman"/>
        </w:rPr>
        <w:t>2</w:t>
      </w:r>
      <w:r w:rsidR="00577BFD">
        <w:rPr>
          <w:rFonts w:ascii="Times New Roman" w:hAnsi="Times New Roman" w:cs="Times New Roman"/>
        </w:rPr>
        <w:t>5</w:t>
      </w:r>
      <w:r w:rsidR="00674157" w:rsidRPr="003E6067">
        <w:rPr>
          <w:rFonts w:ascii="Times New Roman" w:hAnsi="Times New Roman" w:cs="Times New Roman"/>
        </w:rPr>
        <w:t xml:space="preserve"> </w:t>
      </w:r>
      <w:r w:rsidR="00150958" w:rsidRPr="003E6067">
        <w:rPr>
          <w:rFonts w:ascii="Times New Roman" w:hAnsi="Times New Roman" w:cs="Times New Roman"/>
        </w:rPr>
        <w:t>–</w:t>
      </w:r>
      <w:r w:rsidR="00674157" w:rsidRPr="003E6067">
        <w:rPr>
          <w:rFonts w:ascii="Times New Roman" w:hAnsi="Times New Roman" w:cs="Times New Roman"/>
        </w:rPr>
        <w:t xml:space="preserve"> </w:t>
      </w:r>
      <w:r w:rsidR="008952D9" w:rsidRPr="003E6067">
        <w:rPr>
          <w:rFonts w:ascii="Times New Roman" w:hAnsi="Times New Roman" w:cs="Times New Roman"/>
        </w:rPr>
        <w:t xml:space="preserve">Nákup tovaru pre sezónu 2025/2026 – </w:t>
      </w:r>
      <w:r w:rsidR="00BB3959" w:rsidRPr="00BB3959">
        <w:rPr>
          <w:rFonts w:ascii="Times New Roman" w:hAnsi="Times New Roman" w:cs="Times New Roman"/>
        </w:rPr>
        <w:t>koktaily, perlivé víno a víno</w:t>
      </w:r>
      <w:r w:rsidR="008952D9" w:rsidRPr="003E6067">
        <w:rPr>
          <w:rFonts w:ascii="Times New Roman" w:hAnsi="Times New Roman" w:cs="Times New Roman"/>
        </w:rPr>
        <w:t xml:space="preserve"> </w:t>
      </w:r>
      <w:r w:rsidRPr="003E6067">
        <w:rPr>
          <w:rFonts w:ascii="Times New Roman" w:hAnsi="Times New Roman" w:cs="Times New Roman"/>
        </w:rPr>
        <w:t xml:space="preserve">zadávanej prostredníctvom dynamického nákupného systému </w:t>
      </w:r>
      <w:r w:rsidRPr="003E6067">
        <w:rPr>
          <w:rFonts w:ascii="Times New Roman" w:hAnsi="Times New Roman" w:cs="Times New Roman"/>
          <w:b/>
          <w:bCs/>
        </w:rPr>
        <w:t>“</w:t>
      </w:r>
      <w:r w:rsidR="009F6E95" w:rsidRPr="003E6067">
        <w:rPr>
          <w:rFonts w:ascii="Times New Roman" w:hAnsi="Times New Roman" w:cs="Times New Roman"/>
          <w:b/>
          <w:bCs/>
        </w:rPr>
        <w:t>Nákup potravín, nápojov a príbuzných produktov</w:t>
      </w:r>
      <w:r w:rsidRPr="003E6067">
        <w:rPr>
          <w:rFonts w:ascii="Times New Roman" w:hAnsi="Times New Roman" w:cs="Times New Roman"/>
          <w:b/>
          <w:bCs/>
        </w:rPr>
        <w:t>”</w:t>
      </w:r>
      <w:r w:rsidRPr="003E6067">
        <w:rPr>
          <w:rFonts w:ascii="Times New Roman" w:hAnsi="Times New Roman" w:cs="Times New Roman"/>
        </w:rPr>
        <w:t xml:space="preserve"> zriadeného dňa </w:t>
      </w:r>
      <w:r w:rsidR="00A26628" w:rsidRPr="003E6067">
        <w:rPr>
          <w:rFonts w:ascii="Times New Roman" w:hAnsi="Times New Roman" w:cs="Times New Roman"/>
        </w:rPr>
        <w:t>08.06.2022</w:t>
      </w:r>
      <w:r w:rsidR="006D5B78" w:rsidRPr="003E6067">
        <w:rPr>
          <w:rFonts w:ascii="Times New Roman" w:hAnsi="Times New Roman" w:cs="Times New Roman"/>
        </w:rPr>
        <w:t>.</w:t>
      </w:r>
      <w:r w:rsidRPr="003E6067">
        <w:rPr>
          <w:rFonts w:ascii="Times New Roman" w:hAnsi="Times New Roman" w:cs="Times New Roman"/>
        </w:rPr>
        <w:t xml:space="preserve"> </w:t>
      </w:r>
      <w:r w:rsidR="001C77BF" w:rsidRPr="003E6067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6612A4" w:rsidRPr="003E6067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3E6067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DC541C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61C45C5D" w:rsidR="001C77BF" w:rsidRPr="003E6067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193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0A2193">
        <w:rPr>
          <w:rFonts w:ascii="Times New Roman" w:eastAsia="Amasis MT Pro Medium" w:hAnsi="Times New Roman" w:cs="Times New Roman"/>
        </w:rPr>
        <w:t xml:space="preserve">- </w:t>
      </w:r>
      <w:r w:rsidRPr="000A2193">
        <w:rPr>
          <w:rFonts w:ascii="Times New Roman" w:eastAsia="Amasis MT Pro Medium" w:hAnsi="Times New Roman" w:cs="Times New Roman"/>
        </w:rPr>
        <w:t>verejnej súťaže</w:t>
      </w:r>
      <w:r w:rsidR="001234A5" w:rsidRPr="000A2193">
        <w:rPr>
          <w:rFonts w:ascii="Times New Roman" w:eastAsia="Amasis MT Pro Medium" w:hAnsi="Times New Roman" w:cs="Times New Roman"/>
        </w:rPr>
        <w:t xml:space="preserve"> -</w:t>
      </w:r>
      <w:r w:rsidRPr="000A2193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0A2193">
        <w:rPr>
          <w:rFonts w:ascii="Times New Roman" w:eastAsia="Amasis MT Pro Medium" w:hAnsi="Times New Roman" w:cs="Times New Roman"/>
        </w:rPr>
        <w:t>:</w:t>
      </w:r>
      <w:r w:rsidR="00A95C78">
        <w:rPr>
          <w:rFonts w:ascii="Times New Roman" w:eastAsia="Amasis MT Pro Medium" w:hAnsi="Times New Roman" w:cs="Times New Roman"/>
        </w:rPr>
        <w:t xml:space="preserve"> </w:t>
      </w:r>
      <w:r w:rsidRPr="003E6067">
        <w:rPr>
          <w:rFonts w:ascii="Times New Roman" w:eastAsia="Amasis MT Pro Medium" w:hAnsi="Times New Roman" w:cs="Times New Roman"/>
          <w:b/>
        </w:rPr>
        <w:t>„</w:t>
      </w:r>
      <w:r w:rsidR="001A3E67" w:rsidRPr="003E6067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5D7ED0" w:rsidRPr="005D7ED0">
        <w:rPr>
          <w:rFonts w:ascii="Times New Roman" w:hAnsi="Times New Roman" w:cs="Times New Roman"/>
          <w:b/>
          <w:bCs/>
          <w:color w:val="000000"/>
        </w:rPr>
        <w:t>koktaily, perlivé víno a víno</w:t>
      </w:r>
      <w:r w:rsidR="00A95C78" w:rsidRPr="003E6067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3E6067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lastRenderedPageBreak/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 xml:space="preserve"> ust.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0581436D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74645D">
        <w:rPr>
          <w:rFonts w:ascii="Times New Roman" w:eastAsia="Amasis MT Pro" w:hAnsi="Times New Roman" w:cs="Times New Roman"/>
          <w:color w:val="000000"/>
        </w:rPr>
        <w:t>per</w:t>
      </w:r>
      <w:r w:rsidR="0028007D">
        <w:rPr>
          <w:rFonts w:ascii="Times New Roman" w:eastAsia="Amasis MT Pro" w:hAnsi="Times New Roman" w:cs="Times New Roman"/>
          <w:color w:val="000000"/>
        </w:rPr>
        <w:t>livého vína a koktailov</w:t>
      </w:r>
      <w:r w:rsidR="00C669C2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nasl.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Nepelu</w:t>
      </w:r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r w:rsidR="00B85A0A" w:rsidRPr="003A4539">
        <w:rPr>
          <w:rFonts w:eastAsia="Amasis MT Pro"/>
          <w:color w:val="000000"/>
          <w:sz w:val="22"/>
          <w:szCs w:val="22"/>
        </w:rPr>
        <w:t>Harmincova,</w:t>
      </w:r>
      <w:r w:rsidRPr="003A4539">
        <w:rPr>
          <w:rFonts w:eastAsia="Amasis MT Pro"/>
          <w:color w:val="000000"/>
          <w:sz w:val="22"/>
          <w:szCs w:val="22"/>
        </w:rPr>
        <w:t xml:space="preserve"> 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Rosnička, ul. Schneidera-Trnavského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sz w:val="22"/>
          <w:szCs w:val="22"/>
        </w:rPr>
        <w:t xml:space="preserve">Letné kúpalisko Mičurin, </w:t>
      </w:r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>
        <w:rPr>
          <w:sz w:val="22"/>
          <w:szCs w:val="22"/>
        </w:rPr>
        <w:t>;</w:t>
      </w:r>
      <w:r w:rsidRPr="003A4539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E6067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3E6067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(t.j.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 xml:space="preserve">je aj doprava, vykládka </w:t>
      </w:r>
      <w:r w:rsidR="00D8576C">
        <w:rPr>
          <w:rFonts w:ascii="Times New Roman" w:eastAsia="Amasis MT Pro" w:hAnsi="Times New Roman" w:cs="Times New Roman"/>
          <w:color w:val="000000"/>
        </w:rPr>
        <w:lastRenderedPageBreak/>
        <w:t>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7F3211DA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 xml:space="preserve">dohody dodaný </w:t>
      </w:r>
      <w:r w:rsidR="00150468" w:rsidRPr="0089544A">
        <w:rPr>
          <w:rFonts w:ascii="Times New Roman" w:eastAsia="Times New Roman" w:hAnsi="Times New Roman" w:cs="Times New Roman"/>
        </w:rPr>
        <w:t>(</w:t>
      </w:r>
      <w:r w:rsidR="00627E47" w:rsidRPr="0089544A">
        <w:rPr>
          <w:rFonts w:ascii="Times New Roman" w:eastAsia="Times New Roman" w:hAnsi="Times New Roman" w:cs="Times New Roman"/>
        </w:rPr>
        <w:t xml:space="preserve">t.j. </w:t>
      </w:r>
      <w:r w:rsidR="00150468" w:rsidRPr="0089544A">
        <w:rPr>
          <w:rFonts w:ascii="Times New Roman" w:eastAsia="Times New Roman" w:hAnsi="Times New Roman" w:cs="Times New Roman"/>
        </w:rPr>
        <w:t>prázdnych fliaš</w:t>
      </w:r>
      <w:r w:rsidR="00806950" w:rsidRPr="0089544A">
        <w:rPr>
          <w:rFonts w:ascii="Times New Roman" w:eastAsia="Times New Roman" w:hAnsi="Times New Roman" w:cs="Times New Roman"/>
        </w:rPr>
        <w:t>,</w:t>
      </w:r>
      <w:r w:rsidR="00150468" w:rsidRPr="0089544A">
        <w:rPr>
          <w:rFonts w:ascii="Times New Roman" w:eastAsia="Times New Roman" w:hAnsi="Times New Roman" w:cs="Times New Roman"/>
        </w:rPr>
        <w:t> </w:t>
      </w:r>
      <w:r w:rsidR="00DC1F5A" w:rsidRPr="0089544A">
        <w:rPr>
          <w:rFonts w:ascii="Times New Roman" w:eastAsia="Times New Roman" w:hAnsi="Times New Roman" w:cs="Times New Roman"/>
        </w:rPr>
        <w:t>nádob</w:t>
      </w:r>
      <w:r w:rsidR="00806950" w:rsidRPr="0089544A">
        <w:rPr>
          <w:rFonts w:ascii="Times New Roman" w:eastAsia="Times New Roman" w:hAnsi="Times New Roman" w:cs="Times New Roman"/>
        </w:rPr>
        <w:t xml:space="preserve"> </w:t>
      </w:r>
      <w:r w:rsidR="00DC1F5A" w:rsidRPr="0089544A">
        <w:rPr>
          <w:rFonts w:ascii="Times New Roman" w:eastAsia="Times New Roman" w:hAnsi="Times New Roman" w:cs="Times New Roman"/>
        </w:rPr>
        <w:t>a</w:t>
      </w:r>
      <w:r w:rsidR="00806950" w:rsidRPr="0089544A">
        <w:rPr>
          <w:rFonts w:ascii="Times New Roman" w:eastAsia="Times New Roman" w:hAnsi="Times New Roman" w:cs="Times New Roman"/>
        </w:rPr>
        <w:t xml:space="preserve"> iných </w:t>
      </w:r>
      <w:r w:rsidR="00DC1F5A" w:rsidRPr="0089544A">
        <w:rPr>
          <w:rFonts w:ascii="Times New Roman" w:eastAsia="Times New Roman" w:hAnsi="Times New Roman" w:cs="Times New Roman"/>
        </w:rPr>
        <w:t>ob</w:t>
      </w:r>
      <w:r w:rsidR="00806950" w:rsidRPr="0089544A">
        <w:rPr>
          <w:rFonts w:ascii="Times New Roman" w:eastAsia="Times New Roman" w:hAnsi="Times New Roman" w:cs="Times New Roman"/>
        </w:rPr>
        <w:t>alov</w:t>
      </w:r>
      <w:r w:rsidR="00150468" w:rsidRPr="0089544A">
        <w:rPr>
          <w:rFonts w:ascii="Times New Roman" w:eastAsia="Times New Roman" w:hAnsi="Times New Roman" w:cs="Times New Roman"/>
        </w:rPr>
        <w:t>)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prázdnych fliaš a ostatných 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fľaše a obaly budú zlikvidované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(t.j.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> výmenu vadného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 prípade opakovaného dodania vadného tovaru predávajúcim má kupujúci právo na odstúpenie od tejto dohody a bezodkladné vrátenie zaplatenej kúpnej ceny za dodaný vadný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lastRenderedPageBreak/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vadného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 xml:space="preserve">v plnom rozsahu dodržiava a zabezpečuje dodržiavanie všetkých pracovnoprávnych predpisov v oblasti nelegálneho zamestnávania, a to </w:t>
      </w:r>
      <w:r w:rsidRPr="00DC541C">
        <w:rPr>
          <w:rFonts w:ascii="Times New Roman" w:hAnsi="Times New Roman" w:cs="Times New Roman"/>
        </w:rPr>
        <w:lastRenderedPageBreak/>
        <w:t>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lastRenderedPageBreak/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33EB" w14:textId="77777777" w:rsidR="00DB27D2" w:rsidRDefault="00DB27D2">
      <w:pPr>
        <w:spacing w:after="0" w:line="240" w:lineRule="auto"/>
      </w:pPr>
      <w:r>
        <w:separator/>
      </w:r>
    </w:p>
  </w:endnote>
  <w:endnote w:type="continuationSeparator" w:id="0">
    <w:p w14:paraId="49305C43" w14:textId="77777777" w:rsidR="00DB27D2" w:rsidRDefault="00DB27D2">
      <w:pPr>
        <w:spacing w:after="0" w:line="240" w:lineRule="auto"/>
      </w:pPr>
      <w:r>
        <w:continuationSeparator/>
      </w:r>
    </w:p>
  </w:endnote>
  <w:endnote w:type="continuationNotice" w:id="1">
    <w:p w14:paraId="26F893A9" w14:textId="77777777" w:rsidR="00DB27D2" w:rsidRDefault="00DB2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40E1" w14:textId="77777777" w:rsidR="00DB27D2" w:rsidRDefault="00DB27D2">
      <w:pPr>
        <w:spacing w:after="0" w:line="240" w:lineRule="auto"/>
      </w:pPr>
      <w:r>
        <w:separator/>
      </w:r>
    </w:p>
  </w:footnote>
  <w:footnote w:type="continuationSeparator" w:id="0">
    <w:p w14:paraId="1D52D496" w14:textId="77777777" w:rsidR="00DB27D2" w:rsidRDefault="00DB27D2">
      <w:pPr>
        <w:spacing w:after="0" w:line="240" w:lineRule="auto"/>
      </w:pPr>
      <w:r>
        <w:continuationSeparator/>
      </w:r>
    </w:p>
  </w:footnote>
  <w:footnote w:type="continuationNotice" w:id="1">
    <w:p w14:paraId="0C8C36B8" w14:textId="77777777" w:rsidR="00DB27D2" w:rsidRDefault="00DB2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7E0E"/>
    <w:rsid w:val="003616B7"/>
    <w:rsid w:val="00362E4E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8BB"/>
    <w:rsid w:val="003E23D9"/>
    <w:rsid w:val="003E446E"/>
    <w:rsid w:val="003E506D"/>
    <w:rsid w:val="003E6067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C291E"/>
    <w:rsid w:val="004C44E6"/>
    <w:rsid w:val="004D2CD4"/>
    <w:rsid w:val="004E1C76"/>
    <w:rsid w:val="004E1FC3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77BFD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D7ED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12A4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3CBD"/>
    <w:rsid w:val="006C61B5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8096A"/>
    <w:rsid w:val="00881EA0"/>
    <w:rsid w:val="008838B3"/>
    <w:rsid w:val="008864BF"/>
    <w:rsid w:val="00890C83"/>
    <w:rsid w:val="00891EC1"/>
    <w:rsid w:val="008952D9"/>
    <w:rsid w:val="0089544A"/>
    <w:rsid w:val="008A0419"/>
    <w:rsid w:val="008A0AFA"/>
    <w:rsid w:val="008A268D"/>
    <w:rsid w:val="008B4035"/>
    <w:rsid w:val="008B7F42"/>
    <w:rsid w:val="008C3B93"/>
    <w:rsid w:val="008C3DFC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628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B17166"/>
    <w:rsid w:val="00B17CC1"/>
    <w:rsid w:val="00B209BA"/>
    <w:rsid w:val="00B226F6"/>
    <w:rsid w:val="00B33BBF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B3959"/>
    <w:rsid w:val="00BC45E9"/>
    <w:rsid w:val="00BC4A9F"/>
    <w:rsid w:val="00BC7E7A"/>
    <w:rsid w:val="00BD0621"/>
    <w:rsid w:val="00BD24F7"/>
    <w:rsid w:val="00BD6884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1B2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21584"/>
    <w:rsid w:val="00E248C2"/>
    <w:rsid w:val="00E27460"/>
    <w:rsid w:val="00E337D6"/>
    <w:rsid w:val="00E33A68"/>
    <w:rsid w:val="00E33A86"/>
    <w:rsid w:val="00E35A6C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C83EE257-5C39-4F2C-AA49-060A5019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24</cp:revision>
  <cp:lastPrinted>2024-03-12T01:04:00Z</cp:lastPrinted>
  <dcterms:created xsi:type="dcterms:W3CDTF">2025-05-21T12:29:00Z</dcterms:created>
  <dcterms:modified xsi:type="dcterms:W3CDTF">2025-06-17T09:37:00Z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