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4119772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664A69" w:rsidRPr="00664A69">
        <w:rPr>
          <w:rFonts w:ascii="Arial Narrow" w:hAnsi="Arial Narrow"/>
          <w:b/>
          <w:bCs/>
          <w:sz w:val="22"/>
        </w:rPr>
        <w:t>Nákup vozidiel typu kombi 190 kw, pohon 4x4 vozidlá KDI a ODI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64A69">
        <w:rPr>
          <w:rFonts w:ascii="Arial Narrow" w:hAnsi="Arial Narrow"/>
          <w:sz w:val="22"/>
        </w:rPr>
        <w:t>68455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4A69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C7064D-571E-4B8D-88E5-9262F9A1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2025-06-19T10:11:00Z</dcterms:modified>
</cp:coreProperties>
</file>