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D84E" w14:textId="77777777" w:rsidR="00C12576" w:rsidRDefault="00C12576" w:rsidP="00F85B0A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</w:p>
    <w:p w14:paraId="5F4AAF31" w14:textId="4387E72F" w:rsidR="00F85B0A" w:rsidRPr="00F85B0A" w:rsidRDefault="00F85B0A" w:rsidP="00F85B0A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F85B0A">
        <w:rPr>
          <w:rFonts w:ascii="Garamond" w:hAnsi="Garamond"/>
          <w:b/>
          <w:sz w:val="28"/>
          <w:szCs w:val="28"/>
        </w:rPr>
        <w:t>Návrh na plnenie kritéria</w:t>
      </w:r>
    </w:p>
    <w:p w14:paraId="4F2FD918" w14:textId="77777777" w:rsidR="00F85B0A" w:rsidRPr="00F85B0A" w:rsidRDefault="00F85B0A" w:rsidP="00F85B0A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79A855F1" w14:textId="77777777" w:rsidR="00F85B0A" w:rsidRPr="00F85B0A" w:rsidRDefault="00F85B0A" w:rsidP="00F85B0A">
      <w:pPr>
        <w:spacing w:line="276" w:lineRule="auto"/>
        <w:jc w:val="center"/>
        <w:rPr>
          <w:rFonts w:ascii="Garamond" w:hAnsi="Garamond"/>
          <w:b/>
        </w:rPr>
      </w:pPr>
      <w:r w:rsidRPr="00F85B0A">
        <w:rPr>
          <w:rFonts w:ascii="Garamond" w:hAnsi="Garamond" w:cstheme="minorHAnsi"/>
          <w:bCs/>
        </w:rPr>
        <w:t xml:space="preserve">Predmet zákazky: </w:t>
      </w:r>
      <w:r w:rsidRPr="00F85B0A">
        <w:rPr>
          <w:rFonts w:ascii="Garamond" w:hAnsi="Garamond" w:cstheme="minorHAnsi"/>
          <w:b/>
          <w:bCs/>
        </w:rPr>
        <w:t>„</w:t>
      </w:r>
      <w:r w:rsidRPr="00F85B0A">
        <w:rPr>
          <w:rFonts w:ascii="Garamond" w:hAnsi="Garamond"/>
          <w:b/>
        </w:rPr>
        <w:t xml:space="preserve">Migrácia registratúry do vládneho </w:t>
      </w:r>
      <w:proofErr w:type="spellStart"/>
      <w:r w:rsidRPr="00F85B0A">
        <w:rPr>
          <w:rFonts w:ascii="Garamond" w:hAnsi="Garamond"/>
          <w:b/>
        </w:rPr>
        <w:t>cloudu</w:t>
      </w:r>
      <w:proofErr w:type="spellEnd"/>
      <w:r w:rsidRPr="00F85B0A">
        <w:rPr>
          <w:rFonts w:ascii="Garamond" w:hAnsi="Garamond"/>
          <w:b/>
        </w:rPr>
        <w:t xml:space="preserve"> a SLA</w:t>
      </w:r>
      <w:r w:rsidRPr="00F85B0A">
        <w:rPr>
          <w:rFonts w:ascii="Garamond" w:hAnsi="Garamond" w:cstheme="minorHAnsi"/>
          <w:b/>
          <w:bCs/>
        </w:rPr>
        <w:t>“</w:t>
      </w:r>
    </w:p>
    <w:p w14:paraId="49F5F1CA" w14:textId="77777777" w:rsidR="00F85B0A" w:rsidRPr="00F85B0A" w:rsidRDefault="00F85B0A" w:rsidP="00F85B0A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B49BA4E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</w:rPr>
      </w:pPr>
    </w:p>
    <w:p w14:paraId="567D4011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Obchodné meno uchádzača:</w:t>
      </w:r>
    </w:p>
    <w:p w14:paraId="1E0F9E3A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Sídlo alebo miesto podnikania uchádzača:</w:t>
      </w:r>
    </w:p>
    <w:p w14:paraId="5835C693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IČO:</w:t>
      </w:r>
    </w:p>
    <w:p w14:paraId="220FD563" w14:textId="77777777" w:rsidR="00F85B0A" w:rsidRPr="00F85B0A" w:rsidRDefault="00F85B0A" w:rsidP="00F85B0A">
      <w:pPr>
        <w:tabs>
          <w:tab w:val="left" w:pos="2268"/>
        </w:tabs>
        <w:spacing w:line="264" w:lineRule="auto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DIČ:</w:t>
      </w:r>
    </w:p>
    <w:p w14:paraId="547A0497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Právna forma:</w:t>
      </w:r>
    </w:p>
    <w:p w14:paraId="680EF596" w14:textId="77777777" w:rsidR="00F85B0A" w:rsidRPr="00F85B0A" w:rsidRDefault="00F85B0A" w:rsidP="00F85B0A">
      <w:pPr>
        <w:tabs>
          <w:tab w:val="left" w:pos="2268"/>
        </w:tabs>
        <w:spacing w:line="264" w:lineRule="auto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Bankové spojenie:</w:t>
      </w:r>
    </w:p>
    <w:p w14:paraId="20F06871" w14:textId="77777777" w:rsidR="00F85B0A" w:rsidRPr="00F85B0A" w:rsidRDefault="00F85B0A" w:rsidP="00F85B0A">
      <w:pPr>
        <w:tabs>
          <w:tab w:val="left" w:pos="2268"/>
        </w:tabs>
        <w:spacing w:line="264" w:lineRule="auto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Číslo účtu:</w:t>
      </w:r>
    </w:p>
    <w:p w14:paraId="41E36E93" w14:textId="77777777" w:rsidR="00F85B0A" w:rsidRPr="00F85B0A" w:rsidRDefault="00F85B0A" w:rsidP="00F85B0A">
      <w:pPr>
        <w:tabs>
          <w:tab w:val="left" w:pos="5505"/>
        </w:tabs>
        <w:spacing w:line="264" w:lineRule="auto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Kontaktná osoba:</w:t>
      </w:r>
    </w:p>
    <w:p w14:paraId="4D15C7BB" w14:textId="77777777" w:rsidR="00F85B0A" w:rsidRPr="00F85B0A" w:rsidRDefault="00F85B0A" w:rsidP="00F85B0A">
      <w:pPr>
        <w:tabs>
          <w:tab w:val="left" w:pos="5505"/>
        </w:tabs>
        <w:spacing w:line="264" w:lineRule="auto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Telefón:</w:t>
      </w:r>
    </w:p>
    <w:p w14:paraId="579C31F7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sz w:val="22"/>
          <w:szCs w:val="22"/>
        </w:rPr>
      </w:pPr>
      <w:r w:rsidRPr="00F85B0A">
        <w:rPr>
          <w:rFonts w:ascii="Garamond" w:hAnsi="Garamond" w:cs="Arial"/>
          <w:sz w:val="22"/>
          <w:szCs w:val="22"/>
        </w:rPr>
        <w:t>e-mail:</w:t>
      </w:r>
    </w:p>
    <w:p w14:paraId="1E35B330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836"/>
        <w:gridCol w:w="2253"/>
        <w:gridCol w:w="1581"/>
        <w:gridCol w:w="861"/>
        <w:gridCol w:w="1806"/>
        <w:gridCol w:w="2217"/>
      </w:tblGrid>
      <w:tr w:rsidR="00F85B0A" w:rsidRPr="00F85B0A" w14:paraId="4704E78A" w14:textId="77777777" w:rsidTr="00A63AB1">
        <w:trPr>
          <w:trHeight w:val="805"/>
        </w:trPr>
        <w:tc>
          <w:tcPr>
            <w:tcW w:w="836" w:type="dxa"/>
            <w:noWrap/>
            <w:hideMark/>
          </w:tcPr>
          <w:p w14:paraId="0D2805D8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2253" w:type="dxa"/>
            <w:noWrap/>
            <w:hideMark/>
          </w:tcPr>
          <w:p w14:paraId="5374D4EF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520" w:type="dxa"/>
            <w:hideMark/>
          </w:tcPr>
          <w:p w14:paraId="4419A7C5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t>Merná jednotka</w:t>
            </w:r>
          </w:p>
        </w:tc>
        <w:tc>
          <w:tcPr>
            <w:tcW w:w="861" w:type="dxa"/>
            <w:noWrap/>
            <w:hideMark/>
          </w:tcPr>
          <w:p w14:paraId="27460D54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806" w:type="dxa"/>
            <w:hideMark/>
          </w:tcPr>
          <w:p w14:paraId="457A2469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t>Jednotková cena bez DPH</w:t>
            </w:r>
          </w:p>
        </w:tc>
        <w:tc>
          <w:tcPr>
            <w:tcW w:w="2217" w:type="dxa"/>
            <w:hideMark/>
          </w:tcPr>
          <w:p w14:paraId="79D3A243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jc w:val="center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t>Cena spolu bez DPH</w:t>
            </w:r>
          </w:p>
        </w:tc>
      </w:tr>
      <w:tr w:rsidR="00F85B0A" w:rsidRPr="00F85B0A" w14:paraId="6DE876C1" w14:textId="77777777" w:rsidTr="00A63AB1">
        <w:trPr>
          <w:trHeight w:val="492"/>
        </w:trPr>
        <w:tc>
          <w:tcPr>
            <w:tcW w:w="836" w:type="dxa"/>
            <w:noWrap/>
            <w:hideMark/>
          </w:tcPr>
          <w:p w14:paraId="2233751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1</w:t>
            </w:r>
          </w:p>
        </w:tc>
        <w:tc>
          <w:tcPr>
            <w:tcW w:w="2253" w:type="dxa"/>
            <w:hideMark/>
          </w:tcPr>
          <w:p w14:paraId="2B1F088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>Dielo (vrátane min. počtu licencií uvedených v zmluve)</w:t>
            </w:r>
            <w:r w:rsidRPr="00F85B0A">
              <w:rPr>
                <w:rFonts w:ascii="Garamond" w:hAnsi="Garamond" w:cs="Arial"/>
                <w:b/>
                <w:bCs/>
              </w:rPr>
              <w:br/>
            </w:r>
            <w:r w:rsidRPr="00F85B0A">
              <w:rPr>
                <w:rFonts w:ascii="Garamond" w:hAnsi="Garamond" w:cs="Arial"/>
                <w:sz w:val="16"/>
                <w:szCs w:val="16"/>
              </w:rPr>
              <w:t>Zmluva Čl. IV. Bod 1. a str. 29 (Registratúra)</w:t>
            </w:r>
          </w:p>
        </w:tc>
        <w:tc>
          <w:tcPr>
            <w:tcW w:w="1520" w:type="dxa"/>
            <w:hideMark/>
          </w:tcPr>
          <w:p w14:paraId="60963C5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Ks</w:t>
            </w:r>
          </w:p>
        </w:tc>
        <w:tc>
          <w:tcPr>
            <w:tcW w:w="861" w:type="dxa"/>
            <w:hideMark/>
          </w:tcPr>
          <w:p w14:paraId="7E94C823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1</w:t>
            </w:r>
          </w:p>
        </w:tc>
        <w:tc>
          <w:tcPr>
            <w:tcW w:w="1806" w:type="dxa"/>
            <w:noWrap/>
            <w:hideMark/>
          </w:tcPr>
          <w:p w14:paraId="2CCEE95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  <w:tc>
          <w:tcPr>
            <w:tcW w:w="2217" w:type="dxa"/>
            <w:noWrap/>
            <w:hideMark/>
          </w:tcPr>
          <w:p w14:paraId="18D992FB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</w:tr>
      <w:tr w:rsidR="00F85B0A" w:rsidRPr="00F85B0A" w14:paraId="490363FC" w14:textId="77777777" w:rsidTr="00A63AB1">
        <w:trPr>
          <w:trHeight w:val="300"/>
        </w:trPr>
        <w:tc>
          <w:tcPr>
            <w:tcW w:w="3089" w:type="dxa"/>
            <w:gridSpan w:val="2"/>
            <w:hideMark/>
          </w:tcPr>
          <w:p w14:paraId="0A20C693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SPOLU Cenová ponuka na dodanie diela</w:t>
            </w:r>
          </w:p>
        </w:tc>
        <w:tc>
          <w:tcPr>
            <w:tcW w:w="1520" w:type="dxa"/>
            <w:hideMark/>
          </w:tcPr>
          <w:p w14:paraId="266E9DA4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7CA264CE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806" w:type="dxa"/>
            <w:noWrap/>
            <w:hideMark/>
          </w:tcPr>
          <w:p w14:paraId="7D0236EE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17" w:type="dxa"/>
            <w:noWrap/>
            <w:hideMark/>
          </w:tcPr>
          <w:p w14:paraId="590251A7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</w:p>
        </w:tc>
      </w:tr>
      <w:tr w:rsidR="00F85B0A" w:rsidRPr="00F85B0A" w14:paraId="65850BBE" w14:textId="77777777" w:rsidTr="00A63AB1">
        <w:trPr>
          <w:trHeight w:val="312"/>
        </w:trPr>
        <w:tc>
          <w:tcPr>
            <w:tcW w:w="836" w:type="dxa"/>
            <w:hideMark/>
          </w:tcPr>
          <w:p w14:paraId="221F9F1A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SLA</w:t>
            </w:r>
          </w:p>
        </w:tc>
        <w:tc>
          <w:tcPr>
            <w:tcW w:w="2253" w:type="dxa"/>
            <w:hideMark/>
          </w:tcPr>
          <w:p w14:paraId="32277925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1520" w:type="dxa"/>
            <w:hideMark/>
          </w:tcPr>
          <w:p w14:paraId="2F5F4BF8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75F24687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 </w:t>
            </w:r>
          </w:p>
        </w:tc>
        <w:tc>
          <w:tcPr>
            <w:tcW w:w="1806" w:type="dxa"/>
            <w:noWrap/>
            <w:hideMark/>
          </w:tcPr>
          <w:p w14:paraId="6A889649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 </w:t>
            </w:r>
          </w:p>
        </w:tc>
        <w:tc>
          <w:tcPr>
            <w:tcW w:w="2217" w:type="dxa"/>
            <w:noWrap/>
            <w:hideMark/>
          </w:tcPr>
          <w:p w14:paraId="14FA686E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 </w:t>
            </w:r>
          </w:p>
        </w:tc>
      </w:tr>
      <w:tr w:rsidR="00F85B0A" w:rsidRPr="00F85B0A" w14:paraId="53CC17C1" w14:textId="77777777" w:rsidTr="00A63AB1">
        <w:trPr>
          <w:trHeight w:val="720"/>
        </w:trPr>
        <w:tc>
          <w:tcPr>
            <w:tcW w:w="836" w:type="dxa"/>
            <w:noWrap/>
            <w:hideMark/>
          </w:tcPr>
          <w:p w14:paraId="3C205250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2</w:t>
            </w:r>
          </w:p>
        </w:tc>
        <w:tc>
          <w:tcPr>
            <w:tcW w:w="2253" w:type="dxa"/>
            <w:hideMark/>
          </w:tcPr>
          <w:p w14:paraId="3F029C2E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>Školenie</w:t>
            </w: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br/>
            </w:r>
            <w:r w:rsidRPr="00F85B0A">
              <w:rPr>
                <w:rFonts w:ascii="Garamond" w:hAnsi="Garamond" w:cs="Arial"/>
                <w:sz w:val="18"/>
                <w:szCs w:val="18"/>
              </w:rPr>
              <w:t>Zmluva Čl. IV. Bod 2. a str. 36 (Zabezpečenie služieb (SLA) - Školenie)</w:t>
            </w:r>
          </w:p>
        </w:tc>
        <w:tc>
          <w:tcPr>
            <w:tcW w:w="1520" w:type="dxa"/>
            <w:hideMark/>
          </w:tcPr>
          <w:p w14:paraId="622E77BC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Ks</w:t>
            </w:r>
          </w:p>
        </w:tc>
        <w:tc>
          <w:tcPr>
            <w:tcW w:w="861" w:type="dxa"/>
            <w:hideMark/>
          </w:tcPr>
          <w:p w14:paraId="2BB45E2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1</w:t>
            </w:r>
          </w:p>
        </w:tc>
        <w:tc>
          <w:tcPr>
            <w:tcW w:w="1806" w:type="dxa"/>
            <w:noWrap/>
          </w:tcPr>
          <w:p w14:paraId="418C1B56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  <w:tc>
          <w:tcPr>
            <w:tcW w:w="2217" w:type="dxa"/>
            <w:noWrap/>
          </w:tcPr>
          <w:p w14:paraId="37019C0B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</w:tr>
      <w:tr w:rsidR="00F85B0A" w:rsidRPr="00F85B0A" w14:paraId="57CDC891" w14:textId="77777777" w:rsidTr="00A63AB1">
        <w:trPr>
          <w:trHeight w:val="720"/>
        </w:trPr>
        <w:tc>
          <w:tcPr>
            <w:tcW w:w="836" w:type="dxa"/>
            <w:noWrap/>
            <w:hideMark/>
          </w:tcPr>
          <w:p w14:paraId="57B8251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3</w:t>
            </w:r>
          </w:p>
        </w:tc>
        <w:tc>
          <w:tcPr>
            <w:tcW w:w="2253" w:type="dxa"/>
            <w:hideMark/>
          </w:tcPr>
          <w:p w14:paraId="4E731B33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>Prevádzka</w:t>
            </w: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br/>
            </w:r>
            <w:r w:rsidRPr="00F85B0A">
              <w:rPr>
                <w:rFonts w:ascii="Garamond" w:hAnsi="Garamond" w:cs="Arial"/>
                <w:sz w:val="18"/>
                <w:szCs w:val="18"/>
              </w:rPr>
              <w:t>Zmluva Čl. IV. Bod 3. a str. 36 (Zabezpečenie služieb (SLA) - Prevádzka)</w:t>
            </w:r>
          </w:p>
        </w:tc>
        <w:tc>
          <w:tcPr>
            <w:tcW w:w="1520" w:type="dxa"/>
            <w:hideMark/>
          </w:tcPr>
          <w:p w14:paraId="30E7507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Mesiac</w:t>
            </w:r>
          </w:p>
        </w:tc>
        <w:tc>
          <w:tcPr>
            <w:tcW w:w="861" w:type="dxa"/>
            <w:hideMark/>
          </w:tcPr>
          <w:p w14:paraId="3505BB85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36</w:t>
            </w:r>
          </w:p>
        </w:tc>
        <w:tc>
          <w:tcPr>
            <w:tcW w:w="1806" w:type="dxa"/>
            <w:noWrap/>
          </w:tcPr>
          <w:p w14:paraId="37F7A73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  <w:tc>
          <w:tcPr>
            <w:tcW w:w="2217" w:type="dxa"/>
            <w:noWrap/>
          </w:tcPr>
          <w:p w14:paraId="32D606C0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</w:tr>
      <w:tr w:rsidR="00F85B0A" w:rsidRPr="00F85B0A" w14:paraId="67D0ED1A" w14:textId="77777777" w:rsidTr="00A63AB1">
        <w:trPr>
          <w:trHeight w:val="720"/>
        </w:trPr>
        <w:tc>
          <w:tcPr>
            <w:tcW w:w="836" w:type="dxa"/>
            <w:noWrap/>
            <w:hideMark/>
          </w:tcPr>
          <w:p w14:paraId="0C94543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4</w:t>
            </w:r>
          </w:p>
        </w:tc>
        <w:tc>
          <w:tcPr>
            <w:tcW w:w="2253" w:type="dxa"/>
            <w:hideMark/>
          </w:tcPr>
          <w:p w14:paraId="316EBCC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>Podpora</w:t>
            </w: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br/>
            </w:r>
            <w:r w:rsidRPr="00F85B0A">
              <w:rPr>
                <w:rFonts w:ascii="Garamond" w:hAnsi="Garamond" w:cs="Arial"/>
                <w:sz w:val="18"/>
                <w:szCs w:val="18"/>
              </w:rPr>
              <w:t>Zmluva Čl. IV. Bod 3. a str. 37 (Zabezpečenie služieb (SLA) - Prevádzka)</w:t>
            </w:r>
          </w:p>
        </w:tc>
        <w:tc>
          <w:tcPr>
            <w:tcW w:w="1520" w:type="dxa"/>
            <w:hideMark/>
          </w:tcPr>
          <w:p w14:paraId="004C39F8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Mesiac</w:t>
            </w:r>
          </w:p>
        </w:tc>
        <w:tc>
          <w:tcPr>
            <w:tcW w:w="861" w:type="dxa"/>
            <w:hideMark/>
          </w:tcPr>
          <w:p w14:paraId="07588A4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36</w:t>
            </w:r>
          </w:p>
        </w:tc>
        <w:tc>
          <w:tcPr>
            <w:tcW w:w="1806" w:type="dxa"/>
            <w:noWrap/>
          </w:tcPr>
          <w:p w14:paraId="6ABCAB1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  <w:tc>
          <w:tcPr>
            <w:tcW w:w="2217" w:type="dxa"/>
            <w:noWrap/>
          </w:tcPr>
          <w:p w14:paraId="62FB9005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</w:tr>
      <w:tr w:rsidR="00F85B0A" w:rsidRPr="00F85B0A" w14:paraId="4D703F15" w14:textId="77777777" w:rsidTr="00A63AB1">
        <w:trPr>
          <w:trHeight w:val="720"/>
        </w:trPr>
        <w:tc>
          <w:tcPr>
            <w:tcW w:w="836" w:type="dxa"/>
            <w:noWrap/>
            <w:hideMark/>
          </w:tcPr>
          <w:p w14:paraId="5524DDC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5</w:t>
            </w:r>
          </w:p>
        </w:tc>
        <w:tc>
          <w:tcPr>
            <w:tcW w:w="2253" w:type="dxa"/>
            <w:hideMark/>
          </w:tcPr>
          <w:p w14:paraId="025C10C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>Podpora nad rámec mesačného paušálu</w:t>
            </w: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br/>
            </w:r>
            <w:r w:rsidRPr="00F85B0A">
              <w:rPr>
                <w:rFonts w:ascii="Garamond" w:hAnsi="Garamond" w:cs="Arial"/>
                <w:sz w:val="18"/>
                <w:szCs w:val="18"/>
              </w:rPr>
              <w:t>Zmluva Čl. IV. Bod 4. a str. 42 (Zabezpečenie služieb (SLA) - Plán rozvoja v rámci mesačného paušálu (súčasť služby Podpora))</w:t>
            </w:r>
          </w:p>
        </w:tc>
        <w:tc>
          <w:tcPr>
            <w:tcW w:w="1520" w:type="dxa"/>
            <w:hideMark/>
          </w:tcPr>
          <w:p w14:paraId="20FB7536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proofErr w:type="spellStart"/>
            <w:r w:rsidRPr="00F85B0A">
              <w:rPr>
                <w:rFonts w:ascii="Garamond" w:hAnsi="Garamond" w:cs="Arial"/>
              </w:rPr>
              <w:t>človekohodina</w:t>
            </w:r>
            <w:proofErr w:type="spellEnd"/>
          </w:p>
        </w:tc>
        <w:tc>
          <w:tcPr>
            <w:tcW w:w="861" w:type="dxa"/>
            <w:hideMark/>
          </w:tcPr>
          <w:p w14:paraId="69CC5BD4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864</w:t>
            </w:r>
          </w:p>
        </w:tc>
        <w:tc>
          <w:tcPr>
            <w:tcW w:w="1806" w:type="dxa"/>
            <w:noWrap/>
          </w:tcPr>
          <w:p w14:paraId="5FEBC23C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  <w:tc>
          <w:tcPr>
            <w:tcW w:w="2217" w:type="dxa"/>
            <w:noWrap/>
          </w:tcPr>
          <w:p w14:paraId="7287590D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</w:tr>
      <w:tr w:rsidR="00F85B0A" w:rsidRPr="00F85B0A" w14:paraId="2AFF9248" w14:textId="77777777" w:rsidTr="00A63AB1">
        <w:trPr>
          <w:trHeight w:val="720"/>
        </w:trPr>
        <w:tc>
          <w:tcPr>
            <w:tcW w:w="836" w:type="dxa"/>
            <w:noWrap/>
            <w:hideMark/>
          </w:tcPr>
          <w:p w14:paraId="6630F01A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6</w:t>
            </w:r>
          </w:p>
        </w:tc>
        <w:tc>
          <w:tcPr>
            <w:tcW w:w="2253" w:type="dxa"/>
            <w:hideMark/>
          </w:tcPr>
          <w:p w14:paraId="7E780FBA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>Poradenstvo a rozvoj</w:t>
            </w:r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br/>
            </w:r>
            <w:r w:rsidRPr="00F85B0A">
              <w:rPr>
                <w:rFonts w:ascii="Garamond" w:hAnsi="Garamond" w:cs="Arial"/>
                <w:sz w:val="18"/>
                <w:szCs w:val="18"/>
              </w:rPr>
              <w:t>Zmluva Čl. IV. Bod 5. a str. 42 (Zabezpečenie služieb (SLA) - Poradenstvo a rozvoj)</w:t>
            </w:r>
          </w:p>
        </w:tc>
        <w:tc>
          <w:tcPr>
            <w:tcW w:w="1520" w:type="dxa"/>
            <w:hideMark/>
          </w:tcPr>
          <w:p w14:paraId="5F003D3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človekodeň</w:t>
            </w:r>
          </w:p>
        </w:tc>
        <w:tc>
          <w:tcPr>
            <w:tcW w:w="861" w:type="dxa"/>
            <w:hideMark/>
          </w:tcPr>
          <w:p w14:paraId="27386CED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300</w:t>
            </w:r>
          </w:p>
        </w:tc>
        <w:tc>
          <w:tcPr>
            <w:tcW w:w="1806" w:type="dxa"/>
            <w:noWrap/>
          </w:tcPr>
          <w:p w14:paraId="3AB777B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  <w:tc>
          <w:tcPr>
            <w:tcW w:w="2217" w:type="dxa"/>
            <w:noWrap/>
          </w:tcPr>
          <w:p w14:paraId="2B77B8F6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</w:tr>
      <w:tr w:rsidR="00F85B0A" w:rsidRPr="00F85B0A" w14:paraId="5B1AF999" w14:textId="77777777" w:rsidTr="00A63AB1">
        <w:trPr>
          <w:trHeight w:val="480"/>
        </w:trPr>
        <w:tc>
          <w:tcPr>
            <w:tcW w:w="836" w:type="dxa"/>
            <w:noWrap/>
            <w:hideMark/>
          </w:tcPr>
          <w:p w14:paraId="299B90A0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lastRenderedPageBreak/>
              <w:t>7</w:t>
            </w:r>
          </w:p>
        </w:tc>
        <w:tc>
          <w:tcPr>
            <w:tcW w:w="2253" w:type="dxa"/>
            <w:hideMark/>
          </w:tcPr>
          <w:p w14:paraId="5008140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proofErr w:type="spellStart"/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>Exit</w:t>
            </w:r>
            <w:proofErr w:type="spellEnd"/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služby</w:t>
            </w:r>
            <w:r w:rsidRPr="00F85B0A">
              <w:rPr>
                <w:rFonts w:ascii="Garamond" w:hAnsi="Garamond" w:cs="Arial"/>
                <w:b/>
                <w:bCs/>
                <w:sz w:val="18"/>
                <w:szCs w:val="18"/>
              </w:rPr>
              <w:br/>
            </w:r>
            <w:r w:rsidRPr="00F85B0A">
              <w:rPr>
                <w:rFonts w:ascii="Garamond" w:hAnsi="Garamond" w:cs="Arial"/>
                <w:sz w:val="18"/>
                <w:szCs w:val="18"/>
              </w:rPr>
              <w:t>Zmluva Čl. IV. Bod 6. a str. 43 (</w:t>
            </w:r>
            <w:proofErr w:type="spellStart"/>
            <w:r w:rsidRPr="00F85B0A">
              <w:rPr>
                <w:rFonts w:ascii="Garamond" w:hAnsi="Garamond" w:cs="Arial"/>
                <w:sz w:val="18"/>
                <w:szCs w:val="18"/>
              </w:rPr>
              <w:t>Exit</w:t>
            </w:r>
            <w:proofErr w:type="spellEnd"/>
            <w:r w:rsidRPr="00F85B0A">
              <w:rPr>
                <w:rFonts w:ascii="Garamond" w:hAnsi="Garamond" w:cs="Arial"/>
                <w:sz w:val="18"/>
                <w:szCs w:val="18"/>
              </w:rPr>
              <w:t xml:space="preserve"> služby)</w:t>
            </w:r>
          </w:p>
        </w:tc>
        <w:tc>
          <w:tcPr>
            <w:tcW w:w="1520" w:type="dxa"/>
            <w:hideMark/>
          </w:tcPr>
          <w:p w14:paraId="60F447F2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proofErr w:type="spellStart"/>
            <w:r w:rsidRPr="00F85B0A">
              <w:rPr>
                <w:rFonts w:ascii="Garamond" w:hAnsi="Garamond" w:cs="Arial"/>
              </w:rPr>
              <w:t>človekohodina</w:t>
            </w:r>
            <w:proofErr w:type="spellEnd"/>
          </w:p>
        </w:tc>
        <w:tc>
          <w:tcPr>
            <w:tcW w:w="861" w:type="dxa"/>
            <w:hideMark/>
          </w:tcPr>
          <w:p w14:paraId="16790A19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100</w:t>
            </w:r>
          </w:p>
        </w:tc>
        <w:tc>
          <w:tcPr>
            <w:tcW w:w="1806" w:type="dxa"/>
            <w:noWrap/>
          </w:tcPr>
          <w:p w14:paraId="3C852C3C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  <w:tc>
          <w:tcPr>
            <w:tcW w:w="2217" w:type="dxa"/>
            <w:noWrap/>
          </w:tcPr>
          <w:p w14:paraId="5BFEDAC1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</w:tr>
      <w:tr w:rsidR="00F85B0A" w:rsidRPr="00F85B0A" w14:paraId="2703ACBB" w14:textId="77777777" w:rsidTr="00A63AB1">
        <w:trPr>
          <w:trHeight w:val="972"/>
        </w:trPr>
        <w:tc>
          <w:tcPr>
            <w:tcW w:w="836" w:type="dxa"/>
            <w:noWrap/>
            <w:hideMark/>
          </w:tcPr>
          <w:p w14:paraId="34E65A78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8</w:t>
            </w:r>
          </w:p>
        </w:tc>
        <w:tc>
          <w:tcPr>
            <w:tcW w:w="2253" w:type="dxa"/>
            <w:hideMark/>
          </w:tcPr>
          <w:p w14:paraId="0429790D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proofErr w:type="spellStart"/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>Predimplementačná</w:t>
            </w:r>
            <w:proofErr w:type="spellEnd"/>
            <w:r w:rsidRPr="00F85B0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podpora súčasného </w:t>
            </w:r>
            <w:r w:rsidRPr="00F85B0A">
              <w:rPr>
                <w:rFonts w:ascii="Garamond" w:hAnsi="Garamond" w:cs="Arial"/>
                <w:sz w:val="18"/>
                <w:szCs w:val="18"/>
              </w:rPr>
              <w:t>riešenia (predpoklad 5 mes.)</w:t>
            </w:r>
            <w:r w:rsidRPr="00F85B0A">
              <w:rPr>
                <w:rFonts w:ascii="Garamond" w:hAnsi="Garamond" w:cs="Arial"/>
                <w:sz w:val="18"/>
                <w:szCs w:val="18"/>
              </w:rPr>
              <w:br/>
              <w:t xml:space="preserve">Podpora súčasného riešenia do doby nasadenie nového riešenia. Aktuálne používaný registratúrny systém obstarávateľa je </w:t>
            </w:r>
            <w:proofErr w:type="spellStart"/>
            <w:r w:rsidRPr="00F85B0A">
              <w:rPr>
                <w:rFonts w:ascii="Garamond" w:hAnsi="Garamond" w:cs="Arial"/>
                <w:sz w:val="18"/>
                <w:szCs w:val="18"/>
              </w:rPr>
              <w:t>Fabasoft</w:t>
            </w:r>
            <w:proofErr w:type="spellEnd"/>
            <w:r w:rsidRPr="00F85B0A">
              <w:rPr>
                <w:rFonts w:ascii="Garamond" w:hAnsi="Garamond" w:cs="Arial"/>
                <w:sz w:val="18"/>
                <w:szCs w:val="18"/>
              </w:rPr>
              <w:t xml:space="preserve"> 2016</w:t>
            </w:r>
          </w:p>
        </w:tc>
        <w:tc>
          <w:tcPr>
            <w:tcW w:w="1520" w:type="dxa"/>
            <w:noWrap/>
            <w:hideMark/>
          </w:tcPr>
          <w:p w14:paraId="461597D4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Mesiac</w:t>
            </w:r>
          </w:p>
        </w:tc>
        <w:tc>
          <w:tcPr>
            <w:tcW w:w="861" w:type="dxa"/>
            <w:noWrap/>
            <w:hideMark/>
          </w:tcPr>
          <w:p w14:paraId="456E6B05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>5</w:t>
            </w:r>
          </w:p>
        </w:tc>
        <w:tc>
          <w:tcPr>
            <w:tcW w:w="1806" w:type="dxa"/>
            <w:noWrap/>
          </w:tcPr>
          <w:p w14:paraId="380C71D6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  <w:tc>
          <w:tcPr>
            <w:tcW w:w="2217" w:type="dxa"/>
            <w:noWrap/>
          </w:tcPr>
          <w:p w14:paraId="50780279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</w:p>
        </w:tc>
      </w:tr>
      <w:tr w:rsidR="00F85B0A" w:rsidRPr="00F85B0A" w14:paraId="5512B67A" w14:textId="77777777" w:rsidTr="00A63AB1">
        <w:trPr>
          <w:trHeight w:val="300"/>
        </w:trPr>
        <w:tc>
          <w:tcPr>
            <w:tcW w:w="3089" w:type="dxa"/>
            <w:gridSpan w:val="2"/>
            <w:hideMark/>
          </w:tcPr>
          <w:p w14:paraId="5306546E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SPOLU Podpora po dodaní diela</w:t>
            </w:r>
          </w:p>
        </w:tc>
        <w:tc>
          <w:tcPr>
            <w:tcW w:w="1520" w:type="dxa"/>
            <w:hideMark/>
          </w:tcPr>
          <w:p w14:paraId="34E1D947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  <w:r w:rsidRPr="00F85B0A">
              <w:rPr>
                <w:rFonts w:ascii="Garamond" w:hAnsi="Garamond" w:cs="Arial"/>
                <w:b/>
                <w:bCs/>
              </w:rPr>
              <w:t> </w:t>
            </w:r>
          </w:p>
        </w:tc>
        <w:tc>
          <w:tcPr>
            <w:tcW w:w="861" w:type="dxa"/>
            <w:noWrap/>
            <w:hideMark/>
          </w:tcPr>
          <w:p w14:paraId="5759400C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806" w:type="dxa"/>
            <w:noWrap/>
            <w:hideMark/>
          </w:tcPr>
          <w:p w14:paraId="15FB0299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</w:rPr>
            </w:pPr>
            <w:r w:rsidRPr="00F85B0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17" w:type="dxa"/>
            <w:noWrap/>
          </w:tcPr>
          <w:p w14:paraId="599F732F" w14:textId="77777777" w:rsidR="00F85B0A" w:rsidRPr="00F85B0A" w:rsidRDefault="00F85B0A" w:rsidP="00A63AB1">
            <w:pPr>
              <w:tabs>
                <w:tab w:val="left" w:pos="5529"/>
              </w:tabs>
              <w:spacing w:line="264" w:lineRule="auto"/>
              <w:ind w:left="11" w:right="-1" w:hanging="11"/>
              <w:rPr>
                <w:rFonts w:ascii="Garamond" w:hAnsi="Garamond" w:cs="Arial"/>
                <w:b/>
                <w:bCs/>
              </w:rPr>
            </w:pPr>
          </w:p>
        </w:tc>
      </w:tr>
    </w:tbl>
    <w:p w14:paraId="49EF4F72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</w:rPr>
      </w:pPr>
    </w:p>
    <w:p w14:paraId="7CC79C2E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</w:rPr>
      </w:pPr>
    </w:p>
    <w:p w14:paraId="10BF93C4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</w:rPr>
      </w:pPr>
    </w:p>
    <w:p w14:paraId="20946DD8" w14:textId="77777777" w:rsidR="00F85B0A" w:rsidRPr="00F85B0A" w:rsidRDefault="00F85B0A" w:rsidP="00F85B0A">
      <w:pPr>
        <w:rPr>
          <w:rFonts w:ascii="Garamond" w:hAnsi="Garamond"/>
        </w:rPr>
      </w:pPr>
      <w:r w:rsidRPr="00F85B0A">
        <w:rPr>
          <w:rFonts w:ascii="Garamond" w:hAnsi="Garamond"/>
        </w:rPr>
        <w:t xml:space="preserve">Celková cena za predmet zákazky v EUR bez DPH: </w:t>
      </w:r>
      <w:r w:rsidRPr="00F85B0A">
        <w:rPr>
          <w:rFonts w:ascii="Garamond" w:hAnsi="Garamond"/>
        </w:rPr>
        <w:tab/>
        <w:t>.....................................................</w:t>
      </w:r>
    </w:p>
    <w:p w14:paraId="7946AE50" w14:textId="77777777" w:rsidR="00F85B0A" w:rsidRPr="00F85B0A" w:rsidRDefault="00F85B0A" w:rsidP="00F85B0A">
      <w:pPr>
        <w:rPr>
          <w:rFonts w:ascii="Garamond" w:hAnsi="Garamond"/>
        </w:rPr>
      </w:pPr>
    </w:p>
    <w:p w14:paraId="279A31C5" w14:textId="77777777" w:rsidR="00F85B0A" w:rsidRPr="00F85B0A" w:rsidRDefault="00F85B0A" w:rsidP="00F85B0A">
      <w:pPr>
        <w:rPr>
          <w:rFonts w:ascii="Garamond" w:hAnsi="Garamond"/>
        </w:rPr>
      </w:pPr>
      <w:r w:rsidRPr="00F85B0A">
        <w:rPr>
          <w:rFonts w:ascii="Garamond" w:hAnsi="Garamond"/>
        </w:rPr>
        <w:t>DPH ..............% v EUR:</w:t>
      </w:r>
      <w:r w:rsidRPr="00F85B0A">
        <w:rPr>
          <w:rFonts w:ascii="Garamond" w:hAnsi="Garamond"/>
        </w:rPr>
        <w:tab/>
      </w:r>
      <w:r w:rsidRPr="00F85B0A">
        <w:rPr>
          <w:rFonts w:ascii="Garamond" w:hAnsi="Garamond"/>
        </w:rPr>
        <w:tab/>
      </w:r>
      <w:r w:rsidRPr="00F85B0A">
        <w:rPr>
          <w:rFonts w:ascii="Garamond" w:hAnsi="Garamond"/>
        </w:rPr>
        <w:tab/>
      </w:r>
      <w:r w:rsidRPr="00F85B0A">
        <w:rPr>
          <w:rFonts w:ascii="Garamond" w:hAnsi="Garamond"/>
        </w:rPr>
        <w:tab/>
      </w:r>
      <w:r w:rsidRPr="00F85B0A">
        <w:rPr>
          <w:rFonts w:ascii="Garamond" w:hAnsi="Garamond"/>
        </w:rPr>
        <w:tab/>
        <w:t>.....................................................</w:t>
      </w:r>
    </w:p>
    <w:p w14:paraId="61740C09" w14:textId="77777777" w:rsidR="00F85B0A" w:rsidRPr="00F85B0A" w:rsidRDefault="00F85B0A" w:rsidP="00F85B0A">
      <w:pPr>
        <w:rPr>
          <w:rFonts w:ascii="Garamond" w:hAnsi="Garamond"/>
        </w:rPr>
      </w:pPr>
    </w:p>
    <w:p w14:paraId="3BFE9B53" w14:textId="77777777" w:rsidR="00F85B0A" w:rsidRPr="00F85B0A" w:rsidRDefault="00F85B0A" w:rsidP="00F85B0A">
      <w:pPr>
        <w:rPr>
          <w:rFonts w:ascii="Garamond" w:hAnsi="Garamond"/>
          <w:b/>
        </w:rPr>
      </w:pPr>
      <w:r w:rsidRPr="00F85B0A">
        <w:rPr>
          <w:rFonts w:ascii="Garamond" w:hAnsi="Garamond"/>
          <w:b/>
        </w:rPr>
        <w:t xml:space="preserve">Celková cena za predmet zákazky v EUR s DPH </w:t>
      </w:r>
    </w:p>
    <w:p w14:paraId="319981C4" w14:textId="77777777" w:rsidR="00F85B0A" w:rsidRPr="00F85B0A" w:rsidRDefault="00F85B0A" w:rsidP="00F85B0A">
      <w:pPr>
        <w:rPr>
          <w:rFonts w:ascii="Garamond" w:hAnsi="Garamond"/>
        </w:rPr>
      </w:pPr>
      <w:r w:rsidRPr="00F85B0A">
        <w:rPr>
          <w:rFonts w:ascii="Garamond" w:hAnsi="Garamond"/>
          <w:b/>
        </w:rPr>
        <w:t>(návrh na plnenie kritéria):</w:t>
      </w:r>
      <w:r w:rsidRPr="00F85B0A">
        <w:rPr>
          <w:rFonts w:ascii="Garamond" w:hAnsi="Garamond"/>
          <w:b/>
        </w:rPr>
        <w:tab/>
      </w:r>
      <w:r w:rsidRPr="00F85B0A">
        <w:rPr>
          <w:rFonts w:ascii="Garamond" w:hAnsi="Garamond"/>
          <w:b/>
        </w:rPr>
        <w:tab/>
      </w:r>
      <w:r w:rsidRPr="00F85B0A">
        <w:rPr>
          <w:rFonts w:ascii="Garamond" w:hAnsi="Garamond"/>
          <w:b/>
        </w:rPr>
        <w:tab/>
      </w:r>
      <w:r w:rsidRPr="00F85B0A">
        <w:rPr>
          <w:rFonts w:ascii="Garamond" w:hAnsi="Garamond"/>
          <w:b/>
        </w:rPr>
        <w:tab/>
      </w:r>
      <w:r w:rsidRPr="00F85B0A">
        <w:rPr>
          <w:rFonts w:ascii="Garamond" w:hAnsi="Garamond"/>
        </w:rPr>
        <w:t>.....................................................</w:t>
      </w:r>
    </w:p>
    <w:p w14:paraId="69140209" w14:textId="77777777" w:rsidR="00F85B0A" w:rsidRPr="00F85B0A" w:rsidRDefault="00F85B0A" w:rsidP="00F85B0A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3F9EF833" w14:textId="77777777" w:rsidR="00F85B0A" w:rsidRPr="00F85B0A" w:rsidRDefault="00F85B0A" w:rsidP="00F85B0A">
      <w:pPr>
        <w:tabs>
          <w:tab w:val="left" w:pos="567"/>
          <w:tab w:val="left" w:pos="1843"/>
          <w:tab w:val="left" w:pos="6096"/>
        </w:tabs>
        <w:spacing w:line="264" w:lineRule="auto"/>
        <w:ind w:right="-1"/>
        <w:rPr>
          <w:rFonts w:ascii="Garamond" w:hAnsi="Garamond"/>
          <w:highlight w:val="yellow"/>
          <w:lang w:eastAsia="cs-CZ"/>
        </w:rPr>
      </w:pPr>
    </w:p>
    <w:p w14:paraId="50A489B4" w14:textId="77777777" w:rsidR="00F85B0A" w:rsidRPr="00F85B0A" w:rsidRDefault="00F85B0A" w:rsidP="00F85B0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F85B0A">
        <w:rPr>
          <w:rFonts w:ascii="Garamond" w:hAnsi="Garamond"/>
          <w:sz w:val="18"/>
          <w:szCs w:val="18"/>
        </w:rPr>
        <w:t xml:space="preserve">* </w:t>
      </w:r>
      <w:r w:rsidRPr="00F85B0A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F85B0A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F85B0A">
        <w:rPr>
          <w:rFonts w:ascii="Garamond" w:hAnsi="Garamond"/>
          <w:b/>
          <w:i/>
          <w:sz w:val="18"/>
          <w:szCs w:val="18"/>
        </w:rPr>
        <w:t>uvedie v časti „</w:t>
      </w:r>
      <w:r w:rsidRPr="00F85B0A">
        <w:rPr>
          <w:rFonts w:ascii="Garamond" w:hAnsi="Garamond" w:cs="Courier"/>
          <w:b/>
          <w:sz w:val="18"/>
          <w:szCs w:val="18"/>
        </w:rPr>
        <w:t xml:space="preserve">Celková cena </w:t>
      </w:r>
      <w:r w:rsidRPr="00F85B0A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F85B0A">
        <w:rPr>
          <w:rFonts w:ascii="Garamond" w:hAnsi="Garamond" w:cs="Courier"/>
          <w:b/>
          <w:sz w:val="18"/>
          <w:szCs w:val="18"/>
        </w:rPr>
        <w:t>v EUR s DPH</w:t>
      </w:r>
      <w:r w:rsidRPr="00F85B0A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F85B0A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53439BAD" w14:textId="77777777" w:rsidR="00F85B0A" w:rsidRPr="00F85B0A" w:rsidRDefault="00F85B0A" w:rsidP="00F85B0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F85B0A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F85B0A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F85B0A">
        <w:rPr>
          <w:rFonts w:ascii="Garamond" w:hAnsi="Garamond"/>
          <w:b/>
          <w:i/>
          <w:sz w:val="18"/>
          <w:szCs w:val="18"/>
        </w:rPr>
        <w:t>uvedie v časti „</w:t>
      </w:r>
      <w:r w:rsidRPr="00F85B0A">
        <w:rPr>
          <w:rFonts w:ascii="Garamond" w:hAnsi="Garamond" w:cs="Courier"/>
          <w:b/>
          <w:sz w:val="18"/>
          <w:szCs w:val="18"/>
        </w:rPr>
        <w:t xml:space="preserve">Celková cena </w:t>
      </w:r>
      <w:r w:rsidRPr="00F85B0A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F85B0A">
        <w:rPr>
          <w:rFonts w:ascii="Garamond" w:hAnsi="Garamond" w:cs="Courier"/>
          <w:b/>
          <w:sz w:val="18"/>
          <w:szCs w:val="18"/>
        </w:rPr>
        <w:t>v EUR s DPH</w:t>
      </w:r>
      <w:r w:rsidRPr="00F85B0A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F85B0A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F85B0A">
        <w:rPr>
          <w:rFonts w:ascii="Garamond" w:hAnsi="Garamond" w:cs="Courier"/>
          <w:b/>
          <w:sz w:val="18"/>
          <w:szCs w:val="18"/>
        </w:rPr>
        <w:t xml:space="preserve">Celková cena </w:t>
      </w:r>
      <w:r w:rsidRPr="00F85B0A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F85B0A">
        <w:rPr>
          <w:rFonts w:ascii="Garamond" w:hAnsi="Garamond" w:cs="Courier"/>
          <w:b/>
          <w:sz w:val="18"/>
          <w:szCs w:val="18"/>
        </w:rPr>
        <w:t>v EUR bez DPH</w:t>
      </w:r>
      <w:r w:rsidRPr="00F85B0A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3B81B28" w14:textId="77777777" w:rsidR="00F85B0A" w:rsidRPr="00F85B0A" w:rsidRDefault="00F85B0A" w:rsidP="00F85B0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F85B0A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F85B0A">
        <w:rPr>
          <w:rFonts w:ascii="Garamond" w:hAnsi="Garamond" w:cs="Courier"/>
          <w:b/>
          <w:sz w:val="18"/>
          <w:szCs w:val="18"/>
        </w:rPr>
        <w:t xml:space="preserve">Celková cena </w:t>
      </w:r>
      <w:r w:rsidRPr="00F85B0A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F85B0A">
        <w:rPr>
          <w:rFonts w:ascii="Garamond" w:hAnsi="Garamond" w:cs="Courier"/>
          <w:b/>
          <w:sz w:val="18"/>
          <w:szCs w:val="18"/>
        </w:rPr>
        <w:t>v EUR s DPH</w:t>
      </w:r>
      <w:r w:rsidRPr="00F85B0A">
        <w:rPr>
          <w:rFonts w:ascii="Garamond" w:hAnsi="Garamond" w:cs="Courier"/>
          <w:b/>
          <w:i/>
          <w:sz w:val="18"/>
          <w:szCs w:val="18"/>
        </w:rPr>
        <w:t>”</w:t>
      </w:r>
      <w:r w:rsidRPr="00F85B0A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F85B0A">
        <w:rPr>
          <w:rFonts w:ascii="Garamond" w:hAnsi="Garamond" w:cs="Courier"/>
          <w:b/>
          <w:sz w:val="18"/>
          <w:szCs w:val="18"/>
        </w:rPr>
        <w:t xml:space="preserve">Celková cena </w:t>
      </w:r>
      <w:r w:rsidRPr="00F85B0A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F85B0A">
        <w:rPr>
          <w:rFonts w:ascii="Garamond" w:hAnsi="Garamond" w:cs="Courier"/>
          <w:b/>
          <w:sz w:val="18"/>
          <w:szCs w:val="18"/>
        </w:rPr>
        <w:t>v EUR bez DPH</w:t>
      </w:r>
      <w:r w:rsidRPr="00F85B0A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8F6A92C" w14:textId="77777777" w:rsidR="00F85B0A" w:rsidRPr="00F85B0A" w:rsidRDefault="00F85B0A" w:rsidP="00F85B0A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b/>
          <w:i/>
        </w:rPr>
      </w:pPr>
    </w:p>
    <w:p w14:paraId="19C4B615" w14:textId="77777777" w:rsidR="00F85B0A" w:rsidRPr="00F85B0A" w:rsidRDefault="00F85B0A" w:rsidP="00F85B0A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F85B0A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A8A06D7" w14:textId="77777777" w:rsidR="00F85B0A" w:rsidRPr="00F85B0A" w:rsidRDefault="00F85B0A" w:rsidP="00F85B0A">
      <w:pPr>
        <w:spacing w:line="264" w:lineRule="auto"/>
        <w:ind w:right="-1"/>
        <w:rPr>
          <w:rFonts w:ascii="Garamond" w:hAnsi="Garamond"/>
        </w:rPr>
      </w:pPr>
    </w:p>
    <w:p w14:paraId="717E5D1C" w14:textId="498ACCAA" w:rsidR="00F85B0A" w:rsidRPr="00F85B0A" w:rsidRDefault="00F85B0A" w:rsidP="00354CEE">
      <w:pPr>
        <w:keepNext/>
        <w:spacing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F85B0A">
        <w:rPr>
          <w:rFonts w:ascii="Garamond" w:hAnsi="Garamond"/>
          <w:bCs/>
          <w:i/>
          <w:noProof/>
        </w:rPr>
        <w:t>V ……………….…….., dňa ....................</w:t>
      </w:r>
      <w:r w:rsidRPr="00F85B0A">
        <w:rPr>
          <w:rFonts w:ascii="Garamond" w:hAnsi="Garamond"/>
          <w:bCs/>
          <w:i/>
          <w:noProof/>
        </w:rPr>
        <w:tab/>
      </w:r>
      <w:r w:rsidRPr="00F85B0A">
        <w:rPr>
          <w:rFonts w:ascii="Garamond" w:hAnsi="Garamond"/>
          <w:b/>
          <w:bCs/>
          <w:noProof/>
        </w:rPr>
        <w:tab/>
      </w:r>
      <w:r w:rsidRPr="00F85B0A">
        <w:rPr>
          <w:rFonts w:ascii="Garamond" w:hAnsi="Garamond"/>
          <w:b/>
          <w:bCs/>
          <w:noProof/>
        </w:rPr>
        <w:tab/>
      </w:r>
      <w:r w:rsidR="00354CEE">
        <w:rPr>
          <w:rFonts w:ascii="Garamond" w:hAnsi="Garamond"/>
          <w:b/>
          <w:bCs/>
          <w:noProof/>
        </w:rPr>
        <w:t xml:space="preserve">                                      </w:t>
      </w:r>
      <w:r w:rsidRPr="00F85B0A">
        <w:rPr>
          <w:rFonts w:ascii="Garamond" w:hAnsi="Garamond"/>
          <w:b/>
          <w:bCs/>
          <w:noProof/>
        </w:rPr>
        <w:t>…………………………………………………………</w:t>
      </w:r>
      <w:r w:rsidR="00354CEE">
        <w:rPr>
          <w:rFonts w:ascii="Garamond" w:hAnsi="Garamond"/>
          <w:b/>
          <w:bCs/>
          <w:noProof/>
        </w:rPr>
        <w:t>.....................................................</w:t>
      </w:r>
    </w:p>
    <w:p w14:paraId="17C6F1B6" w14:textId="77777777" w:rsidR="00F85B0A" w:rsidRPr="00F85B0A" w:rsidRDefault="00F85B0A" w:rsidP="00F85B0A">
      <w:pPr>
        <w:ind w:left="4956" w:hanging="4950"/>
        <w:rPr>
          <w:rFonts w:ascii="Garamond" w:hAnsi="Garamond" w:cstheme="minorHAnsi"/>
        </w:rPr>
      </w:pPr>
      <w:r w:rsidRPr="00F85B0A">
        <w:rPr>
          <w:rFonts w:ascii="Garamond" w:hAnsi="Garamond"/>
          <w:i/>
          <w:noProof/>
        </w:rPr>
        <w:sym w:font="Symbol" w:char="005B"/>
      </w:r>
      <w:r w:rsidRPr="00F85B0A">
        <w:rPr>
          <w:rFonts w:ascii="Garamond" w:hAnsi="Garamond"/>
          <w:i/>
          <w:noProof/>
        </w:rPr>
        <w:t>uviesť miesto a dátum podpisu</w:t>
      </w:r>
      <w:r w:rsidRPr="00F85B0A">
        <w:rPr>
          <w:rFonts w:ascii="Garamond" w:hAnsi="Garamond"/>
          <w:i/>
          <w:noProof/>
        </w:rPr>
        <w:sym w:font="Symbol" w:char="005D"/>
      </w:r>
      <w:r w:rsidRPr="00F85B0A">
        <w:rPr>
          <w:rFonts w:ascii="Garamond" w:hAnsi="Garamond"/>
          <w:i/>
          <w:noProof/>
        </w:rPr>
        <w:tab/>
      </w:r>
      <w:r w:rsidRPr="00F85B0A">
        <w:rPr>
          <w:rFonts w:ascii="Garamond" w:hAnsi="Garamond"/>
          <w:i/>
          <w:noProof/>
        </w:rPr>
        <w:sym w:font="Symbol" w:char="005B"/>
      </w:r>
      <w:r w:rsidRPr="00F85B0A">
        <w:rPr>
          <w:rFonts w:ascii="Garamond" w:hAnsi="Garamond" w:cstheme="minorHAnsi"/>
        </w:rPr>
        <w:t>uviesť titul, meno, priezvisko, funkcia,   podpis</w:t>
      </w:r>
      <w:r w:rsidRPr="00F85B0A">
        <w:rPr>
          <w:rFonts w:ascii="Garamond" w:hAnsi="Garamond"/>
          <w:i/>
          <w:noProof/>
        </w:rPr>
        <w:sym w:font="Symbol" w:char="005D"/>
      </w:r>
    </w:p>
    <w:p w14:paraId="46339461" w14:textId="77777777" w:rsidR="00F85B0A" w:rsidRPr="00F85B0A" w:rsidRDefault="00F85B0A" w:rsidP="00F85B0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43D02F18" w14:textId="77777777" w:rsidR="00F85B0A" w:rsidRPr="00F85B0A" w:rsidRDefault="00F85B0A" w:rsidP="00F85B0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4AB8E1A" w14:textId="77777777" w:rsidR="00F85B0A" w:rsidRPr="00F85B0A" w:rsidRDefault="00F85B0A" w:rsidP="00F85B0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F85B0A">
        <w:rPr>
          <w:rFonts w:ascii="Garamond" w:hAnsi="Garamond"/>
          <w:i/>
          <w:noProof/>
          <w:sz w:val="20"/>
          <w:szCs w:val="20"/>
        </w:rPr>
        <w:t>Poznámka:</w:t>
      </w:r>
    </w:p>
    <w:p w14:paraId="647741E0" w14:textId="77777777" w:rsidR="00F85B0A" w:rsidRPr="00F85B0A" w:rsidRDefault="00F85B0A" w:rsidP="00F85B0A">
      <w:pPr>
        <w:pStyle w:val="Odsekzoznamu"/>
        <w:numPr>
          <w:ilvl w:val="0"/>
          <w:numId w:val="2"/>
        </w:numPr>
        <w:spacing w:line="264" w:lineRule="auto"/>
        <w:ind w:right="-1"/>
        <w:jc w:val="both"/>
        <w:rPr>
          <w:rFonts w:ascii="Garamond" w:hAnsi="Garamond"/>
          <w:i/>
          <w:noProof/>
          <w:sz w:val="20"/>
          <w:szCs w:val="20"/>
        </w:rPr>
      </w:pPr>
      <w:r w:rsidRPr="00F85B0A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4E2724B0" w14:textId="77777777" w:rsidR="00F85B0A" w:rsidRPr="00F85B0A" w:rsidRDefault="00F85B0A" w:rsidP="00F85B0A">
      <w:pPr>
        <w:pStyle w:val="Odsekzoznamu"/>
        <w:numPr>
          <w:ilvl w:val="0"/>
          <w:numId w:val="2"/>
        </w:numPr>
        <w:spacing w:line="264" w:lineRule="auto"/>
        <w:ind w:right="-1"/>
        <w:jc w:val="both"/>
        <w:rPr>
          <w:rFonts w:ascii="Garamond" w:hAnsi="Garamond"/>
          <w:i/>
          <w:noProof/>
          <w:sz w:val="20"/>
          <w:szCs w:val="20"/>
        </w:rPr>
      </w:pPr>
      <w:r w:rsidRPr="00F85B0A">
        <w:rPr>
          <w:rFonts w:ascii="Garamond" w:hAnsi="Garamond" w:cs="Arial"/>
          <w:i/>
          <w:sz w:val="20"/>
          <w:szCs w:val="20"/>
        </w:rPr>
        <w:t xml:space="preserve">návrh na plnenie kritéria uchádzača musí byť v zmysle Výzvy </w:t>
      </w:r>
      <w:r w:rsidRPr="00F85B0A">
        <w:rPr>
          <w:rFonts w:ascii="Garamond" w:hAnsi="Garamond"/>
          <w:b/>
          <w:bCs/>
          <w:i/>
          <w:sz w:val="20"/>
          <w:szCs w:val="20"/>
          <w:u w:val="single"/>
        </w:rPr>
        <w:t>vložený do systému JOSEPHINE vo formáte .</w:t>
      </w:r>
      <w:proofErr w:type="spellStart"/>
      <w:r w:rsidRPr="00F85B0A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F85B0A">
        <w:rPr>
          <w:rFonts w:ascii="Garamond" w:hAnsi="Garamond" w:cs="Arial"/>
          <w:i/>
          <w:sz w:val="20"/>
          <w:szCs w:val="20"/>
        </w:rPr>
        <w:t>“;</w:t>
      </w:r>
    </w:p>
    <w:p w14:paraId="4EB74682" w14:textId="77777777" w:rsidR="00F85B0A" w:rsidRPr="00F85B0A" w:rsidRDefault="00F85B0A" w:rsidP="00F85B0A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line="264" w:lineRule="auto"/>
        <w:ind w:right="-1"/>
        <w:contextualSpacing w:val="0"/>
        <w:rPr>
          <w:rFonts w:ascii="Garamond" w:hAnsi="Garamond" w:cs="Arial"/>
          <w:i/>
          <w:sz w:val="20"/>
          <w:szCs w:val="20"/>
        </w:rPr>
      </w:pPr>
      <w:r w:rsidRPr="00F85B0A">
        <w:rPr>
          <w:rFonts w:ascii="Garamond" w:hAnsi="Garamond" w:cs="Arial"/>
          <w:i/>
          <w:sz w:val="20"/>
          <w:szCs w:val="20"/>
        </w:rPr>
        <w:t>uchádzač zaokrúhli svoje návrhy v zmysle matematických pravidiel na 2 desatinné miesta;</w:t>
      </w:r>
    </w:p>
    <w:p w14:paraId="035A4F49" w14:textId="2598F855" w:rsidR="00E3493A" w:rsidRPr="00F85B0A" w:rsidRDefault="00E3493A" w:rsidP="00B41A59">
      <w:pPr>
        <w:rPr>
          <w:rFonts w:ascii="Garamond" w:hAnsi="Garamond"/>
        </w:rPr>
      </w:pPr>
    </w:p>
    <w:sectPr w:rsidR="00E3493A" w:rsidRPr="00F85B0A" w:rsidSect="00C12576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94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43DC" w14:textId="77777777" w:rsidR="0060495D" w:rsidRDefault="0060495D" w:rsidP="00014285">
      <w:r>
        <w:separator/>
      </w:r>
    </w:p>
  </w:endnote>
  <w:endnote w:type="continuationSeparator" w:id="0">
    <w:p w14:paraId="64522AF4" w14:textId="77777777" w:rsidR="0060495D" w:rsidRDefault="0060495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D25446A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BE53F4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6274B331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320B387E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5172" w14:textId="77777777" w:rsidR="0060495D" w:rsidRDefault="0060495D" w:rsidP="00014285">
      <w:r>
        <w:separator/>
      </w:r>
    </w:p>
  </w:footnote>
  <w:footnote w:type="continuationSeparator" w:id="0">
    <w:p w14:paraId="5FF2D7FE" w14:textId="77777777" w:rsidR="0060495D" w:rsidRDefault="0060495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9537" w14:textId="6B3E4C24" w:rsidR="00C12576" w:rsidRDefault="00C12576" w:rsidP="00C12576">
    <w:pPr>
      <w:pStyle w:val="Hlavika"/>
      <w:jc w:val="right"/>
    </w:pPr>
    <w:r>
      <w:t>Príloha č. 2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DDA157E"/>
    <w:multiLevelType w:val="hybridMultilevel"/>
    <w:tmpl w:val="8626B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14916">
    <w:abstractNumId w:val="1"/>
  </w:num>
  <w:num w:numId="2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80270"/>
    <w:rsid w:val="00090693"/>
    <w:rsid w:val="000B0522"/>
    <w:rsid w:val="000B0BA4"/>
    <w:rsid w:val="000C12FA"/>
    <w:rsid w:val="0012212B"/>
    <w:rsid w:val="00133092"/>
    <w:rsid w:val="00142759"/>
    <w:rsid w:val="00142A6B"/>
    <w:rsid w:val="001528B8"/>
    <w:rsid w:val="001953E1"/>
    <w:rsid w:val="001A6639"/>
    <w:rsid w:val="001C0C92"/>
    <w:rsid w:val="001C42C4"/>
    <w:rsid w:val="00206C09"/>
    <w:rsid w:val="00266AD4"/>
    <w:rsid w:val="0028347F"/>
    <w:rsid w:val="00295245"/>
    <w:rsid w:val="002B1D0F"/>
    <w:rsid w:val="002D1878"/>
    <w:rsid w:val="002F47F6"/>
    <w:rsid w:val="0030025B"/>
    <w:rsid w:val="00347C8B"/>
    <w:rsid w:val="0035291C"/>
    <w:rsid w:val="00354CEE"/>
    <w:rsid w:val="003665C9"/>
    <w:rsid w:val="00383979"/>
    <w:rsid w:val="003871A5"/>
    <w:rsid w:val="003F29B7"/>
    <w:rsid w:val="004157F3"/>
    <w:rsid w:val="0048762A"/>
    <w:rsid w:val="004B501B"/>
    <w:rsid w:val="004D1707"/>
    <w:rsid w:val="0050015A"/>
    <w:rsid w:val="00521993"/>
    <w:rsid w:val="00543E57"/>
    <w:rsid w:val="00552829"/>
    <w:rsid w:val="005533DA"/>
    <w:rsid w:val="00590E3E"/>
    <w:rsid w:val="00593CB4"/>
    <w:rsid w:val="0059751C"/>
    <w:rsid w:val="005A2B4D"/>
    <w:rsid w:val="005E4B40"/>
    <w:rsid w:val="005F6C51"/>
    <w:rsid w:val="0060495D"/>
    <w:rsid w:val="00642545"/>
    <w:rsid w:val="006712DD"/>
    <w:rsid w:val="006A05D0"/>
    <w:rsid w:val="006F6F9F"/>
    <w:rsid w:val="00716A54"/>
    <w:rsid w:val="00777410"/>
    <w:rsid w:val="007D329E"/>
    <w:rsid w:val="00813ADD"/>
    <w:rsid w:val="00822B90"/>
    <w:rsid w:val="008260D0"/>
    <w:rsid w:val="008A4431"/>
    <w:rsid w:val="008C75AB"/>
    <w:rsid w:val="008D2879"/>
    <w:rsid w:val="008F6C43"/>
    <w:rsid w:val="00915485"/>
    <w:rsid w:val="009A66AC"/>
    <w:rsid w:val="009F5883"/>
    <w:rsid w:val="00A37034"/>
    <w:rsid w:val="00A5077F"/>
    <w:rsid w:val="00A61A68"/>
    <w:rsid w:val="00A728C8"/>
    <w:rsid w:val="00A835EA"/>
    <w:rsid w:val="00A961FC"/>
    <w:rsid w:val="00AB1420"/>
    <w:rsid w:val="00AE5728"/>
    <w:rsid w:val="00B027B0"/>
    <w:rsid w:val="00B35415"/>
    <w:rsid w:val="00B41A59"/>
    <w:rsid w:val="00B6398F"/>
    <w:rsid w:val="00B93606"/>
    <w:rsid w:val="00B97D3C"/>
    <w:rsid w:val="00BA60A8"/>
    <w:rsid w:val="00BB0D9F"/>
    <w:rsid w:val="00BC663E"/>
    <w:rsid w:val="00C12576"/>
    <w:rsid w:val="00C16E84"/>
    <w:rsid w:val="00C321E6"/>
    <w:rsid w:val="00C4150A"/>
    <w:rsid w:val="00C6632C"/>
    <w:rsid w:val="00CE35C0"/>
    <w:rsid w:val="00D863EB"/>
    <w:rsid w:val="00D9741F"/>
    <w:rsid w:val="00DA120B"/>
    <w:rsid w:val="00DB4ADF"/>
    <w:rsid w:val="00E15243"/>
    <w:rsid w:val="00E269BF"/>
    <w:rsid w:val="00E3493A"/>
    <w:rsid w:val="00E44644"/>
    <w:rsid w:val="00E46513"/>
    <w:rsid w:val="00E70F70"/>
    <w:rsid w:val="00EA1079"/>
    <w:rsid w:val="00F33575"/>
    <w:rsid w:val="00F36379"/>
    <w:rsid w:val="00F65A55"/>
    <w:rsid w:val="00F85B0A"/>
    <w:rsid w:val="00FB0672"/>
    <w:rsid w:val="00FD11F6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F85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table" w:styleId="Mriekatabuky">
    <w:name w:val="Table Grid"/>
    <w:basedOn w:val="Normlnatabuka"/>
    <w:uiPriority w:val="39"/>
    <w:rsid w:val="002D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E3493A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F85B0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F85B0A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F8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Anna Gibaľová</cp:lastModifiedBy>
  <cp:revision>5</cp:revision>
  <cp:lastPrinted>2025-07-08T19:29:00Z</cp:lastPrinted>
  <dcterms:created xsi:type="dcterms:W3CDTF">2025-07-17T05:08:00Z</dcterms:created>
  <dcterms:modified xsi:type="dcterms:W3CDTF">2025-07-17T05:17:00Z</dcterms:modified>
</cp:coreProperties>
</file>