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5" w14:textId="63EB6518" w:rsidR="00E7499F" w:rsidRDefault="00E8575E">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06CA3DDD"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06CA3DDE"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06CA3DDF" w14:textId="1B50A47E"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roofErr w:type="gramStart"/>
      <w:r w:rsidR="00BA75A3">
        <w:rPr>
          <w:rFonts w:ascii="Tahoma" w:hAnsi="Tahoma" w:cs="Tahoma"/>
          <w:sz w:val="20"/>
          <w:szCs w:val="20"/>
        </w:rPr>
        <w:t>Miroslav Vaněk</w:t>
      </w:r>
      <w:proofErr w:type="gramEnd"/>
      <w:r>
        <w:rPr>
          <w:rFonts w:ascii="Tahoma" w:hAnsi="Tahoma" w:cs="Tahoma"/>
          <w:sz w:val="20"/>
          <w:szCs w:val="20"/>
        </w:rPr>
        <w:t>, tel: +420 778 </w:t>
      </w:r>
      <w:r w:rsidR="00BA75A3">
        <w:rPr>
          <w:rFonts w:ascii="Tahoma" w:hAnsi="Tahoma" w:cs="Tahoma"/>
          <w:sz w:val="20"/>
          <w:szCs w:val="20"/>
        </w:rPr>
        <w:t>487</w:t>
      </w:r>
      <w:r>
        <w:rPr>
          <w:rFonts w:ascii="Tahoma" w:hAnsi="Tahoma" w:cs="Tahoma"/>
          <w:sz w:val="20"/>
          <w:szCs w:val="20"/>
        </w:rPr>
        <w:t xml:space="preserve"> </w:t>
      </w:r>
      <w:r w:rsidR="00BA75A3">
        <w:rPr>
          <w:rFonts w:ascii="Tahoma" w:hAnsi="Tahoma" w:cs="Tahoma"/>
          <w:sz w:val="20"/>
          <w:szCs w:val="20"/>
        </w:rPr>
        <w:t>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297F62C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771519005"/>
          <w:placeholder>
            <w:docPart w:val="DefaultPlaceholder_-1854013440"/>
          </w:placeholder>
          <w:text/>
        </w:sdtPr>
        <w:sdtEndPr/>
        <w:sdtContent>
          <w:r w:rsidRPr="00E05724">
            <w:rPr>
              <w:rFonts w:ascii="Tahoma" w:hAnsi="Tahoma" w:cs="Tahoma"/>
              <w:b/>
              <w:sz w:val="20"/>
              <w:szCs w:val="20"/>
            </w:rPr>
            <w:t>……………………………………</w:t>
          </w:r>
        </w:sdtContent>
      </w:sdt>
    </w:p>
    <w:p w14:paraId="06CA3DE6" w14:textId="11285D68"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1457020342"/>
          <w:placeholder>
            <w:docPart w:val="DefaultPlaceholder_-1854013440"/>
          </w:placeholder>
          <w:text/>
        </w:sdtPr>
        <w:sdtEndPr/>
        <w:sdtContent>
          <w:r>
            <w:rPr>
              <w:rFonts w:ascii="Tahoma" w:hAnsi="Tahoma" w:cs="Tahoma"/>
              <w:sz w:val="20"/>
              <w:szCs w:val="20"/>
            </w:rPr>
            <w:t>………………………………………</w:t>
          </w:r>
        </w:sdtContent>
      </w:sdt>
    </w:p>
    <w:p w14:paraId="06CA3DE7" w14:textId="240FA3A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235828956"/>
          <w:placeholder>
            <w:docPart w:val="DefaultPlaceholder_-1854013440"/>
          </w:placeholder>
          <w:text/>
        </w:sdtPr>
        <w:sdtEndPr/>
        <w:sdtContent>
          <w:r>
            <w:rPr>
              <w:rFonts w:ascii="Tahoma" w:hAnsi="Tahoma" w:cs="Tahoma"/>
              <w:sz w:val="20"/>
              <w:szCs w:val="20"/>
            </w:rPr>
            <w:t>………………………………………</w:t>
          </w:r>
        </w:sdtContent>
      </w:sdt>
    </w:p>
    <w:p w14:paraId="06CA3DE8" w14:textId="5169F5E6"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1684164791"/>
          <w:placeholder>
            <w:docPart w:val="DefaultPlaceholder_-1854013440"/>
          </w:placeholder>
          <w:text/>
        </w:sdtPr>
        <w:sdtEndPr/>
        <w:sdtContent>
          <w:r>
            <w:rPr>
              <w:rFonts w:ascii="Tahoma" w:hAnsi="Tahoma" w:cs="Tahoma"/>
              <w:sz w:val="20"/>
              <w:szCs w:val="20"/>
            </w:rPr>
            <w:t>………………………………………</w:t>
          </w:r>
        </w:sdtContent>
      </w:sdt>
    </w:p>
    <w:p w14:paraId="06CA3DE9" w14:textId="30CAA728"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rPr>
            <w:rFonts w:ascii="Tahoma" w:hAnsi="Tahoma" w:cs="Tahoma"/>
            <w:sz w:val="20"/>
            <w:szCs w:val="20"/>
          </w:rPr>
          <w:id w:val="-755595568"/>
          <w:placeholder>
            <w:docPart w:val="DefaultPlaceholder_-1854013440"/>
          </w:placeholder>
          <w:text/>
        </w:sdtPr>
        <w:sdtEndPr/>
        <w:sdtContent>
          <w:r>
            <w:rPr>
              <w:rFonts w:ascii="Tahoma" w:hAnsi="Tahoma" w:cs="Tahoma"/>
              <w:sz w:val="20"/>
              <w:szCs w:val="20"/>
            </w:rPr>
            <w:t>………………………………………</w:t>
          </w:r>
        </w:sdtContent>
      </w:sdt>
    </w:p>
    <w:p w14:paraId="06CA3DEA" w14:textId="41C1964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rPr>
            <w:rFonts w:ascii="Tahoma" w:hAnsi="Tahoma" w:cs="Tahoma"/>
            <w:sz w:val="20"/>
            <w:szCs w:val="20"/>
          </w:rPr>
          <w:id w:val="1969163214"/>
          <w:placeholder>
            <w:docPart w:val="DefaultPlaceholder_-1854013440"/>
          </w:placeholder>
          <w:text/>
        </w:sdtPr>
        <w:sdtEndPr/>
        <w:sdtContent>
          <w:r>
            <w:rPr>
              <w:rFonts w:ascii="Tahoma" w:hAnsi="Tahoma" w:cs="Tahoma"/>
              <w:sz w:val="20"/>
              <w:szCs w:val="20"/>
            </w:rPr>
            <w:t>………………………………………</w:t>
          </w:r>
        </w:sdtContent>
      </w:sdt>
    </w:p>
    <w:p w14:paraId="06CA3DEB" w14:textId="527FB66E"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rPr>
            <w:rFonts w:ascii="Tahoma" w:hAnsi="Tahoma" w:cs="Tahoma"/>
            <w:sz w:val="20"/>
            <w:szCs w:val="20"/>
          </w:rPr>
          <w:id w:val="286087329"/>
          <w:placeholder>
            <w:docPart w:val="DefaultPlaceholder_-1854013440"/>
          </w:placeholder>
          <w:text/>
        </w:sdtPr>
        <w:sdtEndPr/>
        <w:sdtContent>
          <w:r>
            <w:rPr>
              <w:rFonts w:ascii="Tahoma" w:hAnsi="Tahoma" w:cs="Tahoma"/>
              <w:sz w:val="20"/>
              <w:szCs w:val="20"/>
            </w:rPr>
            <w:t>………………………………………</w:t>
          </w:r>
        </w:sdtContent>
      </w:sdt>
    </w:p>
    <w:p w14:paraId="06CA3DEC" w14:textId="4F16E100"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2005166209"/>
          <w:placeholder>
            <w:docPart w:val="DefaultPlaceholder_-1854013440"/>
          </w:placeholder>
          <w:text/>
        </w:sdtPr>
        <w:sdtEndPr/>
        <w:sdtContent>
          <w:r>
            <w:rPr>
              <w:rFonts w:ascii="Tahoma" w:hAnsi="Tahoma" w:cs="Tahoma"/>
              <w:sz w:val="20"/>
              <w:szCs w:val="20"/>
            </w:rPr>
            <w:t>………………………………………</w:t>
          </w:r>
        </w:sdtContent>
      </w:sdt>
    </w:p>
    <w:p w14:paraId="06CA3DED" w14:textId="37D67A14"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1949038774"/>
          <w:placeholder>
            <w:docPart w:val="DefaultPlaceholder_-1854013440"/>
          </w:placeholder>
          <w:text/>
        </w:sdtPr>
        <w:sdtEndPr/>
        <w:sdtContent>
          <w:r>
            <w:rPr>
              <w:rFonts w:ascii="Tahoma" w:hAnsi="Tahoma" w:cs="Tahoma"/>
              <w:sz w:val="20"/>
              <w:szCs w:val="20"/>
            </w:rPr>
            <w:t>………………………………………</w:t>
          </w:r>
        </w:sdtContent>
      </w:sdt>
    </w:p>
    <w:p w14:paraId="06CA3DEE" w14:textId="7A12726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1635295905"/>
          <w:placeholder>
            <w:docPart w:val="DefaultPlaceholder_-1854013440"/>
          </w:placeholder>
          <w:text/>
        </w:sdtPr>
        <w:sdtEndPr/>
        <w:sdtContent>
          <w:r>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77777777"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06CA3DFE" w14:textId="0A61754B" w:rsidR="00E7499F" w:rsidRDefault="00E8575E">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8D01C7">
        <w:rPr>
          <w:rFonts w:ascii="Tahoma" w:hAnsi="Tahoma" w:cs="Tahoma"/>
          <w:sz w:val="20"/>
        </w:rPr>
        <w:t>Provozní objekt</w:t>
      </w:r>
      <w:r w:rsidR="0027632E">
        <w:rPr>
          <w:rFonts w:ascii="Tahoma" w:hAnsi="Tahoma" w:cs="Tahoma"/>
          <w:sz w:val="20"/>
        </w:rPr>
        <w:t xml:space="preserve"> Pelhřimovské vodárenské s.r.o.</w:t>
      </w:r>
      <w:r>
        <w:rPr>
          <w:rFonts w:ascii="Tahoma" w:hAnsi="Tahoma" w:cs="Tahoma"/>
          <w:sz w:val="20"/>
        </w:rPr>
        <w:t xml:space="preserve">“ </w:t>
      </w:r>
      <w:r>
        <w:rPr>
          <w:rFonts w:ascii="Tahoma" w:hAnsi="Tahoma" w:cs="Tahoma"/>
          <w:b w:val="0"/>
          <w:sz w:val="20"/>
        </w:rPr>
        <w:t xml:space="preserve">zadávané </w:t>
      </w:r>
      <w:proofErr w:type="gramStart"/>
      <w:r>
        <w:rPr>
          <w:rFonts w:ascii="Tahoma" w:hAnsi="Tahoma" w:cs="Tahoma"/>
          <w:b w:val="0"/>
          <w:sz w:val="20"/>
        </w:rPr>
        <w:t>v </w:t>
      </w:r>
      <w:r w:rsidR="00580A97" w:rsidRPr="007B6FDB">
        <w:rPr>
          <w:rFonts w:ascii="Tahoma" w:hAnsi="Tahoma" w:cs="Tahoma"/>
          <w:b w:val="0"/>
          <w:color w:val="FF0000"/>
          <w:sz w:val="20"/>
        </w:rPr>
        <w:t xml:space="preserve"> </w:t>
      </w:r>
      <w:r w:rsidR="00580A97" w:rsidRPr="00B57C4A">
        <w:rPr>
          <w:rFonts w:ascii="Tahoma" w:hAnsi="Tahoma" w:cs="Tahoma"/>
          <w:b w:val="0"/>
          <w:sz w:val="20"/>
        </w:rPr>
        <w:t>otevřeném</w:t>
      </w:r>
      <w:proofErr w:type="gramEnd"/>
      <w:r w:rsidR="00580A97" w:rsidRPr="00B57C4A">
        <w:rPr>
          <w:rFonts w:ascii="Tahoma" w:hAnsi="Tahoma" w:cs="Tahoma"/>
          <w:b w:val="0"/>
          <w:sz w:val="20"/>
        </w:rPr>
        <w:t xml:space="preserve"> řízení dle § 3 písm. b), § 52 písm. b) a § 56 a násl.</w:t>
      </w:r>
      <w:r w:rsidR="00580A97">
        <w:rPr>
          <w:rFonts w:ascii="Tahoma" w:hAnsi="Tahoma" w:cs="Tahoma"/>
          <w:b w:val="0"/>
          <w:sz w:val="20"/>
        </w:rPr>
        <w:t xml:space="preserve"> </w:t>
      </w:r>
      <w:r>
        <w:rPr>
          <w:rFonts w:ascii="Tahoma" w:hAnsi="Tahoma" w:cs="Tahoma"/>
          <w:b w:val="0"/>
          <w:sz w:val="20"/>
        </w:rPr>
        <w:t>zákona č. 134/2016 Sb., o zadávání veřejných zakázek, v platném znění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17" w14:textId="61D84710" w:rsidR="00E7499F" w:rsidRDefault="00E8575E" w:rsidP="00D51D97">
      <w:pPr>
        <w:pStyle w:val="Zkladntext"/>
        <w:numPr>
          <w:ilvl w:val="0"/>
          <w:numId w:val="7"/>
        </w:numPr>
        <w:tabs>
          <w:tab w:val="left" w:pos="0"/>
        </w:tabs>
        <w:spacing w:after="180"/>
        <w:ind w:left="0" w:firstLine="0"/>
        <w:rPr>
          <w:rFonts w:ascii="Tahoma" w:hAnsi="Tahoma" w:cs="Tahoma"/>
          <w:spacing w:val="-2"/>
          <w:sz w:val="20"/>
        </w:rPr>
      </w:pPr>
      <w:r>
        <w:rPr>
          <w:rFonts w:ascii="Tahoma" w:hAnsi="Tahoma" w:cs="Tahoma"/>
          <w:b w:val="0"/>
          <w:sz w:val="20"/>
        </w:rPr>
        <w:t xml:space="preserve">Předmětem díla </w:t>
      </w:r>
      <w:r w:rsidR="00D51D97" w:rsidRPr="00D51D97">
        <w:rPr>
          <w:rFonts w:ascii="Tahoma" w:hAnsi="Tahoma" w:cs="Tahoma"/>
          <w:b w:val="0"/>
          <w:sz w:val="20"/>
        </w:rPr>
        <w:t xml:space="preserve">je novostavba administrativní a provozní nepodsklepené budovy se dvěma nadzemními podlažími pro společnost Pelhřimovská vodárenská </w:t>
      </w:r>
      <w:proofErr w:type="gramStart"/>
      <w:r w:rsidR="00D51D97" w:rsidRPr="00D51D97">
        <w:rPr>
          <w:rFonts w:ascii="Tahoma" w:hAnsi="Tahoma" w:cs="Tahoma"/>
          <w:b w:val="0"/>
          <w:sz w:val="20"/>
        </w:rPr>
        <w:t>s.r.o..</w:t>
      </w:r>
      <w:proofErr w:type="gramEnd"/>
      <w:r w:rsidR="00D51D97" w:rsidRPr="00D51D97">
        <w:rPr>
          <w:rFonts w:ascii="Tahoma" w:hAnsi="Tahoma" w:cs="Tahoma"/>
          <w:b w:val="0"/>
          <w:sz w:val="20"/>
        </w:rPr>
        <w:t xml:space="preserve"> Kromě samotné stavby se budou realizovat zejména také zpevněné plochy, přípojka vodovodu, splaškové kanalizace a NN, osvětlení v areálu, opěrná stěna, oplocení a okolní vegetace.</w:t>
      </w:r>
    </w:p>
    <w:p w14:paraId="06CA3E19" w14:textId="447185F7" w:rsidR="00E7499F" w:rsidRDefault="00E8575E">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3A7925">
        <w:rPr>
          <w:rFonts w:ascii="Tahoma" w:hAnsi="Tahoma" w:cs="Tahoma"/>
          <w:sz w:val="20"/>
        </w:rPr>
        <w:t>Provozní objekt Pelhřimovské vodárenské s.r.o.</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06CA3E20" w14:textId="672C0BB1" w:rsidR="00E7499F" w:rsidRPr="00790F27" w:rsidRDefault="00E8575E">
      <w:pPr>
        <w:pStyle w:val="Zkladntext2"/>
        <w:spacing w:after="180" w:line="240" w:lineRule="auto"/>
        <w:jc w:val="both"/>
        <w:rPr>
          <w:rFonts w:ascii="Tahoma" w:hAnsi="Tahoma" w:cs="Tahoma"/>
          <w:strike/>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 xml:space="preserve">kolaudaci a uvedení do provozu, zajištění vydání všech potřebných rozhodnutí a stanovení pro přechodnou úpravu provozu na pozemních komunikacích dle zpracované projektové dokumentace a dle vyjádření dotčených </w:t>
      </w:r>
      <w:r w:rsidRPr="00773687">
        <w:rPr>
          <w:rFonts w:ascii="Tahoma" w:hAnsi="Tahoma" w:cs="Tahoma"/>
          <w:sz w:val="20"/>
          <w:szCs w:val="20"/>
        </w:rPr>
        <w:t xml:space="preserve">orgánů </w:t>
      </w:r>
      <w:r w:rsidR="00773687">
        <w:rPr>
          <w:rFonts w:ascii="Tahoma" w:hAnsi="Tahoma" w:cs="Tahoma"/>
          <w:sz w:val="20"/>
          <w:szCs w:val="20"/>
        </w:rPr>
        <w:t>(</w:t>
      </w:r>
      <w:r w:rsidRPr="00344A0D">
        <w:rPr>
          <w:rFonts w:ascii="Tahoma" w:hAnsi="Tahoma" w:cs="Tahoma"/>
          <w:sz w:val="20"/>
          <w:szCs w:val="20"/>
        </w:rPr>
        <w:t>zajištění objízdných tras předpokládá rovněž soustavnou péči zhotovitele o kvalitní značení objízdných tras), včetně poplatků,</w:t>
      </w:r>
      <w:r w:rsidRPr="00344A0D">
        <w:rPr>
          <w:rFonts w:ascii="Tahoma" w:hAnsi="Tahoma" w:cs="Tahoma"/>
          <w:strike/>
          <w:sz w:val="20"/>
          <w:szCs w:val="20"/>
        </w:rPr>
        <w:t xml:space="preserve"> </w:t>
      </w:r>
      <w:r w:rsidRPr="00344A0D">
        <w:rPr>
          <w:rFonts w:ascii="Tahoma" w:hAnsi="Tahoma" w:cs="Tahoma"/>
          <w:sz w:val="20"/>
          <w:szCs w:val="20"/>
        </w:rPr>
        <w:t>vypracování dokumentace DIO zabezpečení změny dopravního značení a provizorních objížděk,</w:t>
      </w:r>
      <w:r w:rsidRPr="00773687">
        <w:rPr>
          <w:rFonts w:ascii="Tahoma" w:hAnsi="Tahoma" w:cs="Tahoma"/>
          <w:sz w:val="20"/>
          <w:szCs w:val="20"/>
        </w:rPr>
        <w:t xml:space="preserve"> </w:t>
      </w:r>
      <w:r>
        <w:rPr>
          <w:rFonts w:ascii="Tahoma" w:hAnsi="Tahoma" w:cs="Tahoma"/>
          <w:sz w:val="20"/>
          <w:szCs w:val="20"/>
        </w:rPr>
        <w:t>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w:t>
      </w:r>
      <w:r w:rsidR="00567142">
        <w:rPr>
          <w:rFonts w:ascii="Tahoma" w:hAnsi="Tahoma" w:cs="Tahoma"/>
          <w:sz w:val="20"/>
          <w:szCs w:val="20"/>
        </w:rPr>
        <w:t>.</w:t>
      </w:r>
    </w:p>
    <w:p w14:paraId="06CA3E21" w14:textId="77777777" w:rsidR="00E7499F" w:rsidRDefault="00E8575E">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06CA3E22" w14:textId="77777777" w:rsidR="00E7499F" w:rsidRPr="0032798E" w:rsidRDefault="00E7499F">
      <w:pPr>
        <w:jc w:val="both"/>
        <w:rPr>
          <w:rFonts w:ascii="Tahoma" w:hAnsi="Tahoma" w:cs="Tahoma"/>
          <w:color w:val="EE0000"/>
          <w:sz w:val="20"/>
          <w:szCs w:val="20"/>
        </w:rPr>
      </w:pPr>
    </w:p>
    <w:p w14:paraId="06CA3E23" w14:textId="21F62E88" w:rsidR="00E7499F" w:rsidRPr="00344A0D" w:rsidRDefault="00E8575E">
      <w:pPr>
        <w:jc w:val="both"/>
        <w:rPr>
          <w:rFonts w:ascii="Tahoma" w:hAnsi="Tahoma" w:cs="Tahoma"/>
          <w:sz w:val="20"/>
          <w:szCs w:val="20"/>
        </w:rPr>
      </w:pPr>
      <w:r w:rsidRPr="00344A0D">
        <w:rPr>
          <w:rFonts w:ascii="Tahoma" w:hAnsi="Tahoma" w:cs="Tahoma"/>
          <w:sz w:val="20"/>
          <w:szCs w:val="20"/>
        </w:rPr>
        <w:t xml:space="preserve">- zhotovitel je povinen zajistit přístup majitelům přilehlých </w:t>
      </w:r>
      <w:r w:rsidR="0062530F" w:rsidRPr="00344A0D">
        <w:rPr>
          <w:rFonts w:ascii="Tahoma" w:hAnsi="Tahoma" w:cs="Tahoma"/>
          <w:sz w:val="20"/>
          <w:szCs w:val="20"/>
        </w:rPr>
        <w:t xml:space="preserve">dotčených </w:t>
      </w:r>
      <w:r w:rsidRPr="00344A0D">
        <w:rPr>
          <w:rFonts w:ascii="Tahoma" w:hAnsi="Tahoma" w:cs="Tahoma"/>
          <w:sz w:val="20"/>
          <w:szCs w:val="20"/>
        </w:rPr>
        <w:t xml:space="preserve">nemovitostí a informovat je o nemožnosti příjezdu s dostatečným předstihem. </w:t>
      </w:r>
    </w:p>
    <w:p w14:paraId="06CA3E24" w14:textId="03A533DF" w:rsidR="00E7499F" w:rsidRPr="00344A0D" w:rsidRDefault="00E8575E">
      <w:pPr>
        <w:jc w:val="both"/>
        <w:rPr>
          <w:rFonts w:ascii="Tahoma" w:hAnsi="Tahoma" w:cs="Tahoma"/>
          <w:sz w:val="20"/>
          <w:szCs w:val="20"/>
        </w:rPr>
      </w:pPr>
      <w:r w:rsidRPr="00344A0D">
        <w:rPr>
          <w:rFonts w:ascii="Tahoma" w:hAnsi="Tahoma" w:cs="Tahoma"/>
          <w:sz w:val="20"/>
          <w:szCs w:val="20"/>
        </w:rPr>
        <w:t xml:space="preserve">- zhotovitel je povinen oznámit a projednat s vlastníky </w:t>
      </w:r>
      <w:r w:rsidR="0062530F" w:rsidRPr="00344A0D">
        <w:rPr>
          <w:rFonts w:ascii="Tahoma" w:hAnsi="Tahoma" w:cs="Tahoma"/>
          <w:sz w:val="20"/>
          <w:szCs w:val="20"/>
        </w:rPr>
        <w:t xml:space="preserve">přilehlých dotčených </w:t>
      </w:r>
      <w:r w:rsidRPr="00344A0D">
        <w:rPr>
          <w:rFonts w:ascii="Tahoma" w:hAnsi="Tahoma" w:cs="Tahoma"/>
          <w:sz w:val="20"/>
          <w:szCs w:val="20"/>
        </w:rPr>
        <w:t>nemovitostí nezbytné odstávky médií (voda, elektřina, plyn s dostatečným časovým předstihem.</w:t>
      </w: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lastRenderedPageBreak/>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6928418D" w14:textId="14E4F84F" w:rsidR="000A1FF8" w:rsidRPr="0048294E" w:rsidRDefault="00537A17">
      <w:pPr>
        <w:pStyle w:val="Odstavecseseznamem"/>
        <w:tabs>
          <w:tab w:val="left" w:pos="567"/>
          <w:tab w:val="left" w:pos="3119"/>
        </w:tabs>
        <w:suppressAutoHyphens w:val="0"/>
        <w:jc w:val="both"/>
        <w:rPr>
          <w:rFonts w:ascii="Tahoma" w:hAnsi="Tahoma" w:cs="Tahoma"/>
          <w:b/>
          <w:sz w:val="20"/>
          <w:szCs w:val="20"/>
        </w:rPr>
      </w:pPr>
      <w:r w:rsidRPr="0048294E">
        <w:rPr>
          <w:rFonts w:ascii="Tahoma" w:hAnsi="Tahoma" w:cs="Tahoma"/>
          <w:b/>
          <w:sz w:val="20"/>
          <w:szCs w:val="20"/>
        </w:rPr>
        <w:t xml:space="preserve">Předání staveniště: nejpozději do </w:t>
      </w:r>
      <w:proofErr w:type="gramStart"/>
      <w:r w:rsidRPr="0048294E">
        <w:rPr>
          <w:rFonts w:ascii="Tahoma" w:hAnsi="Tahoma" w:cs="Tahoma"/>
          <w:b/>
          <w:sz w:val="20"/>
          <w:szCs w:val="20"/>
        </w:rPr>
        <w:t>10-ti</w:t>
      </w:r>
      <w:proofErr w:type="gramEnd"/>
      <w:r w:rsidRPr="0048294E">
        <w:rPr>
          <w:rFonts w:ascii="Tahoma" w:hAnsi="Tahoma" w:cs="Tahoma"/>
          <w:b/>
          <w:sz w:val="20"/>
          <w:szCs w:val="20"/>
        </w:rPr>
        <w:t xml:space="preserve"> kalendářních dnů od </w:t>
      </w:r>
      <w:proofErr w:type="gramStart"/>
      <w:r w:rsidRPr="0048294E">
        <w:rPr>
          <w:rFonts w:ascii="Tahoma" w:hAnsi="Tahoma" w:cs="Tahoma"/>
          <w:b/>
          <w:sz w:val="20"/>
          <w:szCs w:val="20"/>
        </w:rPr>
        <w:t>účinnosti  Smlouvy</w:t>
      </w:r>
      <w:proofErr w:type="gramEnd"/>
      <w:r w:rsidRPr="0048294E">
        <w:rPr>
          <w:rFonts w:ascii="Tahoma" w:hAnsi="Tahoma" w:cs="Tahoma"/>
          <w:b/>
          <w:sz w:val="20"/>
          <w:szCs w:val="20"/>
        </w:rPr>
        <w:t xml:space="preserve"> o dílo</w:t>
      </w:r>
    </w:p>
    <w:p w14:paraId="4EA25189" w14:textId="77777777" w:rsidR="000A1FF8" w:rsidRPr="0048294E" w:rsidRDefault="000A1FF8">
      <w:pPr>
        <w:pStyle w:val="Odstavecseseznamem"/>
        <w:tabs>
          <w:tab w:val="left" w:pos="567"/>
          <w:tab w:val="left" w:pos="3119"/>
        </w:tabs>
        <w:suppressAutoHyphens w:val="0"/>
        <w:jc w:val="both"/>
        <w:rPr>
          <w:rFonts w:ascii="Tahoma" w:hAnsi="Tahoma" w:cs="Tahoma"/>
          <w:b/>
          <w:sz w:val="20"/>
          <w:szCs w:val="20"/>
        </w:rPr>
      </w:pPr>
    </w:p>
    <w:p w14:paraId="06CA3E2F" w14:textId="22384189" w:rsidR="00E7499F" w:rsidRPr="00344A0D" w:rsidRDefault="00E7499F">
      <w:pPr>
        <w:pStyle w:val="Odstavecseseznamem"/>
        <w:tabs>
          <w:tab w:val="left" w:pos="567"/>
          <w:tab w:val="left" w:pos="3119"/>
        </w:tabs>
        <w:suppressAutoHyphens w:val="0"/>
        <w:jc w:val="both"/>
        <w:rPr>
          <w:rFonts w:ascii="Tahoma" w:hAnsi="Tahoma" w:cs="Tahoma"/>
          <w:sz w:val="20"/>
          <w:szCs w:val="20"/>
        </w:rPr>
      </w:pPr>
    </w:p>
    <w:p w14:paraId="06CA3E30" w14:textId="2B17499B" w:rsidR="00E7499F" w:rsidRPr="00E8575E" w:rsidRDefault="00E8575E">
      <w:pPr>
        <w:pStyle w:val="Odstavecseseznamem"/>
        <w:tabs>
          <w:tab w:val="left" w:pos="567"/>
          <w:tab w:val="left" w:pos="2552"/>
        </w:tabs>
        <w:jc w:val="both"/>
        <w:rPr>
          <w:rFonts w:ascii="Tahoma" w:hAnsi="Tahoma" w:cs="Tahoma"/>
          <w:b/>
          <w:sz w:val="20"/>
          <w:szCs w:val="20"/>
        </w:rPr>
      </w:pPr>
      <w:r w:rsidRPr="0048294E">
        <w:rPr>
          <w:rFonts w:ascii="Tahoma" w:hAnsi="Tahoma" w:cs="Tahoma"/>
          <w:b/>
          <w:sz w:val="20"/>
          <w:szCs w:val="20"/>
        </w:rPr>
        <w:t xml:space="preserve">Termín </w:t>
      </w:r>
      <w:proofErr w:type="gramStart"/>
      <w:r w:rsidRPr="0048294E">
        <w:rPr>
          <w:rFonts w:ascii="Tahoma" w:hAnsi="Tahoma" w:cs="Tahoma"/>
          <w:b/>
          <w:sz w:val="20"/>
          <w:szCs w:val="20"/>
        </w:rPr>
        <w:t>dokončení :</w:t>
      </w:r>
      <w:proofErr w:type="gramEnd"/>
      <w:r w:rsidRPr="0048294E">
        <w:rPr>
          <w:rFonts w:ascii="Tahoma" w:hAnsi="Tahoma" w:cs="Tahoma"/>
          <w:b/>
          <w:sz w:val="20"/>
          <w:szCs w:val="20"/>
        </w:rPr>
        <w:t xml:space="preserve"> nejpozději do </w:t>
      </w:r>
      <w:proofErr w:type="gramStart"/>
      <w:r w:rsidRPr="0048294E">
        <w:rPr>
          <w:rFonts w:ascii="Tahoma" w:hAnsi="Tahoma" w:cs="Tahoma"/>
          <w:b/>
          <w:sz w:val="20"/>
          <w:szCs w:val="20"/>
        </w:rPr>
        <w:t>18-ti</w:t>
      </w:r>
      <w:proofErr w:type="gramEnd"/>
      <w:r w:rsidRPr="0048294E">
        <w:rPr>
          <w:rFonts w:ascii="Tahoma" w:hAnsi="Tahoma" w:cs="Tahoma"/>
          <w:b/>
          <w:sz w:val="20"/>
          <w:szCs w:val="20"/>
        </w:rPr>
        <w:t xml:space="preserve"> měsíců od </w:t>
      </w:r>
      <w:r w:rsidR="00F5086F" w:rsidRPr="00344A0D">
        <w:rPr>
          <w:rFonts w:ascii="Tahoma" w:hAnsi="Tahoma" w:cs="Tahoma"/>
          <w:b/>
          <w:sz w:val="20"/>
          <w:szCs w:val="20"/>
        </w:rPr>
        <w:t>předání staveniště</w:t>
      </w:r>
    </w:p>
    <w:p w14:paraId="06CA3E32" w14:textId="7DDB1362" w:rsidR="00E7499F" w:rsidRDefault="0084130E">
      <w:pPr>
        <w:tabs>
          <w:tab w:val="left" w:pos="567"/>
        </w:tabs>
        <w:spacing w:after="180"/>
        <w:ind w:left="708"/>
        <w:jc w:val="both"/>
        <w:rPr>
          <w:rFonts w:ascii="Arial" w:eastAsia="Arial" w:hAnsi="Arial" w:cs="Arial"/>
          <w:sz w:val="20"/>
          <w:szCs w:val="20"/>
        </w:rPr>
      </w:pPr>
      <w:r>
        <w:rPr>
          <w:rFonts w:ascii="Tahoma" w:hAnsi="Tahoma" w:cs="Tahoma"/>
          <w:bCs/>
          <w:sz w:val="20"/>
          <w:szCs w:val="20"/>
        </w:rPr>
        <w:t xml:space="preserve"> </w:t>
      </w:r>
    </w:p>
    <w:p w14:paraId="06CA3E33" w14:textId="576A15BB" w:rsidR="00E7499F" w:rsidRDefault="00E8575E">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06CA3E35" w14:textId="1699B426" w:rsidR="00E7499F" w:rsidRDefault="00E8575E">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w:t>
      </w:r>
      <w:r w:rsidRPr="009556CC">
        <w:rPr>
          <w:rFonts w:ascii="Tahoma" w:hAnsi="Tahoma" w:cs="Tahoma"/>
          <w:sz w:val="20"/>
          <w:szCs w:val="20"/>
          <w:lang w:eastAsia="ar-SA"/>
        </w:rPr>
        <w:t>termínem dokončení</w:t>
      </w:r>
      <w:r>
        <w:rPr>
          <w:rFonts w:ascii="Tahoma" w:hAnsi="Tahoma" w:cs="Tahoma"/>
          <w:sz w:val="20"/>
          <w:szCs w:val="20"/>
          <w:lang w:eastAsia="ar-SA"/>
        </w:rPr>
        <w:t xml:space="preserve"> díla, který podléhá odsouhlasení objednatelem. </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w:t>
      </w:r>
      <w:proofErr w:type="gramStart"/>
      <w:r>
        <w:rPr>
          <w:rFonts w:ascii="Tahoma" w:hAnsi="Tahoma" w:cs="Tahoma"/>
          <w:sz w:val="20"/>
          <w:szCs w:val="20"/>
        </w:rPr>
        <w:t>živelné</w:t>
      </w:r>
      <w:proofErr w:type="gramEnd"/>
      <w:r>
        <w:rPr>
          <w:rFonts w:ascii="Tahoma" w:hAnsi="Tahoma" w:cs="Tahoma"/>
          <w:sz w:val="20"/>
          <w:szCs w:val="20"/>
        </w:rPr>
        <w:t xml:space="preserve">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06CA3E41" w14:textId="3440316F"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k.ú. Pelhřimov, </w:t>
      </w:r>
      <w:r w:rsidR="00F22C12" w:rsidRPr="00B701D6">
        <w:rPr>
          <w:rFonts w:ascii="Tahoma" w:hAnsi="Tahoma" w:cs="Tahoma"/>
          <w:sz w:val="20"/>
          <w:szCs w:val="20"/>
        </w:rPr>
        <w:t>parcelní čísla 2360/1, 2360/95 a 2360/96</w:t>
      </w:r>
      <w:r>
        <w:rPr>
          <w:rFonts w:ascii="Tahoma" w:hAnsi="Tahoma" w:cs="Tahoma"/>
          <w:sz w:val="20"/>
          <w:szCs w:val="20"/>
        </w:rPr>
        <w:t>.</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 xml:space="preserve">Zhotovitel prohlašuje, že se dostatečně seznámil s faktickým stavem a technickou dokumentací stavu místa provádění díla a staveniště a že nezjistil, ani podle stanovisek jím přizvaných odborně </w:t>
      </w:r>
      <w:r>
        <w:rPr>
          <w:rFonts w:ascii="Tahoma" w:hAnsi="Tahoma" w:cs="Tahoma"/>
          <w:sz w:val="20"/>
        </w:rPr>
        <w:lastRenderedPageBreak/>
        <w:t>způsobilých osob, žádné překážky, které by zhotoviteli bránily v uzavření této smlouvy a/nebo které by vedly k nemožnosti provedení díla dle této smlouvy.</w:t>
      </w:r>
    </w:p>
    <w:p w14:paraId="06CA3E43" w14:textId="77777777" w:rsidR="00E7499F" w:rsidRPr="00CC257B"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369E8C9A" w14:textId="77777777" w:rsidR="00CC257B" w:rsidRDefault="00CC257B" w:rsidP="00CC257B">
      <w:pPr>
        <w:pStyle w:val="Zkladntextodsazen31"/>
        <w:tabs>
          <w:tab w:val="left" w:pos="567"/>
        </w:tabs>
        <w:spacing w:after="180"/>
        <w:ind w:left="0" w:firstLine="0"/>
        <w:rPr>
          <w:rFonts w:ascii="Tahoma" w:hAnsi="Tahoma" w:cs="Tahoma"/>
          <w:b/>
          <w:u w:val="single"/>
        </w:rPr>
      </w:pP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10FB6D94"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rPr>
            <w:rFonts w:ascii="Tahoma" w:hAnsi="Tahoma" w:cs="Tahoma"/>
            <w:sz w:val="20"/>
          </w:r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06CA3E46" w14:textId="071504E3" w:rsidR="00E7499F" w:rsidRDefault="00E8575E">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b/>
            <w:sz w:val="20"/>
            <w:szCs w:val="20"/>
          </w:rPr>
          <w:id w:val="781150945"/>
          <w:placeholder>
            <w:docPart w:val="DefaultPlaceholder_-1854013440"/>
          </w:placeholder>
          <w:text/>
        </w:sdtPr>
        <w:sdtEndPr/>
        <w:sdtContent>
          <w:r w:rsidRPr="00380D88">
            <w:rPr>
              <w:rFonts w:ascii="Tahoma" w:hAnsi="Tahoma" w:cs="Tahoma"/>
              <w:b/>
              <w:sz w:val="20"/>
              <w:szCs w:val="20"/>
            </w:rPr>
            <w:t>…………</w:t>
          </w:r>
          <w:proofErr w:type="gramStart"/>
          <w:r w:rsidRPr="00380D88">
            <w:rPr>
              <w:rFonts w:ascii="Tahoma" w:hAnsi="Tahoma" w:cs="Tahoma"/>
              <w:b/>
              <w:sz w:val="20"/>
              <w:szCs w:val="20"/>
            </w:rPr>
            <w:t>…</w:t>
          </w:r>
          <w:r w:rsidR="00D50724">
            <w:rPr>
              <w:rFonts w:ascii="Tahoma" w:hAnsi="Tahoma" w:cs="Tahoma"/>
              <w:b/>
              <w:sz w:val="20"/>
              <w:szCs w:val="20"/>
            </w:rPr>
            <w:t>…</w:t>
          </w:r>
          <w:r w:rsidRPr="00380D88">
            <w:rPr>
              <w:rFonts w:ascii="Tahoma" w:hAnsi="Tahoma" w:cs="Tahoma"/>
              <w:b/>
              <w:sz w:val="20"/>
              <w:szCs w:val="20"/>
            </w:rPr>
            <w:t>.</w:t>
          </w:r>
          <w:proofErr w:type="gramEnd"/>
        </w:sdtContent>
      </w:sdt>
      <w:r>
        <w:rPr>
          <w:rFonts w:ascii="Tahoma" w:hAnsi="Tahoma" w:cs="Tahoma"/>
          <w:b/>
          <w:sz w:val="20"/>
          <w:szCs w:val="20"/>
        </w:rPr>
        <w:t>Kč DPH</w:t>
      </w:r>
    </w:p>
    <w:p w14:paraId="06CA3E47" w14:textId="0F369EED" w:rsidR="00E7499F" w:rsidRDefault="00E8575E">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sidR="00D50724">
        <w:rPr>
          <w:rFonts w:ascii="Tahoma" w:eastAsia="Tahoma" w:hAnsi="Tahoma" w:cs="Tahoma"/>
          <w:b/>
          <w:sz w:val="20"/>
          <w:szCs w:val="20"/>
        </w:rPr>
        <w:tab/>
      </w:r>
      <w:r>
        <w:rPr>
          <w:rFonts w:ascii="Tahoma" w:eastAsia="Tahoma" w:hAnsi="Tahoma" w:cs="Tahoma"/>
          <w:b/>
          <w:sz w:val="20"/>
          <w:szCs w:val="20"/>
        </w:rPr>
        <w:t xml:space="preserve"> </w:t>
      </w:r>
      <w:sdt>
        <w:sdtPr>
          <w:rPr>
            <w:rFonts w:ascii="Tahoma" w:hAnsi="Tahoma" w:cs="Tahoma"/>
            <w:b/>
            <w:sz w:val="20"/>
            <w:szCs w:val="20"/>
          </w:rPr>
          <w:id w:val="977418217"/>
          <w:placeholder>
            <w:docPart w:val="DefaultPlaceholder_-1854013440"/>
          </w:placeholder>
          <w:text/>
        </w:sdtPr>
        <w:sdtEndPr/>
        <w:sdtContent>
          <w:r w:rsidRPr="00D50724">
            <w:rPr>
              <w:rFonts w:ascii="Tahoma" w:hAnsi="Tahoma" w:cs="Tahoma"/>
              <w:b/>
              <w:sz w:val="20"/>
              <w:szCs w:val="20"/>
            </w:rPr>
            <w:t>……………...</w:t>
          </w:r>
        </w:sdtContent>
      </w:sdt>
      <w:r>
        <w:rPr>
          <w:rFonts w:ascii="Tahoma" w:hAnsi="Tahoma" w:cs="Tahoma"/>
          <w:b/>
          <w:sz w:val="20"/>
          <w:szCs w:val="20"/>
        </w:rPr>
        <w:t>Kč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06CA3E4C" w14:textId="0FD0C728" w:rsidR="00E7499F" w:rsidRDefault="006D6DA5">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 xml:space="preserve"> </w:t>
      </w:r>
      <w:r w:rsidR="00E8575E">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D" w14:textId="7677EC51" w:rsidR="00E7499F" w:rsidRDefault="00E8575E">
      <w:pPr>
        <w:pStyle w:val="Odstavecseseznamem"/>
        <w:numPr>
          <w:ilvl w:val="0"/>
          <w:numId w:val="34"/>
        </w:numPr>
        <w:tabs>
          <w:tab w:val="left" w:pos="567"/>
        </w:tabs>
        <w:spacing w:after="180"/>
        <w:jc w:val="both"/>
        <w:rPr>
          <w:rFonts w:ascii="Tahoma" w:hAnsi="Tahoma" w:cs="Tahoma"/>
          <w:bCs/>
          <w:sz w:val="20"/>
        </w:rPr>
      </w:pPr>
      <w:r w:rsidRPr="00B84D25">
        <w:rPr>
          <w:rFonts w:ascii="Tahoma" w:hAnsi="Tahoma" w:cs="Tahoma"/>
          <w:bCs/>
          <w:sz w:val="20"/>
        </w:rPr>
        <w:t xml:space="preserve">náklady na skládky přebytečného materiálu, </w:t>
      </w:r>
      <w:r w:rsidRPr="0048294E">
        <w:rPr>
          <w:rFonts w:ascii="Tahoma" w:hAnsi="Tahoma" w:cs="Tahoma"/>
          <w:bCs/>
          <w:sz w:val="20"/>
        </w:rPr>
        <w:t>vybouraných konstrukcí a hmot</w:t>
      </w:r>
      <w:r w:rsidRPr="00B84D25">
        <w:rPr>
          <w:rFonts w:ascii="Tahoma" w:hAnsi="Tahoma" w:cs="Tahoma"/>
          <w:bCs/>
          <w:sz w:val="20"/>
        </w:rPr>
        <w:t xml:space="preserve">, uložení </w:t>
      </w:r>
      <w:r w:rsidR="0062530F">
        <w:rPr>
          <w:rFonts w:ascii="Tahoma" w:hAnsi="Tahoma" w:cs="Tahoma"/>
          <w:bCs/>
          <w:sz w:val="20"/>
        </w:rPr>
        <w:t xml:space="preserve">výkopových zemin a </w:t>
      </w:r>
      <w:r>
        <w:rPr>
          <w:rFonts w:ascii="Tahoma" w:hAnsi="Tahoma" w:cs="Tahoma"/>
          <w:bCs/>
          <w:sz w:val="20"/>
        </w:rPr>
        <w:t>ornice, případně nutné biologické rekultivace</w:t>
      </w:r>
      <w:r>
        <w:rPr>
          <w:rFonts w:ascii="Tahoma" w:hAnsi="Tahoma" w:cs="Tahoma"/>
          <w:sz w:val="20"/>
          <w:szCs w:val="20"/>
        </w:rPr>
        <w:t>,</w:t>
      </w:r>
    </w:p>
    <w:p w14:paraId="06CA3E4E" w14:textId="5F3798BC" w:rsidR="00E7499F" w:rsidRDefault="00ED767A">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NEOBSAZENO</w:t>
      </w:r>
      <w:r w:rsidR="00E8575E">
        <w:rPr>
          <w:rFonts w:ascii="Tahoma" w:hAnsi="Tahoma" w:cs="Tahoma"/>
          <w:b w:val="0"/>
          <w:bCs/>
          <w:sz w:val="20"/>
        </w:rPr>
        <w:t>,</w:t>
      </w:r>
    </w:p>
    <w:p w14:paraId="06CA3E4F"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w:t>
      </w:r>
      <w:r w:rsidRPr="008520E8">
        <w:rPr>
          <w:rFonts w:ascii="Tahoma" w:hAnsi="Tahoma" w:cs="Tahoma"/>
          <w:b w:val="0"/>
          <w:bCs/>
          <w:sz w:val="20"/>
        </w:rPr>
        <w:t xml:space="preserve">zákona č. 200/1994 Sb., v platném znění, a to ve 3 (třech) písemných vyhotoveních a v 1 (jednom) elektronickém vyhotovení a zhotovení geometrických plánů pro vklady věcných </w:t>
      </w:r>
      <w:r w:rsidRPr="008520E8">
        <w:rPr>
          <w:rFonts w:ascii="Tahoma" w:hAnsi="Tahoma" w:cs="Tahoma"/>
          <w:b w:val="0"/>
          <w:bCs/>
          <w:sz w:val="20"/>
        </w:rPr>
        <w:lastRenderedPageBreak/>
        <w:t>břemen, vyřízení patřičných výkopových povolení, dopravně inženýrských opatření a roz</w:t>
      </w:r>
      <w:r>
        <w:rPr>
          <w:rFonts w:ascii="Tahoma" w:hAnsi="Tahoma" w:cs="Tahoma"/>
          <w:b w:val="0"/>
          <w:bCs/>
          <w:sz w:val="20"/>
        </w:rPr>
        <w:t>hodnutí, vyřízení vyjádření všech dotčených orgánů/správců sítí,</w:t>
      </w:r>
    </w:p>
    <w:p w14:paraId="06CA3E53"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06CA3E5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CA3E5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06CA3E5F"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06CA3E62" w14:textId="77777777" w:rsidR="00E7499F" w:rsidRDefault="00E8575E">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3" w14:textId="77777777" w:rsidR="00E7499F" w:rsidRDefault="00E7499F">
      <w:pPr>
        <w:pStyle w:val="Odstavecseseznamem"/>
        <w:ind w:left="1080"/>
        <w:jc w:val="both"/>
        <w:rPr>
          <w:rFonts w:ascii="Tahoma" w:hAnsi="Tahoma" w:cs="Tahoma"/>
          <w:b/>
          <w:sz w:val="20"/>
        </w:rPr>
      </w:pPr>
    </w:p>
    <w:p w14:paraId="06CA3E6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0" w:name="_Hlk191112967"/>
      <w:r>
        <w:rPr>
          <w:rFonts w:ascii="Tahoma" w:hAnsi="Tahoma" w:cs="Tahoma"/>
          <w:b w:val="0"/>
          <w:bCs/>
          <w:sz w:val="20"/>
        </w:rPr>
        <w:t>č. 283/2021 Sb</w:t>
      </w:r>
      <w:bookmarkEnd w:id="0"/>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06CA3E68" w14:textId="0F20A371"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všech předepsaných revizních zpráv, zkušebních protokolů, atestů a dokladů vč. dokladů prokazující splnění podmínek </w:t>
      </w:r>
      <w:r w:rsidR="00446904">
        <w:rPr>
          <w:rFonts w:ascii="Tahoma" w:hAnsi="Tahoma" w:cs="Tahoma"/>
          <w:b w:val="0"/>
          <w:bCs/>
          <w:sz w:val="20"/>
        </w:rPr>
        <w:t>ekologické likvidace odpadů</w:t>
      </w:r>
      <w:r>
        <w:rPr>
          <w:rFonts w:ascii="Tahoma" w:hAnsi="Tahoma" w:cs="Tahoma"/>
          <w:b w:val="0"/>
          <w:bCs/>
          <w:sz w:val="20"/>
        </w:rPr>
        <w:t>,</w:t>
      </w:r>
    </w:p>
    <w:p w14:paraId="06CA3E6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vypracování návod na provoz a údržbu díla,</w:t>
      </w:r>
    </w:p>
    <w:p w14:paraId="06CA3E6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A86E5C" w:rsidRDefault="00E8575E">
      <w:pPr>
        <w:pStyle w:val="Zkladntext"/>
        <w:numPr>
          <w:ilvl w:val="0"/>
          <w:numId w:val="34"/>
        </w:numPr>
        <w:tabs>
          <w:tab w:val="left" w:pos="567"/>
        </w:tabs>
        <w:spacing w:after="180"/>
        <w:rPr>
          <w:rFonts w:ascii="Tahoma" w:hAnsi="Tahoma" w:cs="Tahoma"/>
          <w:sz w:val="20"/>
        </w:rPr>
      </w:pPr>
      <w:bookmarkStart w:id="1" w:name="_Hlk191112582"/>
      <w:bookmarkStart w:id="2"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1"/>
      <w:bookmarkEnd w:id="2"/>
      <w:r>
        <w:rPr>
          <w:rFonts w:ascii="Tahoma" w:hAnsi="Tahoma" w:cs="Tahoma"/>
          <w:b w:val="0"/>
          <w:bCs/>
          <w:sz w:val="20"/>
        </w:rPr>
        <w:t>.</w:t>
      </w:r>
    </w:p>
    <w:p w14:paraId="4C8A94B5" w14:textId="77777777" w:rsidR="00A86E5C" w:rsidRPr="007F2B8A" w:rsidRDefault="00A86E5C" w:rsidP="00A86E5C">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7B77B6EC"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3AB16D67"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Elaborát DTI bude </w:t>
      </w:r>
      <w:proofErr w:type="gramStart"/>
      <w:r w:rsidRPr="007F2B8A">
        <w:rPr>
          <w:rFonts w:ascii="Tahoma" w:hAnsi="Tahoma" w:cs="Tahoma"/>
          <w:b w:val="0"/>
          <w:bCs/>
          <w:sz w:val="20"/>
        </w:rPr>
        <w:t>obsahovat :</w:t>
      </w:r>
      <w:proofErr w:type="gramEnd"/>
    </w:p>
    <w:p w14:paraId="43BED106"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•Seznam souřadnic podrobných bodů ve formátu .txt</w:t>
      </w:r>
    </w:p>
    <w:p w14:paraId="0A65AD66"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•Datovou sadu změnových souborů DTI v aktuální verzi JVF DTM, členěných podle </w:t>
      </w:r>
      <w:r w:rsidRPr="007F2B8A">
        <w:rPr>
          <w:rFonts w:ascii="Tahoma" w:hAnsi="Tahoma" w:cs="Tahoma"/>
          <w:b w:val="0"/>
          <w:bCs/>
          <w:sz w:val="20"/>
        </w:rPr>
        <w:br/>
        <w:t>Přílohy 1 vyhlášky o DTM</w:t>
      </w:r>
    </w:p>
    <w:p w14:paraId="79B9C9D7"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•Výkres ve </w:t>
      </w:r>
      <w:proofErr w:type="gramStart"/>
      <w:r w:rsidRPr="007F2B8A">
        <w:rPr>
          <w:rFonts w:ascii="Tahoma" w:hAnsi="Tahoma" w:cs="Tahoma"/>
          <w:b w:val="0"/>
          <w:bCs/>
          <w:sz w:val="20"/>
        </w:rPr>
        <w:t>formátech .dgn</w:t>
      </w:r>
      <w:proofErr w:type="gramEnd"/>
      <w:r w:rsidRPr="007F2B8A">
        <w:rPr>
          <w:rFonts w:ascii="Tahoma" w:hAnsi="Tahoma" w:cs="Tahoma"/>
          <w:b w:val="0"/>
          <w:bCs/>
          <w:sz w:val="20"/>
        </w:rPr>
        <w:t xml:space="preserve"> a .pdf</w:t>
      </w:r>
    </w:p>
    <w:p w14:paraId="5E0A4F21" w14:textId="67812840" w:rsidR="00A86E5C" w:rsidRDefault="00A86E5C" w:rsidP="00A86E5C">
      <w:pPr>
        <w:pStyle w:val="Zkladntext"/>
        <w:tabs>
          <w:tab w:val="left" w:pos="567"/>
        </w:tabs>
        <w:spacing w:after="180"/>
        <w:ind w:left="1080"/>
        <w:rPr>
          <w:rFonts w:ascii="Tahoma" w:hAnsi="Tahoma" w:cs="Tahoma"/>
          <w:sz w:val="20"/>
        </w:rPr>
      </w:pPr>
      <w:r w:rsidRPr="007F2B8A">
        <w:rPr>
          <w:rFonts w:ascii="Tahoma" w:hAnsi="Tahoma" w:cs="Tahoma"/>
          <w:b w:val="0"/>
          <w:bCs/>
          <w:sz w:val="20"/>
        </w:rPr>
        <w:t>•Technickou zprávu ověřenou AZI ve formátu .pdf</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77777777" w:rsidR="00E7499F" w:rsidRDefault="00E8575E">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w:t>
      </w:r>
      <w:r>
        <w:rPr>
          <w:rFonts w:ascii="Tahoma" w:hAnsi="Tahoma" w:cs="Tahoma"/>
          <w:bCs/>
          <w:spacing w:val="-2"/>
          <w:sz w:val="20"/>
          <w:szCs w:val="20"/>
        </w:rPr>
        <w:lastRenderedPageBreak/>
        <w:t>popř. stavebního deníku a takový postup zhotovitele bude po vyhodnocení objednatelem a následnou realizací dle ZZVZ podkladem pro změnu či doplnění této smlouvy.</w:t>
      </w:r>
    </w:p>
    <w:p w14:paraId="06CA3E71" w14:textId="55ED80F2" w:rsidR="00E7499F" w:rsidRPr="009B27C5" w:rsidRDefault="00E661F6">
      <w:pPr>
        <w:pStyle w:val="Zkladntext"/>
        <w:numPr>
          <w:ilvl w:val="0"/>
          <w:numId w:val="9"/>
        </w:numPr>
        <w:tabs>
          <w:tab w:val="left" w:pos="567"/>
        </w:tabs>
        <w:spacing w:after="180"/>
        <w:ind w:left="0" w:firstLine="0"/>
        <w:rPr>
          <w:rFonts w:ascii="Tahoma" w:hAnsi="Tahoma" w:cs="Tahoma"/>
          <w:b w:val="0"/>
          <w:sz w:val="20"/>
        </w:rPr>
      </w:pPr>
      <w:r w:rsidRPr="00E661F6">
        <w:rPr>
          <w:rFonts w:ascii="Tahoma" w:hAnsi="Tahoma" w:cs="Tahoma"/>
          <w:b w:val="0"/>
          <w:sz w:val="20"/>
        </w:rPr>
        <w:t xml:space="preserve">Faktury budou vystavovány zhotovitelem postupně měsíčně v souladu se skutečným postupem prací, a to do </w:t>
      </w:r>
      <w:proofErr w:type="gramStart"/>
      <w:r w:rsidRPr="00E661F6">
        <w:rPr>
          <w:rFonts w:ascii="Tahoma" w:hAnsi="Tahoma" w:cs="Tahoma"/>
          <w:b w:val="0"/>
          <w:sz w:val="20"/>
        </w:rPr>
        <w:t>výše  90</w:t>
      </w:r>
      <w:proofErr w:type="gramEnd"/>
      <w:r w:rsidRPr="00E661F6">
        <w:rPr>
          <w:rFonts w:ascii="Tahoma" w:hAnsi="Tahoma" w:cs="Tahoma"/>
          <w:b w:val="0"/>
          <w:sz w:val="20"/>
        </w:rPr>
        <w:t xml:space="preserve"> % ceny díla. Zbylých 10 % ceny bude uhrazeno po konečném pře</w:t>
      </w:r>
      <w:r w:rsidRPr="00BE2713">
        <w:rPr>
          <w:rFonts w:ascii="Tahoma" w:hAnsi="Tahoma" w:cs="Tahoma"/>
          <w:b w:val="0"/>
          <w:sz w:val="20"/>
        </w:rPr>
        <w:t>vzetí stavby bez vad a nedodělků</w:t>
      </w:r>
      <w:r w:rsidR="00E8575E" w:rsidRPr="00BE2713">
        <w:rPr>
          <w:rFonts w:ascii="Tahoma" w:hAnsi="Tahoma" w:cs="Tahoma"/>
          <w:b w:val="0"/>
          <w:sz w:val="20"/>
        </w:rPr>
        <w:t xml:space="preserve">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w:t>
      </w:r>
      <w:r w:rsidR="00E8575E" w:rsidRPr="009B27C5">
        <w:rPr>
          <w:rFonts w:ascii="Tahoma" w:hAnsi="Tahoma" w:cs="Tahoma"/>
          <w:b w:val="0"/>
          <w:sz w:val="20"/>
        </w:rPr>
        <w:t xml:space="preserve"> zhotoviteli do 30 dnů od předání a převzetí díla bez vad a nedodělků anebo po odstranění všech vad a nedodělků vytknutých při předání.</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lastRenderedPageBreak/>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Pro účely této smlouvy se PD rozumí taková dokumentace, která určuje dílo z hlediska technických, ekonomických a architektonických podrobností, které jednoznačně vymezují předmět plnění </w:t>
      </w:r>
      <w:r>
        <w:rPr>
          <w:rFonts w:ascii="Tahoma" w:hAnsi="Tahoma" w:cs="Tahoma"/>
          <w:sz w:val="20"/>
          <w:szCs w:val="20"/>
        </w:rPr>
        <w:lastRenderedPageBreak/>
        <w:t>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E" w14:textId="77777777" w:rsidR="00E7499F" w:rsidRPr="00CC257B"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3"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3"/>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4"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4"/>
      <w:r>
        <w:rPr>
          <w:rFonts w:ascii="Tahoma" w:eastAsia="Tahoma" w:hAnsi="Tahoma" w:cs="Tahoma"/>
          <w:color w:val="000000"/>
          <w:sz w:val="20"/>
          <w:szCs w:val="20"/>
        </w:rPr>
        <w:t>.</w:t>
      </w:r>
    </w:p>
    <w:p w14:paraId="2FF3390E" w14:textId="77777777" w:rsidR="00CC257B" w:rsidRDefault="00CC257B" w:rsidP="00CC257B">
      <w:pPr>
        <w:tabs>
          <w:tab w:val="left" w:pos="567"/>
        </w:tabs>
        <w:suppressAutoHyphens w:val="0"/>
        <w:jc w:val="both"/>
        <w:rPr>
          <w:rFonts w:ascii="Tahoma" w:hAnsi="Tahoma" w:cs="Tahoma"/>
          <w:b/>
          <w:sz w:val="22"/>
          <w:szCs w:val="20"/>
          <w:u w:val="single"/>
        </w:rPr>
      </w:pP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7E5D4534" w:rsidR="00E7499F" w:rsidRDefault="00E8575E">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352CCB50"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 xml:space="preserve">V příloze č. </w:t>
      </w:r>
      <w:r w:rsidR="009D4432">
        <w:rPr>
          <w:rFonts w:ascii="Tahoma" w:hAnsi="Tahoma" w:cs="Tahoma"/>
          <w:sz w:val="20"/>
          <w:szCs w:val="20"/>
        </w:rPr>
        <w:t>2</w:t>
      </w:r>
      <w:r>
        <w:rPr>
          <w:rFonts w:ascii="Tahoma" w:hAnsi="Tahoma" w:cs="Tahoma"/>
          <w:sz w:val="20"/>
          <w:szCs w:val="20"/>
        </w:rPr>
        <w:t xml:space="preserve">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w:t>
      </w:r>
      <w:r>
        <w:rPr>
          <w:rFonts w:ascii="Tahoma" w:hAnsi="Tahoma" w:cs="Tahoma"/>
          <w:sz w:val="20"/>
          <w:szCs w:val="20"/>
        </w:rPr>
        <w:lastRenderedPageBreak/>
        <w:t>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w:t>
      </w:r>
      <w:r>
        <w:rPr>
          <w:rFonts w:ascii="Tahoma" w:hAnsi="Tahoma" w:cs="Tahoma"/>
          <w:sz w:val="20"/>
          <w:szCs w:val="20"/>
        </w:rPr>
        <w:lastRenderedPageBreak/>
        <w:t>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528676F6" w14:textId="77777777" w:rsidR="000B5B57" w:rsidRDefault="000B5B57">
      <w:pPr>
        <w:tabs>
          <w:tab w:val="left" w:pos="567"/>
        </w:tabs>
        <w:suppressAutoHyphens w:val="0"/>
        <w:spacing w:after="120"/>
        <w:jc w:val="both"/>
        <w:rPr>
          <w:rFonts w:ascii="Tahoma" w:hAnsi="Tahoma" w:cs="Tahoma"/>
          <w:b/>
          <w:sz w:val="20"/>
          <w:szCs w:val="20"/>
          <w:u w:val="single"/>
        </w:rPr>
      </w:pPr>
    </w:p>
    <w:p w14:paraId="06CA3ECE" w14:textId="69007B48"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w:t>
      </w:r>
      <w:r>
        <w:rPr>
          <w:rFonts w:ascii="Tahoma" w:hAnsi="Tahoma" w:cs="Tahoma"/>
          <w:sz w:val="20"/>
          <w:szCs w:val="20"/>
        </w:rPr>
        <w:lastRenderedPageBreak/>
        <w:t xml:space="preserve">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7367381" w14:textId="77777777" w:rsidR="00AE3410" w:rsidRDefault="00AE3410">
      <w:pPr>
        <w:spacing w:after="180"/>
        <w:ind w:left="1276" w:hanging="709"/>
        <w:jc w:val="both"/>
        <w:rPr>
          <w:rFonts w:ascii="Tahoma" w:hAnsi="Tahoma" w:cs="Tahoma"/>
          <w:b/>
          <w:sz w:val="20"/>
          <w:szCs w:val="20"/>
          <w:u w:val="single"/>
        </w:rPr>
      </w:pPr>
    </w:p>
    <w:p w14:paraId="06CA3ED5" w14:textId="77777777" w:rsidR="00E7499F" w:rsidRDefault="00E8575E">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77777777" w:rsidR="00E7499F" w:rsidRDefault="00E8575E">
      <w:pPr>
        <w:spacing w:after="120"/>
        <w:ind w:left="1276" w:hanging="709"/>
        <w:jc w:val="both"/>
        <w:rPr>
          <w:rFonts w:ascii="Tahoma" w:hAnsi="Tahoma" w:cs="Tahoma"/>
          <w:sz w:val="20"/>
          <w:szCs w:val="20"/>
        </w:rPr>
      </w:pPr>
      <w:r>
        <w:rPr>
          <w:rFonts w:ascii="Tahoma" w:hAnsi="Tahoma" w:cs="Tahoma"/>
          <w:sz w:val="20"/>
          <w:szCs w:val="20"/>
        </w:rPr>
        <w:t xml:space="preserve">8.21.2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lastRenderedPageBreak/>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pPr>
        <w:tabs>
          <w:tab w:val="left" w:pos="567"/>
        </w:tabs>
        <w:suppressAutoHyphens w:val="0"/>
        <w:spacing w:after="120"/>
        <w:ind w:left="360"/>
        <w:jc w:val="both"/>
        <w:rPr>
          <w:rFonts w:ascii="Tahoma" w:hAnsi="Tahoma" w:cs="Tahoma"/>
          <w:sz w:val="20"/>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lastRenderedPageBreak/>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45889C8A" w:rsidR="00E7499F" w:rsidRPr="001F032D"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sidRPr="001F032D">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r w:rsidR="00CD473A" w:rsidRPr="001F032D">
        <w:rPr>
          <w:rFonts w:ascii="Tahoma" w:hAnsi="Tahoma" w:cs="Tahoma"/>
          <w:sz w:val="20"/>
          <w:szCs w:val="20"/>
        </w:rPr>
        <w:t xml:space="preserve"> </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w:t>
      </w:r>
      <w:proofErr w:type="gramStart"/>
      <w:r>
        <w:rPr>
          <w:rFonts w:ascii="Tahoma" w:hAnsi="Tahoma" w:cs="Tahoma"/>
          <w:sz w:val="20"/>
          <w:szCs w:val="20"/>
        </w:rPr>
        <w:t>sepíší</w:t>
      </w:r>
      <w:proofErr w:type="gramEnd"/>
      <w:r>
        <w:rPr>
          <w:rFonts w:ascii="Tahoma" w:hAnsi="Tahoma" w:cs="Tahoma"/>
          <w:sz w:val="20"/>
          <w:szCs w:val="20"/>
        </w:rPr>
        <w:t xml:space="preserve"> a </w:t>
      </w:r>
      <w:proofErr w:type="gramStart"/>
      <w:r>
        <w:rPr>
          <w:rFonts w:ascii="Tahoma" w:hAnsi="Tahoma" w:cs="Tahoma"/>
          <w:sz w:val="20"/>
          <w:szCs w:val="20"/>
        </w:rPr>
        <w:t>podepíší</w:t>
      </w:r>
      <w:proofErr w:type="gramEnd"/>
      <w:r>
        <w:rPr>
          <w:rFonts w:ascii="Tahoma" w:hAnsi="Tahoma" w:cs="Tahoma"/>
          <w:sz w:val="20"/>
          <w:szCs w:val="20"/>
        </w:rPr>
        <w:t xml:space="preserve"> na závěr protokol o vyklizení staveniště.</w:t>
      </w:r>
    </w:p>
    <w:p w14:paraId="06CA3EF9" w14:textId="77777777" w:rsidR="00E7499F" w:rsidRPr="00823448" w:rsidRDefault="00E8575E">
      <w:pPr>
        <w:numPr>
          <w:ilvl w:val="0"/>
          <w:numId w:val="14"/>
        </w:numPr>
        <w:tabs>
          <w:tab w:val="left" w:pos="567"/>
        </w:tabs>
        <w:suppressAutoHyphens w:val="0"/>
        <w:ind w:left="0" w:firstLine="0"/>
        <w:jc w:val="both"/>
        <w:rPr>
          <w:rFonts w:ascii="Tahoma" w:hAnsi="Tahoma" w:cs="Tahoma"/>
          <w:b/>
          <w:sz w:val="20"/>
          <w:szCs w:val="20"/>
          <w:u w:val="single"/>
        </w:rPr>
      </w:pPr>
      <w:r w:rsidRPr="00823448">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D9A49D0" w14:textId="77777777" w:rsidR="00823448" w:rsidRDefault="00823448" w:rsidP="00823448">
      <w:pPr>
        <w:tabs>
          <w:tab w:val="left" w:pos="567"/>
        </w:tabs>
        <w:suppressAutoHyphens w:val="0"/>
        <w:jc w:val="both"/>
        <w:rPr>
          <w:rFonts w:ascii="Tahoma" w:hAnsi="Tahoma" w:cs="Tahoma"/>
          <w:b/>
          <w:sz w:val="22"/>
          <w:szCs w:val="20"/>
          <w:u w:val="single"/>
        </w:rPr>
      </w:pP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lastRenderedPageBreak/>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w:t>
      </w:r>
      <w:proofErr w:type="gramStart"/>
      <w:r>
        <w:rPr>
          <w:rFonts w:ascii="Tahoma" w:hAnsi="Tahoma" w:cs="Tahoma"/>
          <w:spacing w:val="-2"/>
          <w:sz w:val="20"/>
          <w:szCs w:val="20"/>
        </w:rPr>
        <w:t>píší</w:t>
      </w:r>
      <w:proofErr w:type="gramEnd"/>
      <w:r>
        <w:rPr>
          <w:rFonts w:ascii="Tahoma" w:hAnsi="Tahoma" w:cs="Tahoma"/>
          <w:spacing w:val="-2"/>
          <w:sz w:val="20"/>
          <w:szCs w:val="20"/>
        </w:rPr>
        <w:t xml:space="preserve">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290EEBC0" w14:textId="77777777" w:rsidR="00823448" w:rsidRDefault="00823448">
      <w:pPr>
        <w:widowControl w:val="0"/>
        <w:tabs>
          <w:tab w:val="left" w:pos="0"/>
        </w:tabs>
        <w:spacing w:after="180"/>
        <w:ind w:left="1276" w:hanging="709"/>
        <w:jc w:val="both"/>
        <w:rPr>
          <w:rFonts w:ascii="Tahoma" w:hAnsi="Tahoma" w:cs="Tahoma"/>
          <w:b/>
          <w:sz w:val="20"/>
          <w:szCs w:val="20"/>
          <w:u w:val="single"/>
        </w:rPr>
      </w:pP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689D3BB5" w14:textId="77777777" w:rsidR="006C5D7C" w:rsidRDefault="006C5D7C">
      <w:pPr>
        <w:widowControl w:val="0"/>
        <w:ind w:left="1276" w:hanging="709"/>
        <w:jc w:val="both"/>
        <w:rPr>
          <w:rFonts w:ascii="Tahoma" w:hAnsi="Tahoma" w:cs="Tahoma"/>
          <w:sz w:val="20"/>
          <w:szCs w:val="20"/>
        </w:rPr>
      </w:pPr>
    </w:p>
    <w:p w14:paraId="26171015" w14:textId="77777777" w:rsidR="006C5D7C" w:rsidRDefault="006C5D7C">
      <w:pPr>
        <w:widowControl w:val="0"/>
        <w:ind w:left="1276" w:hanging="709"/>
        <w:jc w:val="both"/>
        <w:rPr>
          <w:rFonts w:ascii="Tahoma" w:hAnsi="Tahoma" w:cs="Tahoma"/>
          <w:sz w:val="20"/>
          <w:szCs w:val="20"/>
        </w:rPr>
      </w:pPr>
    </w:p>
    <w:p w14:paraId="2916C0EE" w14:textId="77777777" w:rsidR="006C5D7C" w:rsidRDefault="006C5D7C">
      <w:pPr>
        <w:widowControl w:val="0"/>
        <w:ind w:left="1276" w:hanging="709"/>
        <w:jc w:val="both"/>
        <w:rPr>
          <w:rFonts w:ascii="Tahoma" w:hAnsi="Tahoma" w:cs="Tahoma"/>
          <w:b/>
          <w:sz w:val="22"/>
          <w:szCs w:val="20"/>
          <w:u w:val="single"/>
        </w:rPr>
      </w:pP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Pr="00940DBF" w:rsidRDefault="00E8575E">
      <w:pPr>
        <w:widowControl w:val="0"/>
        <w:numPr>
          <w:ilvl w:val="0"/>
          <w:numId w:val="15"/>
        </w:numPr>
        <w:tabs>
          <w:tab w:val="left" w:pos="567"/>
        </w:tabs>
        <w:suppressAutoHyphens w:val="0"/>
        <w:ind w:left="0" w:firstLine="0"/>
        <w:jc w:val="both"/>
        <w:rPr>
          <w:rFonts w:ascii="Tahoma" w:hAnsi="Tahoma" w:cs="Tahoma"/>
          <w:b/>
          <w:sz w:val="20"/>
          <w:szCs w:val="20"/>
          <w:u w:val="single"/>
        </w:rPr>
      </w:pPr>
      <w:r w:rsidRPr="00940DBF">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77D0C9A4" w14:textId="77777777" w:rsidR="003633D7" w:rsidRPr="003D0D3B" w:rsidRDefault="003633D7" w:rsidP="003633D7">
      <w:pPr>
        <w:widowControl w:val="0"/>
        <w:numPr>
          <w:ilvl w:val="0"/>
          <w:numId w:val="38"/>
        </w:numPr>
        <w:tabs>
          <w:tab w:val="left" w:pos="567"/>
        </w:tabs>
        <w:suppressAutoHyphens w:val="0"/>
        <w:spacing w:after="180"/>
        <w:ind w:left="0" w:firstLine="0"/>
        <w:jc w:val="both"/>
        <w:rPr>
          <w:rFonts w:ascii="Tahoma" w:hAnsi="Tahoma" w:cs="Tahoma"/>
          <w:snapToGrid w:val="0"/>
          <w:sz w:val="20"/>
          <w:szCs w:val="20"/>
        </w:rPr>
      </w:pPr>
      <w:r w:rsidRPr="003D0D3B">
        <w:rPr>
          <w:rFonts w:ascii="Tahoma" w:hAnsi="Tahoma" w:cs="Tahoma"/>
          <w:snapToGrid w:val="0"/>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48BA9F32" w14:textId="77777777" w:rsidR="001138F8" w:rsidRDefault="001138F8" w:rsidP="001138F8">
      <w:pPr>
        <w:widowControl w:val="0"/>
        <w:numPr>
          <w:ilvl w:val="0"/>
          <w:numId w:val="38"/>
        </w:numPr>
        <w:tabs>
          <w:tab w:val="left" w:pos="567"/>
        </w:tabs>
        <w:suppressAutoHyphens w:val="0"/>
        <w:ind w:left="0" w:firstLine="0"/>
        <w:jc w:val="both"/>
        <w:rPr>
          <w:rFonts w:ascii="Tahoma" w:hAnsi="Tahoma" w:cs="Tahoma"/>
          <w:snapToGrid w:val="0"/>
          <w:sz w:val="20"/>
          <w:szCs w:val="20"/>
        </w:rPr>
      </w:pPr>
      <w:r w:rsidRPr="003D0D3B">
        <w:rPr>
          <w:rFonts w:ascii="Tahoma" w:hAnsi="Tahoma" w:cs="Tahoma"/>
          <w:snapToGrid w:val="0"/>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 xml:space="preserve">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w:t>
      </w:r>
      <w:r>
        <w:rPr>
          <w:rFonts w:ascii="Tahoma" w:hAnsi="Tahoma" w:cs="Tahoma"/>
          <w:sz w:val="20"/>
          <w:szCs w:val="20"/>
        </w:rPr>
        <w:lastRenderedPageBreak/>
        <w:t>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48062418" w14:textId="77777777" w:rsidR="00532F6A" w:rsidRDefault="00532F6A">
      <w:pPr>
        <w:widowControl w:val="0"/>
        <w:spacing w:after="160"/>
        <w:ind w:left="1276" w:hanging="709"/>
        <w:jc w:val="both"/>
        <w:rPr>
          <w:rFonts w:ascii="Tahoma" w:hAnsi="Tahoma" w:cs="Tahoma"/>
          <w:b/>
          <w:sz w:val="20"/>
          <w:szCs w:val="20"/>
          <w:u w:val="single"/>
        </w:rPr>
      </w:pPr>
    </w:p>
    <w:p w14:paraId="06CA3F18" w14:textId="77777777" w:rsidR="00E7499F" w:rsidRDefault="00E8575E">
      <w:pPr>
        <w:pStyle w:val="Odstavecseseznamem"/>
        <w:widowControl w:val="0"/>
        <w:numPr>
          <w:ilvl w:val="1"/>
          <w:numId w:val="35"/>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pPr>
        <w:widowControl w:val="0"/>
        <w:ind w:left="567"/>
        <w:jc w:val="both"/>
        <w:rPr>
          <w:rFonts w:ascii="Tahoma" w:hAnsi="Tahoma" w:cs="Tahoma"/>
          <w:sz w:val="20"/>
          <w:szCs w:val="20"/>
        </w:rPr>
      </w:pPr>
    </w:p>
    <w:p w14:paraId="06CA3F1C" w14:textId="77777777" w:rsidR="00E7499F" w:rsidRDefault="00E8575E">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543CB8CC" w14:textId="77777777" w:rsidR="00532F6A" w:rsidRDefault="00532F6A">
      <w:pPr>
        <w:widowControl w:val="0"/>
        <w:jc w:val="both"/>
        <w:rPr>
          <w:rFonts w:ascii="Tahoma" w:hAnsi="Tahoma" w:cs="Tahoma"/>
          <w:sz w:val="20"/>
          <w:szCs w:val="20"/>
        </w:rPr>
      </w:pPr>
    </w:p>
    <w:p w14:paraId="06CA3F1E" w14:textId="77777777" w:rsidR="00E7499F" w:rsidRDefault="00E8575E">
      <w:pPr>
        <w:pStyle w:val="Odstavecseseznamem"/>
        <w:widowControl w:val="0"/>
        <w:numPr>
          <w:ilvl w:val="1"/>
          <w:numId w:val="35"/>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lastRenderedPageBreak/>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731502D6" w14:textId="77777777" w:rsidR="00532F6A" w:rsidRDefault="00532F6A">
      <w:pPr>
        <w:widowControl w:val="0"/>
        <w:spacing w:after="180"/>
        <w:ind w:left="1276" w:hanging="709"/>
        <w:jc w:val="both"/>
        <w:rPr>
          <w:rFonts w:ascii="Tahoma" w:hAnsi="Tahoma" w:cs="Tahoma"/>
          <w:b/>
          <w:sz w:val="20"/>
          <w:szCs w:val="20"/>
          <w:u w:val="single"/>
        </w:rPr>
      </w:pPr>
    </w:p>
    <w:p w14:paraId="06CA3F21" w14:textId="77777777" w:rsidR="00E7499F" w:rsidRDefault="00E8575E" w:rsidP="00532F6A">
      <w:pPr>
        <w:widowControl w:val="0"/>
        <w:numPr>
          <w:ilvl w:val="1"/>
          <w:numId w:val="35"/>
        </w:numPr>
        <w:tabs>
          <w:tab w:val="left" w:pos="567"/>
        </w:tabs>
        <w:suppressAutoHyphens w:val="0"/>
        <w:spacing w:after="120"/>
        <w:ind w:left="0" w:firstLine="567"/>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w:t>
      </w:r>
      <w:proofErr w:type="gramStart"/>
      <w:r>
        <w:rPr>
          <w:rFonts w:ascii="Tahoma" w:hAnsi="Tahoma" w:cs="Tahoma"/>
          <w:sz w:val="20"/>
          <w:szCs w:val="20"/>
        </w:rPr>
        <w:t>sepíší</w:t>
      </w:r>
      <w:proofErr w:type="gramEnd"/>
      <w:r>
        <w:rPr>
          <w:rFonts w:ascii="Tahoma" w:hAnsi="Tahoma" w:cs="Tahoma"/>
          <w:sz w:val="20"/>
          <w:szCs w:val="20"/>
        </w:rPr>
        <w:t xml:space="preserve"> smluvní strany v zápise o předání a převzetí díla přesně tyto vady a nedodělky a zároveň dohodnou přiměřené lhůty pro jejich odstranění.</w:t>
      </w:r>
    </w:p>
    <w:p w14:paraId="06CA3F24"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06CA3F2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06CA3F2A" w14:textId="77777777" w:rsidR="00E7499F" w:rsidRDefault="00E8575E">
      <w:pPr>
        <w:widowControl w:val="0"/>
        <w:spacing w:after="180"/>
        <w:ind w:left="1276" w:hanging="709"/>
        <w:jc w:val="both"/>
        <w:rPr>
          <w:rFonts w:ascii="Tahoma" w:hAnsi="Tahoma" w:cs="Tahoma"/>
          <w:sz w:val="20"/>
          <w:szCs w:val="20"/>
        </w:rPr>
      </w:pPr>
      <w:r w:rsidRPr="008520E8">
        <w:rPr>
          <w:rFonts w:ascii="Tahoma" w:hAnsi="Tahoma" w:cs="Tahoma"/>
          <w:sz w:val="20"/>
          <w:szCs w:val="20"/>
        </w:rPr>
        <w:t>-</w:t>
      </w:r>
      <w:r w:rsidRPr="008520E8">
        <w:rPr>
          <w:rFonts w:ascii="Tahoma" w:hAnsi="Tahoma" w:cs="Tahoma"/>
          <w:sz w:val="20"/>
          <w:szCs w:val="20"/>
        </w:rPr>
        <w:tab/>
        <w:t xml:space="preserve">geometrický plán v 6 vyhotoveních, 1x v el. </w:t>
      </w:r>
      <w:proofErr w:type="gramStart"/>
      <w:r w:rsidRPr="008520E8">
        <w:rPr>
          <w:rFonts w:ascii="Tahoma" w:hAnsi="Tahoma" w:cs="Tahoma"/>
          <w:sz w:val="20"/>
          <w:szCs w:val="20"/>
        </w:rPr>
        <w:t>podobě - zhotovitel</w:t>
      </w:r>
      <w:proofErr w:type="gramEnd"/>
      <w:r w:rsidRPr="008520E8">
        <w:rPr>
          <w:rFonts w:ascii="Tahoma" w:hAnsi="Tahoma" w:cs="Tahoma"/>
          <w:sz w:val="20"/>
          <w:szCs w:val="20"/>
        </w:rPr>
        <w:t xml:space="preserve"> odpovídá za dodržení</w:t>
      </w:r>
      <w:r>
        <w:rPr>
          <w:rFonts w:ascii="Tahoma" w:hAnsi="Tahoma" w:cs="Tahoma"/>
          <w:sz w:val="20"/>
          <w:szCs w:val="20"/>
        </w:rPr>
        <w:t xml:space="preserve"> prostorové polohy staveb a za případné škody vzniklé objednateli stavbou zvýšeným záborem pozemků jiných vlastníků,</w:t>
      </w:r>
    </w:p>
    <w:p w14:paraId="06CA3F2B"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 xml:space="preserve">Jestliže objednatel odmítne dílo převzít, </w:t>
      </w:r>
      <w:proofErr w:type="gramStart"/>
      <w:r>
        <w:rPr>
          <w:rFonts w:ascii="Tahoma" w:hAnsi="Tahoma" w:cs="Tahoma"/>
          <w:sz w:val="20"/>
          <w:szCs w:val="20"/>
        </w:rPr>
        <w:t>sepíší</w:t>
      </w:r>
      <w:proofErr w:type="gramEnd"/>
      <w:r>
        <w:rPr>
          <w:rFonts w:ascii="Tahoma" w:hAnsi="Tahoma" w:cs="Tahoma"/>
          <w:sz w:val="20"/>
          <w:szCs w:val="20"/>
        </w:rPr>
        <w:t xml:space="preserve">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0937399" w14:textId="77777777" w:rsidR="00296DB6" w:rsidRDefault="00296DB6">
      <w:pPr>
        <w:spacing w:before="480" w:after="120"/>
        <w:jc w:val="center"/>
        <w:outlineLvl w:val="0"/>
        <w:rPr>
          <w:rFonts w:ascii="Tahoma" w:hAnsi="Tahoma" w:cs="Tahoma"/>
          <w:b/>
          <w:sz w:val="22"/>
          <w:szCs w:val="20"/>
          <w:u w:val="single"/>
        </w:rPr>
      </w:pPr>
    </w:p>
    <w:p w14:paraId="06CA3F32" w14:textId="1F8C3329"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XIV. Smluvní pokuty</w:t>
      </w:r>
    </w:p>
    <w:p w14:paraId="06CA3F33" w14:textId="6F35F0D6"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w:t>
      </w:r>
      <w:r w:rsidR="00D76762">
        <w:rPr>
          <w:rFonts w:ascii="Tahoma" w:hAnsi="Tahoma" w:cs="Tahoma"/>
          <w:sz w:val="20"/>
          <w:szCs w:val="20"/>
        </w:rPr>
        <w:t>05</w:t>
      </w:r>
      <w:r>
        <w:rPr>
          <w:rFonts w:ascii="Tahoma" w:hAnsi="Tahoma" w:cs="Tahoma"/>
          <w:sz w:val="20"/>
          <w:szCs w:val="20"/>
        </w:rPr>
        <w:t>%</w:t>
      </w:r>
      <w:proofErr w:type="gramEnd"/>
      <w:r>
        <w:rPr>
          <w:rFonts w:ascii="Tahoma" w:hAnsi="Tahoma" w:cs="Tahoma"/>
          <w:sz w:val="20"/>
          <w:szCs w:val="20"/>
        </w:rPr>
        <w:t xml:space="preserve">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06CA3F40" w14:textId="77777777" w:rsidR="00E7499F" w:rsidRPr="00823448" w:rsidRDefault="00E8575E">
      <w:pPr>
        <w:pStyle w:val="Zkladntextodsazen"/>
        <w:numPr>
          <w:ilvl w:val="0"/>
          <w:numId w:val="17"/>
        </w:numPr>
        <w:tabs>
          <w:tab w:val="left" w:pos="567"/>
        </w:tabs>
        <w:ind w:left="0" w:firstLine="0"/>
        <w:jc w:val="both"/>
        <w:rPr>
          <w:rFonts w:ascii="Tahoma" w:hAnsi="Tahoma" w:cs="Tahoma"/>
          <w:b/>
          <w:sz w:val="20"/>
          <w:szCs w:val="20"/>
          <w:u w:val="single"/>
        </w:rPr>
      </w:pPr>
      <w:r w:rsidRPr="009F43BB">
        <w:rPr>
          <w:rFonts w:ascii="Tahoma" w:hAnsi="Tahoma" w:cs="Tahoma"/>
          <w:sz w:val="20"/>
          <w:szCs w:val="20"/>
        </w:rPr>
        <w:t>Smluvní pokutu je objednatel oprávněn započíst proti kterékoliv pohledávce zhotovitele.</w:t>
      </w:r>
    </w:p>
    <w:p w14:paraId="24102129" w14:textId="77777777" w:rsidR="00823448" w:rsidRPr="009F43BB" w:rsidRDefault="00823448" w:rsidP="00823448">
      <w:pPr>
        <w:pStyle w:val="Zkladntextodsazen"/>
        <w:tabs>
          <w:tab w:val="left" w:pos="567"/>
        </w:tabs>
        <w:ind w:left="0"/>
        <w:jc w:val="both"/>
        <w:rPr>
          <w:rFonts w:ascii="Tahoma" w:hAnsi="Tahoma" w:cs="Tahoma"/>
          <w:b/>
          <w:sz w:val="20"/>
          <w:szCs w:val="20"/>
          <w:u w:val="single"/>
        </w:rPr>
      </w:pP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1D983016" w:rsidR="00E7499F" w:rsidRPr="009B27C5" w:rsidRDefault="00E8575E">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w:t>
      </w:r>
      <w:r w:rsidR="006D59CC">
        <w:rPr>
          <w:rFonts w:ascii="Tahoma" w:hAnsi="Tahoma" w:cs="Tahoma"/>
          <w:sz w:val="20"/>
          <w:szCs w:val="20"/>
        </w:rPr>
        <w:t xml:space="preserve"> </w:t>
      </w:r>
      <w:r w:rsidRPr="009B27C5">
        <w:rPr>
          <w:rFonts w:ascii="Tahoma" w:hAnsi="Tahoma" w:cs="Tahoma"/>
          <w:sz w:val="20"/>
          <w:szCs w:val="20"/>
        </w:rPr>
        <w:t>nebezpečí škody a jiné nebezpečí na:</w:t>
      </w:r>
    </w:p>
    <w:p w14:paraId="06CA3F43" w14:textId="77777777" w:rsidR="00E7499F" w:rsidRPr="009B27C5" w:rsidRDefault="00E8575E">
      <w:pPr>
        <w:numPr>
          <w:ilvl w:val="0"/>
          <w:numId w:val="3"/>
        </w:numPr>
        <w:tabs>
          <w:tab w:val="left" w:pos="993"/>
        </w:tabs>
        <w:suppressAutoHyphens w:val="0"/>
        <w:spacing w:after="6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pPr>
        <w:pStyle w:val="Seznam2"/>
        <w:ind w:left="709" w:firstLine="0"/>
        <w:jc w:val="both"/>
        <w:rPr>
          <w:rFonts w:ascii="Tahoma" w:hAnsi="Tahoma" w:cs="Tahoma"/>
        </w:rPr>
      </w:pPr>
    </w:p>
    <w:p w14:paraId="06CA3F48" w14:textId="77777777" w:rsidR="00E7499F" w:rsidRDefault="00E8575E">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lastRenderedPageBreak/>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Pr="00823448" w:rsidRDefault="00E8575E">
      <w:pPr>
        <w:pStyle w:val="Seznam2"/>
        <w:numPr>
          <w:ilvl w:val="1"/>
          <w:numId w:val="28"/>
        </w:numPr>
        <w:tabs>
          <w:tab w:val="left" w:pos="709"/>
        </w:tabs>
        <w:ind w:left="0" w:firstLine="0"/>
        <w:jc w:val="both"/>
        <w:rPr>
          <w:rFonts w:ascii="Tahoma" w:hAnsi="Tahoma" w:cs="Tahoma"/>
          <w:b/>
          <w:u w:val="single"/>
        </w:rPr>
      </w:pPr>
      <w:r w:rsidRPr="0013168E">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A29CD2" w14:textId="77777777" w:rsidR="00823448" w:rsidRPr="0013168E" w:rsidRDefault="00823448" w:rsidP="00823448">
      <w:pPr>
        <w:pStyle w:val="Seznam2"/>
        <w:tabs>
          <w:tab w:val="left" w:pos="709"/>
        </w:tabs>
        <w:ind w:left="0" w:firstLine="0"/>
        <w:jc w:val="both"/>
        <w:rPr>
          <w:rFonts w:ascii="Tahoma" w:hAnsi="Tahoma" w:cs="Tahoma"/>
          <w:b/>
          <w:u w:val="single"/>
        </w:rPr>
      </w:pP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lastRenderedPageBreak/>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79638696"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 xml:space="preserve">Délka záruční doby je 60 měsíců na stavební práce a 24 měsíců na výrobky </w:t>
      </w:r>
      <w:r>
        <w:rPr>
          <w:rFonts w:ascii="Tahoma" w:hAnsi="Tahoma" w:cs="Tahoma"/>
          <w:b/>
          <w:sz w:val="20"/>
          <w:szCs w:val="20"/>
        </w:rPr>
        <w:lastRenderedPageBreak/>
        <w:t>a technologie s vlastním záručním listem.</w:t>
      </w:r>
      <w:r>
        <w:rPr>
          <w:rFonts w:ascii="Tahoma" w:hAnsi="Tahoma" w:cs="Tahoma"/>
          <w:sz w:val="20"/>
          <w:szCs w:val="20"/>
        </w:rPr>
        <w:t xml:space="preserve"> Záruční doba počíná běžet od protokolárního převzetí celého předmětu díla </w:t>
      </w:r>
      <w:r w:rsidRPr="009B27C5">
        <w:rPr>
          <w:rFonts w:ascii="Tahoma" w:hAnsi="Tahoma" w:cs="Tahoma"/>
          <w:sz w:val="20"/>
          <w:szCs w:val="20"/>
        </w:rPr>
        <w:t xml:space="preserve">objednatelem. </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Pr="00257A3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32990CEA" w14:textId="77777777" w:rsidR="00257A3F" w:rsidRDefault="00257A3F" w:rsidP="00257A3F">
      <w:pPr>
        <w:widowControl w:val="0"/>
        <w:tabs>
          <w:tab w:val="left" w:pos="709"/>
        </w:tabs>
        <w:suppressAutoHyphens w:val="0"/>
        <w:spacing w:after="180"/>
        <w:jc w:val="both"/>
        <w:rPr>
          <w:rFonts w:ascii="Tahoma" w:hAnsi="Tahoma" w:cs="Tahoma"/>
          <w:b/>
          <w:sz w:val="22"/>
          <w:szCs w:val="20"/>
          <w:u w:val="single"/>
        </w:rPr>
      </w:pP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lastRenderedPageBreak/>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43A91B40" w14:textId="77777777" w:rsidR="00823448" w:rsidRDefault="00823448">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 xml:space="preserve">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w:t>
      </w:r>
      <w:r>
        <w:rPr>
          <w:rFonts w:ascii="Tahoma" w:hAnsi="Tahoma" w:cs="Tahoma"/>
          <w:sz w:val="20"/>
          <w:szCs w:val="20"/>
        </w:rPr>
        <w:lastRenderedPageBreak/>
        <w:t>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Pr="00255293" w:rsidRDefault="00E8575E">
      <w:pPr>
        <w:numPr>
          <w:ilvl w:val="0"/>
          <w:numId w:val="19"/>
        </w:numPr>
        <w:tabs>
          <w:tab w:val="left" w:pos="567"/>
        </w:tabs>
        <w:suppressAutoHyphens w:val="0"/>
        <w:ind w:left="0" w:firstLine="0"/>
        <w:jc w:val="both"/>
        <w:rPr>
          <w:rFonts w:ascii="Tahoma" w:hAnsi="Tahoma" w:cs="Tahoma"/>
          <w:b/>
          <w:sz w:val="20"/>
          <w:szCs w:val="20"/>
          <w:u w:val="single"/>
        </w:rPr>
      </w:pPr>
      <w:r w:rsidRPr="00255293">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2770FFBC" w14:textId="77777777" w:rsidR="00255293" w:rsidRPr="00255293" w:rsidRDefault="00255293" w:rsidP="00255293">
      <w:pPr>
        <w:tabs>
          <w:tab w:val="left" w:pos="567"/>
        </w:tabs>
        <w:suppressAutoHyphens w:val="0"/>
        <w:jc w:val="both"/>
        <w:rPr>
          <w:rFonts w:ascii="Tahoma" w:hAnsi="Tahoma" w:cs="Tahoma"/>
          <w:b/>
          <w:sz w:val="20"/>
          <w:szCs w:val="20"/>
          <w:u w:val="single"/>
        </w:rPr>
      </w:pP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1B4296F0" w:rsidR="00E7499F" w:rsidRDefault="00E8575E" w:rsidP="004459C9">
      <w:pPr>
        <w:pStyle w:val="Bezmezer"/>
        <w:numPr>
          <w:ilvl w:val="0"/>
          <w:numId w:val="37"/>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5EF9407B" w14:textId="14CAF008" w:rsidR="00DD7EED" w:rsidRDefault="00DD7EED" w:rsidP="00DD7EED">
      <w:pPr>
        <w:pStyle w:val="Bezmezer"/>
        <w:numPr>
          <w:ilvl w:val="0"/>
          <w:numId w:val="37"/>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w:t>
      </w:r>
      <w:r w:rsidR="007E6001">
        <w:rPr>
          <w:rFonts w:ascii="Tahoma" w:hAnsi="Tahoma" w:cs="Tahoma"/>
          <w:sz w:val="20"/>
          <w:szCs w:val="20"/>
        </w:rPr>
        <w:t xml:space="preserve">stavebně montážní </w:t>
      </w:r>
      <w:proofErr w:type="gramStart"/>
      <w:r>
        <w:rPr>
          <w:rFonts w:ascii="Tahoma" w:hAnsi="Tahoma" w:cs="Tahoma"/>
          <w:sz w:val="20"/>
          <w:szCs w:val="20"/>
        </w:rPr>
        <w:t xml:space="preserve">pojištění </w:t>
      </w:r>
      <w:r w:rsidR="002A1575">
        <w:rPr>
          <w:rFonts w:ascii="Tahoma" w:hAnsi="Tahoma" w:cs="Tahoma"/>
          <w:sz w:val="20"/>
          <w:szCs w:val="20"/>
        </w:rPr>
        <w:t xml:space="preserve"> </w:t>
      </w:r>
      <w:r w:rsidR="00AC5A33">
        <w:rPr>
          <w:rFonts w:ascii="Tahoma" w:hAnsi="Tahoma" w:cs="Tahoma"/>
          <w:sz w:val="20"/>
          <w:szCs w:val="20"/>
        </w:rPr>
        <w:t>na</w:t>
      </w:r>
      <w:proofErr w:type="gramEnd"/>
      <w:r w:rsidR="00AC5A33">
        <w:rPr>
          <w:rFonts w:ascii="Tahoma" w:hAnsi="Tahoma" w:cs="Tahoma"/>
          <w:sz w:val="20"/>
          <w:szCs w:val="20"/>
        </w:rPr>
        <w:t xml:space="preserve"> obvyklá rizika (</w:t>
      </w:r>
      <w:r w:rsidR="005D3F44">
        <w:rPr>
          <w:rFonts w:ascii="Tahoma" w:hAnsi="Tahoma" w:cs="Tahoma"/>
          <w:sz w:val="20"/>
          <w:szCs w:val="20"/>
        </w:rPr>
        <w:t xml:space="preserve">krádež, </w:t>
      </w:r>
      <w:r w:rsidR="0030456F">
        <w:rPr>
          <w:rFonts w:ascii="Tahoma" w:hAnsi="Tahoma" w:cs="Tahoma"/>
          <w:sz w:val="20"/>
          <w:szCs w:val="20"/>
        </w:rPr>
        <w:t>poškození či zničení, živelní pojištění)</w:t>
      </w:r>
      <w:r>
        <w:rPr>
          <w:rFonts w:ascii="Tahoma" w:hAnsi="Tahoma" w:cs="Tahoma"/>
          <w:sz w:val="20"/>
          <w:szCs w:val="20"/>
        </w:rPr>
        <w:t xml:space="preserve">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9" w14:textId="77777777" w:rsidR="00E7499F" w:rsidRDefault="00E8575E">
      <w:pPr>
        <w:spacing w:before="120"/>
        <w:jc w:val="both"/>
      </w:pPr>
      <w:r>
        <w:rPr>
          <w:rFonts w:ascii="Tahoma" w:hAnsi="Tahoma" w:cs="Tahoma"/>
          <w:b/>
          <w:sz w:val="20"/>
          <w:szCs w:val="20"/>
          <w:u w:val="single"/>
        </w:rPr>
        <w:lastRenderedPageBreak/>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21D5EA1D" w14:textId="77777777" w:rsidR="00255293" w:rsidRDefault="00255293">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77777777" w:rsidR="00E7499F" w:rsidRDefault="00E8575E">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02229B59" w14:textId="64853F63" w:rsidR="00257A3F" w:rsidRDefault="00257A3F" w:rsidP="00257A3F">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4D67C2D5" w14:textId="77777777" w:rsidR="001D2D49" w:rsidRDefault="001D2D49">
      <w:pPr>
        <w:pStyle w:val="slovanodst"/>
        <w:numPr>
          <w:ilvl w:val="0"/>
          <w:numId w:val="0"/>
        </w:numPr>
        <w:spacing w:before="0"/>
        <w:ind w:left="680" w:hanging="680"/>
        <w:rPr>
          <w:rFonts w:ascii="Tahoma" w:hAnsi="Tahoma" w:cs="Tahoma"/>
          <w:sz w:val="20"/>
        </w:rPr>
      </w:pPr>
    </w:p>
    <w:p w14:paraId="06CA3FB2" w14:textId="62009819"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sidR="00354604">
        <w:rPr>
          <w:rFonts w:ascii="Tahoma" w:hAnsi="Tahoma" w:cs="Tahoma"/>
          <w:b/>
          <w:sz w:val="20"/>
          <w:szCs w:val="20"/>
        </w:rPr>
        <w:tab/>
      </w:r>
      <w:r>
        <w:rPr>
          <w:rFonts w:ascii="Tahoma" w:hAnsi="Tahoma" w:cs="Tahoma"/>
          <w:b/>
          <w:sz w:val="20"/>
          <w:szCs w:val="20"/>
        </w:rPr>
        <w:t xml:space="preserve">      V </w:t>
      </w:r>
      <w:sdt>
        <w:sdtPr>
          <w:rPr>
            <w:rFonts w:ascii="Tahoma" w:hAnsi="Tahoma" w:cs="Tahoma"/>
            <w:b/>
            <w:sz w:val="20"/>
            <w:szCs w:val="20"/>
          </w:r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41D19047" w14:textId="77777777" w:rsidR="001D2D49" w:rsidRDefault="001D2D49">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1819845447"/>
        <w:placeholder>
          <w:docPart w:val="DefaultPlaceholder_-1854013440"/>
        </w:placeholder>
        <w:text/>
      </w:sdtPr>
      <w:sdtEndPr/>
      <w:sdtContent>
        <w:p w14:paraId="06CA3FBA" w14:textId="206DFAD6" w:rsidR="00E7499F" w:rsidRDefault="00E8575E">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sectPr w:rsidR="00E7499F">
      <w:headerReference w:type="default" r:id="rId11"/>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C62D" w14:textId="77777777" w:rsidR="00955C30" w:rsidRDefault="00955C30">
      <w:r>
        <w:separator/>
      </w:r>
    </w:p>
  </w:endnote>
  <w:endnote w:type="continuationSeparator" w:id="0">
    <w:p w14:paraId="17423C17" w14:textId="77777777" w:rsidR="00955C30" w:rsidRDefault="0095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D335" w14:textId="77777777" w:rsidR="00955C30" w:rsidRDefault="00955C30">
      <w:r>
        <w:separator/>
      </w:r>
    </w:p>
  </w:footnote>
  <w:footnote w:type="continuationSeparator" w:id="0">
    <w:p w14:paraId="419F4758" w14:textId="77777777" w:rsidR="00955C30" w:rsidRDefault="00955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11D3" w14:textId="5F5233C3" w:rsidR="00040454" w:rsidRDefault="00040454" w:rsidP="00040454">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64324692"/>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8" w15:restartNumberingAfterBreak="0">
    <w:nsid w:val="1AC9532E"/>
    <w:multiLevelType w:val="hybridMultilevel"/>
    <w:tmpl w:val="0234C288"/>
    <w:lvl w:ilvl="0" w:tplc="8A5AFFAA">
      <w:start w:val="1"/>
      <w:numFmt w:val="decimal"/>
      <w:lvlText w:val="12.%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520D4D"/>
    <w:multiLevelType w:val="multilevel"/>
    <w:tmpl w:val="1020E1A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9E56D55"/>
    <w:multiLevelType w:val="multilevel"/>
    <w:tmpl w:val="585ACC8C"/>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04031E2"/>
    <w:multiLevelType w:val="multilevel"/>
    <w:tmpl w:val="EC2E5A0C"/>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4" w15:restartNumberingAfterBreak="0">
    <w:nsid w:val="34F97CD1"/>
    <w:multiLevelType w:val="multilevel"/>
    <w:tmpl w:val="811204D4"/>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5" w15:restartNumberingAfterBreak="0">
    <w:nsid w:val="35635CF7"/>
    <w:multiLevelType w:val="hybridMultilevel"/>
    <w:tmpl w:val="6FFCB4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490F7A"/>
    <w:multiLevelType w:val="multilevel"/>
    <w:tmpl w:val="DB9CAE70"/>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7"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34E5CAA"/>
    <w:multiLevelType w:val="multilevel"/>
    <w:tmpl w:val="7D42DFB2"/>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D1C670B"/>
    <w:multiLevelType w:val="multilevel"/>
    <w:tmpl w:val="99167DBE"/>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7"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4"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5"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7"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7"/>
  </w:num>
  <w:num w:numId="2" w16cid:durableId="2017656976">
    <w:abstractNumId w:val="10"/>
  </w:num>
  <w:num w:numId="3" w16cid:durableId="875317262">
    <w:abstractNumId w:val="13"/>
  </w:num>
  <w:num w:numId="4" w16cid:durableId="1700154873">
    <w:abstractNumId w:val="16"/>
  </w:num>
  <w:num w:numId="5" w16cid:durableId="1581257534">
    <w:abstractNumId w:val="20"/>
  </w:num>
  <w:num w:numId="6" w16cid:durableId="2135978753">
    <w:abstractNumId w:val="37"/>
  </w:num>
  <w:num w:numId="7" w16cid:durableId="107312224">
    <w:abstractNumId w:val="28"/>
  </w:num>
  <w:num w:numId="8" w16cid:durableId="1572546702">
    <w:abstractNumId w:val="6"/>
  </w:num>
  <w:num w:numId="9" w16cid:durableId="1475366567">
    <w:abstractNumId w:val="32"/>
  </w:num>
  <w:num w:numId="10" w16cid:durableId="1660572007">
    <w:abstractNumId w:val="25"/>
  </w:num>
  <w:num w:numId="11" w16cid:durableId="24066615">
    <w:abstractNumId w:val="4"/>
  </w:num>
  <w:num w:numId="12" w16cid:durableId="861551325">
    <w:abstractNumId w:val="12"/>
  </w:num>
  <w:num w:numId="13" w16cid:durableId="2104180079">
    <w:abstractNumId w:val="31"/>
  </w:num>
  <w:num w:numId="14" w16cid:durableId="1621375574">
    <w:abstractNumId w:val="11"/>
  </w:num>
  <w:num w:numId="15" w16cid:durableId="164782985">
    <w:abstractNumId w:val="9"/>
  </w:num>
  <w:num w:numId="16" w16cid:durableId="363864882">
    <w:abstractNumId w:val="23"/>
  </w:num>
  <w:num w:numId="17" w16cid:durableId="704795904">
    <w:abstractNumId w:val="18"/>
  </w:num>
  <w:num w:numId="18" w16cid:durableId="1537962139">
    <w:abstractNumId w:val="19"/>
  </w:num>
  <w:num w:numId="19" w16cid:durableId="1109931387">
    <w:abstractNumId w:val="21"/>
  </w:num>
  <w:num w:numId="20" w16cid:durableId="2016347023">
    <w:abstractNumId w:val="27"/>
  </w:num>
  <w:num w:numId="21" w16cid:durableId="1192065455">
    <w:abstractNumId w:val="30"/>
  </w:num>
  <w:num w:numId="22" w16cid:durableId="947396450">
    <w:abstractNumId w:val="35"/>
  </w:num>
  <w:num w:numId="23" w16cid:durableId="2115516530">
    <w:abstractNumId w:val="33"/>
  </w:num>
  <w:num w:numId="24" w16cid:durableId="1111824787">
    <w:abstractNumId w:val="24"/>
  </w:num>
  <w:num w:numId="25" w16cid:durableId="798259644">
    <w:abstractNumId w:val="34"/>
  </w:num>
  <w:num w:numId="26" w16cid:durableId="526677409">
    <w:abstractNumId w:val="3"/>
  </w:num>
  <w:num w:numId="27" w16cid:durableId="1375614398">
    <w:abstractNumId w:val="0"/>
  </w:num>
  <w:num w:numId="28" w16cid:durableId="187525497">
    <w:abstractNumId w:val="1"/>
  </w:num>
  <w:num w:numId="29" w16cid:durableId="941375560">
    <w:abstractNumId w:val="36"/>
  </w:num>
  <w:num w:numId="30" w16cid:durableId="8139406">
    <w:abstractNumId w:val="29"/>
  </w:num>
  <w:num w:numId="31" w16cid:durableId="1729526568">
    <w:abstractNumId w:val="17"/>
  </w:num>
  <w:num w:numId="32" w16cid:durableId="1677883748">
    <w:abstractNumId w:val="2"/>
  </w:num>
  <w:num w:numId="33" w16cid:durableId="594553287">
    <w:abstractNumId w:val="26"/>
  </w:num>
  <w:num w:numId="34" w16cid:durableId="1851866280">
    <w:abstractNumId w:val="5"/>
  </w:num>
  <w:num w:numId="35" w16cid:durableId="1606423375">
    <w:abstractNumId w:val="14"/>
  </w:num>
  <w:num w:numId="36" w16cid:durableId="1780102098">
    <w:abstractNumId w:val="22"/>
  </w:num>
  <w:num w:numId="37" w16cid:durableId="842859584">
    <w:abstractNumId w:val="15"/>
  </w:num>
  <w:num w:numId="38" w16cid:durableId="773481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jBxxaK+vAgYQLiP3gA2z0Ck3JnVOXrerjCDcOy64P+IY2DpA7OnbB23qtvAjeaqbQA9I3NEIMEca/ZO6nGZB+w==" w:salt="Z5SRiwvlnm/6WHHCUCtBMA=="/>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9F"/>
    <w:rsid w:val="00040454"/>
    <w:rsid w:val="00074511"/>
    <w:rsid w:val="000A1FF8"/>
    <w:rsid w:val="000B5B57"/>
    <w:rsid w:val="001138F8"/>
    <w:rsid w:val="0013168E"/>
    <w:rsid w:val="00142F10"/>
    <w:rsid w:val="001573E9"/>
    <w:rsid w:val="00173B0F"/>
    <w:rsid w:val="001C1F7A"/>
    <w:rsid w:val="001D2D49"/>
    <w:rsid w:val="001E3682"/>
    <w:rsid w:val="001F032D"/>
    <w:rsid w:val="00224E42"/>
    <w:rsid w:val="00242A06"/>
    <w:rsid w:val="002540C0"/>
    <w:rsid w:val="00255293"/>
    <w:rsid w:val="00257A3F"/>
    <w:rsid w:val="002619A8"/>
    <w:rsid w:val="0027632E"/>
    <w:rsid w:val="00296DB6"/>
    <w:rsid w:val="002A1575"/>
    <w:rsid w:val="002F0671"/>
    <w:rsid w:val="0030456F"/>
    <w:rsid w:val="0032798E"/>
    <w:rsid w:val="00344A0D"/>
    <w:rsid w:val="00354604"/>
    <w:rsid w:val="003633D7"/>
    <w:rsid w:val="00380D88"/>
    <w:rsid w:val="003A7925"/>
    <w:rsid w:val="004151BA"/>
    <w:rsid w:val="00421611"/>
    <w:rsid w:val="004459C9"/>
    <w:rsid w:val="00446904"/>
    <w:rsid w:val="004606E2"/>
    <w:rsid w:val="0048294E"/>
    <w:rsid w:val="00482D5C"/>
    <w:rsid w:val="0049012C"/>
    <w:rsid w:val="004F25A7"/>
    <w:rsid w:val="005147E5"/>
    <w:rsid w:val="00532F6A"/>
    <w:rsid w:val="00537A17"/>
    <w:rsid w:val="00567142"/>
    <w:rsid w:val="005723BA"/>
    <w:rsid w:val="00580A97"/>
    <w:rsid w:val="005D3F44"/>
    <w:rsid w:val="006164AA"/>
    <w:rsid w:val="00616577"/>
    <w:rsid w:val="0062530F"/>
    <w:rsid w:val="006B5AEB"/>
    <w:rsid w:val="006C5D7C"/>
    <w:rsid w:val="006D59CC"/>
    <w:rsid w:val="006D6DA5"/>
    <w:rsid w:val="00723803"/>
    <w:rsid w:val="00730FA7"/>
    <w:rsid w:val="00752BBB"/>
    <w:rsid w:val="00756553"/>
    <w:rsid w:val="00773687"/>
    <w:rsid w:val="00790597"/>
    <w:rsid w:val="00790F27"/>
    <w:rsid w:val="00791691"/>
    <w:rsid w:val="007C3D0D"/>
    <w:rsid w:val="007E6001"/>
    <w:rsid w:val="00823448"/>
    <w:rsid w:val="0084130E"/>
    <w:rsid w:val="008520E8"/>
    <w:rsid w:val="00863E2C"/>
    <w:rsid w:val="008C6630"/>
    <w:rsid w:val="008D01C7"/>
    <w:rsid w:val="008F2FCE"/>
    <w:rsid w:val="00940DBF"/>
    <w:rsid w:val="009556CC"/>
    <w:rsid w:val="00955C30"/>
    <w:rsid w:val="00965000"/>
    <w:rsid w:val="009A4BEA"/>
    <w:rsid w:val="009B27C5"/>
    <w:rsid w:val="009B5624"/>
    <w:rsid w:val="009D4432"/>
    <w:rsid w:val="009F43BB"/>
    <w:rsid w:val="00A86E5C"/>
    <w:rsid w:val="00AC0D09"/>
    <w:rsid w:val="00AC5A33"/>
    <w:rsid w:val="00AD56AB"/>
    <w:rsid w:val="00AE3410"/>
    <w:rsid w:val="00B15ED0"/>
    <w:rsid w:val="00B84D25"/>
    <w:rsid w:val="00B85FC7"/>
    <w:rsid w:val="00BA75A3"/>
    <w:rsid w:val="00BE2713"/>
    <w:rsid w:val="00C11E3C"/>
    <w:rsid w:val="00C17BA5"/>
    <w:rsid w:val="00C522C6"/>
    <w:rsid w:val="00C7066E"/>
    <w:rsid w:val="00C92BE4"/>
    <w:rsid w:val="00CC257B"/>
    <w:rsid w:val="00CD473A"/>
    <w:rsid w:val="00D2791B"/>
    <w:rsid w:val="00D50724"/>
    <w:rsid w:val="00D514A8"/>
    <w:rsid w:val="00D51D97"/>
    <w:rsid w:val="00D725CD"/>
    <w:rsid w:val="00D76762"/>
    <w:rsid w:val="00DD7EED"/>
    <w:rsid w:val="00DE1355"/>
    <w:rsid w:val="00DF03FE"/>
    <w:rsid w:val="00E05724"/>
    <w:rsid w:val="00E430CB"/>
    <w:rsid w:val="00E661F6"/>
    <w:rsid w:val="00E7499F"/>
    <w:rsid w:val="00E8575E"/>
    <w:rsid w:val="00E85E36"/>
    <w:rsid w:val="00ED767A"/>
    <w:rsid w:val="00F03498"/>
    <w:rsid w:val="00F22C12"/>
    <w:rsid w:val="00F5086F"/>
    <w:rsid w:val="00F81722"/>
    <w:rsid w:val="00F931AD"/>
    <w:rsid w:val="00FE40FD"/>
    <w:rsid w:val="00FF55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19"/>
    <w:rsid w:val="00142F10"/>
    <w:rsid w:val="00156319"/>
    <w:rsid w:val="001C7994"/>
    <w:rsid w:val="006B5AEB"/>
    <w:rsid w:val="00723803"/>
    <w:rsid w:val="00791691"/>
    <w:rsid w:val="009F0C49"/>
    <w:rsid w:val="00B521B5"/>
    <w:rsid w:val="00E85E36"/>
    <w:rsid w:val="00F14108"/>
    <w:rsid w:val="00FE4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E1212-D709-4D53-859D-C173A5E8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28</Pages>
  <Words>14754</Words>
  <Characters>87050</Characters>
  <Application>Microsoft Office Word</Application>
  <DocSecurity>0</DocSecurity>
  <Lines>725</Lines>
  <Paragraphs>203</Paragraphs>
  <ScaleCrop>false</ScaleCrop>
  <Company/>
  <LinksUpToDate>false</LinksUpToDate>
  <CharactersWithSpaces>101601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54</cp:revision>
  <dcterms:created xsi:type="dcterms:W3CDTF">2025-06-25T08:51:00Z</dcterms:created>
  <dcterms:modified xsi:type="dcterms:W3CDTF">2025-08-14T06:43:00Z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