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7121" w:rsidRDefault="00B57121"/>
    <w:tbl>
      <w:tblPr>
        <w:tblStyle w:val="TableGrid"/>
        <w:tblW w:w="5003" w:type="pct"/>
        <w:jc w:val="center"/>
        <w:tblInd w:w="0" w:type="dxa"/>
        <w:tblCellMar>
          <w:top w:w="13" w:type="dxa"/>
          <w:right w:w="7" w:type="dxa"/>
        </w:tblCellMar>
        <w:tblLook w:val="04A0" w:firstRow="1" w:lastRow="0" w:firstColumn="1" w:lastColumn="0" w:noHBand="0" w:noVBand="1"/>
      </w:tblPr>
      <w:tblGrid>
        <w:gridCol w:w="2070"/>
        <w:gridCol w:w="762"/>
        <w:gridCol w:w="6153"/>
      </w:tblGrid>
      <w:tr w:rsidR="002B2CF2" w:rsidRPr="00014C3A" w:rsidTr="00251DEF">
        <w:trPr>
          <w:trHeight w:val="2035"/>
          <w:jc w:val="center"/>
        </w:trPr>
        <w:tc>
          <w:tcPr>
            <w:tcW w:w="1152" w:type="pct"/>
            <w:tcBorders>
              <w:top w:val="single" w:sz="18" w:space="0" w:color="000000"/>
              <w:left w:val="single" w:sz="18" w:space="0" w:color="000000"/>
              <w:bottom w:val="single" w:sz="18" w:space="0" w:color="000000"/>
              <w:right w:val="nil"/>
            </w:tcBorders>
          </w:tcPr>
          <w:p w:rsidR="002B2CF2" w:rsidRPr="00014C3A" w:rsidRDefault="002B2CF2" w:rsidP="00B57121">
            <w:pPr>
              <w:spacing w:before="120" w:after="120"/>
              <w:ind w:left="113"/>
              <w:jc w:val="center"/>
              <w:rPr>
                <w:bCs/>
              </w:rPr>
            </w:pPr>
            <w:r w:rsidRPr="00014C3A">
              <w:rPr>
                <w:b/>
                <w:bCs/>
              </w:rPr>
              <w:t> </w:t>
            </w:r>
            <w:r w:rsidRPr="00014C3A">
              <w:rPr>
                <w:b/>
                <w:bCs/>
              </w:rPr>
              <w:br/>
            </w:r>
            <w:r w:rsidRPr="00014C3A">
              <w:rPr>
                <w:noProof/>
                <w:lang w:val="sk-SK" w:eastAsia="sk-SK"/>
              </w:rPr>
              <w:drawing>
                <wp:inline distT="0" distB="0" distL="0" distR="0" wp14:anchorId="64E55A07" wp14:editId="4DBB9D8D">
                  <wp:extent cx="952500" cy="4667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00" cy="466725"/>
                          </a:xfrm>
                          <a:prstGeom prst="rect">
                            <a:avLst/>
                          </a:prstGeom>
                          <a:noFill/>
                          <a:ln>
                            <a:noFill/>
                          </a:ln>
                        </pic:spPr>
                      </pic:pic>
                    </a:graphicData>
                  </a:graphic>
                </wp:inline>
              </w:drawing>
            </w:r>
            <w:r w:rsidRPr="00014C3A">
              <w:rPr>
                <w:b/>
                <w:bCs/>
              </w:rPr>
              <w:br/>
              <w:t>European Commission</w:t>
            </w:r>
            <w:r w:rsidRPr="00014C3A">
              <w:rPr>
                <w:b/>
                <w:bCs/>
              </w:rPr>
              <w:br/>
            </w:r>
            <w:r w:rsidR="00251DEF" w:rsidRPr="00251DEF">
              <w:rPr>
                <w:bCs/>
              </w:rPr>
              <w:t>European Climate, Infrastructure and Environment Executive Agency (CINEA)</w:t>
            </w:r>
          </w:p>
          <w:p w:rsidR="002B2CF2" w:rsidRPr="00014C3A" w:rsidRDefault="002B2CF2" w:rsidP="00B57121">
            <w:pPr>
              <w:spacing w:before="120" w:after="120"/>
              <w:ind w:left="113"/>
              <w:jc w:val="center"/>
              <w:rPr>
                <w:bCs/>
              </w:rPr>
            </w:pPr>
          </w:p>
          <w:p w:rsidR="002B2CF2" w:rsidRPr="00014C3A" w:rsidRDefault="002B2CF2" w:rsidP="00B57121">
            <w:pPr>
              <w:spacing w:before="120" w:after="120"/>
              <w:ind w:left="113"/>
              <w:jc w:val="center"/>
            </w:pPr>
            <w:r w:rsidRPr="00014C3A">
              <w:rPr>
                <w:b/>
              </w:rPr>
              <w:t>Connecting Europe Facility</w:t>
            </w:r>
          </w:p>
        </w:tc>
        <w:tc>
          <w:tcPr>
            <w:tcW w:w="3845" w:type="pct"/>
            <w:gridSpan w:val="2"/>
            <w:tcBorders>
              <w:top w:val="single" w:sz="18" w:space="0" w:color="000000"/>
              <w:left w:val="nil"/>
              <w:bottom w:val="single" w:sz="18" w:space="0" w:color="000000"/>
              <w:right w:val="single" w:sz="18" w:space="0" w:color="000000"/>
            </w:tcBorders>
            <w:shd w:val="clear" w:color="auto" w:fill="99CCFF"/>
            <w:vAlign w:val="center"/>
          </w:tcPr>
          <w:p w:rsidR="002B2CF2" w:rsidRDefault="00C07328" w:rsidP="00796FA7">
            <w:pPr>
              <w:spacing w:after="0" w:line="240" w:lineRule="auto"/>
              <w:jc w:val="center"/>
              <w:rPr>
                <w:rFonts w:ascii="Verdana" w:eastAsia="Arial" w:hAnsi="Verdana" w:cs="Arial"/>
                <w:b/>
                <w:sz w:val="36"/>
              </w:rPr>
            </w:pPr>
            <w:r>
              <w:rPr>
                <w:rFonts w:ascii="Verdana" w:eastAsia="Arial" w:hAnsi="Verdana" w:cs="Arial"/>
                <w:b/>
                <w:noProof/>
                <w:sz w:val="36"/>
                <w:szCs w:val="36"/>
              </w:rPr>
              <w:t>ASR-2024-2015-SK-TM-0207-M-Modernisation of two sections of the CZ/SK state border - Devinska Nová Ves railway line</w:t>
            </w:r>
          </w:p>
          <w:p w:rsidR="002B2CF2" w:rsidRPr="00F102E8" w:rsidRDefault="002B2CF2" w:rsidP="00F154EC">
            <w:pPr>
              <w:spacing w:before="120" w:after="120"/>
              <w:ind w:left="113"/>
              <w:jc w:val="center"/>
              <w:rPr>
                <w:rFonts w:ascii="Verdana" w:hAnsi="Verdana"/>
              </w:rPr>
            </w:pPr>
            <w:r w:rsidRPr="00F102E8">
              <w:rPr>
                <w:rFonts w:ascii="Verdana" w:eastAsia="Arial" w:hAnsi="Verdana" w:cs="Arial"/>
                <w:sz w:val="36"/>
              </w:rPr>
              <w:t xml:space="preserve">Reporting period: </w:t>
            </w:r>
            <w:r w:rsidR="00F154EC" w:rsidRPr="00F102E8">
              <w:rPr>
                <w:rFonts w:ascii="Verdana" w:eastAsia="Arial" w:hAnsi="Verdana" w:cs="Arial"/>
                <w:noProof/>
                <w:sz w:val="36"/>
              </w:rPr>
              <w:t>1 January 2023 - 31 December 2023</w:t>
            </w:r>
          </w:p>
        </w:tc>
      </w:tr>
      <w:tr w:rsidR="002B2CF2" w:rsidRPr="00187B31" w:rsidTr="00251DEF">
        <w:trPr>
          <w:trHeight w:val="534"/>
          <w:jc w:val="center"/>
        </w:trPr>
        <w:tc>
          <w:tcPr>
            <w:tcW w:w="4997" w:type="pct"/>
            <w:gridSpan w:val="3"/>
            <w:tcBorders>
              <w:top w:val="single" w:sz="18" w:space="0" w:color="000000"/>
              <w:left w:val="nil"/>
              <w:right w:val="nil"/>
            </w:tcBorders>
            <w:shd w:val="clear" w:color="auto" w:fill="FFFFFF"/>
          </w:tcPr>
          <w:p w:rsidR="002B2CF2" w:rsidRPr="00187B31" w:rsidRDefault="002B2CF2" w:rsidP="00B57121">
            <w:pPr>
              <w:rPr>
                <w:rFonts w:ascii="Verdana" w:hAnsi="Verdana"/>
              </w:rPr>
            </w:pPr>
          </w:p>
        </w:tc>
      </w:tr>
      <w:tr w:rsidR="002B2CF2" w:rsidRPr="00187B31" w:rsidTr="00251DEF">
        <w:tblPrEx>
          <w:tblBorders>
            <w:top w:val="single" w:sz="18" w:space="0" w:color="000000"/>
            <w:left w:val="single" w:sz="18" w:space="0" w:color="000000"/>
            <w:bottom w:val="single" w:sz="18" w:space="0" w:color="000000"/>
            <w:right w:val="single" w:sz="18" w:space="0" w:color="000000"/>
            <w:insideH w:val="single" w:sz="6" w:space="0" w:color="000000"/>
            <w:insideV w:val="single" w:sz="6" w:space="0" w:color="000000"/>
          </w:tblBorders>
        </w:tblPrEx>
        <w:trPr>
          <w:trHeight w:val="714"/>
          <w:jc w:val="center"/>
        </w:trPr>
        <w:tc>
          <w:tcPr>
            <w:tcW w:w="5000" w:type="pct"/>
            <w:gridSpan w:val="3"/>
            <w:shd w:val="clear" w:color="auto" w:fill="99CCFF"/>
            <w:vAlign w:val="center"/>
          </w:tcPr>
          <w:p w:rsidR="002B2CF2" w:rsidRPr="00187B31" w:rsidRDefault="002B2CF2" w:rsidP="00B57121">
            <w:pPr>
              <w:spacing w:before="120" w:after="120"/>
              <w:ind w:left="113"/>
              <w:rPr>
                <w:rFonts w:ascii="Verdana" w:hAnsi="Verdana"/>
              </w:rPr>
            </w:pPr>
            <w:r w:rsidRPr="00252ECC">
              <w:rPr>
                <w:rFonts w:ascii="Verdana" w:eastAsia="Arial" w:hAnsi="Verdana" w:cs="Arial"/>
                <w:b/>
                <w:sz w:val="32"/>
              </w:rPr>
              <w:t>1. INFORMATION ON THE ACTION</w:t>
            </w:r>
          </w:p>
        </w:tc>
      </w:tr>
      <w:tr w:rsidR="002B2CF2" w:rsidRPr="00187B31" w:rsidTr="00251DEF">
        <w:tblPrEx>
          <w:tblBorders>
            <w:top w:val="single" w:sz="18" w:space="0" w:color="000000"/>
            <w:left w:val="single" w:sz="18" w:space="0" w:color="000000"/>
            <w:bottom w:val="single" w:sz="18" w:space="0" w:color="000000"/>
            <w:right w:val="single" w:sz="18" w:space="0" w:color="000000"/>
            <w:insideH w:val="single" w:sz="6" w:space="0" w:color="000000"/>
            <w:insideV w:val="single" w:sz="6" w:space="0" w:color="000000"/>
          </w:tblBorders>
        </w:tblPrEx>
        <w:trPr>
          <w:trHeight w:val="298"/>
          <w:jc w:val="center"/>
        </w:trPr>
        <w:tc>
          <w:tcPr>
            <w:tcW w:w="1576" w:type="pct"/>
            <w:gridSpan w:val="2"/>
            <w:shd w:val="clear" w:color="auto" w:fill="FFFF99"/>
          </w:tcPr>
          <w:p w:rsidR="002B2CF2" w:rsidRPr="00187B31" w:rsidRDefault="002B2CF2" w:rsidP="00B57121">
            <w:pPr>
              <w:spacing w:before="120" w:after="120"/>
              <w:ind w:left="113"/>
              <w:rPr>
                <w:rFonts w:ascii="Verdana" w:hAnsi="Verdana"/>
              </w:rPr>
            </w:pPr>
            <w:r w:rsidRPr="00187B31">
              <w:rPr>
                <w:rFonts w:ascii="Verdana" w:eastAsia="Arial" w:hAnsi="Verdana" w:cs="Arial"/>
                <w:sz w:val="24"/>
              </w:rPr>
              <w:t>Grant Agreement Nº</w:t>
            </w:r>
          </w:p>
        </w:tc>
        <w:tc>
          <w:tcPr>
            <w:tcW w:w="3424" w:type="pct"/>
            <w:vAlign w:val="center"/>
          </w:tcPr>
          <w:p w:rsidR="002B2CF2" w:rsidRPr="00331949" w:rsidRDefault="00331949" w:rsidP="00B57121">
            <w:pPr>
              <w:spacing w:before="120" w:after="120"/>
              <w:ind w:left="113"/>
              <w:rPr>
                <w:rFonts w:ascii="Verdana" w:eastAsia="Arial" w:hAnsi="Verdana" w:cs="Arial"/>
                <w:sz w:val="24"/>
              </w:rPr>
            </w:pPr>
            <w:r>
              <w:rPr>
                <w:rFonts w:ascii="Verdana" w:eastAsia="Arial" w:hAnsi="Verdana" w:cs="Arial"/>
                <w:noProof/>
                <w:sz w:val="24"/>
              </w:rPr>
              <w:t>INEA/CEF/TRAN/M2015/1131671</w:t>
            </w:r>
          </w:p>
        </w:tc>
      </w:tr>
      <w:tr w:rsidR="002B2CF2" w:rsidRPr="00552AD0" w:rsidTr="00251DEF">
        <w:tblPrEx>
          <w:tblBorders>
            <w:top w:val="single" w:sz="18" w:space="0" w:color="000000"/>
            <w:left w:val="single" w:sz="18" w:space="0" w:color="000000"/>
            <w:bottom w:val="single" w:sz="18" w:space="0" w:color="000000"/>
            <w:right w:val="single" w:sz="18" w:space="0" w:color="000000"/>
            <w:insideH w:val="single" w:sz="6" w:space="0" w:color="000000"/>
            <w:insideV w:val="single" w:sz="6" w:space="0" w:color="000000"/>
          </w:tblBorders>
        </w:tblPrEx>
        <w:trPr>
          <w:trHeight w:val="598"/>
          <w:jc w:val="center"/>
        </w:trPr>
        <w:tc>
          <w:tcPr>
            <w:tcW w:w="1576" w:type="pct"/>
            <w:gridSpan w:val="2"/>
            <w:shd w:val="clear" w:color="auto" w:fill="FFFF99"/>
            <w:vAlign w:val="center"/>
          </w:tcPr>
          <w:p w:rsidR="002B2CF2" w:rsidRPr="00187B31" w:rsidRDefault="002B2CF2" w:rsidP="00B57121">
            <w:pPr>
              <w:spacing w:before="120" w:after="120"/>
              <w:ind w:left="113"/>
              <w:rPr>
                <w:rFonts w:ascii="Verdana" w:eastAsia="Arial" w:hAnsi="Verdana" w:cs="Arial"/>
                <w:sz w:val="24"/>
              </w:rPr>
            </w:pPr>
            <w:r w:rsidRPr="00187B31">
              <w:rPr>
                <w:rFonts w:ascii="Verdana" w:eastAsia="Arial" w:hAnsi="Verdana" w:cs="Arial"/>
                <w:sz w:val="24"/>
              </w:rPr>
              <w:t xml:space="preserve">Action </w:t>
            </w:r>
            <w:r>
              <w:rPr>
                <w:rFonts w:ascii="Verdana" w:eastAsia="Arial" w:hAnsi="Verdana" w:cs="Arial"/>
                <w:sz w:val="24"/>
              </w:rPr>
              <w:t>number</w:t>
            </w:r>
          </w:p>
        </w:tc>
        <w:tc>
          <w:tcPr>
            <w:tcW w:w="3424" w:type="pct"/>
            <w:vAlign w:val="center"/>
          </w:tcPr>
          <w:p w:rsidR="002B2CF2" w:rsidRPr="008F6F32" w:rsidRDefault="00331949" w:rsidP="00B57121">
            <w:pPr>
              <w:spacing w:before="120" w:after="120"/>
              <w:ind w:left="113"/>
              <w:rPr>
                <w:rFonts w:ascii="Verdana" w:eastAsia="Arial" w:hAnsi="Verdana" w:cs="Arial"/>
                <w:sz w:val="24"/>
              </w:rPr>
            </w:pPr>
            <w:r>
              <w:rPr>
                <w:rFonts w:ascii="Verdana" w:eastAsia="Arial" w:hAnsi="Verdana" w:cs="Arial"/>
                <w:noProof/>
                <w:sz w:val="24"/>
              </w:rPr>
              <w:t>2015-SK-TM-0207-M</w:t>
            </w:r>
          </w:p>
        </w:tc>
      </w:tr>
      <w:tr w:rsidR="002B2CF2" w:rsidRPr="00552AD0" w:rsidTr="00251DEF">
        <w:tblPrEx>
          <w:tblBorders>
            <w:top w:val="single" w:sz="18" w:space="0" w:color="000000"/>
            <w:left w:val="single" w:sz="18" w:space="0" w:color="000000"/>
            <w:bottom w:val="single" w:sz="18" w:space="0" w:color="000000"/>
            <w:right w:val="single" w:sz="18" w:space="0" w:color="000000"/>
            <w:insideH w:val="single" w:sz="6" w:space="0" w:color="000000"/>
            <w:insideV w:val="single" w:sz="6" w:space="0" w:color="000000"/>
          </w:tblBorders>
        </w:tblPrEx>
        <w:trPr>
          <w:trHeight w:val="677"/>
          <w:jc w:val="center"/>
        </w:trPr>
        <w:tc>
          <w:tcPr>
            <w:tcW w:w="1576" w:type="pct"/>
            <w:gridSpan w:val="2"/>
            <w:shd w:val="clear" w:color="auto" w:fill="FFFF99"/>
            <w:vAlign w:val="center"/>
          </w:tcPr>
          <w:p w:rsidR="002B2CF2" w:rsidRPr="008F6F32" w:rsidRDefault="002B2CF2" w:rsidP="00B57121">
            <w:pPr>
              <w:spacing w:before="120" w:after="120"/>
              <w:ind w:left="113"/>
              <w:rPr>
                <w:rFonts w:ascii="Verdana" w:eastAsia="Arial" w:hAnsi="Verdana" w:cs="Arial"/>
                <w:sz w:val="24"/>
              </w:rPr>
            </w:pPr>
            <w:r w:rsidRPr="00187B31">
              <w:rPr>
                <w:rFonts w:ascii="Verdana" w:eastAsia="Arial" w:hAnsi="Verdana" w:cs="Arial"/>
                <w:sz w:val="24"/>
              </w:rPr>
              <w:t xml:space="preserve">Action </w:t>
            </w:r>
            <w:r>
              <w:rPr>
                <w:rFonts w:ascii="Verdana" w:eastAsia="Arial" w:hAnsi="Verdana" w:cs="Arial"/>
                <w:sz w:val="24"/>
              </w:rPr>
              <w:t>t</w:t>
            </w:r>
            <w:r w:rsidRPr="00187B31">
              <w:rPr>
                <w:rFonts w:ascii="Verdana" w:eastAsia="Arial" w:hAnsi="Verdana" w:cs="Arial"/>
                <w:sz w:val="24"/>
              </w:rPr>
              <w:t>itle</w:t>
            </w:r>
          </w:p>
        </w:tc>
        <w:tc>
          <w:tcPr>
            <w:tcW w:w="3424" w:type="pct"/>
            <w:vAlign w:val="center"/>
          </w:tcPr>
          <w:p w:rsidR="002B2CF2" w:rsidRPr="008F6F32" w:rsidRDefault="00331949" w:rsidP="00B57121">
            <w:pPr>
              <w:spacing w:before="120" w:after="120"/>
              <w:ind w:left="113"/>
              <w:rPr>
                <w:rFonts w:ascii="Verdana" w:eastAsia="Arial" w:hAnsi="Verdana" w:cs="Arial"/>
                <w:sz w:val="24"/>
              </w:rPr>
            </w:pPr>
            <w:r>
              <w:rPr>
                <w:rFonts w:ascii="Verdana" w:eastAsia="Arial" w:hAnsi="Verdana" w:cs="Arial"/>
                <w:noProof/>
                <w:sz w:val="24"/>
              </w:rPr>
              <w:t>Modernisation of two sections of the CZ/SK state border - Devinska Nová Ves railway line</w:t>
            </w:r>
          </w:p>
        </w:tc>
      </w:tr>
      <w:tr w:rsidR="002B2CF2" w:rsidRPr="00552AD0" w:rsidTr="00251DEF">
        <w:tblPrEx>
          <w:tblBorders>
            <w:top w:val="single" w:sz="18" w:space="0" w:color="000000"/>
            <w:left w:val="single" w:sz="18" w:space="0" w:color="000000"/>
            <w:bottom w:val="single" w:sz="18" w:space="0" w:color="000000"/>
            <w:right w:val="single" w:sz="18" w:space="0" w:color="000000"/>
            <w:insideH w:val="single" w:sz="6" w:space="0" w:color="000000"/>
            <w:insideV w:val="single" w:sz="6" w:space="0" w:color="000000"/>
          </w:tblBorders>
        </w:tblPrEx>
        <w:trPr>
          <w:trHeight w:val="298"/>
          <w:jc w:val="center"/>
        </w:trPr>
        <w:tc>
          <w:tcPr>
            <w:tcW w:w="1576" w:type="pct"/>
            <w:gridSpan w:val="2"/>
            <w:shd w:val="clear" w:color="auto" w:fill="FFFF99"/>
          </w:tcPr>
          <w:p w:rsidR="002B2CF2" w:rsidRPr="008F6F32" w:rsidRDefault="002B2CF2" w:rsidP="00B57121">
            <w:pPr>
              <w:spacing w:before="120" w:after="120"/>
              <w:ind w:left="113"/>
              <w:rPr>
                <w:rFonts w:ascii="Verdana" w:eastAsia="Arial" w:hAnsi="Verdana" w:cs="Arial"/>
                <w:sz w:val="24"/>
              </w:rPr>
            </w:pPr>
            <w:r w:rsidRPr="00187B31">
              <w:rPr>
                <w:rFonts w:ascii="Verdana" w:eastAsia="Arial" w:hAnsi="Verdana" w:cs="Arial"/>
                <w:sz w:val="24"/>
              </w:rPr>
              <w:t>PCI</w:t>
            </w:r>
            <w:r>
              <w:rPr>
                <w:rFonts w:ascii="Verdana" w:eastAsia="Arial" w:hAnsi="Verdana" w:cs="Arial"/>
                <w:sz w:val="24"/>
              </w:rPr>
              <w:t xml:space="preserve"> (for energy </w:t>
            </w:r>
            <w:r w:rsidR="00B96B89">
              <w:rPr>
                <w:rFonts w:ascii="Verdana" w:eastAsia="Arial" w:hAnsi="Verdana" w:cs="Arial"/>
                <w:sz w:val="24"/>
              </w:rPr>
              <w:t xml:space="preserve">and synergy </w:t>
            </w:r>
            <w:r>
              <w:rPr>
                <w:rFonts w:ascii="Verdana" w:eastAsia="Arial" w:hAnsi="Verdana" w:cs="Arial"/>
                <w:sz w:val="24"/>
              </w:rPr>
              <w:t>only)</w:t>
            </w:r>
          </w:p>
        </w:tc>
        <w:tc>
          <w:tcPr>
            <w:tcW w:w="3424" w:type="pct"/>
            <w:vAlign w:val="center"/>
          </w:tcPr>
          <w:p w:rsidR="002B2CF2" w:rsidRPr="008F6F32" w:rsidRDefault="002B2CF2" w:rsidP="00B57121">
            <w:pPr>
              <w:spacing w:before="120" w:after="120"/>
              <w:ind w:left="113"/>
              <w:rPr>
                <w:rFonts w:ascii="Verdana" w:eastAsia="Arial" w:hAnsi="Verdana" w:cs="Arial"/>
                <w:sz w:val="24"/>
              </w:rPr>
            </w:pPr>
          </w:p>
        </w:tc>
      </w:tr>
    </w:tbl>
    <w:p w:rsidR="002B2CF2" w:rsidRDefault="002B2CF2"/>
    <w:tbl>
      <w:tblPr>
        <w:tblStyle w:val="TableGrid"/>
        <w:tblW w:w="5003" w:type="pct"/>
        <w:jc w:val="center"/>
        <w:tblInd w:w="0"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CellMar>
          <w:top w:w="13" w:type="dxa"/>
          <w:right w:w="7" w:type="dxa"/>
        </w:tblCellMar>
        <w:tblLook w:val="04A0" w:firstRow="1" w:lastRow="0" w:firstColumn="1" w:lastColumn="0" w:noHBand="0" w:noVBand="1"/>
      </w:tblPr>
      <w:tblGrid>
        <w:gridCol w:w="2832"/>
        <w:gridCol w:w="6153"/>
      </w:tblGrid>
      <w:tr w:rsidR="00AC1B86" w:rsidRPr="00187B31" w:rsidTr="000C4B70">
        <w:trPr>
          <w:trHeight w:val="355"/>
          <w:jc w:val="center"/>
        </w:trPr>
        <w:tc>
          <w:tcPr>
            <w:tcW w:w="5000" w:type="pct"/>
            <w:gridSpan w:val="2"/>
            <w:shd w:val="clear" w:color="auto" w:fill="99CCFF"/>
          </w:tcPr>
          <w:p w:rsidR="00AC1B86" w:rsidRPr="00187B31" w:rsidRDefault="00AC1B86" w:rsidP="00B57121">
            <w:pPr>
              <w:spacing w:before="120" w:after="120"/>
              <w:ind w:left="113"/>
              <w:rPr>
                <w:rFonts w:ascii="Verdana" w:hAnsi="Verdana"/>
              </w:rPr>
            </w:pPr>
            <w:r w:rsidRPr="00252ECC">
              <w:rPr>
                <w:rFonts w:ascii="Verdana" w:eastAsia="Arial" w:hAnsi="Verdana" w:cs="Arial"/>
                <w:sz w:val="36"/>
              </w:rPr>
              <w:t>Author of the report</w:t>
            </w:r>
          </w:p>
        </w:tc>
      </w:tr>
      <w:tr w:rsidR="00AC1B86" w:rsidRPr="00187B31" w:rsidTr="000C4B70">
        <w:trPr>
          <w:trHeight w:val="653"/>
          <w:jc w:val="center"/>
        </w:trPr>
        <w:tc>
          <w:tcPr>
            <w:tcW w:w="1576" w:type="pct"/>
            <w:shd w:val="clear" w:color="auto" w:fill="FFFF99"/>
          </w:tcPr>
          <w:p w:rsidR="00AC1B86" w:rsidRPr="00187B31" w:rsidRDefault="00AC1B86" w:rsidP="00B57121">
            <w:pPr>
              <w:spacing w:before="120" w:after="120"/>
              <w:ind w:left="113"/>
              <w:rPr>
                <w:rFonts w:ascii="Verdana" w:hAnsi="Verdana"/>
              </w:rPr>
            </w:pPr>
            <w:r w:rsidRPr="00187B31">
              <w:rPr>
                <w:rFonts w:ascii="Verdana" w:eastAsia="Arial" w:hAnsi="Verdana" w:cs="Arial"/>
                <w:sz w:val="24"/>
              </w:rPr>
              <w:t>Name</w:t>
            </w:r>
          </w:p>
        </w:tc>
        <w:tc>
          <w:tcPr>
            <w:tcW w:w="3424" w:type="pct"/>
            <w:vAlign w:val="center"/>
          </w:tcPr>
          <w:p w:rsidR="00AC1B86" w:rsidRPr="00310E2D" w:rsidRDefault="00310E2D" w:rsidP="00310E2D">
            <w:pPr>
              <w:spacing w:before="120" w:after="120"/>
              <w:ind w:left="113"/>
              <w:rPr>
                <w:rFonts w:ascii="Verdana" w:eastAsia="Arial" w:hAnsi="Verdana" w:cs="Arial"/>
                <w:sz w:val="24"/>
              </w:rPr>
            </w:pPr>
            <w:r>
              <w:rPr>
                <w:rFonts w:ascii="Verdana" w:eastAsia="Arial" w:hAnsi="Verdana" w:cs="Arial"/>
                <w:noProof/>
                <w:sz w:val="24"/>
              </w:rPr>
              <w:t>Roman</w:t>
            </w:r>
            <w:r>
              <w:rPr>
                <w:rFonts w:ascii="Verdana" w:eastAsia="Arial" w:hAnsi="Verdana" w:cs="Arial"/>
                <w:sz w:val="24"/>
              </w:rPr>
              <w:t xml:space="preserve"> </w:t>
            </w:r>
            <w:r>
              <w:rPr>
                <w:rFonts w:ascii="Verdana" w:eastAsia="Arial" w:hAnsi="Verdana" w:cs="Arial"/>
                <w:noProof/>
                <w:sz w:val="24"/>
              </w:rPr>
              <w:t>Havelka</w:t>
            </w:r>
          </w:p>
        </w:tc>
      </w:tr>
      <w:tr w:rsidR="00AC1B86" w:rsidRPr="00187B31" w:rsidTr="000C4B70">
        <w:trPr>
          <w:trHeight w:val="653"/>
          <w:jc w:val="center"/>
        </w:trPr>
        <w:tc>
          <w:tcPr>
            <w:tcW w:w="1576" w:type="pct"/>
            <w:shd w:val="clear" w:color="auto" w:fill="FFFF99"/>
          </w:tcPr>
          <w:p w:rsidR="00AC1B86" w:rsidRPr="00187B31" w:rsidRDefault="00AC1B86" w:rsidP="00B57121">
            <w:pPr>
              <w:spacing w:before="120" w:after="120"/>
              <w:ind w:left="113"/>
              <w:rPr>
                <w:rFonts w:ascii="Verdana" w:hAnsi="Verdana"/>
              </w:rPr>
            </w:pPr>
            <w:r w:rsidRPr="00187B31">
              <w:rPr>
                <w:rFonts w:ascii="Verdana" w:eastAsia="Arial" w:hAnsi="Verdana" w:cs="Arial"/>
                <w:sz w:val="24"/>
              </w:rPr>
              <w:t>Position</w:t>
            </w:r>
          </w:p>
        </w:tc>
        <w:tc>
          <w:tcPr>
            <w:tcW w:w="3424" w:type="pct"/>
            <w:vAlign w:val="center"/>
          </w:tcPr>
          <w:p w:rsidR="00AC1B86" w:rsidRPr="00310E2D" w:rsidRDefault="00685259" w:rsidP="00B57121">
            <w:pPr>
              <w:spacing w:before="120" w:after="120"/>
              <w:ind w:left="113"/>
              <w:rPr>
                <w:rFonts w:ascii="Verdana" w:eastAsia="Arial" w:hAnsi="Verdana" w:cs="Arial"/>
                <w:sz w:val="24"/>
              </w:rPr>
            </w:pPr>
            <w:r>
              <w:rPr>
                <w:rFonts w:ascii="Verdana" w:eastAsia="Arial" w:hAnsi="Verdana" w:cs="Arial"/>
                <w:noProof/>
                <w:sz w:val="24"/>
              </w:rPr>
              <w:t>Project Manager</w:t>
            </w:r>
          </w:p>
        </w:tc>
      </w:tr>
      <w:tr w:rsidR="00AC1B86" w:rsidRPr="00187B31" w:rsidTr="000C4B70">
        <w:trPr>
          <w:trHeight w:val="637"/>
          <w:jc w:val="center"/>
        </w:trPr>
        <w:tc>
          <w:tcPr>
            <w:tcW w:w="1576" w:type="pct"/>
            <w:shd w:val="clear" w:color="auto" w:fill="FFFF99"/>
          </w:tcPr>
          <w:p w:rsidR="00AC1B86" w:rsidRPr="00187B31" w:rsidRDefault="00AC1B86" w:rsidP="00B57121">
            <w:pPr>
              <w:spacing w:before="120" w:after="120"/>
              <w:ind w:left="113"/>
              <w:rPr>
                <w:rFonts w:ascii="Verdana" w:hAnsi="Verdana"/>
              </w:rPr>
            </w:pPr>
            <w:r w:rsidRPr="00187B31">
              <w:rPr>
                <w:rFonts w:ascii="Verdana" w:eastAsia="Arial" w:hAnsi="Verdana" w:cs="Arial"/>
                <w:sz w:val="24"/>
              </w:rPr>
              <w:t>Entity</w:t>
            </w:r>
          </w:p>
        </w:tc>
        <w:tc>
          <w:tcPr>
            <w:tcW w:w="3424" w:type="pct"/>
          </w:tcPr>
          <w:p w:rsidR="00AC1B86" w:rsidRPr="00310E2D" w:rsidRDefault="00685259" w:rsidP="00B57121">
            <w:pPr>
              <w:spacing w:before="120" w:after="120"/>
              <w:ind w:left="113"/>
              <w:rPr>
                <w:rFonts w:ascii="Verdana" w:eastAsia="Arial" w:hAnsi="Verdana" w:cs="Arial"/>
                <w:sz w:val="24"/>
              </w:rPr>
            </w:pPr>
            <w:r>
              <w:rPr>
                <w:rFonts w:ascii="Verdana" w:eastAsia="Arial" w:hAnsi="Verdana" w:cs="Arial"/>
                <w:noProof/>
                <w:sz w:val="24"/>
              </w:rPr>
              <w:t>Železnice Slovenskej republiky</w:t>
            </w:r>
          </w:p>
        </w:tc>
      </w:tr>
      <w:tr w:rsidR="00AC1B86" w:rsidRPr="00187B31" w:rsidTr="000C4B70">
        <w:trPr>
          <w:trHeight w:val="355"/>
          <w:jc w:val="center"/>
        </w:trPr>
        <w:tc>
          <w:tcPr>
            <w:tcW w:w="1576" w:type="pct"/>
            <w:shd w:val="clear" w:color="auto" w:fill="FFFF99"/>
          </w:tcPr>
          <w:p w:rsidR="00AC1B86" w:rsidRPr="00187B31" w:rsidRDefault="00AC1B86" w:rsidP="00B57121">
            <w:pPr>
              <w:spacing w:before="120" w:after="120"/>
              <w:ind w:left="113"/>
              <w:rPr>
                <w:rFonts w:ascii="Verdana" w:hAnsi="Verdana"/>
              </w:rPr>
            </w:pPr>
            <w:r w:rsidRPr="00187B31">
              <w:rPr>
                <w:rFonts w:ascii="Verdana" w:eastAsia="Arial" w:hAnsi="Verdana" w:cs="Arial"/>
                <w:sz w:val="24"/>
              </w:rPr>
              <w:t>Telephone Nº</w:t>
            </w:r>
          </w:p>
        </w:tc>
        <w:tc>
          <w:tcPr>
            <w:tcW w:w="3424" w:type="pct"/>
          </w:tcPr>
          <w:p w:rsidR="00AC1B86" w:rsidRPr="00310E2D" w:rsidRDefault="00685259" w:rsidP="00B57121">
            <w:pPr>
              <w:spacing w:before="120" w:after="120"/>
              <w:ind w:left="113"/>
              <w:rPr>
                <w:rFonts w:ascii="Verdana" w:eastAsia="Arial" w:hAnsi="Verdana" w:cs="Arial"/>
                <w:sz w:val="24"/>
              </w:rPr>
            </w:pPr>
            <w:r>
              <w:rPr>
                <w:rFonts w:ascii="Verdana" w:eastAsia="Arial" w:hAnsi="Verdana" w:cs="Arial"/>
                <w:noProof/>
                <w:sz w:val="24"/>
              </w:rPr>
              <w:t>+421220293321</w:t>
            </w:r>
          </w:p>
        </w:tc>
      </w:tr>
      <w:tr w:rsidR="00AC1B86" w:rsidRPr="00187B31" w:rsidTr="000C4B70">
        <w:trPr>
          <w:trHeight w:val="355"/>
          <w:jc w:val="center"/>
        </w:trPr>
        <w:tc>
          <w:tcPr>
            <w:tcW w:w="1576" w:type="pct"/>
            <w:shd w:val="clear" w:color="auto" w:fill="FFFF99"/>
          </w:tcPr>
          <w:p w:rsidR="00AC1B86" w:rsidRPr="00187B31" w:rsidRDefault="00AC1B86" w:rsidP="00B57121">
            <w:pPr>
              <w:spacing w:before="120" w:after="120"/>
              <w:ind w:left="113"/>
              <w:rPr>
                <w:rFonts w:ascii="Verdana" w:hAnsi="Verdana"/>
              </w:rPr>
            </w:pPr>
            <w:r w:rsidRPr="00187B31">
              <w:rPr>
                <w:rFonts w:ascii="Verdana" w:eastAsia="Arial" w:hAnsi="Verdana" w:cs="Arial"/>
                <w:sz w:val="24"/>
              </w:rPr>
              <w:t>E-mail</w:t>
            </w:r>
          </w:p>
        </w:tc>
        <w:tc>
          <w:tcPr>
            <w:tcW w:w="3424" w:type="pct"/>
          </w:tcPr>
          <w:p w:rsidR="00AC1B86" w:rsidRPr="00310E2D" w:rsidRDefault="00685259" w:rsidP="00B57121">
            <w:pPr>
              <w:spacing w:before="120" w:after="120"/>
              <w:ind w:left="113"/>
              <w:rPr>
                <w:rFonts w:ascii="Verdana" w:eastAsia="Arial" w:hAnsi="Verdana" w:cs="Arial"/>
                <w:sz w:val="24"/>
              </w:rPr>
            </w:pPr>
            <w:r>
              <w:rPr>
                <w:rFonts w:ascii="Verdana" w:eastAsia="Arial" w:hAnsi="Verdana" w:cs="Arial"/>
                <w:noProof/>
                <w:sz w:val="24"/>
              </w:rPr>
              <w:t>havelka.roman@zsr.sk</w:t>
            </w:r>
          </w:p>
        </w:tc>
      </w:tr>
    </w:tbl>
    <w:p w:rsidR="00514B03" w:rsidRDefault="00514B03">
      <w:pPr>
        <w:spacing w:after="0" w:line="240" w:lineRule="auto"/>
      </w:pPr>
    </w:p>
    <w:p w:rsidR="00C7427B" w:rsidRDefault="00C7427B">
      <w:pPr>
        <w:spacing w:after="0" w:line="240" w:lineRule="auto"/>
      </w:pPr>
      <w:r>
        <w:lastRenderedPageBreak/>
        <w:br w:type="page"/>
      </w:r>
    </w:p>
    <w:p w:rsidR="00C7427B" w:rsidRDefault="00C7427B"/>
    <w:tbl>
      <w:tblPr>
        <w:tblpPr w:leftFromText="180" w:rightFromText="180" w:vertAnchor="text" w:horzAnchor="margin" w:tblpXSpec="center" w:tblpY="123"/>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shd w:val="clear" w:color="auto" w:fill="FFFFFF"/>
        <w:tblLayout w:type="fixed"/>
        <w:tblLook w:val="0000" w:firstRow="0" w:lastRow="0" w:firstColumn="0" w:lastColumn="0" w:noHBand="0" w:noVBand="0"/>
      </w:tblPr>
      <w:tblGrid>
        <w:gridCol w:w="8980"/>
      </w:tblGrid>
      <w:tr w:rsidR="00301882" w:rsidRPr="00187B31" w:rsidTr="00301882">
        <w:trPr>
          <w:trHeight w:val="412"/>
        </w:trPr>
        <w:tc>
          <w:tcPr>
            <w:tcW w:w="9594" w:type="dxa"/>
            <w:shd w:val="clear" w:color="auto" w:fill="99CCFF"/>
            <w:tcMar>
              <w:top w:w="113" w:type="dxa"/>
              <w:bottom w:w="113" w:type="dxa"/>
            </w:tcMar>
          </w:tcPr>
          <w:p w:rsidR="00301882" w:rsidRPr="006E5959" w:rsidRDefault="00301882" w:rsidP="00B57121">
            <w:pPr>
              <w:keepNext/>
              <w:snapToGrid w:val="0"/>
              <w:spacing w:before="120" w:after="120"/>
              <w:ind w:left="113" w:right="-17"/>
              <w:rPr>
                <w:rFonts w:ascii="Verdana" w:hAnsi="Verdana"/>
                <w:b/>
                <w:spacing w:val="-10"/>
                <w:sz w:val="32"/>
                <w:szCs w:val="32"/>
              </w:rPr>
            </w:pPr>
            <w:r w:rsidRPr="006E5959">
              <w:rPr>
                <w:rFonts w:ascii="Verdana" w:hAnsi="Verdana"/>
                <w:b/>
                <w:spacing w:val="-10"/>
                <w:sz w:val="32"/>
                <w:szCs w:val="32"/>
              </w:rPr>
              <w:t xml:space="preserve">2. INFORMATION ON THE PROGRESS </w:t>
            </w:r>
            <w:r>
              <w:rPr>
                <w:rFonts w:ascii="Verdana" w:hAnsi="Verdana"/>
                <w:b/>
                <w:spacing w:val="-10"/>
                <w:sz w:val="32"/>
                <w:szCs w:val="32"/>
              </w:rPr>
              <w:t xml:space="preserve">OF </w:t>
            </w:r>
            <w:r w:rsidRPr="006E5959">
              <w:rPr>
                <w:rFonts w:ascii="Verdana" w:hAnsi="Verdana"/>
                <w:b/>
                <w:spacing w:val="-10"/>
                <w:sz w:val="32"/>
                <w:szCs w:val="32"/>
              </w:rPr>
              <w:t>THE ACTION</w:t>
            </w:r>
            <w:r>
              <w:rPr>
                <w:rFonts w:ascii="Verdana" w:hAnsi="Verdana"/>
                <w:b/>
                <w:spacing w:val="-10"/>
                <w:sz w:val="32"/>
                <w:szCs w:val="32"/>
              </w:rPr>
              <w:t xml:space="preserve"> </w:t>
            </w:r>
            <w:r w:rsidRPr="006A511D">
              <w:rPr>
                <w:rFonts w:ascii="Verdana" w:hAnsi="Verdana"/>
                <w:b/>
                <w:spacing w:val="-10"/>
                <w:sz w:val="24"/>
                <w:szCs w:val="32"/>
              </w:rPr>
              <w:t>(GA II.23.1.1.c</w:t>
            </w:r>
            <w:r>
              <w:rPr>
                <w:rFonts w:ascii="Verdana" w:hAnsi="Verdana"/>
                <w:b/>
                <w:spacing w:val="-10"/>
                <w:sz w:val="24"/>
                <w:szCs w:val="32"/>
              </w:rPr>
              <w:t xml:space="preserve"> or SESAR FPA II.23.1b.c</w:t>
            </w:r>
            <w:r w:rsidRPr="006A511D">
              <w:rPr>
                <w:rFonts w:ascii="Verdana" w:hAnsi="Verdana"/>
                <w:b/>
                <w:spacing w:val="-10"/>
                <w:sz w:val="24"/>
                <w:szCs w:val="32"/>
              </w:rPr>
              <w:t>)</w:t>
            </w:r>
          </w:p>
        </w:tc>
      </w:tr>
    </w:tbl>
    <w:p w:rsidR="00C7427B" w:rsidRDefault="00C7427B"/>
    <w:tbl>
      <w:tblPr>
        <w:tblW w:w="5000" w:type="pct"/>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8980"/>
      </w:tblGrid>
      <w:tr w:rsidR="009E5213" w:rsidRPr="00187B31" w:rsidTr="009E5213">
        <w:trPr>
          <w:trHeight w:val="408"/>
          <w:jc w:val="center"/>
        </w:trPr>
        <w:tc>
          <w:tcPr>
            <w:tcW w:w="9594" w:type="dxa"/>
            <w:shd w:val="clear" w:color="auto" w:fill="99CCFF"/>
          </w:tcPr>
          <w:p w:rsidR="009E5213" w:rsidRPr="00187B31" w:rsidRDefault="009E5213" w:rsidP="00B57121">
            <w:pPr>
              <w:spacing w:before="120" w:after="120"/>
              <w:ind w:left="113"/>
              <w:rPr>
                <w:rFonts w:ascii="Verdana" w:hAnsi="Verdana"/>
                <w:b/>
                <w:spacing w:val="-10"/>
              </w:rPr>
            </w:pPr>
            <w:r w:rsidRPr="00187B31">
              <w:rPr>
                <w:rFonts w:ascii="Verdana" w:hAnsi="Verdana"/>
                <w:b/>
                <w:spacing w:val="-10"/>
              </w:rPr>
              <w:t xml:space="preserve">2.1. </w:t>
            </w:r>
            <w:r>
              <w:rPr>
                <w:rFonts w:ascii="Verdana" w:hAnsi="Verdana"/>
                <w:b/>
                <w:spacing w:val="-10"/>
              </w:rPr>
              <w:t>Overall progress of the Action</w:t>
            </w:r>
            <w:r w:rsidRPr="00187B31">
              <w:rPr>
                <w:rFonts w:ascii="Verdana" w:hAnsi="Verdana"/>
                <w:b/>
                <w:spacing w:val="-10"/>
              </w:rPr>
              <w:t xml:space="preserve"> </w:t>
            </w:r>
            <w:r w:rsidR="00242468">
              <w:rPr>
                <w:rFonts w:ascii="Verdana" w:hAnsi="Verdana"/>
                <w:b/>
                <w:spacing w:val="-10"/>
              </w:rPr>
              <w:t>until the end of the previous reporting period</w:t>
            </w:r>
          </w:p>
        </w:tc>
      </w:tr>
    </w:tbl>
    <w:p w:rsidR="00C7427B" w:rsidRDefault="00C7427B"/>
    <w:tbl>
      <w:tblPr>
        <w:tblW w:w="5000" w:type="pct"/>
        <w:jc w:val="center"/>
        <w:tblLook w:val="04A0" w:firstRow="1" w:lastRow="0" w:firstColumn="1" w:lastColumn="0" w:noHBand="0" w:noVBand="1"/>
      </w:tblPr>
      <w:tblGrid>
        <w:gridCol w:w="1295"/>
        <w:gridCol w:w="1347"/>
        <w:gridCol w:w="1290"/>
        <w:gridCol w:w="1313"/>
        <w:gridCol w:w="1332"/>
        <w:gridCol w:w="1351"/>
        <w:gridCol w:w="1083"/>
      </w:tblGrid>
      <w:tr w:rsidR="008B6394" w:rsidRPr="00127DD0" w:rsidTr="0058441E">
        <w:trPr>
          <w:trHeight w:val="560"/>
          <w:jc w:val="center"/>
        </w:trPr>
        <w:tc>
          <w:tcPr>
            <w:tcW w:w="2642" w:type="dxa"/>
            <w:gridSpan w:val="2"/>
            <w:tcBorders>
              <w:top w:val="single" w:sz="8" w:space="0" w:color="auto"/>
              <w:left w:val="single" w:sz="8" w:space="0" w:color="auto"/>
              <w:bottom w:val="single" w:sz="4" w:space="0" w:color="auto"/>
              <w:right w:val="single" w:sz="4" w:space="0" w:color="auto"/>
            </w:tcBorders>
            <w:shd w:val="clear" w:color="auto" w:fill="auto"/>
            <w:noWrap/>
            <w:vAlign w:val="center"/>
            <w:hideMark/>
          </w:tcPr>
          <w:p w:rsidR="009E5213" w:rsidRPr="00127DD0" w:rsidRDefault="009E5213" w:rsidP="00B57121">
            <w:pPr>
              <w:spacing w:after="0" w:line="240" w:lineRule="auto"/>
              <w:jc w:val="center"/>
              <w:rPr>
                <w:rFonts w:eastAsia="Times New Roman"/>
                <w:b/>
                <w:lang w:eastAsia="en-GB"/>
              </w:rPr>
            </w:pPr>
            <w:r w:rsidRPr="00127DD0">
              <w:rPr>
                <w:rFonts w:eastAsia="Times New Roman"/>
                <w:b/>
                <w:lang w:eastAsia="en-GB"/>
              </w:rPr>
              <w:t xml:space="preserve">Planned dates </w:t>
            </w:r>
            <w:r w:rsidRPr="00127DD0">
              <w:rPr>
                <w:rFonts w:eastAsia="Times New Roman"/>
                <w:b/>
                <w:sz w:val="18"/>
                <w:lang w:eastAsia="en-GB"/>
              </w:rPr>
              <w:t>(GA)</w:t>
            </w:r>
          </w:p>
        </w:tc>
        <w:tc>
          <w:tcPr>
            <w:tcW w:w="2603" w:type="dxa"/>
            <w:gridSpan w:val="2"/>
            <w:tcBorders>
              <w:top w:val="single" w:sz="8" w:space="0" w:color="auto"/>
              <w:left w:val="nil"/>
              <w:bottom w:val="single" w:sz="4" w:space="0" w:color="auto"/>
              <w:right w:val="single" w:sz="4" w:space="0" w:color="auto"/>
            </w:tcBorders>
            <w:shd w:val="clear" w:color="auto" w:fill="auto"/>
            <w:noWrap/>
            <w:vAlign w:val="center"/>
            <w:hideMark/>
          </w:tcPr>
          <w:p w:rsidR="009E5213" w:rsidRPr="00127DD0" w:rsidRDefault="009E5213" w:rsidP="00B57121">
            <w:pPr>
              <w:spacing w:after="0" w:line="240" w:lineRule="auto"/>
              <w:jc w:val="center"/>
              <w:rPr>
                <w:rFonts w:eastAsia="Times New Roman"/>
                <w:b/>
                <w:lang w:eastAsia="en-GB"/>
              </w:rPr>
            </w:pPr>
            <w:r>
              <w:rPr>
                <w:rFonts w:eastAsia="Times New Roman"/>
                <w:b/>
                <w:lang w:eastAsia="en-GB"/>
              </w:rPr>
              <w:t>Previous</w:t>
            </w:r>
            <w:r w:rsidRPr="00127DD0">
              <w:rPr>
                <w:rFonts w:eastAsia="Times New Roman"/>
                <w:b/>
                <w:lang w:eastAsia="en-GB"/>
              </w:rPr>
              <w:t xml:space="preserve"> ASR dates</w:t>
            </w:r>
          </w:p>
        </w:tc>
        <w:tc>
          <w:tcPr>
            <w:tcW w:w="2683" w:type="dxa"/>
            <w:gridSpan w:val="2"/>
            <w:tcBorders>
              <w:top w:val="single" w:sz="8" w:space="0" w:color="auto"/>
              <w:left w:val="nil"/>
              <w:bottom w:val="single" w:sz="4" w:space="0" w:color="auto"/>
              <w:right w:val="single" w:sz="4" w:space="0" w:color="auto"/>
            </w:tcBorders>
            <w:shd w:val="clear" w:color="auto" w:fill="auto"/>
            <w:noWrap/>
            <w:vAlign w:val="center"/>
            <w:hideMark/>
          </w:tcPr>
          <w:p w:rsidR="009E5213" w:rsidRPr="00127DD0" w:rsidRDefault="004B31A7" w:rsidP="004B31A7">
            <w:pPr>
              <w:spacing w:after="0" w:line="240" w:lineRule="auto"/>
              <w:jc w:val="center"/>
              <w:rPr>
                <w:rFonts w:eastAsia="Times New Roman"/>
                <w:b/>
                <w:lang w:eastAsia="en-GB"/>
              </w:rPr>
            </w:pPr>
            <w:r>
              <w:rPr>
                <w:rFonts w:eastAsia="Times New Roman"/>
                <w:b/>
                <w:lang w:eastAsia="en-GB"/>
              </w:rPr>
              <w:t>Actual</w:t>
            </w:r>
            <w:r w:rsidR="009E5213" w:rsidRPr="00127DD0">
              <w:rPr>
                <w:rFonts w:eastAsia="Times New Roman"/>
                <w:b/>
                <w:lang w:eastAsia="en-GB"/>
              </w:rPr>
              <w:t xml:space="preserve"> dates</w:t>
            </w:r>
          </w:p>
        </w:tc>
        <w:tc>
          <w:tcPr>
            <w:tcW w:w="1083" w:type="dxa"/>
            <w:vMerge w:val="restart"/>
            <w:tcBorders>
              <w:top w:val="single" w:sz="8" w:space="0" w:color="auto"/>
              <w:left w:val="single" w:sz="4" w:space="0" w:color="auto"/>
              <w:right w:val="single" w:sz="4" w:space="0" w:color="auto"/>
            </w:tcBorders>
            <w:shd w:val="clear" w:color="auto" w:fill="auto"/>
            <w:vAlign w:val="center"/>
            <w:hideMark/>
          </w:tcPr>
          <w:p w:rsidR="009E5213" w:rsidRPr="00127DD0" w:rsidRDefault="00462537" w:rsidP="00462537">
            <w:pPr>
              <w:spacing w:after="0" w:line="240" w:lineRule="auto"/>
              <w:jc w:val="center"/>
              <w:rPr>
                <w:rFonts w:eastAsia="Times New Roman"/>
                <w:b/>
                <w:lang w:eastAsia="en-GB"/>
              </w:rPr>
            </w:pPr>
            <w:r>
              <w:rPr>
                <w:rFonts w:eastAsia="Times New Roman"/>
                <w:b/>
                <w:lang w:eastAsia="en-GB"/>
              </w:rPr>
              <w:t>Overall t</w:t>
            </w:r>
            <w:r w:rsidR="00242468">
              <w:rPr>
                <w:rFonts w:eastAsia="Times New Roman"/>
                <w:b/>
                <w:lang w:eastAsia="en-GB"/>
              </w:rPr>
              <w:t>echnical p</w:t>
            </w:r>
            <w:r w:rsidR="009E5213" w:rsidRPr="00127DD0">
              <w:rPr>
                <w:rFonts w:eastAsia="Times New Roman"/>
                <w:b/>
                <w:lang w:eastAsia="en-GB"/>
              </w:rPr>
              <w:t xml:space="preserve">rogress achieved at the end of the </w:t>
            </w:r>
            <w:r w:rsidR="00242468">
              <w:rPr>
                <w:rFonts w:eastAsia="Times New Roman"/>
                <w:b/>
                <w:lang w:eastAsia="en-GB"/>
              </w:rPr>
              <w:t xml:space="preserve">previous </w:t>
            </w:r>
            <w:r w:rsidR="009E5213" w:rsidRPr="00127DD0">
              <w:rPr>
                <w:rFonts w:eastAsia="Times New Roman"/>
                <w:b/>
                <w:lang w:eastAsia="en-GB"/>
              </w:rPr>
              <w:t xml:space="preserve">reporting period </w:t>
            </w:r>
            <w:r w:rsidR="009E5213" w:rsidRPr="00127DD0">
              <w:rPr>
                <w:rFonts w:eastAsia="Times New Roman"/>
                <w:b/>
                <w:sz w:val="18"/>
                <w:lang w:eastAsia="en-GB"/>
              </w:rPr>
              <w:t>(%)</w:t>
            </w:r>
            <w:r w:rsidR="009E5213">
              <w:rPr>
                <w:rFonts w:eastAsia="Times New Roman"/>
                <w:b/>
                <w:sz w:val="18"/>
                <w:lang w:eastAsia="en-GB"/>
              </w:rPr>
              <w:t>*</w:t>
            </w:r>
          </w:p>
        </w:tc>
      </w:tr>
      <w:tr w:rsidR="0058441E" w:rsidRPr="0004062D" w:rsidTr="0058441E">
        <w:trPr>
          <w:trHeight w:val="560"/>
          <w:jc w:val="center"/>
        </w:trPr>
        <w:tc>
          <w:tcPr>
            <w:tcW w:w="1295" w:type="dxa"/>
            <w:tcBorders>
              <w:top w:val="nil"/>
              <w:left w:val="single" w:sz="8" w:space="0" w:color="auto"/>
              <w:bottom w:val="single" w:sz="8" w:space="0" w:color="auto"/>
              <w:right w:val="single" w:sz="4" w:space="0" w:color="auto"/>
            </w:tcBorders>
            <w:shd w:val="clear" w:color="auto" w:fill="auto"/>
            <w:noWrap/>
            <w:vAlign w:val="center"/>
            <w:hideMark/>
          </w:tcPr>
          <w:p w:rsidR="009E5213" w:rsidRPr="0004062D" w:rsidRDefault="009E5213" w:rsidP="00B57121">
            <w:pPr>
              <w:spacing w:after="0" w:line="240" w:lineRule="auto"/>
              <w:jc w:val="center"/>
              <w:rPr>
                <w:rFonts w:eastAsia="Times New Roman"/>
                <w:lang w:eastAsia="en-GB"/>
              </w:rPr>
            </w:pPr>
            <w:r w:rsidRPr="0004062D">
              <w:rPr>
                <w:rFonts w:eastAsia="Times New Roman"/>
                <w:lang w:eastAsia="en-GB"/>
              </w:rPr>
              <w:t>Start</w:t>
            </w:r>
          </w:p>
        </w:tc>
        <w:tc>
          <w:tcPr>
            <w:tcW w:w="1347" w:type="dxa"/>
            <w:tcBorders>
              <w:top w:val="nil"/>
              <w:left w:val="nil"/>
              <w:bottom w:val="single" w:sz="8" w:space="0" w:color="auto"/>
              <w:right w:val="single" w:sz="4" w:space="0" w:color="auto"/>
            </w:tcBorders>
            <w:shd w:val="clear" w:color="auto" w:fill="auto"/>
            <w:noWrap/>
            <w:vAlign w:val="center"/>
            <w:hideMark/>
          </w:tcPr>
          <w:p w:rsidR="009E5213" w:rsidRPr="0004062D" w:rsidRDefault="009E5213" w:rsidP="00B57121">
            <w:pPr>
              <w:spacing w:after="0" w:line="240" w:lineRule="auto"/>
              <w:jc w:val="center"/>
              <w:rPr>
                <w:rFonts w:eastAsia="Times New Roman"/>
                <w:lang w:eastAsia="en-GB"/>
              </w:rPr>
            </w:pPr>
            <w:r w:rsidRPr="0004062D">
              <w:rPr>
                <w:rFonts w:eastAsia="Times New Roman"/>
                <w:lang w:eastAsia="en-GB"/>
              </w:rPr>
              <w:t>End</w:t>
            </w:r>
          </w:p>
        </w:tc>
        <w:tc>
          <w:tcPr>
            <w:tcW w:w="1290" w:type="dxa"/>
            <w:tcBorders>
              <w:top w:val="nil"/>
              <w:left w:val="nil"/>
              <w:bottom w:val="single" w:sz="8" w:space="0" w:color="auto"/>
              <w:right w:val="single" w:sz="4" w:space="0" w:color="auto"/>
            </w:tcBorders>
            <w:shd w:val="clear" w:color="auto" w:fill="auto"/>
            <w:noWrap/>
            <w:vAlign w:val="center"/>
            <w:hideMark/>
          </w:tcPr>
          <w:p w:rsidR="009E5213" w:rsidRPr="0004062D" w:rsidRDefault="009E5213" w:rsidP="00B57121">
            <w:pPr>
              <w:spacing w:after="0" w:line="240" w:lineRule="auto"/>
              <w:jc w:val="center"/>
              <w:rPr>
                <w:rFonts w:eastAsia="Times New Roman"/>
                <w:lang w:eastAsia="en-GB"/>
              </w:rPr>
            </w:pPr>
            <w:r w:rsidRPr="0004062D">
              <w:rPr>
                <w:rFonts w:eastAsia="Times New Roman"/>
                <w:lang w:eastAsia="en-GB"/>
              </w:rPr>
              <w:t>Start</w:t>
            </w:r>
          </w:p>
        </w:tc>
        <w:tc>
          <w:tcPr>
            <w:tcW w:w="1313" w:type="dxa"/>
            <w:tcBorders>
              <w:top w:val="nil"/>
              <w:left w:val="nil"/>
              <w:bottom w:val="single" w:sz="8" w:space="0" w:color="auto"/>
              <w:right w:val="single" w:sz="4" w:space="0" w:color="auto"/>
            </w:tcBorders>
            <w:shd w:val="clear" w:color="auto" w:fill="auto"/>
            <w:noWrap/>
            <w:vAlign w:val="center"/>
            <w:hideMark/>
          </w:tcPr>
          <w:p w:rsidR="009E5213" w:rsidRPr="0004062D" w:rsidRDefault="009E5213" w:rsidP="00B57121">
            <w:pPr>
              <w:spacing w:after="0" w:line="240" w:lineRule="auto"/>
              <w:jc w:val="center"/>
              <w:rPr>
                <w:rFonts w:eastAsia="Times New Roman"/>
                <w:lang w:eastAsia="en-GB"/>
              </w:rPr>
            </w:pPr>
            <w:r w:rsidRPr="0004062D">
              <w:rPr>
                <w:rFonts w:eastAsia="Times New Roman"/>
                <w:lang w:eastAsia="en-GB"/>
              </w:rPr>
              <w:t>End</w:t>
            </w:r>
          </w:p>
        </w:tc>
        <w:tc>
          <w:tcPr>
            <w:tcW w:w="1332" w:type="dxa"/>
            <w:tcBorders>
              <w:top w:val="nil"/>
              <w:left w:val="nil"/>
              <w:bottom w:val="single" w:sz="8" w:space="0" w:color="auto"/>
              <w:right w:val="single" w:sz="4" w:space="0" w:color="auto"/>
            </w:tcBorders>
            <w:shd w:val="clear" w:color="auto" w:fill="auto"/>
            <w:noWrap/>
            <w:vAlign w:val="center"/>
            <w:hideMark/>
          </w:tcPr>
          <w:p w:rsidR="009E5213" w:rsidRPr="0004062D" w:rsidRDefault="009E5213" w:rsidP="00B57121">
            <w:pPr>
              <w:spacing w:after="0" w:line="240" w:lineRule="auto"/>
              <w:jc w:val="center"/>
              <w:rPr>
                <w:rFonts w:eastAsia="Times New Roman"/>
                <w:lang w:eastAsia="en-GB"/>
              </w:rPr>
            </w:pPr>
            <w:r w:rsidRPr="0004062D">
              <w:rPr>
                <w:rFonts w:eastAsia="Times New Roman"/>
                <w:lang w:eastAsia="en-GB"/>
              </w:rPr>
              <w:t>Start</w:t>
            </w:r>
          </w:p>
        </w:tc>
        <w:tc>
          <w:tcPr>
            <w:tcW w:w="1351" w:type="dxa"/>
            <w:tcBorders>
              <w:top w:val="nil"/>
              <w:left w:val="nil"/>
              <w:bottom w:val="single" w:sz="8" w:space="0" w:color="auto"/>
              <w:right w:val="single" w:sz="4" w:space="0" w:color="auto"/>
            </w:tcBorders>
            <w:shd w:val="clear" w:color="auto" w:fill="auto"/>
            <w:noWrap/>
            <w:vAlign w:val="center"/>
            <w:hideMark/>
          </w:tcPr>
          <w:p w:rsidR="009E5213" w:rsidRPr="0004062D" w:rsidRDefault="009E5213" w:rsidP="00B57121">
            <w:pPr>
              <w:spacing w:after="0" w:line="240" w:lineRule="auto"/>
              <w:jc w:val="center"/>
              <w:rPr>
                <w:rFonts w:eastAsia="Times New Roman"/>
                <w:lang w:eastAsia="en-GB"/>
              </w:rPr>
            </w:pPr>
            <w:r w:rsidRPr="0004062D">
              <w:rPr>
                <w:rFonts w:eastAsia="Times New Roman"/>
                <w:lang w:eastAsia="en-GB"/>
              </w:rPr>
              <w:t>End</w:t>
            </w:r>
          </w:p>
        </w:tc>
        <w:tc>
          <w:tcPr>
            <w:tcW w:w="1083" w:type="dxa"/>
            <w:vMerge/>
            <w:tcBorders>
              <w:left w:val="single" w:sz="4" w:space="0" w:color="auto"/>
              <w:bottom w:val="single" w:sz="8" w:space="0" w:color="auto"/>
              <w:right w:val="single" w:sz="4" w:space="0" w:color="auto"/>
            </w:tcBorders>
            <w:vAlign w:val="center"/>
            <w:hideMark/>
          </w:tcPr>
          <w:p w:rsidR="009E5213" w:rsidRPr="0004062D" w:rsidRDefault="009E5213" w:rsidP="00B57121">
            <w:pPr>
              <w:spacing w:after="0" w:line="240" w:lineRule="auto"/>
              <w:rPr>
                <w:rFonts w:eastAsia="Times New Roman"/>
                <w:lang w:eastAsia="en-GB"/>
              </w:rPr>
            </w:pPr>
          </w:p>
        </w:tc>
      </w:tr>
      <w:tr w:rsidR="0058441E" w:rsidRPr="0004062D" w:rsidTr="0058441E">
        <w:trPr>
          <w:trHeight w:val="300"/>
          <w:jc w:val="center"/>
        </w:trPr>
        <w:tc>
          <w:tcPr>
            <w:tcW w:w="1295" w:type="dxa"/>
            <w:tcBorders>
              <w:top w:val="nil"/>
              <w:left w:val="single" w:sz="8" w:space="0" w:color="auto"/>
              <w:bottom w:val="single" w:sz="8" w:space="0" w:color="000000"/>
              <w:right w:val="single" w:sz="4" w:space="0" w:color="auto"/>
            </w:tcBorders>
            <w:shd w:val="clear" w:color="auto" w:fill="auto"/>
            <w:noWrap/>
            <w:vAlign w:val="center"/>
          </w:tcPr>
          <w:p w:rsidR="009E5213" w:rsidRPr="0004062D" w:rsidRDefault="00A877EE" w:rsidP="00A66273">
            <w:pPr>
              <w:spacing w:after="0" w:line="240" w:lineRule="auto"/>
              <w:rPr>
                <w:rFonts w:eastAsia="Times New Roman"/>
                <w:lang w:eastAsia="en-GB"/>
              </w:rPr>
            </w:pPr>
            <w:r>
              <w:rPr>
                <w:rFonts w:eastAsia="Times New Roman"/>
                <w:noProof/>
                <w:lang w:eastAsia="en-GB"/>
              </w:rPr>
              <w:t>17/02/2016</w:t>
            </w:r>
          </w:p>
        </w:tc>
        <w:tc>
          <w:tcPr>
            <w:tcW w:w="1347" w:type="dxa"/>
            <w:tcBorders>
              <w:top w:val="nil"/>
              <w:left w:val="nil"/>
              <w:bottom w:val="single" w:sz="8" w:space="0" w:color="000000"/>
              <w:right w:val="single" w:sz="4" w:space="0" w:color="auto"/>
            </w:tcBorders>
            <w:shd w:val="clear" w:color="auto" w:fill="auto"/>
            <w:noWrap/>
            <w:vAlign w:val="center"/>
          </w:tcPr>
          <w:p w:rsidR="009E5213" w:rsidRPr="0004062D" w:rsidRDefault="00A877EE" w:rsidP="00A66273">
            <w:pPr>
              <w:spacing w:after="0" w:line="240" w:lineRule="auto"/>
              <w:rPr>
                <w:rFonts w:eastAsia="Times New Roman"/>
                <w:lang w:eastAsia="en-GB"/>
              </w:rPr>
            </w:pPr>
            <w:r>
              <w:rPr>
                <w:rFonts w:eastAsia="Times New Roman"/>
                <w:noProof/>
                <w:lang w:eastAsia="en-GB"/>
              </w:rPr>
              <w:t>31/12/2024</w:t>
            </w:r>
          </w:p>
        </w:tc>
        <w:tc>
          <w:tcPr>
            <w:tcW w:w="1290" w:type="dxa"/>
            <w:tcBorders>
              <w:top w:val="nil"/>
              <w:left w:val="nil"/>
              <w:bottom w:val="single" w:sz="8" w:space="0" w:color="000000"/>
              <w:right w:val="single" w:sz="4" w:space="0" w:color="auto"/>
            </w:tcBorders>
            <w:shd w:val="clear" w:color="auto" w:fill="auto"/>
            <w:noWrap/>
            <w:vAlign w:val="center"/>
          </w:tcPr>
          <w:p w:rsidR="009E5213" w:rsidRPr="00BC26B8" w:rsidRDefault="008A130B" w:rsidP="00A66273">
            <w:pPr>
              <w:spacing w:after="0" w:line="240" w:lineRule="auto"/>
              <w:rPr>
                <w:rFonts w:eastAsia="Times New Roman"/>
                <w:lang w:eastAsia="en-GB"/>
              </w:rPr>
            </w:pPr>
            <w:r>
              <w:rPr>
                <w:rFonts w:eastAsia="Times New Roman"/>
                <w:noProof/>
                <w:lang w:eastAsia="en-GB"/>
              </w:rPr>
              <w:t>17/02/2016</w:t>
            </w:r>
          </w:p>
        </w:tc>
        <w:tc>
          <w:tcPr>
            <w:tcW w:w="1313" w:type="dxa"/>
            <w:tcBorders>
              <w:top w:val="nil"/>
              <w:left w:val="nil"/>
              <w:bottom w:val="single" w:sz="8" w:space="0" w:color="000000"/>
              <w:right w:val="single" w:sz="4" w:space="0" w:color="auto"/>
            </w:tcBorders>
            <w:shd w:val="clear" w:color="auto" w:fill="auto"/>
            <w:noWrap/>
            <w:vAlign w:val="center"/>
          </w:tcPr>
          <w:p w:rsidR="009E5213" w:rsidRPr="00BC26B8" w:rsidRDefault="00F82123" w:rsidP="00A66273">
            <w:pPr>
              <w:spacing w:after="0" w:line="240" w:lineRule="auto"/>
              <w:rPr>
                <w:rFonts w:eastAsia="Times New Roman"/>
                <w:lang w:eastAsia="en-GB"/>
              </w:rPr>
            </w:pPr>
            <w:r>
              <w:rPr>
                <w:rFonts w:eastAsia="Times New Roman"/>
                <w:noProof/>
                <w:lang w:eastAsia="en-GB"/>
              </w:rPr>
              <w:t>31/12/2024</w:t>
            </w:r>
          </w:p>
        </w:tc>
        <w:tc>
          <w:tcPr>
            <w:tcW w:w="1332" w:type="dxa"/>
            <w:tcBorders>
              <w:top w:val="nil"/>
              <w:left w:val="nil"/>
              <w:bottom w:val="single" w:sz="8" w:space="0" w:color="000000"/>
              <w:right w:val="single" w:sz="4" w:space="0" w:color="auto"/>
            </w:tcBorders>
            <w:shd w:val="clear" w:color="auto" w:fill="auto"/>
            <w:noWrap/>
            <w:vAlign w:val="center"/>
          </w:tcPr>
          <w:p w:rsidR="009E5213" w:rsidRPr="0004062D" w:rsidRDefault="009D034B" w:rsidP="001F5EB1">
            <w:pPr>
              <w:spacing w:after="0" w:line="240" w:lineRule="auto"/>
              <w:rPr>
                <w:rFonts w:eastAsia="Times New Roman"/>
                <w:lang w:eastAsia="en-GB"/>
              </w:rPr>
            </w:pPr>
            <w:r>
              <w:rPr>
                <w:rFonts w:eastAsia="Times New Roman"/>
                <w:lang w:eastAsia="en-GB"/>
              </w:rPr>
              <w:t>17/02/2016</w:t>
            </w:r>
          </w:p>
        </w:tc>
        <w:tc>
          <w:tcPr>
            <w:tcW w:w="1351" w:type="dxa"/>
            <w:tcBorders>
              <w:top w:val="nil"/>
              <w:left w:val="nil"/>
              <w:bottom w:val="single" w:sz="8" w:space="0" w:color="000000"/>
              <w:right w:val="single" w:sz="4" w:space="0" w:color="auto"/>
            </w:tcBorders>
            <w:shd w:val="clear" w:color="auto" w:fill="auto"/>
            <w:noWrap/>
            <w:vAlign w:val="center"/>
          </w:tcPr>
          <w:p w:rsidR="009E5213" w:rsidRPr="0004062D" w:rsidRDefault="009D034B" w:rsidP="001F5EB1">
            <w:pPr>
              <w:spacing w:after="0" w:line="240" w:lineRule="auto"/>
              <w:rPr>
                <w:rFonts w:eastAsia="Times New Roman"/>
                <w:lang w:eastAsia="en-GB"/>
              </w:rPr>
            </w:pPr>
            <w:r>
              <w:rPr>
                <w:rFonts w:eastAsia="Times New Roman"/>
                <w:noProof/>
                <w:lang w:eastAsia="en-GB"/>
              </w:rPr>
              <w:t>31/12/2024</w:t>
            </w:r>
          </w:p>
        </w:tc>
        <w:tc>
          <w:tcPr>
            <w:tcW w:w="1083" w:type="dxa"/>
            <w:tcBorders>
              <w:top w:val="nil"/>
              <w:left w:val="nil"/>
              <w:bottom w:val="single" w:sz="8" w:space="0" w:color="000000"/>
              <w:right w:val="single" w:sz="4" w:space="0" w:color="auto"/>
            </w:tcBorders>
            <w:shd w:val="clear" w:color="auto" w:fill="auto"/>
            <w:noWrap/>
            <w:vAlign w:val="center"/>
          </w:tcPr>
          <w:p w:rsidR="00E61275" w:rsidRPr="00393F18" w:rsidRDefault="00A840E9" w:rsidP="005C32CB">
            <w:pPr>
              <w:spacing w:after="0" w:line="240" w:lineRule="auto"/>
              <w:jc w:val="center"/>
              <w:rPr>
                <w:rFonts w:eastAsia="Times New Roman"/>
                <w:lang w:eastAsia="en-GB"/>
              </w:rPr>
            </w:pPr>
            <w:r>
              <w:rPr>
                <w:rFonts w:eastAsia="Times New Roman"/>
                <w:lang w:eastAsia="en-GB"/>
              </w:rPr>
              <w:t>85</w:t>
            </w:r>
            <w:r w:rsidR="009D034B">
              <w:rPr>
                <w:rFonts w:eastAsia="Times New Roman"/>
                <w:lang w:eastAsia="en-GB"/>
              </w:rPr>
              <w:t>%</w:t>
            </w:r>
          </w:p>
        </w:tc>
      </w:tr>
      <w:tr w:rsidR="009E5213" w:rsidRPr="00127DD0" w:rsidTr="0058441E">
        <w:trPr>
          <w:trHeight w:val="300"/>
          <w:jc w:val="center"/>
        </w:trPr>
        <w:tc>
          <w:tcPr>
            <w:tcW w:w="9011" w:type="dxa"/>
            <w:gridSpan w:val="7"/>
            <w:tcBorders>
              <w:top w:val="single" w:sz="8" w:space="0" w:color="000000"/>
              <w:left w:val="single" w:sz="8" w:space="0" w:color="auto"/>
              <w:bottom w:val="single" w:sz="8" w:space="0" w:color="000000"/>
              <w:right w:val="single" w:sz="8" w:space="0" w:color="000000"/>
            </w:tcBorders>
            <w:shd w:val="clear" w:color="auto" w:fill="auto"/>
            <w:noWrap/>
            <w:vAlign w:val="bottom"/>
          </w:tcPr>
          <w:p w:rsidR="009E5213" w:rsidRPr="00127DD0" w:rsidRDefault="009E5213" w:rsidP="00B57121">
            <w:pPr>
              <w:spacing w:after="0" w:line="240" w:lineRule="auto"/>
              <w:jc w:val="center"/>
              <w:rPr>
                <w:rStyle w:val="Odkaznakomentr"/>
                <w:b/>
              </w:rPr>
            </w:pPr>
            <w:r>
              <w:rPr>
                <w:rFonts w:eastAsia="Times New Roman"/>
                <w:b/>
                <w:lang w:eastAsia="en-GB"/>
              </w:rPr>
              <w:t>*</w:t>
            </w:r>
            <w:r w:rsidRPr="00127DD0">
              <w:rPr>
                <w:rFonts w:eastAsia="Times New Roman"/>
                <w:b/>
                <w:lang w:eastAsia="en-GB"/>
              </w:rPr>
              <w:t>Please explain how the percentage</w:t>
            </w:r>
            <w:r>
              <w:rPr>
                <w:rFonts w:eastAsia="Times New Roman"/>
                <w:b/>
                <w:lang w:eastAsia="en-GB"/>
              </w:rPr>
              <w:t xml:space="preserve"> of the progress achieved</w:t>
            </w:r>
            <w:r w:rsidRPr="00127DD0">
              <w:rPr>
                <w:rFonts w:eastAsia="Times New Roman"/>
                <w:b/>
                <w:lang w:eastAsia="en-GB"/>
              </w:rPr>
              <w:t xml:space="preserve"> has been estimated/calculated</w:t>
            </w:r>
          </w:p>
        </w:tc>
      </w:tr>
      <w:tr w:rsidR="009E5213" w:rsidRPr="0004062D" w:rsidTr="0058441E">
        <w:trPr>
          <w:trHeight w:val="641"/>
          <w:jc w:val="center"/>
        </w:trPr>
        <w:tc>
          <w:tcPr>
            <w:tcW w:w="9011" w:type="dxa"/>
            <w:gridSpan w:val="7"/>
            <w:tcBorders>
              <w:top w:val="single" w:sz="8" w:space="0" w:color="000000"/>
              <w:left w:val="single" w:sz="8" w:space="0" w:color="auto"/>
              <w:bottom w:val="single" w:sz="8" w:space="0" w:color="auto"/>
              <w:right w:val="single" w:sz="8" w:space="0" w:color="000000"/>
            </w:tcBorders>
            <w:shd w:val="clear" w:color="auto" w:fill="auto"/>
            <w:noWrap/>
            <w:vAlign w:val="center"/>
          </w:tcPr>
          <w:p w:rsidR="009E5213" w:rsidRDefault="009D034B" w:rsidP="009617E7">
            <w:pPr>
              <w:spacing w:after="0" w:line="240" w:lineRule="auto"/>
              <w:jc w:val="both"/>
              <w:rPr>
                <w:rStyle w:val="Odkaznakomentr"/>
              </w:rPr>
            </w:pPr>
            <w:r>
              <w:rPr>
                <w:rFonts w:eastAsia="Times New Roman"/>
                <w:noProof/>
                <w:lang w:eastAsia="en-GB"/>
              </w:rPr>
              <w:t>The technical progress achieved by the Action at the end of the previous reporting period based on weighted technical progre</w:t>
            </w:r>
            <w:r w:rsidR="00A840E9">
              <w:rPr>
                <w:rFonts w:eastAsia="Times New Roman"/>
                <w:noProof/>
                <w:lang w:eastAsia="en-GB"/>
              </w:rPr>
              <w:t>ss expressed as percentage is 85</w:t>
            </w:r>
            <w:r w:rsidR="009617E7">
              <w:rPr>
                <w:rFonts w:eastAsia="Times New Roman"/>
                <w:noProof/>
                <w:lang w:eastAsia="en-GB"/>
              </w:rPr>
              <w:t>%.  (Annex 1</w:t>
            </w:r>
            <w:r>
              <w:rPr>
                <w:rFonts w:eastAsia="Times New Roman"/>
                <w:noProof/>
                <w:lang w:eastAsia="en-GB"/>
              </w:rPr>
              <w:t>)</w:t>
            </w:r>
            <w:r>
              <w:rPr>
                <w:rFonts w:eastAsia="Times New Roman"/>
                <w:noProof/>
                <w:lang w:eastAsia="en-GB"/>
              </w:rPr>
              <w:br/>
              <w:t>The determination of technical progress is based on an already defined reporting method from previous ASRs. It also monitors its progress in each milestone so that progress can be determined as accurately (i.e., at milestone level), especially in a project of this kind, as financial progress never really fits into technical progress.</w:t>
            </w:r>
          </w:p>
        </w:tc>
      </w:tr>
    </w:tbl>
    <w:p w:rsidR="009E5213" w:rsidRDefault="009E5213"/>
    <w:p w:rsidR="00225F87" w:rsidRDefault="00225F87"/>
    <w:tbl>
      <w:tblPr>
        <w:tblW w:w="5000" w:type="pct"/>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8980"/>
      </w:tblGrid>
      <w:tr w:rsidR="00225F87" w:rsidRPr="00187B31" w:rsidTr="006530A0">
        <w:trPr>
          <w:trHeight w:val="264"/>
          <w:jc w:val="center"/>
        </w:trPr>
        <w:tc>
          <w:tcPr>
            <w:tcW w:w="9594" w:type="dxa"/>
            <w:shd w:val="clear" w:color="auto" w:fill="99CCFF"/>
            <w:tcMar>
              <w:top w:w="85" w:type="dxa"/>
              <w:bottom w:w="85" w:type="dxa"/>
            </w:tcMar>
          </w:tcPr>
          <w:p w:rsidR="00225F87" w:rsidRPr="002B0D3F" w:rsidRDefault="00225F87" w:rsidP="00183D92">
            <w:pPr>
              <w:keepNext/>
              <w:spacing w:before="120" w:after="120"/>
              <w:ind w:left="113"/>
              <w:rPr>
                <w:rFonts w:ascii="Verdana" w:hAnsi="Verdana"/>
                <w:b/>
                <w:spacing w:val="-10"/>
                <w:szCs w:val="24"/>
              </w:rPr>
            </w:pPr>
            <w:r w:rsidRPr="00187B31">
              <w:rPr>
                <w:rFonts w:ascii="Verdana" w:hAnsi="Verdana"/>
                <w:b/>
              </w:rPr>
              <w:lastRenderedPageBreak/>
              <w:br w:type="page"/>
            </w:r>
            <w:r w:rsidRPr="002B0D3F">
              <w:rPr>
                <w:rFonts w:ascii="Verdana" w:hAnsi="Verdana"/>
                <w:b/>
                <w:spacing w:val="-10"/>
                <w:szCs w:val="24"/>
              </w:rPr>
              <w:t xml:space="preserve">Overview of progress since </w:t>
            </w:r>
            <w:r>
              <w:rPr>
                <w:rFonts w:ascii="Verdana" w:hAnsi="Verdana"/>
                <w:b/>
                <w:spacing w:val="-10"/>
                <w:szCs w:val="24"/>
              </w:rPr>
              <w:t xml:space="preserve">the </w:t>
            </w:r>
            <w:r w:rsidRPr="002B0D3F">
              <w:rPr>
                <w:rFonts w:ascii="Verdana" w:hAnsi="Verdana"/>
                <w:b/>
                <w:spacing w:val="-10"/>
                <w:szCs w:val="24"/>
              </w:rPr>
              <w:t>start of the Action</w:t>
            </w:r>
          </w:p>
          <w:p w:rsidR="00225F87" w:rsidRPr="00187B31" w:rsidRDefault="00462537" w:rsidP="00183D92">
            <w:pPr>
              <w:keepNext/>
              <w:spacing w:before="120" w:after="120"/>
              <w:ind w:left="113"/>
              <w:rPr>
                <w:rFonts w:ascii="Verdana" w:hAnsi="Verdana"/>
                <w:b/>
                <w:spacing w:val="-10"/>
              </w:rPr>
            </w:pPr>
            <w:r w:rsidRPr="00462537">
              <w:rPr>
                <w:rFonts w:ascii="Verdana" w:hAnsi="Verdana"/>
                <w:i/>
                <w:spacing w:val="-10"/>
              </w:rPr>
              <w:t>The overview should include a description of the actual progress of the Action and per activity since the start of the Action until at the end of the previous reporting period, referring to the main issues, milestones and events that affected the progress.</w:t>
            </w:r>
          </w:p>
        </w:tc>
      </w:tr>
      <w:tr w:rsidR="00225F87" w:rsidRPr="00187B31" w:rsidTr="006530A0">
        <w:trPr>
          <w:trHeight w:val="3031"/>
          <w:jc w:val="center"/>
        </w:trPr>
        <w:tc>
          <w:tcPr>
            <w:tcW w:w="9594" w:type="dxa"/>
            <w:tcMar>
              <w:top w:w="85" w:type="dxa"/>
              <w:bottom w:w="85" w:type="dxa"/>
            </w:tcMar>
          </w:tcPr>
          <w:p w:rsidR="00B57121" w:rsidRPr="00B57121" w:rsidRDefault="00B57121" w:rsidP="00DD7157">
            <w:pPr>
              <w:spacing w:before="120" w:after="120"/>
              <w:ind w:left="113"/>
              <w:jc w:val="both"/>
              <w:rPr>
                <w:rFonts w:ascii="Verdana" w:hAnsi="Verdana"/>
                <w:spacing w:val="-10"/>
              </w:rPr>
            </w:pPr>
            <w:r w:rsidRPr="00B57121">
              <w:rPr>
                <w:rFonts w:ascii="Verdana" w:hAnsi="Verdana"/>
                <w:spacing w:val="-10"/>
              </w:rPr>
              <w:t>Overall, the implementation of the Action is long overdue compared to the Grant Agreement. In view of this, in the 2019, the scope of the project was reduced and the total eligible costs decreased with the deadline of the project until 31/12/2022.</w:t>
            </w:r>
          </w:p>
          <w:p w:rsidR="00B57121" w:rsidRPr="00B57121" w:rsidRDefault="00B57121" w:rsidP="00DD7157">
            <w:pPr>
              <w:spacing w:before="120" w:after="120"/>
              <w:ind w:left="113"/>
              <w:jc w:val="both"/>
              <w:rPr>
                <w:rFonts w:ascii="Verdana" w:hAnsi="Verdana"/>
                <w:spacing w:val="-10"/>
              </w:rPr>
            </w:pPr>
            <w:r>
              <w:rPr>
                <w:rFonts w:ascii="Verdana" w:hAnsi="Verdana"/>
                <w:spacing w:val="-10"/>
              </w:rPr>
              <w:t>Critical milestone n</w:t>
            </w:r>
            <w:r w:rsidRPr="00B57121">
              <w:rPr>
                <w:rFonts w:ascii="Verdana" w:hAnsi="Verdana"/>
                <w:spacing w:val="-10"/>
              </w:rPr>
              <w:t>o.3 (Contract signed for design-build contractor) has been established in the framework of Amendment No. 3, which was to be reached by 29/05/2020. At the same time, new milestones have been identified and the original milestones that have been retained have been updated with the achievement dates.</w:t>
            </w:r>
          </w:p>
          <w:p w:rsidR="00225F87" w:rsidRPr="00B57121" w:rsidRDefault="00B57121" w:rsidP="00B57121">
            <w:pPr>
              <w:spacing w:before="120" w:after="120"/>
              <w:ind w:left="113"/>
              <w:rPr>
                <w:rFonts w:ascii="Verdana" w:hAnsi="Verdana"/>
                <w:b/>
                <w:spacing w:val="-10"/>
              </w:rPr>
            </w:pPr>
            <w:r w:rsidRPr="00B57121">
              <w:rPr>
                <w:rFonts w:ascii="Verdana" w:hAnsi="Verdana"/>
                <w:b/>
                <w:spacing w:val="-10"/>
              </w:rPr>
              <w:t>Activity 1 Public procurement, authorisation procedures, detailed design and as-built documentation</w:t>
            </w:r>
          </w:p>
          <w:p w:rsidR="00B57121" w:rsidRDefault="00B57121" w:rsidP="00B57121">
            <w:pPr>
              <w:spacing w:before="120" w:after="120"/>
              <w:ind w:left="113"/>
              <w:jc w:val="both"/>
              <w:rPr>
                <w:rFonts w:ascii="Verdana" w:hAnsi="Verdana"/>
                <w:noProof/>
                <w:spacing w:val="-10"/>
              </w:rPr>
            </w:pPr>
            <w:r>
              <w:rPr>
                <w:rFonts w:ascii="Verdana" w:hAnsi="Verdana"/>
                <w:noProof/>
                <w:spacing w:val="-10"/>
              </w:rPr>
              <w:t xml:space="preserve">Contains critical milestones and in accordance with Amendment No. 3, these are Milestone 3, Milestone 5, Milestone 10 and Milestone 13.                                                     </w:t>
            </w:r>
          </w:p>
          <w:p w:rsidR="00B57121" w:rsidRDefault="00B57121" w:rsidP="00C5054B">
            <w:pPr>
              <w:spacing w:before="120" w:after="120"/>
              <w:ind w:left="113"/>
              <w:rPr>
                <w:rFonts w:ascii="Verdana" w:hAnsi="Verdana"/>
                <w:noProof/>
                <w:spacing w:val="-10"/>
              </w:rPr>
            </w:pPr>
            <w:r w:rsidRPr="00B57121">
              <w:rPr>
                <w:rFonts w:ascii="Verdana" w:hAnsi="Verdana"/>
                <w:i/>
                <w:noProof/>
                <w:spacing w:val="-10"/>
              </w:rPr>
              <w:t xml:space="preserve">Milestone 1 Public procurement procedure for design-build contractor </w:t>
            </w:r>
            <w:r w:rsidR="00C5054B">
              <w:rPr>
                <w:rFonts w:ascii="Verdana" w:hAnsi="Verdana"/>
                <w:i/>
                <w:noProof/>
                <w:spacing w:val="-10"/>
              </w:rPr>
              <w:t xml:space="preserve">                              </w:t>
            </w:r>
            <w:r w:rsidRPr="00B57121">
              <w:rPr>
                <w:rFonts w:ascii="Verdana" w:hAnsi="Verdana"/>
                <w:i/>
                <w:noProof/>
                <w:spacing w:val="-10"/>
              </w:rPr>
              <w:t>(</w:t>
            </w:r>
            <w:r w:rsidR="0015389E" w:rsidRPr="00C5054B">
              <w:rPr>
                <w:rFonts w:ascii="Verdana" w:hAnsi="Verdana"/>
                <w:b/>
                <w:i/>
                <w:noProof/>
                <w:spacing w:val="-10"/>
              </w:rPr>
              <w:t>01/02/2017</w:t>
            </w:r>
            <w:r w:rsidR="0015389E">
              <w:rPr>
                <w:rFonts w:ascii="Verdana" w:hAnsi="Verdana"/>
                <w:b/>
                <w:i/>
                <w:noProof/>
                <w:spacing w:val="-10"/>
              </w:rPr>
              <w:t xml:space="preserve">, </w:t>
            </w:r>
            <w:r w:rsidR="0015389E" w:rsidRPr="0015389E">
              <w:rPr>
                <w:rFonts w:ascii="Verdana" w:hAnsi="Verdana"/>
                <w:i/>
                <w:noProof/>
                <w:spacing w:val="-10"/>
              </w:rPr>
              <w:t>in</w:t>
            </w:r>
            <w:r w:rsidR="0015389E">
              <w:rPr>
                <w:rFonts w:ascii="Verdana" w:hAnsi="Verdana"/>
                <w:b/>
                <w:i/>
                <w:noProof/>
                <w:spacing w:val="-10"/>
              </w:rPr>
              <w:t xml:space="preserve"> </w:t>
            </w:r>
            <w:r w:rsidR="00C5054B">
              <w:rPr>
                <w:rFonts w:ascii="Verdana" w:hAnsi="Verdana"/>
                <w:i/>
                <w:noProof/>
                <w:spacing w:val="-10"/>
              </w:rPr>
              <w:t xml:space="preserve">GA: </w:t>
            </w:r>
            <w:r w:rsidRPr="00B57121">
              <w:rPr>
                <w:rFonts w:ascii="Verdana" w:hAnsi="Verdana"/>
                <w:i/>
                <w:noProof/>
                <w:spacing w:val="-10"/>
              </w:rPr>
              <w:t>01/02/2017)</w:t>
            </w:r>
            <w:r w:rsidR="00C5054B">
              <w:rPr>
                <w:rFonts w:ascii="Verdana" w:hAnsi="Verdana"/>
                <w:b/>
                <w:i/>
                <w:noProof/>
                <w:spacing w:val="-10"/>
              </w:rPr>
              <w:t xml:space="preserve">          </w:t>
            </w:r>
            <w:r>
              <w:rPr>
                <w:rFonts w:ascii="Verdana" w:hAnsi="Verdana"/>
                <w:noProof/>
                <w:spacing w:val="-10"/>
              </w:rPr>
              <w:br/>
              <w:t>The verification of fulfilment (Annex 10.1, 10.2). The procurement process for the selection of the contractor continued, where further actions leading to the conclusion of a contract with the contractor.</w:t>
            </w:r>
          </w:p>
          <w:p w:rsidR="00B57121" w:rsidRDefault="00B57121" w:rsidP="00C5054B">
            <w:pPr>
              <w:spacing w:before="120" w:after="120"/>
              <w:ind w:left="113"/>
              <w:jc w:val="both"/>
              <w:rPr>
                <w:rFonts w:ascii="Verdana" w:hAnsi="Verdana"/>
                <w:i/>
                <w:noProof/>
                <w:spacing w:val="-10"/>
              </w:rPr>
            </w:pPr>
            <w:r w:rsidRPr="00B57121">
              <w:rPr>
                <w:rFonts w:ascii="Verdana" w:hAnsi="Verdana"/>
                <w:i/>
                <w:noProof/>
                <w:spacing w:val="-10"/>
              </w:rPr>
              <w:t>Milestone 2 Public procurement procedure for Engineering/construction works supervision publ</w:t>
            </w:r>
            <w:r w:rsidR="00C5054B">
              <w:rPr>
                <w:rFonts w:ascii="Verdana" w:hAnsi="Verdana"/>
                <w:i/>
                <w:noProof/>
                <w:spacing w:val="-10"/>
              </w:rPr>
              <w:t xml:space="preserve">ished </w:t>
            </w:r>
            <w:r>
              <w:rPr>
                <w:rFonts w:ascii="Verdana" w:hAnsi="Verdana"/>
                <w:i/>
                <w:noProof/>
                <w:spacing w:val="-10"/>
              </w:rPr>
              <w:t>(</w:t>
            </w:r>
            <w:r w:rsidR="0015389E" w:rsidRPr="00C5054B">
              <w:rPr>
                <w:rFonts w:ascii="Verdana" w:hAnsi="Verdana"/>
                <w:b/>
                <w:i/>
                <w:noProof/>
                <w:spacing w:val="-10"/>
              </w:rPr>
              <w:t>29/02/2020</w:t>
            </w:r>
            <w:r w:rsidR="0015389E">
              <w:rPr>
                <w:rFonts w:ascii="Verdana" w:hAnsi="Verdana"/>
                <w:b/>
                <w:i/>
                <w:noProof/>
                <w:spacing w:val="-10"/>
              </w:rPr>
              <w:t xml:space="preserve">, </w:t>
            </w:r>
            <w:r w:rsidR="0015389E" w:rsidRPr="0015389E">
              <w:rPr>
                <w:rFonts w:ascii="Verdana" w:hAnsi="Verdana"/>
                <w:i/>
                <w:noProof/>
                <w:spacing w:val="-10"/>
              </w:rPr>
              <w:t>in</w:t>
            </w:r>
            <w:r w:rsidR="0015389E">
              <w:rPr>
                <w:rFonts w:ascii="Verdana" w:hAnsi="Verdana"/>
                <w:b/>
                <w:i/>
                <w:noProof/>
                <w:spacing w:val="-10"/>
              </w:rPr>
              <w:t xml:space="preserve"> </w:t>
            </w:r>
            <w:r w:rsidR="00C5054B">
              <w:rPr>
                <w:rFonts w:ascii="Verdana" w:hAnsi="Verdana"/>
                <w:i/>
                <w:noProof/>
                <w:spacing w:val="-10"/>
              </w:rPr>
              <w:t xml:space="preserve">GA: </w:t>
            </w:r>
            <w:r>
              <w:rPr>
                <w:rFonts w:ascii="Verdana" w:hAnsi="Verdana"/>
                <w:i/>
                <w:noProof/>
                <w:spacing w:val="-10"/>
              </w:rPr>
              <w:t>29/02/2020)</w:t>
            </w:r>
          </w:p>
          <w:p w:rsidR="00B57121" w:rsidRDefault="00B57121" w:rsidP="00B57121">
            <w:pPr>
              <w:spacing w:before="120" w:after="120"/>
              <w:ind w:left="113"/>
              <w:jc w:val="both"/>
              <w:rPr>
                <w:rFonts w:ascii="Verdana" w:hAnsi="Verdana"/>
                <w:noProof/>
                <w:spacing w:val="-10"/>
              </w:rPr>
            </w:pPr>
            <w:r w:rsidRPr="00B57121">
              <w:rPr>
                <w:rFonts w:ascii="Verdana" w:hAnsi="Verdana"/>
                <w:noProof/>
                <w:spacing w:val="-10"/>
              </w:rPr>
              <w:t xml:space="preserve">Construction supervision is still performed by our own internal capacities within the performance of the contract (project work). Based on the decision of </w:t>
            </w:r>
            <w:r w:rsidR="00E5401C">
              <w:rPr>
                <w:rFonts w:ascii="Verdana" w:hAnsi="Verdana"/>
                <w:noProof/>
                <w:spacing w:val="-10"/>
              </w:rPr>
              <w:t>Railways of the Slovak Republic</w:t>
            </w:r>
            <w:r w:rsidRPr="00B57121">
              <w:rPr>
                <w:rFonts w:ascii="Verdana" w:hAnsi="Verdana"/>
                <w:noProof/>
                <w:spacing w:val="-10"/>
              </w:rPr>
              <w:t xml:space="preserve">, the construction supervision within this project will only be internal (Annex 26). For this reason, Milestones M2 and M4 are no longer relevant.   </w:t>
            </w:r>
          </w:p>
          <w:p w:rsidR="00B57121" w:rsidRPr="00B57121" w:rsidRDefault="00B57121" w:rsidP="00B57121">
            <w:pPr>
              <w:spacing w:before="120" w:after="120"/>
              <w:ind w:left="113"/>
              <w:jc w:val="both"/>
              <w:rPr>
                <w:rFonts w:ascii="Verdana" w:hAnsi="Verdana"/>
                <w:i/>
                <w:noProof/>
                <w:spacing w:val="-10"/>
              </w:rPr>
            </w:pPr>
            <w:r w:rsidRPr="00B57121">
              <w:rPr>
                <w:rFonts w:ascii="Verdana" w:hAnsi="Verdana"/>
                <w:i/>
                <w:noProof/>
                <w:spacing w:val="-10"/>
              </w:rPr>
              <w:t>Milestone 3 Contract signed for design-build contractor (</w:t>
            </w:r>
            <w:r w:rsidR="0015389E" w:rsidRPr="00C5054B">
              <w:rPr>
                <w:rFonts w:ascii="Verdana" w:hAnsi="Verdana"/>
                <w:b/>
                <w:i/>
                <w:noProof/>
                <w:spacing w:val="-10"/>
              </w:rPr>
              <w:t>09/09/2020</w:t>
            </w:r>
            <w:r w:rsidR="0015389E">
              <w:rPr>
                <w:rFonts w:ascii="Verdana" w:hAnsi="Verdana"/>
                <w:b/>
                <w:i/>
                <w:noProof/>
                <w:spacing w:val="-10"/>
              </w:rPr>
              <w:t xml:space="preserve">, in </w:t>
            </w:r>
            <w:r w:rsidR="00C5054B">
              <w:rPr>
                <w:rFonts w:ascii="Verdana" w:hAnsi="Verdana"/>
                <w:i/>
                <w:noProof/>
                <w:spacing w:val="-10"/>
              </w:rPr>
              <w:t xml:space="preserve">GA: </w:t>
            </w:r>
            <w:r w:rsidRPr="00B57121">
              <w:rPr>
                <w:rFonts w:ascii="Verdana" w:hAnsi="Verdana"/>
                <w:i/>
                <w:noProof/>
                <w:spacing w:val="-10"/>
              </w:rPr>
              <w:t>09/09/2020)</w:t>
            </w:r>
            <w:r w:rsidR="00C5054B">
              <w:rPr>
                <w:rFonts w:ascii="Verdana" w:hAnsi="Verdana"/>
                <w:i/>
                <w:noProof/>
                <w:spacing w:val="-10"/>
              </w:rPr>
              <w:t xml:space="preserve"> </w:t>
            </w:r>
          </w:p>
          <w:p w:rsidR="007076BA" w:rsidRDefault="00B57121" w:rsidP="00B57121">
            <w:pPr>
              <w:spacing w:before="120" w:after="120"/>
              <w:ind w:left="113"/>
              <w:jc w:val="both"/>
              <w:rPr>
                <w:rFonts w:ascii="Verdana" w:hAnsi="Verdana"/>
                <w:noProof/>
                <w:spacing w:val="-10"/>
              </w:rPr>
            </w:pPr>
            <w:r w:rsidRPr="00B57121">
              <w:rPr>
                <w:rFonts w:ascii="Verdana" w:hAnsi="Verdana"/>
                <w:noProof/>
                <w:spacing w:val="-10"/>
              </w:rPr>
              <w:t>The Contract for Work No.1/2017, which was published in the Central Register of Contracts of the Office of the Government of the Slovak Republic on 09/09/2020 with effect from 10/09/2020 https://www.crz.gov.sk/index.php?ID=4957074&amp;l=sk,  by which the milesto</w:t>
            </w:r>
            <w:r>
              <w:rPr>
                <w:rFonts w:ascii="Verdana" w:hAnsi="Verdana"/>
                <w:noProof/>
                <w:spacing w:val="-10"/>
              </w:rPr>
              <w:t xml:space="preserve">ne No.3 was fulfilled (Annex 3). </w:t>
            </w:r>
          </w:p>
          <w:p w:rsidR="00B57121" w:rsidRDefault="00B57121" w:rsidP="00B57121">
            <w:pPr>
              <w:spacing w:before="120" w:after="120"/>
              <w:ind w:left="113"/>
              <w:jc w:val="both"/>
              <w:rPr>
                <w:rFonts w:ascii="Verdana" w:hAnsi="Verdana"/>
                <w:noProof/>
                <w:spacing w:val="-10"/>
              </w:rPr>
            </w:pPr>
            <w:r w:rsidRPr="00B57121">
              <w:rPr>
                <w:rFonts w:ascii="Verdana" w:hAnsi="Verdana"/>
                <w:noProof/>
                <w:spacing w:val="-10"/>
              </w:rPr>
              <w:t xml:space="preserve">After signing the contract with the contractor, </w:t>
            </w:r>
            <w:r w:rsidR="00E5401C">
              <w:rPr>
                <w:rFonts w:ascii="Verdana" w:hAnsi="Verdana"/>
                <w:noProof/>
                <w:spacing w:val="-10"/>
              </w:rPr>
              <w:t>Railways of the Slovak Republic</w:t>
            </w:r>
            <w:r w:rsidRPr="00B57121">
              <w:rPr>
                <w:rFonts w:ascii="Verdana" w:hAnsi="Verdana"/>
                <w:noProof/>
                <w:spacing w:val="-10"/>
              </w:rPr>
              <w:t xml:space="preserve"> established an implementation team, whose task is to effectively fulfill tasks and solve problems in order to reduce possible delays based on the possibility of coordination of work of various departments and cooperation between them. Contract signed for contractor (Annex 10.3, 10.4).</w:t>
            </w:r>
          </w:p>
          <w:p w:rsidR="00B57121" w:rsidRPr="00B57121" w:rsidRDefault="00B57121" w:rsidP="00B57121">
            <w:pPr>
              <w:spacing w:before="120" w:after="120"/>
              <w:ind w:left="113"/>
              <w:jc w:val="both"/>
              <w:rPr>
                <w:rFonts w:ascii="Verdana" w:hAnsi="Verdana"/>
                <w:i/>
                <w:noProof/>
                <w:spacing w:val="-10"/>
              </w:rPr>
            </w:pPr>
            <w:r w:rsidRPr="00B57121">
              <w:rPr>
                <w:rFonts w:ascii="Verdana" w:hAnsi="Verdana"/>
                <w:i/>
                <w:noProof/>
                <w:spacing w:val="-10"/>
              </w:rPr>
              <w:lastRenderedPageBreak/>
              <w:t>Milestone 4 Contract signed for Engineering/construction works supervision (</w:t>
            </w:r>
            <w:r w:rsidR="0015389E" w:rsidRPr="00C5054B">
              <w:rPr>
                <w:rFonts w:ascii="Verdana" w:hAnsi="Verdana"/>
                <w:b/>
                <w:i/>
                <w:noProof/>
                <w:spacing w:val="-10"/>
              </w:rPr>
              <w:t>30/11/2020</w:t>
            </w:r>
            <w:r w:rsidR="0015389E">
              <w:rPr>
                <w:rFonts w:ascii="Verdana" w:hAnsi="Verdana"/>
                <w:b/>
                <w:i/>
                <w:noProof/>
                <w:spacing w:val="-10"/>
              </w:rPr>
              <w:t xml:space="preserve">, </w:t>
            </w:r>
            <w:r w:rsidR="0015389E" w:rsidRPr="0015389E">
              <w:rPr>
                <w:rFonts w:ascii="Verdana" w:hAnsi="Verdana"/>
                <w:i/>
                <w:noProof/>
                <w:spacing w:val="-10"/>
              </w:rPr>
              <w:t>in</w:t>
            </w:r>
            <w:r w:rsidR="0015389E">
              <w:rPr>
                <w:rFonts w:ascii="Verdana" w:hAnsi="Verdana"/>
                <w:b/>
                <w:i/>
                <w:noProof/>
                <w:spacing w:val="-10"/>
              </w:rPr>
              <w:t xml:space="preserve"> </w:t>
            </w:r>
            <w:r w:rsidR="00C5054B">
              <w:rPr>
                <w:rFonts w:ascii="Verdana" w:hAnsi="Verdana"/>
                <w:i/>
                <w:noProof/>
                <w:spacing w:val="-10"/>
              </w:rPr>
              <w:t xml:space="preserve">GA: </w:t>
            </w:r>
            <w:r w:rsidRPr="00B57121">
              <w:rPr>
                <w:rFonts w:ascii="Verdana" w:hAnsi="Verdana"/>
                <w:i/>
                <w:noProof/>
                <w:spacing w:val="-10"/>
              </w:rPr>
              <w:t>30/11/2020)</w:t>
            </w:r>
            <w:r w:rsidR="00C5054B">
              <w:rPr>
                <w:rFonts w:ascii="Verdana" w:hAnsi="Verdana"/>
                <w:i/>
                <w:noProof/>
                <w:spacing w:val="-10"/>
              </w:rPr>
              <w:t xml:space="preserve"> </w:t>
            </w:r>
            <w:r w:rsidRPr="00C5054B">
              <w:rPr>
                <w:rFonts w:ascii="Verdana" w:hAnsi="Verdana"/>
                <w:b/>
                <w:i/>
                <w:noProof/>
                <w:spacing w:val="-10"/>
              </w:rPr>
              <w:t xml:space="preserve"> </w:t>
            </w:r>
          </w:p>
          <w:p w:rsidR="00B57121" w:rsidRDefault="003B7826" w:rsidP="00B57121">
            <w:pPr>
              <w:spacing w:before="120" w:after="120"/>
              <w:ind w:left="113"/>
              <w:jc w:val="both"/>
              <w:rPr>
                <w:rFonts w:ascii="Verdana" w:hAnsi="Verdana"/>
                <w:noProof/>
                <w:spacing w:val="-10"/>
              </w:rPr>
            </w:pPr>
            <w:r w:rsidRPr="00B57121">
              <w:rPr>
                <w:rFonts w:ascii="Verdana" w:hAnsi="Verdana"/>
                <w:noProof/>
                <w:spacing w:val="-10"/>
              </w:rPr>
              <w:t xml:space="preserve">Based on the decision of </w:t>
            </w:r>
            <w:r>
              <w:rPr>
                <w:rFonts w:ascii="Verdana" w:hAnsi="Verdana"/>
                <w:noProof/>
                <w:spacing w:val="-10"/>
              </w:rPr>
              <w:t>Railways of the Slovak Republic</w:t>
            </w:r>
            <w:r w:rsidRPr="00B57121">
              <w:rPr>
                <w:rFonts w:ascii="Verdana" w:hAnsi="Verdana"/>
                <w:noProof/>
                <w:spacing w:val="-10"/>
              </w:rPr>
              <w:t>, the construction supervision within this project will only be internal (Annex 26).</w:t>
            </w:r>
            <w:r>
              <w:rPr>
                <w:rFonts w:ascii="Verdana" w:hAnsi="Verdana"/>
                <w:noProof/>
                <w:spacing w:val="-10"/>
              </w:rPr>
              <w:t xml:space="preserve"> </w:t>
            </w:r>
            <w:r w:rsidR="00B57121">
              <w:rPr>
                <w:rFonts w:ascii="Verdana" w:hAnsi="Verdana"/>
                <w:noProof/>
                <w:spacing w:val="-10"/>
              </w:rPr>
              <w:t>The preparation of public procurement</w:t>
            </w:r>
            <w:r>
              <w:rPr>
                <w:rFonts w:ascii="Verdana" w:hAnsi="Verdana"/>
                <w:noProof/>
                <w:spacing w:val="-10"/>
              </w:rPr>
              <w:t xml:space="preserve"> for supervision</w:t>
            </w:r>
            <w:r w:rsidR="00B57121">
              <w:rPr>
                <w:rFonts w:ascii="Verdana" w:hAnsi="Verdana"/>
                <w:noProof/>
                <w:spacing w:val="-10"/>
              </w:rPr>
              <w:t xml:space="preserve"> will no longer be continued, so M2 a M4 are irelevant.</w:t>
            </w:r>
          </w:p>
          <w:p w:rsidR="00B57121" w:rsidRDefault="00B57121" w:rsidP="00B57121">
            <w:pPr>
              <w:spacing w:before="120" w:after="120"/>
              <w:ind w:left="113"/>
              <w:jc w:val="both"/>
              <w:rPr>
                <w:rFonts w:ascii="Verdana" w:hAnsi="Verdana"/>
                <w:noProof/>
                <w:spacing w:val="-10"/>
              </w:rPr>
            </w:pPr>
            <w:r w:rsidRPr="00B57121">
              <w:rPr>
                <w:rFonts w:ascii="Verdana" w:hAnsi="Verdana"/>
                <w:i/>
                <w:noProof/>
                <w:spacing w:val="-10"/>
              </w:rPr>
              <w:t>Milestone 5 EIA consent decision issued (</w:t>
            </w:r>
            <w:r w:rsidR="0015389E" w:rsidRPr="00C5054B">
              <w:rPr>
                <w:rFonts w:ascii="Verdana" w:hAnsi="Verdana"/>
                <w:b/>
                <w:noProof/>
                <w:spacing w:val="-10"/>
              </w:rPr>
              <w:t>08/03/2018</w:t>
            </w:r>
            <w:r w:rsidR="0015389E">
              <w:rPr>
                <w:rFonts w:ascii="Verdana" w:hAnsi="Verdana"/>
                <w:b/>
                <w:noProof/>
                <w:spacing w:val="-10"/>
              </w:rPr>
              <w:t xml:space="preserve">, </w:t>
            </w:r>
            <w:r w:rsidR="0015389E" w:rsidRPr="00775B12">
              <w:rPr>
                <w:rFonts w:ascii="Verdana" w:hAnsi="Verdana"/>
                <w:noProof/>
                <w:spacing w:val="-10"/>
              </w:rPr>
              <w:t>in</w:t>
            </w:r>
            <w:r w:rsidR="0015389E">
              <w:rPr>
                <w:rFonts w:ascii="Verdana" w:hAnsi="Verdana"/>
                <w:b/>
                <w:noProof/>
                <w:spacing w:val="-10"/>
              </w:rPr>
              <w:t xml:space="preserve"> </w:t>
            </w:r>
            <w:r w:rsidR="00C5054B">
              <w:rPr>
                <w:rFonts w:ascii="Verdana" w:hAnsi="Verdana"/>
                <w:i/>
                <w:noProof/>
                <w:spacing w:val="-10"/>
              </w:rPr>
              <w:t xml:space="preserve">GA: </w:t>
            </w:r>
            <w:r w:rsidRPr="00B57121">
              <w:rPr>
                <w:rFonts w:ascii="Verdana" w:hAnsi="Verdana"/>
                <w:i/>
                <w:noProof/>
                <w:spacing w:val="-10"/>
              </w:rPr>
              <w:t>08/03/2018)</w:t>
            </w:r>
            <w:r w:rsidRPr="00C5054B">
              <w:rPr>
                <w:rFonts w:ascii="Verdana" w:hAnsi="Verdana"/>
                <w:b/>
                <w:noProof/>
                <w:color w:val="FFFFFF" w:themeColor="background1"/>
                <w:spacing w:val="-10"/>
              </w:rPr>
              <w:t xml:space="preserve">               </w:t>
            </w:r>
            <w:r w:rsidRPr="00252FF8">
              <w:rPr>
                <w:rFonts w:ascii="Verdana" w:hAnsi="Verdana"/>
                <w:noProof/>
                <w:color w:val="FFFFFF" w:themeColor="background1"/>
                <w:spacing w:val="-10"/>
              </w:rPr>
              <w:t>.</w:t>
            </w:r>
            <w:r>
              <w:rPr>
                <w:rFonts w:ascii="Verdana" w:hAnsi="Verdana"/>
                <w:noProof/>
                <w:spacing w:val="-10"/>
              </w:rPr>
              <w:br/>
            </w:r>
            <w:r w:rsidR="00421EFA">
              <w:rPr>
                <w:rFonts w:ascii="Verdana" w:hAnsi="Verdana"/>
                <w:noProof/>
                <w:spacing w:val="-10"/>
              </w:rPr>
              <w:t>The EIA opinion (M5) n</w:t>
            </w:r>
            <w:r>
              <w:rPr>
                <w:rFonts w:ascii="Verdana" w:hAnsi="Verdana"/>
                <w:noProof/>
                <w:spacing w:val="-10"/>
              </w:rPr>
              <w:t>o. 2264/2017-1.7 of 19/02/2018 was issued by the Ministry of the Environment of the Slovak Republic (hereinafter MoE) and was published on 08/03/2018 on the website of the MoE SR https://www.enviroportal.sk/sk/eia/detail/modernizacia-zeleznicnej-trate-bratislava-hl-st-kuty-lanzhot-cz-usek-t, but was not valid (Annex 8). On 26 April 2018, public information on appeal (remonstrance) and on submission appeal (remonstrance) (Annex 15 and 16) was published.</w:t>
            </w:r>
            <w:r w:rsidR="00421EFA">
              <w:rPr>
                <w:rFonts w:ascii="Verdana" w:hAnsi="Verdana"/>
                <w:noProof/>
                <w:spacing w:val="-10"/>
              </w:rPr>
              <w:t xml:space="preserve"> </w:t>
            </w:r>
            <w:r w:rsidR="00421EFA" w:rsidRPr="00421EFA">
              <w:rPr>
                <w:rFonts w:ascii="Verdana" w:hAnsi="Verdana"/>
                <w:noProof/>
                <w:spacing w:val="-10"/>
              </w:rPr>
              <w:t>On 12/02/2019, the Environment Minister of the SR rejected the appeal (remonstrance), which means that the EIA Final Statement is valid (Annex 17).</w:t>
            </w:r>
          </w:p>
          <w:p w:rsidR="00421EFA" w:rsidRPr="00421EFA" w:rsidRDefault="00421EFA" w:rsidP="00421EFA">
            <w:pPr>
              <w:spacing w:before="120" w:after="120"/>
              <w:ind w:left="113"/>
              <w:jc w:val="both"/>
              <w:rPr>
                <w:rFonts w:ascii="Verdana" w:hAnsi="Verdana"/>
                <w:i/>
                <w:noProof/>
                <w:spacing w:val="-10"/>
              </w:rPr>
            </w:pPr>
            <w:r w:rsidRPr="00421EFA">
              <w:rPr>
                <w:rFonts w:ascii="Verdana" w:hAnsi="Verdana"/>
                <w:i/>
                <w:noProof/>
                <w:spacing w:val="-10"/>
              </w:rPr>
              <w:t>Milesone 6 Start of detailed design (</w:t>
            </w:r>
            <w:r w:rsidR="0015389E" w:rsidRPr="00C5054B">
              <w:rPr>
                <w:rFonts w:ascii="Verdana" w:hAnsi="Verdana"/>
                <w:b/>
                <w:i/>
                <w:noProof/>
                <w:spacing w:val="-10"/>
              </w:rPr>
              <w:t>30/06/2020</w:t>
            </w:r>
            <w:r w:rsidR="0015389E">
              <w:rPr>
                <w:rFonts w:ascii="Verdana" w:hAnsi="Verdana"/>
                <w:b/>
                <w:i/>
                <w:noProof/>
                <w:spacing w:val="-10"/>
              </w:rPr>
              <w:t xml:space="preserve">, </w:t>
            </w:r>
            <w:r w:rsidR="00C5054B">
              <w:rPr>
                <w:rFonts w:ascii="Verdana" w:hAnsi="Verdana"/>
                <w:i/>
                <w:noProof/>
                <w:spacing w:val="-10"/>
              </w:rPr>
              <w:t xml:space="preserve">GA: </w:t>
            </w:r>
            <w:r w:rsidRPr="00421EFA">
              <w:rPr>
                <w:rFonts w:ascii="Verdana" w:hAnsi="Verdana"/>
                <w:i/>
                <w:noProof/>
                <w:spacing w:val="-10"/>
              </w:rPr>
              <w:t>30/06/2020)</w:t>
            </w:r>
            <w:r w:rsidRPr="00C5054B">
              <w:rPr>
                <w:rFonts w:ascii="Verdana" w:hAnsi="Verdana"/>
                <w:b/>
                <w:i/>
                <w:noProof/>
                <w:spacing w:val="-10"/>
              </w:rPr>
              <w:t xml:space="preserve"> </w:t>
            </w:r>
          </w:p>
          <w:p w:rsidR="00421EFA" w:rsidRDefault="00421EFA" w:rsidP="00421EFA">
            <w:pPr>
              <w:spacing w:before="120" w:after="120"/>
              <w:ind w:left="113"/>
              <w:jc w:val="both"/>
              <w:rPr>
                <w:rFonts w:ascii="Verdana" w:hAnsi="Verdana"/>
                <w:noProof/>
                <w:spacing w:val="-10"/>
              </w:rPr>
            </w:pPr>
            <w:r>
              <w:rPr>
                <w:rFonts w:ascii="Verdana" w:hAnsi="Verdana"/>
                <w:noProof/>
                <w:spacing w:val="-10"/>
              </w:rPr>
              <w:t>Following the signing of the contract with the contractor, the project work was started (Annex 24).</w:t>
            </w:r>
          </w:p>
          <w:p w:rsidR="00B57121" w:rsidRPr="00421EFA" w:rsidRDefault="00421EFA" w:rsidP="00B57121">
            <w:pPr>
              <w:spacing w:before="120" w:after="120"/>
              <w:ind w:left="113"/>
              <w:jc w:val="both"/>
              <w:rPr>
                <w:rFonts w:ascii="Verdana" w:hAnsi="Verdana"/>
                <w:i/>
                <w:noProof/>
                <w:spacing w:val="-10"/>
              </w:rPr>
            </w:pPr>
            <w:r w:rsidRPr="00421EFA">
              <w:rPr>
                <w:rFonts w:ascii="Verdana" w:hAnsi="Verdana"/>
                <w:i/>
                <w:noProof/>
                <w:spacing w:val="-10"/>
              </w:rPr>
              <w:t>Milestone 7 State expertise for sub-section Brodské (excl.) – State Border SK/CZ issued (</w:t>
            </w:r>
            <w:r w:rsidR="0015389E" w:rsidRPr="008F5A56">
              <w:rPr>
                <w:rFonts w:ascii="Verdana" w:hAnsi="Verdana"/>
                <w:b/>
                <w:i/>
                <w:noProof/>
                <w:spacing w:val="-10"/>
              </w:rPr>
              <w:t>30/09/2020</w:t>
            </w:r>
            <w:r w:rsidR="0015389E">
              <w:rPr>
                <w:rFonts w:ascii="Verdana" w:hAnsi="Verdana"/>
                <w:b/>
                <w:i/>
                <w:noProof/>
                <w:spacing w:val="-10"/>
              </w:rPr>
              <w:t xml:space="preserve">, </w:t>
            </w:r>
            <w:r w:rsidR="0015389E" w:rsidRPr="0015389E">
              <w:rPr>
                <w:rFonts w:ascii="Verdana" w:hAnsi="Verdana"/>
                <w:i/>
                <w:noProof/>
                <w:spacing w:val="-10"/>
              </w:rPr>
              <w:t>in</w:t>
            </w:r>
            <w:r w:rsidR="0015389E">
              <w:rPr>
                <w:rFonts w:ascii="Verdana" w:hAnsi="Verdana"/>
                <w:b/>
                <w:i/>
                <w:noProof/>
                <w:spacing w:val="-10"/>
              </w:rPr>
              <w:t xml:space="preserve"> </w:t>
            </w:r>
            <w:r w:rsidR="008F5A56">
              <w:rPr>
                <w:rFonts w:ascii="Verdana" w:hAnsi="Verdana"/>
                <w:i/>
                <w:noProof/>
                <w:spacing w:val="-10"/>
              </w:rPr>
              <w:t xml:space="preserve">GA: </w:t>
            </w:r>
            <w:r w:rsidRPr="00421EFA">
              <w:rPr>
                <w:rFonts w:ascii="Verdana" w:hAnsi="Verdana"/>
                <w:i/>
                <w:noProof/>
                <w:spacing w:val="-10"/>
              </w:rPr>
              <w:t>30/09/2020)</w:t>
            </w:r>
            <w:r w:rsidR="00C5054B">
              <w:rPr>
                <w:rFonts w:ascii="Verdana" w:hAnsi="Verdana"/>
                <w:i/>
                <w:noProof/>
                <w:spacing w:val="-10"/>
              </w:rPr>
              <w:t xml:space="preserve"> </w:t>
            </w:r>
          </w:p>
          <w:p w:rsidR="00B57121" w:rsidRDefault="00421EFA" w:rsidP="00B57121">
            <w:pPr>
              <w:spacing w:before="120" w:after="120"/>
              <w:ind w:left="113"/>
              <w:jc w:val="both"/>
              <w:rPr>
                <w:rFonts w:ascii="Verdana" w:hAnsi="Verdana"/>
                <w:noProof/>
                <w:spacing w:val="-10"/>
              </w:rPr>
            </w:pPr>
            <w:r w:rsidRPr="00421EFA">
              <w:rPr>
                <w:rFonts w:ascii="Verdana" w:hAnsi="Verdana"/>
                <w:noProof/>
                <w:spacing w:val="-10"/>
              </w:rPr>
              <w:t>Is not carried out due to legislative provisions of the Slovak Republic. The performance of state expertise is governed by Act no. 254/1998 Coll. on Public Works, as amended, and the Methodological Instruction of the Ministry of Transport and Construction of the Slovak Republic No. 44/2020 for the performance of expert activities and departmental control.</w:t>
            </w:r>
            <w:r w:rsidR="00B57121" w:rsidRPr="00B57121">
              <w:rPr>
                <w:rFonts w:ascii="Verdana" w:hAnsi="Verdana"/>
                <w:noProof/>
                <w:spacing w:val="-10"/>
              </w:rPr>
              <w:t xml:space="preserve">                                                     </w:t>
            </w:r>
          </w:p>
          <w:p w:rsidR="00421EFA" w:rsidRDefault="00421EFA" w:rsidP="006C0EDA">
            <w:pPr>
              <w:spacing w:before="120" w:after="120"/>
              <w:ind w:left="113"/>
              <w:jc w:val="both"/>
              <w:rPr>
                <w:rFonts w:ascii="Verdana" w:hAnsi="Verdana"/>
                <w:noProof/>
                <w:spacing w:val="-10"/>
              </w:rPr>
            </w:pPr>
            <w:r w:rsidRPr="00421EFA">
              <w:rPr>
                <w:rFonts w:ascii="Verdana" w:hAnsi="Verdana"/>
                <w:i/>
                <w:noProof/>
                <w:spacing w:val="-10"/>
              </w:rPr>
              <w:t>Milestone 8 DBPC (Documentation for building permit and construction) for sub-section Brodské (incl.) – State Border SK/CZ (</w:t>
            </w:r>
            <w:r w:rsidR="0015389E" w:rsidRPr="00295760">
              <w:rPr>
                <w:rFonts w:ascii="Verdana" w:hAnsi="Verdana"/>
                <w:b/>
                <w:i/>
                <w:noProof/>
                <w:spacing w:val="-10"/>
              </w:rPr>
              <w:t>30/11/2020</w:t>
            </w:r>
            <w:r w:rsidR="0015389E">
              <w:rPr>
                <w:rFonts w:ascii="Verdana" w:hAnsi="Verdana"/>
                <w:b/>
                <w:i/>
                <w:noProof/>
                <w:spacing w:val="-10"/>
              </w:rPr>
              <w:t xml:space="preserve">, </w:t>
            </w:r>
            <w:r w:rsidR="0015389E" w:rsidRPr="0015389E">
              <w:rPr>
                <w:rFonts w:ascii="Verdana" w:hAnsi="Verdana"/>
                <w:i/>
                <w:noProof/>
                <w:spacing w:val="-10"/>
              </w:rPr>
              <w:t>in</w:t>
            </w:r>
            <w:r w:rsidR="0015389E">
              <w:rPr>
                <w:rFonts w:ascii="Verdana" w:hAnsi="Verdana"/>
                <w:b/>
                <w:i/>
                <w:noProof/>
                <w:spacing w:val="-10"/>
              </w:rPr>
              <w:t xml:space="preserve"> </w:t>
            </w:r>
            <w:r w:rsidR="00295760">
              <w:rPr>
                <w:rFonts w:ascii="Verdana" w:hAnsi="Verdana"/>
                <w:i/>
                <w:noProof/>
                <w:spacing w:val="-10"/>
              </w:rPr>
              <w:t xml:space="preserve">GA: </w:t>
            </w:r>
            <w:r w:rsidRPr="00421EFA">
              <w:rPr>
                <w:rFonts w:ascii="Verdana" w:hAnsi="Verdana"/>
                <w:i/>
                <w:noProof/>
                <w:spacing w:val="-10"/>
              </w:rPr>
              <w:t>30/11/2020)</w:t>
            </w:r>
            <w:r w:rsidRPr="00295760">
              <w:rPr>
                <w:rFonts w:ascii="Verdana" w:hAnsi="Verdana"/>
                <w:b/>
                <w:noProof/>
                <w:spacing w:val="-10"/>
              </w:rPr>
              <w:t xml:space="preserve">               </w:t>
            </w:r>
            <w:r w:rsidRPr="00F642EF">
              <w:rPr>
                <w:rFonts w:ascii="Verdana" w:hAnsi="Verdana"/>
                <w:noProof/>
                <w:spacing w:val="-10"/>
              </w:rPr>
              <w:t xml:space="preserve">The documentation was processed as a subsequent </w:t>
            </w:r>
            <w:r>
              <w:rPr>
                <w:rFonts w:ascii="Verdana" w:hAnsi="Verdana"/>
                <w:noProof/>
                <w:spacing w:val="-10"/>
              </w:rPr>
              <w:t>step</w:t>
            </w:r>
            <w:r w:rsidRPr="00F642EF">
              <w:rPr>
                <w:rFonts w:ascii="Verdana" w:hAnsi="Verdana"/>
                <w:noProof/>
                <w:spacing w:val="-10"/>
              </w:rPr>
              <w:t xml:space="preserve"> of project documentation by an authorized designer.</w:t>
            </w:r>
          </w:p>
          <w:p w:rsidR="00421EFA" w:rsidRDefault="00421EFA" w:rsidP="00421EFA">
            <w:pPr>
              <w:spacing w:before="120" w:after="120"/>
              <w:ind w:left="113"/>
              <w:jc w:val="both"/>
              <w:rPr>
                <w:rFonts w:ascii="Verdana" w:hAnsi="Verdana"/>
                <w:i/>
                <w:noProof/>
                <w:spacing w:val="-10"/>
              </w:rPr>
            </w:pPr>
            <w:r w:rsidRPr="00421EFA">
              <w:rPr>
                <w:rFonts w:ascii="Verdana" w:hAnsi="Verdana"/>
                <w:i/>
                <w:noProof/>
                <w:spacing w:val="-10"/>
              </w:rPr>
              <w:t>Milestone 9 DTD (Documentation for the territorial decision(s)) for section Devínska Nová Ves (excl.) – Malacky (incl.) and sub-section Kúty (excl.) – Brods</w:t>
            </w:r>
            <w:r>
              <w:rPr>
                <w:rFonts w:ascii="Verdana" w:hAnsi="Verdana"/>
                <w:i/>
                <w:noProof/>
                <w:spacing w:val="-10"/>
              </w:rPr>
              <w:t>ké (incl.) (</w:t>
            </w:r>
            <w:r w:rsidR="0015389E" w:rsidRPr="00295760">
              <w:rPr>
                <w:rFonts w:ascii="Verdana" w:hAnsi="Verdana"/>
                <w:b/>
                <w:i/>
                <w:noProof/>
                <w:spacing w:val="-10"/>
              </w:rPr>
              <w:t>31/12/2020</w:t>
            </w:r>
            <w:r w:rsidR="0015389E">
              <w:rPr>
                <w:rFonts w:ascii="Verdana" w:hAnsi="Verdana"/>
                <w:b/>
                <w:i/>
                <w:noProof/>
                <w:spacing w:val="-10"/>
              </w:rPr>
              <w:t xml:space="preserve">, </w:t>
            </w:r>
            <w:r w:rsidR="0015389E" w:rsidRPr="0015389E">
              <w:rPr>
                <w:rFonts w:ascii="Verdana" w:hAnsi="Verdana"/>
                <w:i/>
                <w:noProof/>
                <w:spacing w:val="-10"/>
              </w:rPr>
              <w:t>in</w:t>
            </w:r>
            <w:r w:rsidR="0015389E">
              <w:rPr>
                <w:rFonts w:ascii="Verdana" w:hAnsi="Verdana"/>
                <w:b/>
                <w:i/>
                <w:noProof/>
                <w:spacing w:val="-10"/>
              </w:rPr>
              <w:t xml:space="preserve"> </w:t>
            </w:r>
            <w:r w:rsidR="00295760">
              <w:rPr>
                <w:rFonts w:ascii="Verdana" w:hAnsi="Verdana"/>
                <w:i/>
                <w:noProof/>
                <w:spacing w:val="-10"/>
              </w:rPr>
              <w:t xml:space="preserve">GA: </w:t>
            </w:r>
            <w:r>
              <w:rPr>
                <w:rFonts w:ascii="Verdana" w:hAnsi="Verdana"/>
                <w:i/>
                <w:noProof/>
                <w:spacing w:val="-10"/>
              </w:rPr>
              <w:t>31/12/2020)</w:t>
            </w:r>
            <w:r w:rsidR="00295760">
              <w:rPr>
                <w:rFonts w:ascii="Verdana" w:hAnsi="Verdana"/>
                <w:i/>
                <w:noProof/>
                <w:spacing w:val="-10"/>
              </w:rPr>
              <w:t xml:space="preserve"> </w:t>
            </w:r>
          </w:p>
          <w:p w:rsidR="00421EFA" w:rsidRDefault="00421EFA" w:rsidP="00421EFA">
            <w:pPr>
              <w:spacing w:before="120" w:after="120"/>
              <w:ind w:left="113"/>
              <w:jc w:val="both"/>
              <w:rPr>
                <w:rFonts w:ascii="Verdana" w:hAnsi="Verdana"/>
                <w:noProof/>
                <w:spacing w:val="-10"/>
              </w:rPr>
            </w:pPr>
            <w:r w:rsidRPr="00421EFA">
              <w:rPr>
                <w:rFonts w:ascii="Verdana" w:hAnsi="Verdana"/>
                <w:noProof/>
                <w:spacing w:val="-10"/>
              </w:rPr>
              <w:t xml:space="preserve">The documentation was processed as a subsequent step of project documentation by an authorized designer. The verification of fulfilment (Annex 28.1, 28.2, 28.3).   </w:t>
            </w:r>
          </w:p>
          <w:p w:rsidR="00421EFA" w:rsidRDefault="00421EFA" w:rsidP="00421EFA">
            <w:pPr>
              <w:spacing w:before="120" w:after="120"/>
              <w:ind w:left="113"/>
              <w:jc w:val="both"/>
              <w:rPr>
                <w:rFonts w:ascii="Verdana" w:hAnsi="Verdana"/>
                <w:noProof/>
                <w:spacing w:val="-10"/>
              </w:rPr>
            </w:pPr>
            <w:r w:rsidRPr="00421EFA">
              <w:rPr>
                <w:rFonts w:ascii="Verdana" w:hAnsi="Verdana"/>
                <w:i/>
                <w:noProof/>
                <w:spacing w:val="-10"/>
              </w:rPr>
              <w:t>Milestone 10 First building permit for sub-section Brodské (incl.) – State Border SK/CZ (km 72+750 – 74+900) (</w:t>
            </w:r>
            <w:r w:rsidR="0015389E" w:rsidRPr="00295760">
              <w:rPr>
                <w:rFonts w:ascii="Verdana" w:hAnsi="Verdana"/>
                <w:b/>
                <w:i/>
                <w:noProof/>
                <w:spacing w:val="-10"/>
              </w:rPr>
              <w:t>31/01/2021</w:t>
            </w:r>
            <w:r w:rsidR="0015389E">
              <w:rPr>
                <w:rFonts w:ascii="Verdana" w:hAnsi="Verdana"/>
                <w:b/>
                <w:i/>
                <w:noProof/>
                <w:spacing w:val="-10"/>
              </w:rPr>
              <w:t>,</w:t>
            </w:r>
            <w:r w:rsidR="0015389E" w:rsidRPr="0015389E">
              <w:rPr>
                <w:rFonts w:ascii="Verdana" w:hAnsi="Verdana"/>
                <w:i/>
                <w:noProof/>
                <w:spacing w:val="-10"/>
              </w:rPr>
              <w:t xml:space="preserve"> in</w:t>
            </w:r>
            <w:r w:rsidR="0015389E">
              <w:rPr>
                <w:rFonts w:ascii="Verdana" w:hAnsi="Verdana"/>
                <w:b/>
                <w:i/>
                <w:noProof/>
                <w:spacing w:val="-10"/>
              </w:rPr>
              <w:t xml:space="preserve"> </w:t>
            </w:r>
            <w:r w:rsidR="00295760">
              <w:rPr>
                <w:rFonts w:ascii="Verdana" w:hAnsi="Verdana"/>
                <w:i/>
                <w:noProof/>
                <w:spacing w:val="-10"/>
              </w:rPr>
              <w:t>GA: 31</w:t>
            </w:r>
            <w:r w:rsidRPr="00421EFA">
              <w:rPr>
                <w:rFonts w:ascii="Verdana" w:hAnsi="Verdana"/>
                <w:i/>
                <w:noProof/>
                <w:spacing w:val="-10"/>
              </w:rPr>
              <w:t>/01/2021)</w:t>
            </w:r>
            <w:r w:rsidRPr="00295760">
              <w:rPr>
                <w:rFonts w:ascii="Verdana" w:hAnsi="Verdana"/>
                <w:b/>
                <w:i/>
                <w:noProof/>
                <w:spacing w:val="-10"/>
              </w:rPr>
              <w:t xml:space="preserve">                             </w:t>
            </w:r>
            <w:r w:rsidRPr="00F642EF">
              <w:rPr>
                <w:rFonts w:ascii="Verdana" w:hAnsi="Verdana"/>
                <w:noProof/>
                <w:color w:val="FFFFFF" w:themeColor="background1"/>
                <w:spacing w:val="-10"/>
              </w:rPr>
              <w:t>.</w:t>
            </w:r>
            <w:r>
              <w:rPr>
                <w:rFonts w:ascii="Verdana" w:hAnsi="Verdana"/>
                <w:noProof/>
                <w:spacing w:val="-10"/>
              </w:rPr>
              <w:t xml:space="preserve">                                                                    </w:t>
            </w:r>
            <w:r w:rsidRPr="00F642EF">
              <w:rPr>
                <w:rFonts w:ascii="Verdana" w:hAnsi="Verdana"/>
                <w:noProof/>
                <w:spacing w:val="-10"/>
              </w:rPr>
              <w:t xml:space="preserve">With the issuance of a building permit, construction work could begin.                                        </w:t>
            </w:r>
          </w:p>
          <w:p w:rsidR="005A12AD" w:rsidRDefault="005A12AD" w:rsidP="00421EFA">
            <w:pPr>
              <w:spacing w:before="120" w:after="120"/>
              <w:ind w:left="113"/>
              <w:jc w:val="both"/>
              <w:rPr>
                <w:rFonts w:ascii="Verdana" w:hAnsi="Verdana"/>
                <w:spacing w:val="-10"/>
              </w:rPr>
            </w:pPr>
            <w:r w:rsidRPr="005A12AD">
              <w:rPr>
                <w:rFonts w:ascii="Verdana" w:hAnsi="Verdana"/>
                <w:i/>
                <w:noProof/>
                <w:spacing w:val="-10"/>
              </w:rPr>
              <w:t>Milestone 11 Territorial decision(s) for section Devínska Nová Ves (excl.) – Malacky (incl.) and sub-section Kúty (excl.) – Brodské (incl.) and State expertise issued (</w:t>
            </w:r>
            <w:r w:rsidR="00932E3B" w:rsidRPr="00295760">
              <w:rPr>
                <w:rFonts w:ascii="Verdana" w:hAnsi="Verdana"/>
                <w:b/>
                <w:i/>
                <w:noProof/>
                <w:spacing w:val="-10"/>
              </w:rPr>
              <w:t>31/08/2021</w:t>
            </w:r>
            <w:r w:rsidR="00932E3B">
              <w:rPr>
                <w:rFonts w:ascii="Verdana" w:hAnsi="Verdana"/>
                <w:b/>
                <w:i/>
                <w:noProof/>
                <w:spacing w:val="-10"/>
              </w:rPr>
              <w:t xml:space="preserve">, </w:t>
            </w:r>
            <w:r w:rsidR="00932E3B" w:rsidRPr="00932E3B">
              <w:rPr>
                <w:rFonts w:ascii="Verdana" w:hAnsi="Verdana"/>
                <w:i/>
                <w:noProof/>
                <w:spacing w:val="-10"/>
              </w:rPr>
              <w:t>in</w:t>
            </w:r>
            <w:r w:rsidR="00932E3B">
              <w:rPr>
                <w:rFonts w:ascii="Verdana" w:hAnsi="Verdana"/>
                <w:b/>
                <w:i/>
                <w:noProof/>
                <w:spacing w:val="-10"/>
              </w:rPr>
              <w:t xml:space="preserve"> </w:t>
            </w:r>
            <w:r w:rsidR="00295760">
              <w:rPr>
                <w:rFonts w:ascii="Verdana" w:hAnsi="Verdana"/>
                <w:i/>
                <w:noProof/>
                <w:spacing w:val="-10"/>
              </w:rPr>
              <w:t xml:space="preserve">GA: </w:t>
            </w:r>
            <w:r w:rsidRPr="005A12AD">
              <w:rPr>
                <w:rFonts w:ascii="Verdana" w:hAnsi="Verdana"/>
                <w:i/>
                <w:noProof/>
                <w:spacing w:val="-10"/>
              </w:rPr>
              <w:t>31/08/2021)</w:t>
            </w:r>
          </w:p>
          <w:p w:rsidR="00421EFA" w:rsidRDefault="005A12AD" w:rsidP="00421EFA">
            <w:pPr>
              <w:spacing w:before="120" w:after="120"/>
              <w:ind w:left="113"/>
              <w:jc w:val="both"/>
              <w:rPr>
                <w:rFonts w:ascii="Verdana" w:hAnsi="Verdana"/>
                <w:noProof/>
                <w:spacing w:val="-10"/>
              </w:rPr>
            </w:pPr>
            <w:r>
              <w:rPr>
                <w:rFonts w:ascii="Verdana" w:hAnsi="Verdana"/>
                <w:spacing w:val="-10"/>
              </w:rPr>
              <w:lastRenderedPageBreak/>
              <w:t xml:space="preserve">This was followed by </w:t>
            </w:r>
            <w:r w:rsidRPr="00000CD2">
              <w:rPr>
                <w:rFonts w:ascii="Verdana" w:hAnsi="Verdana"/>
                <w:noProof/>
                <w:spacing w:val="-10"/>
              </w:rPr>
              <w:t xml:space="preserve">processing of the </w:t>
            </w:r>
            <w:r>
              <w:rPr>
                <w:rFonts w:ascii="Verdana" w:hAnsi="Verdana"/>
                <w:noProof/>
                <w:spacing w:val="-10"/>
              </w:rPr>
              <w:t>Documentation for building permit and construction</w:t>
            </w:r>
            <w:r w:rsidRPr="00000CD2">
              <w:rPr>
                <w:rFonts w:ascii="Verdana" w:hAnsi="Verdana"/>
                <w:noProof/>
                <w:spacing w:val="-10"/>
              </w:rPr>
              <w:t>, the construction permit and the imp</w:t>
            </w:r>
            <w:r>
              <w:rPr>
                <w:rFonts w:ascii="Verdana" w:hAnsi="Verdana"/>
                <w:noProof/>
                <w:spacing w:val="-10"/>
              </w:rPr>
              <w:t>lementation of the construction.</w:t>
            </w:r>
          </w:p>
          <w:p w:rsidR="00162C72" w:rsidRDefault="005A12AD" w:rsidP="00AF0551">
            <w:pPr>
              <w:spacing w:before="120" w:after="120"/>
              <w:ind w:left="113"/>
              <w:jc w:val="both"/>
              <w:rPr>
                <w:rFonts w:ascii="Verdana" w:hAnsi="Verdana"/>
                <w:noProof/>
                <w:spacing w:val="-10"/>
              </w:rPr>
            </w:pPr>
            <w:r w:rsidRPr="005A12AD">
              <w:rPr>
                <w:rFonts w:ascii="Verdana" w:hAnsi="Verdana"/>
                <w:i/>
                <w:noProof/>
                <w:spacing w:val="-10"/>
              </w:rPr>
              <w:t>Milestone 12 Documentation for building permit and construction) for section Devínska Nová Ves (excl.) – Malacky (incl.) and sub-section Kúty (excl.) – Brodské (incl.) delivered (</w:t>
            </w:r>
            <w:r w:rsidR="00932E3B" w:rsidRPr="00BA300F">
              <w:rPr>
                <w:rFonts w:ascii="Verdana" w:hAnsi="Verdana"/>
                <w:b/>
                <w:i/>
                <w:noProof/>
                <w:spacing w:val="-10"/>
              </w:rPr>
              <w:t>30/09/2021</w:t>
            </w:r>
            <w:r w:rsidR="00932E3B">
              <w:rPr>
                <w:rFonts w:ascii="Verdana" w:hAnsi="Verdana"/>
                <w:b/>
                <w:i/>
                <w:noProof/>
                <w:spacing w:val="-10"/>
              </w:rPr>
              <w:t xml:space="preserve">, </w:t>
            </w:r>
            <w:r w:rsidR="00932E3B" w:rsidRPr="00932E3B">
              <w:rPr>
                <w:rFonts w:ascii="Verdana" w:hAnsi="Verdana"/>
                <w:i/>
                <w:noProof/>
                <w:spacing w:val="-10"/>
              </w:rPr>
              <w:t>in</w:t>
            </w:r>
            <w:r w:rsidR="00932E3B">
              <w:rPr>
                <w:rFonts w:ascii="Verdana" w:hAnsi="Verdana"/>
                <w:b/>
                <w:i/>
                <w:noProof/>
                <w:spacing w:val="-10"/>
              </w:rPr>
              <w:t xml:space="preserve"> </w:t>
            </w:r>
            <w:r w:rsidR="00BA300F">
              <w:rPr>
                <w:rFonts w:ascii="Verdana" w:hAnsi="Verdana"/>
                <w:i/>
                <w:noProof/>
                <w:spacing w:val="-10"/>
              </w:rPr>
              <w:t xml:space="preserve">GA: </w:t>
            </w:r>
            <w:r w:rsidRPr="005A12AD">
              <w:rPr>
                <w:rFonts w:ascii="Verdana" w:hAnsi="Verdana"/>
                <w:i/>
                <w:noProof/>
                <w:spacing w:val="-10"/>
              </w:rPr>
              <w:t>30/09/2021)</w:t>
            </w:r>
            <w:r w:rsidR="00BA300F">
              <w:rPr>
                <w:rFonts w:ascii="Verdana" w:hAnsi="Verdana"/>
                <w:i/>
                <w:noProof/>
                <w:spacing w:val="-10"/>
              </w:rPr>
              <w:t xml:space="preserve"> </w:t>
            </w:r>
            <w:r w:rsidR="00BA300F">
              <w:rPr>
                <w:rFonts w:ascii="Verdana" w:hAnsi="Verdana"/>
                <w:noProof/>
                <w:spacing w:val="-10"/>
              </w:rPr>
              <w:t xml:space="preserve"> </w:t>
            </w:r>
            <w:r>
              <w:rPr>
                <w:rFonts w:ascii="Verdana" w:hAnsi="Verdana"/>
                <w:noProof/>
                <w:spacing w:val="-10"/>
              </w:rPr>
              <w:t xml:space="preserve">                                     </w:t>
            </w:r>
            <w:r w:rsidRPr="001B11DB">
              <w:rPr>
                <w:rFonts w:ascii="Verdana" w:hAnsi="Verdana"/>
                <w:noProof/>
                <w:color w:val="FFFFFF" w:themeColor="background1"/>
                <w:spacing w:val="-10"/>
              </w:rPr>
              <w:t>.</w:t>
            </w:r>
            <w:r>
              <w:rPr>
                <w:rFonts w:ascii="Verdana" w:hAnsi="Verdana"/>
                <w:noProof/>
                <w:spacing w:val="-10"/>
              </w:rPr>
              <w:t xml:space="preserve">                                                                                                       </w:t>
            </w:r>
            <w:r w:rsidRPr="001B11DB">
              <w:rPr>
                <w:rFonts w:ascii="Verdana" w:hAnsi="Verdana"/>
                <w:noProof/>
                <w:spacing w:val="-10"/>
              </w:rPr>
              <w:t xml:space="preserve">In order to save time and the legislative possibility, the processing of </w:t>
            </w:r>
            <w:r w:rsidR="000D4F7E" w:rsidRPr="000D4F7E">
              <w:rPr>
                <w:rFonts w:ascii="Verdana" w:hAnsi="Verdana"/>
                <w:noProof/>
                <w:spacing w:val="-10"/>
              </w:rPr>
              <w:t>Documentation for building permit and construction</w:t>
            </w:r>
            <w:r w:rsidRPr="001B11DB">
              <w:rPr>
                <w:rFonts w:ascii="Verdana" w:hAnsi="Verdana"/>
                <w:noProof/>
                <w:spacing w:val="-10"/>
              </w:rPr>
              <w:t xml:space="preserve"> took place simultaneously at the time of securing the </w:t>
            </w:r>
            <w:r>
              <w:rPr>
                <w:rFonts w:ascii="Verdana" w:hAnsi="Verdana"/>
                <w:noProof/>
                <w:spacing w:val="-10"/>
              </w:rPr>
              <w:t>territorial</w:t>
            </w:r>
            <w:r w:rsidRPr="001B11DB">
              <w:rPr>
                <w:rFonts w:ascii="Verdana" w:hAnsi="Verdana"/>
                <w:noProof/>
                <w:spacing w:val="-10"/>
              </w:rPr>
              <w:t xml:space="preserve"> decision and expert assessments.</w:t>
            </w:r>
          </w:p>
          <w:p w:rsidR="005A12AD" w:rsidRDefault="005A12AD" w:rsidP="00421EFA">
            <w:pPr>
              <w:spacing w:before="120" w:after="120"/>
              <w:ind w:left="113"/>
              <w:jc w:val="both"/>
              <w:rPr>
                <w:rFonts w:ascii="Verdana" w:hAnsi="Verdana"/>
                <w:b/>
                <w:noProof/>
                <w:spacing w:val="-10"/>
              </w:rPr>
            </w:pPr>
            <w:r w:rsidRPr="005A12AD">
              <w:rPr>
                <w:rFonts w:ascii="Verdana" w:hAnsi="Verdana"/>
                <w:b/>
                <w:noProof/>
                <w:spacing w:val="-10"/>
              </w:rPr>
              <w:t>Activity 2 Engineering/construction works supervision</w:t>
            </w:r>
          </w:p>
          <w:p w:rsidR="00EA75B1" w:rsidRDefault="005A12AD" w:rsidP="00421EFA">
            <w:pPr>
              <w:spacing w:before="120" w:after="120"/>
              <w:ind w:left="113"/>
              <w:jc w:val="both"/>
              <w:rPr>
                <w:rFonts w:ascii="Verdana" w:hAnsi="Verdana"/>
                <w:b/>
                <w:noProof/>
                <w:spacing w:val="-10"/>
              </w:rPr>
            </w:pPr>
            <w:r w:rsidRPr="00C96F9B">
              <w:rPr>
                <w:rFonts w:ascii="Verdana" w:hAnsi="Verdana"/>
                <w:noProof/>
                <w:spacing w:val="-10"/>
              </w:rPr>
              <w:t>After signing the contract with the contractor M2, which was signed on 09.09.2020, the contractor was notified of the internal construction supervision, which will be part of the implementation team</w:t>
            </w:r>
            <w:r w:rsidR="00EA75B1">
              <w:rPr>
                <w:rFonts w:ascii="Verdana" w:hAnsi="Verdana"/>
                <w:b/>
                <w:noProof/>
                <w:spacing w:val="-10"/>
              </w:rPr>
              <w:t>.</w:t>
            </w:r>
          </w:p>
          <w:p w:rsidR="00EA75B1" w:rsidRPr="00EA75B1" w:rsidRDefault="00EA75B1" w:rsidP="00EA75B1">
            <w:pPr>
              <w:spacing w:before="120" w:after="120"/>
              <w:ind w:left="113"/>
              <w:jc w:val="both"/>
              <w:rPr>
                <w:rFonts w:ascii="Verdana" w:hAnsi="Verdana"/>
                <w:i/>
                <w:noProof/>
                <w:spacing w:val="-10"/>
              </w:rPr>
            </w:pPr>
            <w:r w:rsidRPr="00EA75B1">
              <w:rPr>
                <w:rFonts w:ascii="Verdana" w:hAnsi="Verdana"/>
                <w:i/>
                <w:noProof/>
                <w:spacing w:val="-10"/>
              </w:rPr>
              <w:t>Milestone 15 Start of Engineering/construction works supervision (</w:t>
            </w:r>
            <w:r w:rsidR="00775B12" w:rsidRPr="00301E5D">
              <w:rPr>
                <w:rFonts w:ascii="Verdana" w:hAnsi="Verdana"/>
                <w:b/>
                <w:i/>
                <w:noProof/>
                <w:spacing w:val="-10"/>
              </w:rPr>
              <w:t>30/06/2020</w:t>
            </w:r>
            <w:r w:rsidR="00775B12">
              <w:rPr>
                <w:rFonts w:ascii="Verdana" w:hAnsi="Verdana"/>
                <w:b/>
                <w:i/>
                <w:noProof/>
                <w:spacing w:val="-10"/>
              </w:rPr>
              <w:t xml:space="preserve">, </w:t>
            </w:r>
            <w:r w:rsidR="00775B12" w:rsidRPr="00775B12">
              <w:rPr>
                <w:rFonts w:ascii="Verdana" w:hAnsi="Verdana"/>
                <w:i/>
                <w:noProof/>
                <w:spacing w:val="-10"/>
              </w:rPr>
              <w:t>in</w:t>
            </w:r>
            <w:r w:rsidR="00775B12">
              <w:rPr>
                <w:rFonts w:ascii="Verdana" w:hAnsi="Verdana"/>
                <w:b/>
                <w:i/>
                <w:noProof/>
                <w:spacing w:val="-10"/>
              </w:rPr>
              <w:t xml:space="preserve"> </w:t>
            </w:r>
            <w:r w:rsidR="00301E5D">
              <w:rPr>
                <w:rFonts w:ascii="Verdana" w:hAnsi="Verdana"/>
                <w:i/>
                <w:noProof/>
                <w:spacing w:val="-10"/>
              </w:rPr>
              <w:t xml:space="preserve">GA: </w:t>
            </w:r>
            <w:r w:rsidRPr="00EA75B1">
              <w:rPr>
                <w:rFonts w:ascii="Verdana" w:hAnsi="Verdana"/>
                <w:i/>
                <w:noProof/>
                <w:spacing w:val="-10"/>
              </w:rPr>
              <w:t>30/06/2020)</w:t>
            </w:r>
            <w:r w:rsidR="00301E5D">
              <w:rPr>
                <w:rFonts w:ascii="Verdana" w:hAnsi="Verdana"/>
                <w:i/>
                <w:noProof/>
                <w:spacing w:val="-10"/>
              </w:rPr>
              <w:t xml:space="preserve"> </w:t>
            </w:r>
          </w:p>
          <w:p w:rsidR="00EA75B1" w:rsidRPr="00C96F9B" w:rsidRDefault="00EA75B1" w:rsidP="00EA75B1">
            <w:pPr>
              <w:spacing w:before="120" w:after="120"/>
              <w:ind w:left="113"/>
              <w:jc w:val="both"/>
              <w:rPr>
                <w:rFonts w:ascii="Verdana" w:hAnsi="Verdana"/>
                <w:noProof/>
                <w:spacing w:val="-10"/>
              </w:rPr>
            </w:pPr>
            <w:r w:rsidRPr="00C96F9B">
              <w:rPr>
                <w:rFonts w:ascii="Verdana" w:hAnsi="Verdana"/>
                <w:noProof/>
                <w:spacing w:val="-10"/>
              </w:rPr>
              <w:t xml:space="preserve">The internal construction supervision was </w:t>
            </w:r>
            <w:r>
              <w:rPr>
                <w:rFonts w:ascii="Verdana" w:hAnsi="Verdana"/>
                <w:noProof/>
                <w:spacing w:val="-10"/>
              </w:rPr>
              <w:t>established</w:t>
            </w:r>
            <w:r w:rsidRPr="00C96F9B">
              <w:rPr>
                <w:rFonts w:ascii="Verdana" w:hAnsi="Verdana"/>
                <w:noProof/>
                <w:spacing w:val="-10"/>
              </w:rPr>
              <w:t xml:space="preserve"> and based on the decision of </w:t>
            </w:r>
            <w:r w:rsidR="00AB1B98">
              <w:rPr>
                <w:rFonts w:ascii="Verdana" w:hAnsi="Verdana"/>
                <w:noProof/>
                <w:spacing w:val="-10"/>
              </w:rPr>
              <w:t>Railways of the Slovak Republic</w:t>
            </w:r>
            <w:r w:rsidRPr="00C96F9B">
              <w:rPr>
                <w:rFonts w:ascii="Verdana" w:hAnsi="Verdana"/>
                <w:noProof/>
                <w:spacing w:val="-10"/>
              </w:rPr>
              <w:t>, only the internal construction supervision will be during the whole implem</w:t>
            </w:r>
            <w:r w:rsidR="005F1960">
              <w:rPr>
                <w:rFonts w:ascii="Verdana" w:hAnsi="Verdana"/>
                <w:noProof/>
                <w:spacing w:val="-10"/>
              </w:rPr>
              <w:t>entation of the Action (Annex 23</w:t>
            </w:r>
            <w:r w:rsidRPr="00C96F9B">
              <w:rPr>
                <w:rFonts w:ascii="Verdana" w:hAnsi="Verdana"/>
                <w:noProof/>
                <w:spacing w:val="-10"/>
              </w:rPr>
              <w:t xml:space="preserve">). </w:t>
            </w:r>
          </w:p>
          <w:p w:rsidR="00EA75B1" w:rsidRPr="00EA75B1" w:rsidRDefault="00EA75B1" w:rsidP="00EA75B1">
            <w:pPr>
              <w:spacing w:before="120" w:after="120"/>
              <w:ind w:left="113"/>
              <w:jc w:val="both"/>
              <w:rPr>
                <w:rFonts w:ascii="Verdana" w:hAnsi="Verdana"/>
                <w:i/>
                <w:noProof/>
                <w:spacing w:val="-10"/>
              </w:rPr>
            </w:pPr>
            <w:r w:rsidRPr="00EA75B1">
              <w:rPr>
                <w:rFonts w:ascii="Verdana" w:hAnsi="Verdana"/>
                <w:i/>
                <w:noProof/>
                <w:spacing w:val="-10"/>
              </w:rPr>
              <w:t>Milestone 16 Submission of interim report on detailed design and engineering/constructifon works supervision (</w:t>
            </w:r>
            <w:r w:rsidR="00775B12" w:rsidRPr="00301E5D">
              <w:rPr>
                <w:rFonts w:ascii="Verdana" w:hAnsi="Verdana"/>
                <w:b/>
                <w:i/>
                <w:noProof/>
                <w:spacing w:val="-10"/>
              </w:rPr>
              <w:t>31/12/2020</w:t>
            </w:r>
            <w:r w:rsidR="00775B12">
              <w:rPr>
                <w:rFonts w:ascii="Verdana" w:hAnsi="Verdana"/>
                <w:b/>
                <w:i/>
                <w:noProof/>
                <w:spacing w:val="-10"/>
              </w:rPr>
              <w:t xml:space="preserve">, </w:t>
            </w:r>
            <w:r w:rsidR="00775B12">
              <w:rPr>
                <w:rFonts w:ascii="Verdana" w:hAnsi="Verdana"/>
                <w:i/>
                <w:noProof/>
                <w:spacing w:val="-10"/>
              </w:rPr>
              <w:t xml:space="preserve">in </w:t>
            </w:r>
            <w:r w:rsidR="00301E5D">
              <w:rPr>
                <w:rFonts w:ascii="Verdana" w:hAnsi="Verdana"/>
                <w:i/>
                <w:noProof/>
                <w:spacing w:val="-10"/>
              </w:rPr>
              <w:t xml:space="preserve">GA: </w:t>
            </w:r>
            <w:r w:rsidRPr="00EA75B1">
              <w:rPr>
                <w:rFonts w:ascii="Verdana" w:hAnsi="Verdana"/>
                <w:i/>
                <w:noProof/>
                <w:spacing w:val="-10"/>
              </w:rPr>
              <w:t>31/12/2020)</w:t>
            </w:r>
          </w:p>
          <w:p w:rsidR="00EA75B1" w:rsidRPr="00C96F9B" w:rsidRDefault="00EA75B1" w:rsidP="00EA75B1">
            <w:pPr>
              <w:spacing w:before="120" w:after="120"/>
              <w:ind w:left="113"/>
              <w:jc w:val="both"/>
              <w:rPr>
                <w:rFonts w:ascii="Verdana" w:hAnsi="Verdana"/>
                <w:noProof/>
                <w:spacing w:val="-10"/>
              </w:rPr>
            </w:pPr>
            <w:r w:rsidRPr="00857E01">
              <w:rPr>
                <w:rFonts w:ascii="Verdana" w:hAnsi="Verdana"/>
                <w:noProof/>
                <w:spacing w:val="-10"/>
              </w:rPr>
              <w:t>The construction supervisor works on the construction site on a daily basis.</w:t>
            </w:r>
            <w:r>
              <w:rPr>
                <w:rFonts w:ascii="Verdana" w:hAnsi="Verdana"/>
                <w:noProof/>
                <w:spacing w:val="-10"/>
              </w:rPr>
              <w:t xml:space="preserve"> </w:t>
            </w:r>
            <w:r w:rsidRPr="00C96F9B">
              <w:rPr>
                <w:rFonts w:ascii="Verdana" w:hAnsi="Verdana"/>
                <w:noProof/>
                <w:spacing w:val="-10"/>
              </w:rPr>
              <w:t>The verification of fulfilment (Annex 22</w:t>
            </w:r>
            <w:r w:rsidR="00FC1943">
              <w:rPr>
                <w:rFonts w:ascii="Verdana" w:hAnsi="Verdana"/>
                <w:noProof/>
                <w:spacing w:val="-10"/>
              </w:rPr>
              <w:t>.1</w:t>
            </w:r>
            <w:r w:rsidRPr="00C96F9B">
              <w:rPr>
                <w:rFonts w:ascii="Verdana" w:hAnsi="Verdana"/>
                <w:noProof/>
                <w:spacing w:val="-10"/>
              </w:rPr>
              <w:t>)</w:t>
            </w:r>
            <w:r w:rsidR="0026136D">
              <w:rPr>
                <w:rFonts w:ascii="Verdana" w:hAnsi="Verdana"/>
                <w:noProof/>
                <w:spacing w:val="-10"/>
              </w:rPr>
              <w:t>.</w:t>
            </w:r>
          </w:p>
          <w:p w:rsidR="00EA75B1" w:rsidRPr="00EA75B1" w:rsidRDefault="00EA75B1" w:rsidP="00EA75B1">
            <w:pPr>
              <w:spacing w:before="120" w:after="120"/>
              <w:ind w:left="113"/>
              <w:jc w:val="both"/>
              <w:rPr>
                <w:rFonts w:ascii="Verdana" w:hAnsi="Verdana"/>
                <w:i/>
                <w:noProof/>
                <w:spacing w:val="-10"/>
              </w:rPr>
            </w:pPr>
            <w:r w:rsidRPr="00EA75B1">
              <w:rPr>
                <w:rFonts w:ascii="Verdana" w:hAnsi="Verdana"/>
                <w:i/>
                <w:noProof/>
                <w:spacing w:val="-10"/>
              </w:rPr>
              <w:t>Milestone 17 Submission of interim report on detailed design and engineering/construction works supervision (</w:t>
            </w:r>
            <w:r w:rsidR="00775B12" w:rsidRPr="00301E5D">
              <w:rPr>
                <w:rFonts w:ascii="Verdana" w:hAnsi="Verdana"/>
                <w:b/>
                <w:i/>
                <w:noProof/>
                <w:spacing w:val="-10"/>
              </w:rPr>
              <w:t>31/12/2021</w:t>
            </w:r>
            <w:r w:rsidR="00775B12">
              <w:rPr>
                <w:rFonts w:ascii="Verdana" w:hAnsi="Verdana"/>
                <w:b/>
                <w:i/>
                <w:noProof/>
                <w:spacing w:val="-10"/>
              </w:rPr>
              <w:t xml:space="preserve">, </w:t>
            </w:r>
            <w:r w:rsidR="00775B12" w:rsidRPr="00775B12">
              <w:rPr>
                <w:rFonts w:ascii="Verdana" w:hAnsi="Verdana"/>
                <w:i/>
                <w:noProof/>
                <w:spacing w:val="-10"/>
              </w:rPr>
              <w:t>in</w:t>
            </w:r>
            <w:r w:rsidR="00775B12">
              <w:rPr>
                <w:rFonts w:ascii="Verdana" w:hAnsi="Verdana"/>
                <w:b/>
                <w:i/>
                <w:noProof/>
                <w:spacing w:val="-10"/>
              </w:rPr>
              <w:t xml:space="preserve"> </w:t>
            </w:r>
            <w:r w:rsidR="00301E5D">
              <w:rPr>
                <w:rFonts w:ascii="Verdana" w:hAnsi="Verdana"/>
                <w:i/>
                <w:noProof/>
                <w:spacing w:val="-10"/>
              </w:rPr>
              <w:t xml:space="preserve">GA: </w:t>
            </w:r>
            <w:r w:rsidRPr="00EA75B1">
              <w:rPr>
                <w:rFonts w:ascii="Verdana" w:hAnsi="Verdana"/>
                <w:i/>
                <w:noProof/>
                <w:spacing w:val="-10"/>
              </w:rPr>
              <w:t>31/12/2021)</w:t>
            </w:r>
            <w:r w:rsidR="00301E5D">
              <w:rPr>
                <w:rFonts w:ascii="Verdana" w:hAnsi="Verdana"/>
                <w:i/>
                <w:noProof/>
                <w:spacing w:val="-10"/>
              </w:rPr>
              <w:t xml:space="preserve"> </w:t>
            </w:r>
          </w:p>
          <w:p w:rsidR="00EA75B1" w:rsidRDefault="00EA75B1" w:rsidP="00EA75B1">
            <w:pPr>
              <w:spacing w:before="120" w:after="120"/>
              <w:ind w:left="113"/>
              <w:jc w:val="both"/>
              <w:rPr>
                <w:rFonts w:ascii="Verdana" w:hAnsi="Verdana"/>
                <w:noProof/>
                <w:spacing w:val="-10"/>
              </w:rPr>
            </w:pPr>
            <w:r w:rsidRPr="00857E01">
              <w:rPr>
                <w:rFonts w:ascii="Verdana" w:hAnsi="Verdana"/>
                <w:noProof/>
                <w:spacing w:val="-10"/>
              </w:rPr>
              <w:t>The construction supervisor works on the construction site on a daily basis.</w:t>
            </w:r>
            <w:r>
              <w:rPr>
                <w:rFonts w:ascii="Verdana" w:hAnsi="Verdana"/>
                <w:noProof/>
                <w:spacing w:val="-10"/>
              </w:rPr>
              <w:t xml:space="preserve"> </w:t>
            </w:r>
            <w:r w:rsidRPr="00C96F9B">
              <w:rPr>
                <w:rFonts w:ascii="Verdana" w:hAnsi="Verdana"/>
                <w:noProof/>
                <w:spacing w:val="-10"/>
              </w:rPr>
              <w:t>The verification of fulfilment (Annex 22</w:t>
            </w:r>
            <w:r w:rsidR="00FC1943">
              <w:rPr>
                <w:rFonts w:ascii="Verdana" w:hAnsi="Verdana"/>
                <w:noProof/>
                <w:spacing w:val="-10"/>
              </w:rPr>
              <w:t>.2</w:t>
            </w:r>
            <w:r w:rsidRPr="00C96F9B">
              <w:rPr>
                <w:rFonts w:ascii="Verdana" w:hAnsi="Verdana"/>
                <w:noProof/>
                <w:spacing w:val="-10"/>
              </w:rPr>
              <w:t>)</w:t>
            </w:r>
          </w:p>
          <w:p w:rsidR="00887CD9" w:rsidRPr="00887CD9" w:rsidRDefault="00887CD9" w:rsidP="00887CD9">
            <w:pPr>
              <w:spacing w:before="120" w:after="120"/>
              <w:ind w:left="113"/>
              <w:jc w:val="both"/>
              <w:rPr>
                <w:rFonts w:ascii="Verdana" w:hAnsi="Verdana"/>
                <w:b/>
                <w:noProof/>
                <w:spacing w:val="-10"/>
              </w:rPr>
            </w:pPr>
            <w:r w:rsidRPr="00887CD9">
              <w:rPr>
                <w:rFonts w:ascii="Verdana" w:hAnsi="Verdana"/>
                <w:b/>
                <w:noProof/>
                <w:spacing w:val="-10"/>
              </w:rPr>
              <w:t>Activity 3 Construction works</w:t>
            </w:r>
          </w:p>
          <w:p w:rsidR="008E52CA" w:rsidRDefault="0026136D" w:rsidP="008E52CA">
            <w:pPr>
              <w:spacing w:before="120" w:after="120"/>
              <w:ind w:left="113"/>
              <w:jc w:val="both"/>
              <w:rPr>
                <w:rFonts w:ascii="Verdana" w:hAnsi="Verdana"/>
                <w:b/>
                <w:i/>
                <w:noProof/>
                <w:spacing w:val="-10"/>
              </w:rPr>
            </w:pPr>
            <w:r w:rsidRPr="0026136D">
              <w:rPr>
                <w:rFonts w:ascii="Verdana" w:hAnsi="Verdana"/>
                <w:i/>
                <w:noProof/>
                <w:spacing w:val="-10"/>
              </w:rPr>
              <w:t>Milestone 19 Start of construction works in sub-section Brodské (incl.) – State Border (km 72,750-74,900) (</w:t>
            </w:r>
            <w:r w:rsidR="00775B12">
              <w:rPr>
                <w:rFonts w:ascii="Verdana" w:hAnsi="Verdana"/>
                <w:b/>
                <w:i/>
                <w:noProof/>
                <w:spacing w:val="-10"/>
              </w:rPr>
              <w:t xml:space="preserve">28/01/2022, </w:t>
            </w:r>
            <w:r w:rsidR="00775B12" w:rsidRPr="00775B12">
              <w:rPr>
                <w:rFonts w:ascii="Verdana" w:hAnsi="Verdana"/>
                <w:i/>
                <w:noProof/>
                <w:spacing w:val="-10"/>
              </w:rPr>
              <w:t>in</w:t>
            </w:r>
            <w:r w:rsidR="00775B12">
              <w:rPr>
                <w:rFonts w:ascii="Verdana" w:hAnsi="Verdana"/>
                <w:b/>
                <w:i/>
                <w:noProof/>
                <w:spacing w:val="-10"/>
              </w:rPr>
              <w:t xml:space="preserve"> </w:t>
            </w:r>
            <w:r w:rsidR="00440D18">
              <w:rPr>
                <w:rFonts w:ascii="Verdana" w:hAnsi="Verdana"/>
                <w:i/>
                <w:noProof/>
                <w:spacing w:val="-10"/>
              </w:rPr>
              <w:t xml:space="preserve">GA: </w:t>
            </w:r>
            <w:r w:rsidRPr="0026136D">
              <w:rPr>
                <w:rFonts w:ascii="Verdana" w:hAnsi="Verdana"/>
                <w:i/>
                <w:noProof/>
                <w:spacing w:val="-10"/>
              </w:rPr>
              <w:t>31/01/2021)</w:t>
            </w:r>
            <w:r w:rsidR="00440D18">
              <w:rPr>
                <w:rFonts w:ascii="Verdana" w:hAnsi="Verdana"/>
                <w:i/>
                <w:noProof/>
                <w:spacing w:val="-10"/>
              </w:rPr>
              <w:t xml:space="preserve"> </w:t>
            </w:r>
          </w:p>
          <w:p w:rsidR="00DD7157" w:rsidRPr="004B08CD" w:rsidRDefault="008E52CA" w:rsidP="004B08CD">
            <w:pPr>
              <w:spacing w:before="120" w:after="120"/>
              <w:ind w:left="113"/>
              <w:jc w:val="both"/>
              <w:rPr>
                <w:rFonts w:ascii="Verdana" w:hAnsi="Verdana"/>
                <w:b/>
                <w:noProof/>
                <w:spacing w:val="-10"/>
              </w:rPr>
            </w:pPr>
            <w:r w:rsidRPr="008E52CA">
              <w:rPr>
                <w:rFonts w:ascii="Verdana" w:hAnsi="Verdana"/>
                <w:noProof/>
                <w:spacing w:val="-10"/>
              </w:rPr>
              <w:t>Construction works in this sub-section began with the handover of construction site</w:t>
            </w:r>
            <w:r>
              <w:rPr>
                <w:rFonts w:ascii="Verdana" w:hAnsi="Verdana"/>
                <w:noProof/>
                <w:spacing w:val="-10"/>
              </w:rPr>
              <w:t xml:space="preserve"> (Annex 31)</w:t>
            </w:r>
            <w:r w:rsidR="004B08CD" w:rsidRPr="004B08CD">
              <w:rPr>
                <w:rFonts w:ascii="Verdana" w:hAnsi="Verdana"/>
                <w:noProof/>
                <w:spacing w:val="-10"/>
              </w:rPr>
              <w:t>.</w:t>
            </w:r>
            <w:r w:rsidR="004B08CD">
              <w:rPr>
                <w:rFonts w:ascii="Verdana" w:hAnsi="Verdana"/>
                <w:b/>
                <w:noProof/>
                <w:spacing w:val="-10"/>
              </w:rPr>
              <w:t xml:space="preserve"> </w:t>
            </w:r>
            <w:r w:rsidR="00DD7157" w:rsidRPr="00DD7157">
              <w:rPr>
                <w:rFonts w:ascii="Verdana" w:hAnsi="Verdana"/>
                <w:noProof/>
                <w:spacing w:val="-10"/>
              </w:rPr>
              <w:t>The following construction works took place in 2023 on the Brodské (including) - state border section:</w:t>
            </w:r>
          </w:p>
          <w:p w:rsidR="00DD7157" w:rsidRPr="00610A28" w:rsidRDefault="00DD7157" w:rsidP="00DD7157">
            <w:pPr>
              <w:spacing w:before="120" w:after="120"/>
              <w:ind w:left="113"/>
              <w:rPr>
                <w:rFonts w:ascii="Verdana" w:hAnsi="Verdana"/>
                <w:spacing w:val="-10"/>
              </w:rPr>
            </w:pPr>
            <w:r w:rsidRPr="00610A28">
              <w:rPr>
                <w:rFonts w:ascii="Verdana" w:hAnsi="Verdana"/>
                <w:spacing w:val="-10"/>
              </w:rPr>
              <w:t>- constructed access roads (4 km) to the construction site;</w:t>
            </w:r>
          </w:p>
          <w:p w:rsidR="00DD7157" w:rsidRPr="00610A28" w:rsidRDefault="00DD7157" w:rsidP="00DD7157">
            <w:pPr>
              <w:spacing w:before="120" w:after="120"/>
              <w:ind w:left="113"/>
              <w:rPr>
                <w:rFonts w:ascii="Verdana" w:hAnsi="Verdana"/>
                <w:spacing w:val="-10"/>
              </w:rPr>
            </w:pPr>
            <w:r w:rsidRPr="00610A28">
              <w:rPr>
                <w:rFonts w:ascii="Verdana" w:hAnsi="Verdana"/>
                <w:spacing w:val="-10"/>
              </w:rPr>
              <w:t>- establishment of a construction site and managed intermediate landfills;</w:t>
            </w:r>
          </w:p>
          <w:p w:rsidR="00DD7157" w:rsidRPr="00610A28" w:rsidRDefault="00DD7157" w:rsidP="00DD7157">
            <w:pPr>
              <w:spacing w:before="120" w:after="120"/>
              <w:ind w:left="113"/>
              <w:rPr>
                <w:rFonts w:ascii="Verdana" w:hAnsi="Verdana"/>
                <w:spacing w:val="-10"/>
              </w:rPr>
            </w:pPr>
            <w:r w:rsidRPr="00610A28">
              <w:rPr>
                <w:rFonts w:ascii="Verdana" w:hAnsi="Verdana"/>
                <w:spacing w:val="-10"/>
              </w:rPr>
              <w:t>- felling of trees;</w:t>
            </w:r>
          </w:p>
          <w:p w:rsidR="00DD7157" w:rsidRPr="00610A28" w:rsidRDefault="00DD7157" w:rsidP="00DD7157">
            <w:pPr>
              <w:spacing w:before="120" w:after="120"/>
              <w:ind w:left="113"/>
              <w:rPr>
                <w:rFonts w:ascii="Verdana" w:hAnsi="Verdana"/>
                <w:spacing w:val="-10"/>
              </w:rPr>
            </w:pPr>
            <w:r w:rsidRPr="00610A28">
              <w:rPr>
                <w:rFonts w:ascii="Verdana" w:hAnsi="Verdana"/>
                <w:spacing w:val="-10"/>
              </w:rPr>
              <w:t>- dismantling the old traction line, traction supports, traction gates;</w:t>
            </w:r>
          </w:p>
          <w:p w:rsidR="00DD7157" w:rsidRPr="00610A28" w:rsidRDefault="00DD7157" w:rsidP="00DD7157">
            <w:pPr>
              <w:spacing w:before="120" w:after="120"/>
              <w:ind w:left="113"/>
              <w:rPr>
                <w:rFonts w:ascii="Verdana" w:hAnsi="Verdana"/>
                <w:spacing w:val="-10"/>
              </w:rPr>
            </w:pPr>
            <w:r w:rsidRPr="00610A28">
              <w:rPr>
                <w:rFonts w:ascii="Verdana" w:hAnsi="Verdana"/>
                <w:spacing w:val="-10"/>
              </w:rPr>
              <w:t>- concreting and installation of a new traction line, traction supports, traction gates;</w:t>
            </w:r>
          </w:p>
          <w:p w:rsidR="00DD7157" w:rsidRDefault="00DD7157" w:rsidP="00DD7157">
            <w:pPr>
              <w:spacing w:before="120" w:after="120"/>
              <w:ind w:left="113"/>
              <w:jc w:val="both"/>
              <w:rPr>
                <w:rFonts w:ascii="Verdana" w:hAnsi="Verdana"/>
                <w:spacing w:val="-10"/>
              </w:rPr>
            </w:pPr>
            <w:r w:rsidRPr="00610A28">
              <w:rPr>
                <w:rFonts w:ascii="Verdana" w:hAnsi="Verdana"/>
                <w:spacing w:val="-10"/>
              </w:rPr>
              <w:t>- construction of a temporary rail connection due to lockouts on the side of the Czech Republic;</w:t>
            </w:r>
          </w:p>
          <w:p w:rsidR="00DD7157" w:rsidRPr="00610A28" w:rsidRDefault="00DD7157" w:rsidP="00DD7157">
            <w:pPr>
              <w:spacing w:before="120" w:after="120"/>
              <w:ind w:left="113"/>
              <w:rPr>
                <w:rFonts w:ascii="Verdana" w:hAnsi="Verdana"/>
                <w:spacing w:val="-10"/>
              </w:rPr>
            </w:pPr>
            <w:r w:rsidRPr="00610A28">
              <w:rPr>
                <w:rFonts w:ascii="Verdana" w:hAnsi="Verdana"/>
                <w:spacing w:val="-10"/>
              </w:rPr>
              <w:lastRenderedPageBreak/>
              <w:t xml:space="preserve">- demolition of the "big bridge" on the </w:t>
            </w:r>
            <w:r>
              <w:rPr>
                <w:rFonts w:ascii="Verdana" w:hAnsi="Verdana"/>
                <w:spacing w:val="-10"/>
              </w:rPr>
              <w:t>2</w:t>
            </w:r>
            <w:r w:rsidRPr="00DD7157">
              <w:rPr>
                <w:rFonts w:ascii="Verdana" w:hAnsi="Verdana"/>
                <w:spacing w:val="-10"/>
                <w:vertAlign w:val="superscript"/>
              </w:rPr>
              <w:t>nd</w:t>
            </w:r>
            <w:r w:rsidRPr="00610A28">
              <w:rPr>
                <w:rFonts w:ascii="Verdana" w:hAnsi="Verdana"/>
                <w:spacing w:val="-10"/>
              </w:rPr>
              <w:t xml:space="preserve"> track;</w:t>
            </w:r>
          </w:p>
          <w:p w:rsidR="00DD7157" w:rsidRDefault="00DD7157" w:rsidP="00DD7157">
            <w:pPr>
              <w:spacing w:before="120" w:after="120"/>
              <w:ind w:left="113"/>
              <w:jc w:val="both"/>
              <w:rPr>
                <w:rFonts w:ascii="Verdana" w:hAnsi="Verdana"/>
                <w:spacing w:val="-10"/>
              </w:rPr>
            </w:pPr>
            <w:r>
              <w:rPr>
                <w:rFonts w:ascii="Verdana" w:hAnsi="Verdana"/>
                <w:spacing w:val="-10"/>
              </w:rPr>
              <w:t xml:space="preserve">- </w:t>
            </w:r>
            <w:r w:rsidRPr="00610A28">
              <w:rPr>
                <w:rFonts w:ascii="Verdana" w:hAnsi="Verdana"/>
                <w:spacing w:val="-10"/>
              </w:rPr>
              <w:t>dismantling and unloading of the railway top and bottom of</w:t>
            </w:r>
            <w:r>
              <w:rPr>
                <w:rFonts w:ascii="Verdana" w:hAnsi="Verdana"/>
                <w:spacing w:val="-10"/>
              </w:rPr>
              <w:t xml:space="preserve"> the track;</w:t>
            </w:r>
          </w:p>
          <w:p w:rsidR="00DD7157" w:rsidRPr="00610A28" w:rsidRDefault="00DD7157" w:rsidP="00DD7157">
            <w:pPr>
              <w:spacing w:before="120" w:after="120"/>
              <w:ind w:left="113"/>
              <w:rPr>
                <w:rFonts w:ascii="Verdana" w:hAnsi="Verdana"/>
                <w:spacing w:val="-10"/>
              </w:rPr>
            </w:pPr>
            <w:r w:rsidRPr="00610A28">
              <w:rPr>
                <w:rFonts w:ascii="Verdana" w:hAnsi="Verdana"/>
                <w:spacing w:val="-10"/>
              </w:rPr>
              <w:t>- demolition of bridge piers and supports;</w:t>
            </w:r>
          </w:p>
          <w:p w:rsidR="00DD7157" w:rsidRPr="00610A28" w:rsidRDefault="00DD7157" w:rsidP="00DD7157">
            <w:pPr>
              <w:spacing w:before="120" w:after="120"/>
              <w:ind w:left="113"/>
              <w:rPr>
                <w:rFonts w:ascii="Verdana" w:hAnsi="Verdana"/>
                <w:spacing w:val="-10"/>
              </w:rPr>
            </w:pPr>
            <w:r w:rsidRPr="00610A28">
              <w:rPr>
                <w:rFonts w:ascii="Verdana" w:hAnsi="Verdana"/>
                <w:spacing w:val="-10"/>
              </w:rPr>
              <w:t>- directional extension of two "smaller bridges" in front of the "big bridge";</w:t>
            </w:r>
          </w:p>
          <w:p w:rsidR="00DD7157" w:rsidRPr="00610A28" w:rsidRDefault="00DD7157" w:rsidP="00DD7157">
            <w:pPr>
              <w:spacing w:before="120" w:after="120"/>
              <w:ind w:left="113"/>
              <w:rPr>
                <w:rFonts w:ascii="Verdana" w:hAnsi="Verdana"/>
                <w:spacing w:val="-10"/>
              </w:rPr>
            </w:pPr>
            <w:r w:rsidRPr="00610A28">
              <w:rPr>
                <w:rFonts w:ascii="Verdana" w:hAnsi="Verdana"/>
                <w:spacing w:val="-10"/>
              </w:rPr>
              <w:t>- demolition of the pillars of two "small bridges" in front of the "big bridge";</w:t>
            </w:r>
          </w:p>
          <w:p w:rsidR="00DD7157" w:rsidRPr="00610A28" w:rsidRDefault="00DD7157" w:rsidP="00DD7157">
            <w:pPr>
              <w:spacing w:before="120" w:after="120"/>
              <w:ind w:left="113"/>
              <w:rPr>
                <w:rFonts w:ascii="Verdana" w:hAnsi="Verdana"/>
                <w:spacing w:val="-10"/>
              </w:rPr>
            </w:pPr>
            <w:r w:rsidRPr="00610A28">
              <w:rPr>
                <w:rFonts w:ascii="Verdana" w:hAnsi="Verdana"/>
                <w:spacing w:val="-10"/>
              </w:rPr>
              <w:t>- ramming sheet piles, drilling 28 piles under the foundations of new bridge piers;</w:t>
            </w:r>
          </w:p>
          <w:p w:rsidR="00DD7157" w:rsidRPr="00610A28" w:rsidRDefault="00DD7157" w:rsidP="00DD7157">
            <w:pPr>
              <w:spacing w:before="120" w:after="120"/>
              <w:ind w:left="113"/>
              <w:rPr>
                <w:rFonts w:ascii="Verdana" w:hAnsi="Verdana"/>
                <w:spacing w:val="-10"/>
              </w:rPr>
            </w:pPr>
            <w:r w:rsidRPr="00610A28">
              <w:rPr>
                <w:rFonts w:ascii="Verdana" w:hAnsi="Verdana"/>
                <w:spacing w:val="-10"/>
              </w:rPr>
              <w:t>- construction of new bridge piers;</w:t>
            </w:r>
          </w:p>
          <w:p w:rsidR="00DD7157" w:rsidRDefault="00DD7157" w:rsidP="00DD7157">
            <w:pPr>
              <w:spacing w:before="120" w:after="120"/>
              <w:ind w:left="113"/>
              <w:rPr>
                <w:rFonts w:ascii="Verdana" w:hAnsi="Verdana"/>
                <w:spacing w:val="-10"/>
              </w:rPr>
            </w:pPr>
            <w:r w:rsidRPr="00610A28">
              <w:rPr>
                <w:rFonts w:ascii="Verdana" w:hAnsi="Verdana"/>
                <w:spacing w:val="-10"/>
              </w:rPr>
              <w:t>- assembly, welding of the steel structure of the "big bridge" imported from the production plant in Italy</w:t>
            </w:r>
            <w:r>
              <w:rPr>
                <w:rFonts w:ascii="Verdana" w:hAnsi="Verdana"/>
                <w:spacing w:val="-10"/>
              </w:rPr>
              <w:t xml:space="preserve"> (for 2</w:t>
            </w:r>
            <w:r w:rsidRPr="00DD7157">
              <w:rPr>
                <w:rFonts w:ascii="Verdana" w:hAnsi="Verdana"/>
                <w:spacing w:val="-10"/>
                <w:vertAlign w:val="superscript"/>
              </w:rPr>
              <w:t>nd</w:t>
            </w:r>
            <w:r>
              <w:rPr>
                <w:rFonts w:ascii="Verdana" w:hAnsi="Verdana"/>
                <w:spacing w:val="-10"/>
              </w:rPr>
              <w:t xml:space="preserve"> track)</w:t>
            </w:r>
            <w:r w:rsidRPr="00610A28">
              <w:rPr>
                <w:rFonts w:ascii="Verdana" w:hAnsi="Verdana"/>
                <w:spacing w:val="-10"/>
              </w:rPr>
              <w:t>;</w:t>
            </w:r>
          </w:p>
          <w:p w:rsidR="00E80569" w:rsidRDefault="00DD7157" w:rsidP="0026136D">
            <w:pPr>
              <w:spacing w:before="120" w:after="120"/>
              <w:ind w:left="113"/>
              <w:jc w:val="both"/>
              <w:rPr>
                <w:rFonts w:ascii="Verdana" w:hAnsi="Verdana"/>
                <w:noProof/>
                <w:spacing w:val="-10"/>
              </w:rPr>
            </w:pPr>
            <w:r>
              <w:rPr>
                <w:rFonts w:ascii="Verdana" w:hAnsi="Verdana"/>
                <w:noProof/>
                <w:spacing w:val="-10"/>
              </w:rPr>
              <w:t>T</w:t>
            </w:r>
            <w:r w:rsidR="00E80569" w:rsidRPr="00E80569">
              <w:rPr>
                <w:rFonts w:ascii="Verdana" w:hAnsi="Verdana"/>
                <w:noProof/>
                <w:spacing w:val="-10"/>
              </w:rPr>
              <w:t xml:space="preserve">he bridge on the second track across the Morava River was completed and is in early use. Work on the subject bridge building started on </w:t>
            </w:r>
            <w:r w:rsidR="00E80569">
              <w:rPr>
                <w:rFonts w:ascii="Verdana" w:hAnsi="Verdana"/>
                <w:noProof/>
                <w:spacing w:val="-10"/>
              </w:rPr>
              <w:t>28/01/</w:t>
            </w:r>
            <w:r w:rsidR="00E80569" w:rsidRPr="00E80569">
              <w:rPr>
                <w:rFonts w:ascii="Verdana" w:hAnsi="Verdana"/>
                <w:noProof/>
                <w:spacing w:val="-10"/>
              </w:rPr>
              <w:t>2022, with the demolition of the original bridge, the demolition of two bridge piers and abutments, the drilling and concreting of 32 piles, the concreting of the foundations of bridge piers and bridge abutments, and the subsequent construction of bridge abutments and piers. On the embankment of the railway body, the assembly, welding and painting of the steel bridge structure took place at the same time, which was pushed out across the Morava river to the other bank after the assembly was completed. On both sides of the bridge, frame underpasses were built, which are designed for the passage of maintenance equipment. A new traction line, traction supports, railway top and bottom, signaling and security equipment were built. At the same time, work continued on two smaller bridges in front of the main bridge over the Morava River. Towards the end of 2023, work continued on the first track.</w:t>
            </w:r>
          </w:p>
          <w:p w:rsidR="00DD7157" w:rsidRDefault="00DD7157" w:rsidP="00DD7157">
            <w:pPr>
              <w:spacing w:before="120" w:after="120"/>
              <w:ind w:left="113"/>
              <w:jc w:val="both"/>
              <w:rPr>
                <w:rFonts w:ascii="Verdana" w:hAnsi="Verdana"/>
                <w:noProof/>
                <w:spacing w:val="-10"/>
              </w:rPr>
            </w:pPr>
            <w:r>
              <w:rPr>
                <w:rFonts w:ascii="Verdana" w:hAnsi="Verdana"/>
                <w:noProof/>
                <w:spacing w:val="-10"/>
              </w:rPr>
              <w:t>T</w:t>
            </w:r>
            <w:r w:rsidRPr="00C96F9B">
              <w:rPr>
                <w:rFonts w:ascii="Verdana" w:hAnsi="Verdana"/>
                <w:noProof/>
                <w:spacing w:val="-10"/>
              </w:rPr>
              <w:t xml:space="preserve">he Contractor </w:t>
            </w:r>
            <w:r>
              <w:rPr>
                <w:rFonts w:ascii="Verdana" w:hAnsi="Verdana"/>
                <w:noProof/>
                <w:spacing w:val="-10"/>
              </w:rPr>
              <w:t>is</w:t>
            </w:r>
            <w:r w:rsidRPr="00C96F9B">
              <w:rPr>
                <w:rFonts w:ascii="Verdana" w:hAnsi="Verdana"/>
                <w:noProof/>
                <w:spacing w:val="-10"/>
              </w:rPr>
              <w:t xml:space="preserve"> obliged to provide all necessary statements, building permits and approvals of transport routes for access to the construction site. It is also necessary to carry out a survey of engineering networks for underground engineering work</w:t>
            </w:r>
            <w:r>
              <w:rPr>
                <w:rFonts w:ascii="Verdana" w:hAnsi="Verdana"/>
                <w:noProof/>
                <w:spacing w:val="-10"/>
              </w:rPr>
              <w:t>.</w:t>
            </w:r>
          </w:p>
          <w:p w:rsidR="00887CD9" w:rsidRPr="00887CD9" w:rsidRDefault="00887CD9" w:rsidP="00887CD9">
            <w:pPr>
              <w:spacing w:before="120" w:after="120"/>
              <w:ind w:left="113"/>
              <w:jc w:val="both"/>
              <w:rPr>
                <w:rFonts w:ascii="Verdana" w:hAnsi="Verdana"/>
                <w:b/>
                <w:noProof/>
                <w:spacing w:val="-10"/>
              </w:rPr>
            </w:pPr>
            <w:r w:rsidRPr="00887CD9">
              <w:rPr>
                <w:rFonts w:ascii="Verdana" w:hAnsi="Verdana"/>
                <w:b/>
                <w:noProof/>
                <w:spacing w:val="-10"/>
              </w:rPr>
              <w:t>Activity 4 Project management, communication/dissemination and financial audit</w:t>
            </w:r>
          </w:p>
          <w:p w:rsidR="00887CD9" w:rsidRDefault="00887CD9" w:rsidP="00887CD9">
            <w:pPr>
              <w:spacing w:before="120" w:after="120"/>
              <w:ind w:left="113"/>
              <w:jc w:val="both"/>
              <w:rPr>
                <w:rFonts w:ascii="Verdana" w:hAnsi="Verdana"/>
                <w:noProof/>
                <w:spacing w:val="-10"/>
              </w:rPr>
            </w:pPr>
            <w:r w:rsidRPr="00887CD9">
              <w:rPr>
                <w:rFonts w:ascii="Verdana" w:hAnsi="Verdana"/>
                <w:i/>
                <w:noProof/>
                <w:spacing w:val="-10"/>
              </w:rPr>
              <w:t>Milestone 21</w:t>
            </w:r>
            <w:r w:rsidRPr="00887CD9">
              <w:rPr>
                <w:i/>
              </w:rPr>
              <w:t xml:space="preserve"> </w:t>
            </w:r>
            <w:r w:rsidRPr="00887CD9">
              <w:rPr>
                <w:rFonts w:ascii="Verdana" w:hAnsi="Verdana"/>
                <w:i/>
                <w:noProof/>
                <w:spacing w:val="-10"/>
              </w:rPr>
              <w:t>Kick off meeting organised (</w:t>
            </w:r>
            <w:r w:rsidR="00775B12" w:rsidRPr="00440D18">
              <w:rPr>
                <w:rFonts w:ascii="Verdana" w:hAnsi="Verdana"/>
                <w:b/>
                <w:i/>
                <w:noProof/>
                <w:spacing w:val="-10"/>
              </w:rPr>
              <w:t>08/02/2017</w:t>
            </w:r>
            <w:r w:rsidR="00775B12">
              <w:rPr>
                <w:rFonts w:ascii="Verdana" w:hAnsi="Verdana"/>
                <w:b/>
                <w:i/>
                <w:noProof/>
                <w:spacing w:val="-10"/>
              </w:rPr>
              <w:t xml:space="preserve">, </w:t>
            </w:r>
            <w:r w:rsidR="00775B12" w:rsidRPr="00775B12">
              <w:rPr>
                <w:rFonts w:ascii="Verdana" w:hAnsi="Verdana"/>
                <w:i/>
                <w:noProof/>
                <w:spacing w:val="-10"/>
              </w:rPr>
              <w:t>in</w:t>
            </w:r>
            <w:r w:rsidR="00775B12">
              <w:rPr>
                <w:rFonts w:ascii="Verdana" w:hAnsi="Verdana"/>
                <w:b/>
                <w:i/>
                <w:noProof/>
                <w:spacing w:val="-10"/>
              </w:rPr>
              <w:t xml:space="preserve"> </w:t>
            </w:r>
            <w:r w:rsidR="00440D18">
              <w:rPr>
                <w:rFonts w:ascii="Verdana" w:hAnsi="Verdana"/>
                <w:i/>
                <w:noProof/>
                <w:spacing w:val="-10"/>
              </w:rPr>
              <w:t xml:space="preserve">GA: </w:t>
            </w:r>
            <w:r w:rsidRPr="00887CD9">
              <w:rPr>
                <w:rFonts w:ascii="Verdana" w:hAnsi="Verdana"/>
                <w:i/>
                <w:noProof/>
                <w:spacing w:val="-10"/>
              </w:rPr>
              <w:t>08/02/2017)</w:t>
            </w:r>
            <w:r w:rsidR="00440D18">
              <w:rPr>
                <w:rFonts w:ascii="Verdana" w:hAnsi="Verdana"/>
                <w:i/>
                <w:noProof/>
                <w:spacing w:val="-10"/>
              </w:rPr>
              <w:t xml:space="preserve"> </w:t>
            </w:r>
            <w:r w:rsidRPr="00440D18">
              <w:rPr>
                <w:rFonts w:ascii="Verdana" w:hAnsi="Verdana"/>
                <w:b/>
                <w:noProof/>
                <w:spacing w:val="-10"/>
              </w:rPr>
              <w:t xml:space="preserve">         </w:t>
            </w:r>
            <w:r w:rsidRPr="00C96F9B">
              <w:rPr>
                <w:rFonts w:ascii="Verdana" w:hAnsi="Verdana"/>
                <w:noProof/>
                <w:color w:val="FFFFFF" w:themeColor="background1"/>
                <w:spacing w:val="-10"/>
              </w:rPr>
              <w:t>.</w:t>
            </w:r>
            <w:r>
              <w:rPr>
                <w:rFonts w:ascii="Verdana" w:hAnsi="Verdana"/>
                <w:noProof/>
                <w:spacing w:val="-10"/>
              </w:rPr>
              <w:t xml:space="preserve">                                                                                   Kick off meeting </w:t>
            </w:r>
            <w:r w:rsidRPr="00C96F9B">
              <w:rPr>
                <w:rFonts w:ascii="Verdana" w:hAnsi="Verdana"/>
                <w:noProof/>
                <w:spacing w:val="-10"/>
              </w:rPr>
              <w:t xml:space="preserve">was organized on </w:t>
            </w:r>
            <w:r>
              <w:rPr>
                <w:rFonts w:ascii="Verdana" w:hAnsi="Verdana"/>
                <w:noProof/>
                <w:spacing w:val="-10"/>
              </w:rPr>
              <w:t xml:space="preserve">08/02/2017. </w:t>
            </w:r>
            <w:r w:rsidRPr="00C96F9B">
              <w:rPr>
                <w:rFonts w:ascii="Verdana" w:hAnsi="Verdana"/>
                <w:noProof/>
                <w:spacing w:val="-10"/>
              </w:rPr>
              <w:t xml:space="preserve">The verification of fulfilment </w:t>
            </w:r>
            <w:r>
              <w:rPr>
                <w:rFonts w:ascii="Verdana" w:hAnsi="Verdana"/>
                <w:noProof/>
                <w:spacing w:val="-10"/>
              </w:rPr>
              <w:t>(Ann</w:t>
            </w:r>
            <w:r w:rsidRPr="00C96F9B">
              <w:rPr>
                <w:rFonts w:ascii="Verdana" w:hAnsi="Verdana"/>
                <w:noProof/>
                <w:spacing w:val="-10"/>
              </w:rPr>
              <w:t>ex 12).</w:t>
            </w:r>
          </w:p>
          <w:p w:rsidR="00887CD9" w:rsidRPr="00887CD9" w:rsidRDefault="00887CD9" w:rsidP="00887CD9">
            <w:pPr>
              <w:spacing w:before="120" w:after="120"/>
              <w:ind w:left="113"/>
              <w:jc w:val="both"/>
              <w:rPr>
                <w:rFonts w:ascii="Verdana" w:hAnsi="Verdana"/>
                <w:i/>
                <w:noProof/>
                <w:spacing w:val="-10"/>
              </w:rPr>
            </w:pPr>
            <w:r w:rsidRPr="00887CD9">
              <w:rPr>
                <w:rFonts w:ascii="Verdana" w:hAnsi="Verdana"/>
                <w:i/>
                <w:noProof/>
                <w:spacing w:val="-10"/>
              </w:rPr>
              <w:t>Milestone 22 Communication plan approved (</w:t>
            </w:r>
            <w:r w:rsidR="00775B12" w:rsidRPr="00440D18">
              <w:rPr>
                <w:rFonts w:ascii="Verdana" w:hAnsi="Verdana"/>
                <w:b/>
                <w:i/>
                <w:noProof/>
                <w:spacing w:val="-10"/>
              </w:rPr>
              <w:t>11/12/2017</w:t>
            </w:r>
            <w:r w:rsidR="00775B12">
              <w:rPr>
                <w:rFonts w:ascii="Verdana" w:hAnsi="Verdana"/>
                <w:b/>
                <w:i/>
                <w:noProof/>
                <w:spacing w:val="-10"/>
              </w:rPr>
              <w:t xml:space="preserve">, </w:t>
            </w:r>
            <w:r w:rsidR="00775B12" w:rsidRPr="00775B12">
              <w:rPr>
                <w:rFonts w:ascii="Verdana" w:hAnsi="Verdana"/>
                <w:i/>
                <w:noProof/>
                <w:spacing w:val="-10"/>
              </w:rPr>
              <w:t>in</w:t>
            </w:r>
            <w:r w:rsidR="00775B12">
              <w:rPr>
                <w:rFonts w:ascii="Verdana" w:hAnsi="Verdana"/>
                <w:b/>
                <w:i/>
                <w:noProof/>
                <w:spacing w:val="-10"/>
              </w:rPr>
              <w:t xml:space="preserve"> </w:t>
            </w:r>
            <w:r w:rsidR="00440D18">
              <w:rPr>
                <w:rFonts w:ascii="Verdana" w:hAnsi="Verdana"/>
                <w:i/>
                <w:noProof/>
                <w:spacing w:val="-10"/>
              </w:rPr>
              <w:t xml:space="preserve">GA: </w:t>
            </w:r>
            <w:r w:rsidRPr="00887CD9">
              <w:rPr>
                <w:rFonts w:ascii="Verdana" w:hAnsi="Verdana"/>
                <w:i/>
                <w:noProof/>
                <w:spacing w:val="-10"/>
              </w:rPr>
              <w:t>11/12/2017)</w:t>
            </w:r>
          </w:p>
          <w:p w:rsidR="00887CD9" w:rsidRDefault="00887CD9" w:rsidP="00887CD9">
            <w:pPr>
              <w:spacing w:before="120" w:after="120"/>
              <w:ind w:left="113"/>
              <w:jc w:val="both"/>
              <w:rPr>
                <w:rFonts w:ascii="Verdana" w:hAnsi="Verdana"/>
                <w:noProof/>
                <w:spacing w:val="-10"/>
              </w:rPr>
            </w:pPr>
            <w:r>
              <w:rPr>
                <w:rFonts w:ascii="Verdana" w:hAnsi="Verdana"/>
                <w:noProof/>
                <w:spacing w:val="-10"/>
              </w:rPr>
              <w:t>T</w:t>
            </w:r>
            <w:r w:rsidRPr="00C96F9B">
              <w:rPr>
                <w:rFonts w:ascii="Verdana" w:hAnsi="Verdana"/>
                <w:noProof/>
                <w:spacing w:val="-10"/>
              </w:rPr>
              <w:t xml:space="preserve">he communication plan was approved on </w:t>
            </w:r>
            <w:r>
              <w:rPr>
                <w:rFonts w:ascii="Verdana" w:hAnsi="Verdana"/>
                <w:noProof/>
                <w:spacing w:val="-10"/>
              </w:rPr>
              <w:t xml:space="preserve">11/12/2017. </w:t>
            </w:r>
            <w:r w:rsidRPr="00C96F9B">
              <w:rPr>
                <w:rFonts w:ascii="Verdana" w:hAnsi="Verdana"/>
                <w:noProof/>
                <w:spacing w:val="-10"/>
              </w:rPr>
              <w:t xml:space="preserve">The verification of fulfilment </w:t>
            </w:r>
            <w:r>
              <w:rPr>
                <w:rFonts w:ascii="Verdana" w:hAnsi="Verdana"/>
                <w:noProof/>
                <w:spacing w:val="-10"/>
              </w:rPr>
              <w:t>(Ann</w:t>
            </w:r>
            <w:r w:rsidRPr="00C96F9B">
              <w:rPr>
                <w:rFonts w:ascii="Verdana" w:hAnsi="Verdana"/>
                <w:noProof/>
                <w:spacing w:val="-10"/>
              </w:rPr>
              <w:t>ex 11</w:t>
            </w:r>
            <w:r>
              <w:rPr>
                <w:rFonts w:ascii="Verdana" w:hAnsi="Verdana"/>
                <w:noProof/>
                <w:spacing w:val="-10"/>
              </w:rPr>
              <w:t>).</w:t>
            </w:r>
          </w:p>
          <w:p w:rsidR="00B57121" w:rsidRPr="00187B31" w:rsidRDefault="00887CD9" w:rsidP="00887CD9">
            <w:pPr>
              <w:spacing w:before="120" w:after="120"/>
              <w:ind w:left="113"/>
              <w:jc w:val="both"/>
              <w:rPr>
                <w:rFonts w:ascii="Verdana" w:hAnsi="Verdana"/>
                <w:noProof/>
                <w:spacing w:val="-10"/>
              </w:rPr>
            </w:pPr>
            <w:r>
              <w:rPr>
                <w:rFonts w:ascii="Verdana" w:hAnsi="Verdana"/>
                <w:noProof/>
                <w:spacing w:val="-10"/>
              </w:rPr>
              <w:t xml:space="preserve">On 21/06/2023 Amendment </w:t>
            </w:r>
            <w:r w:rsidRPr="00C54BFF">
              <w:rPr>
                <w:rFonts w:ascii="Verdana" w:hAnsi="Verdana"/>
                <w:noProof/>
                <w:spacing w:val="-10"/>
              </w:rPr>
              <w:t>n°</w:t>
            </w:r>
            <w:r>
              <w:rPr>
                <w:rFonts w:ascii="Verdana" w:hAnsi="Verdana"/>
                <w:noProof/>
                <w:spacing w:val="-10"/>
              </w:rPr>
              <w:t>4 was signed</w:t>
            </w:r>
            <w:r>
              <w:t xml:space="preserve"> </w:t>
            </w:r>
            <w:r w:rsidRPr="00C54BFF">
              <w:rPr>
                <w:rFonts w:ascii="Verdana" w:hAnsi="Verdana"/>
                <w:noProof/>
                <w:spacing w:val="-10"/>
              </w:rPr>
              <w:t>which extends the project implementation period</w:t>
            </w:r>
            <w:r w:rsidR="0035789A">
              <w:rPr>
                <w:rFonts w:ascii="Verdana" w:hAnsi="Verdana"/>
                <w:noProof/>
                <w:spacing w:val="-10"/>
              </w:rPr>
              <w:t xml:space="preserve"> to 31/12/2024.</w:t>
            </w:r>
          </w:p>
        </w:tc>
      </w:tr>
    </w:tbl>
    <w:p w:rsidR="000C4B70" w:rsidRDefault="000C4B70">
      <w:pPr>
        <w:spacing w:after="0" w:line="240" w:lineRule="auto"/>
      </w:pPr>
      <w:r>
        <w:lastRenderedPageBreak/>
        <w:br w:type="page"/>
      </w:r>
    </w:p>
    <w:p w:rsidR="005E6BC3" w:rsidRDefault="005E6BC3" w:rsidP="00B57121">
      <w:pPr>
        <w:spacing w:before="120" w:after="120"/>
        <w:ind w:left="113"/>
        <w:rPr>
          <w:rFonts w:ascii="Verdana" w:hAnsi="Verdana"/>
          <w:b/>
          <w:spacing w:val="-10"/>
        </w:rPr>
        <w:sectPr w:rsidR="005E6BC3" w:rsidSect="00012B21">
          <w:headerReference w:type="default" r:id="rId9"/>
          <w:footerReference w:type="default" r:id="rId10"/>
          <w:pgSz w:w="11906" w:h="16838"/>
          <w:pgMar w:top="737" w:right="1440" w:bottom="1440" w:left="1440" w:header="709" w:footer="709" w:gutter="0"/>
          <w:cols w:space="708"/>
          <w:titlePg/>
          <w:docGrid w:linePitch="360"/>
        </w:sectPr>
      </w:pPr>
    </w:p>
    <w:tbl>
      <w:tblPr>
        <w:tblW w:w="5000" w:type="pct"/>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14615"/>
      </w:tblGrid>
      <w:tr w:rsidR="000C4B70" w:rsidRPr="00187B31" w:rsidTr="000C4B70">
        <w:trPr>
          <w:trHeight w:val="408"/>
          <w:jc w:val="center"/>
        </w:trPr>
        <w:tc>
          <w:tcPr>
            <w:tcW w:w="9594" w:type="dxa"/>
            <w:shd w:val="clear" w:color="auto" w:fill="99CCFF"/>
          </w:tcPr>
          <w:p w:rsidR="000C4B70" w:rsidRPr="00187B31" w:rsidRDefault="000C4B70" w:rsidP="00B57121">
            <w:pPr>
              <w:spacing w:before="120" w:after="120"/>
              <w:ind w:left="113"/>
              <w:rPr>
                <w:rFonts w:ascii="Verdana" w:hAnsi="Verdana"/>
                <w:b/>
                <w:spacing w:val="-10"/>
              </w:rPr>
            </w:pPr>
            <w:r w:rsidRPr="00187B31">
              <w:rPr>
                <w:rFonts w:ascii="Verdana" w:hAnsi="Verdana"/>
                <w:b/>
                <w:spacing w:val="-10"/>
              </w:rPr>
              <w:lastRenderedPageBreak/>
              <w:t>2</w:t>
            </w:r>
            <w:r>
              <w:rPr>
                <w:rFonts w:ascii="Verdana" w:hAnsi="Verdana"/>
                <w:b/>
                <w:spacing w:val="-10"/>
              </w:rPr>
              <w:t>.2</w:t>
            </w:r>
            <w:r w:rsidRPr="00187B31">
              <w:rPr>
                <w:rFonts w:ascii="Verdana" w:hAnsi="Verdana"/>
                <w:b/>
                <w:spacing w:val="-10"/>
              </w:rPr>
              <w:t xml:space="preserve">. </w:t>
            </w:r>
            <w:r>
              <w:rPr>
                <w:rFonts w:ascii="Verdana" w:hAnsi="Verdana"/>
                <w:b/>
                <w:spacing w:val="-10"/>
              </w:rPr>
              <w:t>Progress</w:t>
            </w:r>
            <w:r w:rsidRPr="00187B31">
              <w:rPr>
                <w:rFonts w:ascii="Verdana" w:hAnsi="Verdana"/>
                <w:b/>
                <w:spacing w:val="-10"/>
              </w:rPr>
              <w:t xml:space="preserve"> per activity </w:t>
            </w:r>
          </w:p>
        </w:tc>
      </w:tr>
    </w:tbl>
    <w:p w:rsidR="00F51FEF" w:rsidRDefault="00F51FEF">
      <w:r>
        <w:t xml:space="preserve"> </w:t>
      </w:r>
    </w:p>
    <w:tbl>
      <w:tblPr>
        <w:tblW w:w="5000" w:type="pct"/>
        <w:jc w:val="center"/>
        <w:tblLayout w:type="fixed"/>
        <w:tblLook w:val="04A0" w:firstRow="1" w:lastRow="0" w:firstColumn="1" w:lastColumn="0" w:noHBand="0" w:noVBand="1"/>
      </w:tblPr>
      <w:tblGrid>
        <w:gridCol w:w="1221"/>
        <w:gridCol w:w="2626"/>
        <w:gridCol w:w="1445"/>
        <w:gridCol w:w="1446"/>
        <w:gridCol w:w="1445"/>
        <w:gridCol w:w="1445"/>
        <w:gridCol w:w="6"/>
        <w:gridCol w:w="1439"/>
        <w:gridCol w:w="1446"/>
        <w:gridCol w:w="2117"/>
      </w:tblGrid>
      <w:tr w:rsidR="000C4B70" w:rsidRPr="00DE090B" w:rsidTr="00203361">
        <w:trPr>
          <w:trHeight w:val="2460"/>
          <w:jc w:val="center"/>
        </w:trPr>
        <w:tc>
          <w:tcPr>
            <w:tcW w:w="1221" w:type="dxa"/>
            <w:tcBorders>
              <w:top w:val="single" w:sz="12" w:space="0" w:color="auto"/>
              <w:left w:val="single" w:sz="12" w:space="0" w:color="auto"/>
              <w:right w:val="single" w:sz="8" w:space="0" w:color="auto"/>
            </w:tcBorders>
            <w:shd w:val="clear" w:color="auto" w:fill="auto"/>
            <w:vAlign w:val="center"/>
            <w:hideMark/>
          </w:tcPr>
          <w:p w:rsidR="000C4B70" w:rsidRPr="00DE090B" w:rsidRDefault="0020360A" w:rsidP="008607F6">
            <w:pPr>
              <w:spacing w:after="0" w:line="240" w:lineRule="auto"/>
              <w:rPr>
                <w:rFonts w:ascii="Verdana" w:eastAsia="Times New Roman" w:hAnsi="Verdana"/>
                <w:b/>
                <w:bCs/>
                <w:sz w:val="18"/>
                <w:lang w:eastAsia="en-GB"/>
              </w:rPr>
            </w:pPr>
            <w:r>
              <w:rPr>
                <w:rFonts w:ascii="Verdana" w:eastAsia="Times New Roman" w:hAnsi="Verdana"/>
                <w:b/>
                <w:bCs/>
                <w:spacing w:val="-10"/>
                <w:sz w:val="18"/>
                <w:lang w:eastAsia="en-GB"/>
              </w:rPr>
              <w:t xml:space="preserve">Activity </w:t>
            </w:r>
            <w:r w:rsidR="008607F6">
              <w:rPr>
                <w:rFonts w:ascii="Verdana" w:eastAsia="Times New Roman" w:hAnsi="Verdana"/>
                <w:b/>
                <w:bCs/>
                <w:noProof/>
                <w:spacing w:val="-10"/>
                <w:sz w:val="18"/>
                <w:lang w:eastAsia="en-GB"/>
              </w:rPr>
              <w:t>1</w:t>
            </w:r>
          </w:p>
        </w:tc>
        <w:tc>
          <w:tcPr>
            <w:tcW w:w="2626" w:type="dxa"/>
            <w:tcBorders>
              <w:top w:val="single" w:sz="12" w:space="0" w:color="auto"/>
              <w:left w:val="single" w:sz="8" w:space="0" w:color="auto"/>
              <w:bottom w:val="single" w:sz="12" w:space="0" w:color="000000"/>
              <w:right w:val="single" w:sz="8" w:space="0" w:color="auto"/>
            </w:tcBorders>
            <w:shd w:val="clear" w:color="auto" w:fill="auto"/>
            <w:vAlign w:val="center"/>
            <w:hideMark/>
          </w:tcPr>
          <w:p w:rsidR="000C4B70" w:rsidRPr="00DE090B" w:rsidRDefault="000C4B70" w:rsidP="00B57121">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Title</w:t>
            </w:r>
          </w:p>
        </w:tc>
        <w:tc>
          <w:tcPr>
            <w:tcW w:w="2891" w:type="dxa"/>
            <w:gridSpan w:val="2"/>
            <w:tcBorders>
              <w:top w:val="single" w:sz="12" w:space="0" w:color="auto"/>
              <w:left w:val="single" w:sz="8" w:space="0" w:color="auto"/>
              <w:bottom w:val="single" w:sz="12" w:space="0" w:color="000000"/>
              <w:right w:val="single" w:sz="8" w:space="0" w:color="000000"/>
            </w:tcBorders>
            <w:shd w:val="clear" w:color="auto" w:fill="auto"/>
            <w:vAlign w:val="center"/>
            <w:hideMark/>
          </w:tcPr>
          <w:p w:rsidR="000C4B70" w:rsidRPr="00DE090B" w:rsidRDefault="000C4B70" w:rsidP="00B57121">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Planned Start/End date</w:t>
            </w:r>
            <w:r w:rsidRPr="00DE090B">
              <w:rPr>
                <w:rFonts w:ascii="Verdana" w:eastAsia="Times New Roman" w:hAnsi="Verdana"/>
                <w:b/>
                <w:bCs/>
                <w:spacing w:val="-10"/>
                <w:sz w:val="18"/>
                <w:vertAlign w:val="superscript"/>
                <w:lang w:eastAsia="en-GB"/>
              </w:rPr>
              <w:t xml:space="preserve"> (GA)</w:t>
            </w:r>
            <w:r w:rsidRPr="00DE090B">
              <w:rPr>
                <w:rFonts w:ascii="Verdana" w:eastAsia="Times New Roman" w:hAnsi="Verdana"/>
                <w:b/>
                <w:bCs/>
                <w:spacing w:val="-10"/>
                <w:sz w:val="18"/>
                <w:lang w:eastAsia="en-GB"/>
              </w:rPr>
              <w:t xml:space="preserve"> </w:t>
            </w:r>
          </w:p>
        </w:tc>
        <w:tc>
          <w:tcPr>
            <w:tcW w:w="2890" w:type="dxa"/>
            <w:gridSpan w:val="2"/>
            <w:tcBorders>
              <w:top w:val="single" w:sz="12" w:space="0" w:color="auto"/>
              <w:left w:val="single" w:sz="8" w:space="0" w:color="auto"/>
              <w:bottom w:val="single" w:sz="12" w:space="0" w:color="000000"/>
              <w:right w:val="single" w:sz="8" w:space="0" w:color="000000"/>
            </w:tcBorders>
            <w:shd w:val="clear" w:color="auto" w:fill="auto"/>
            <w:vAlign w:val="center"/>
            <w:hideMark/>
          </w:tcPr>
          <w:p w:rsidR="000C4B70" w:rsidRPr="00DE090B" w:rsidRDefault="000C4B70" w:rsidP="00B57121">
            <w:pPr>
              <w:spacing w:after="0" w:line="240" w:lineRule="auto"/>
              <w:jc w:val="center"/>
              <w:rPr>
                <w:rFonts w:ascii="Verdana" w:eastAsia="Times New Roman" w:hAnsi="Verdana"/>
                <w:b/>
                <w:bCs/>
                <w:sz w:val="18"/>
                <w:lang w:eastAsia="en-GB"/>
              </w:rPr>
            </w:pPr>
            <w:r>
              <w:rPr>
                <w:rFonts w:ascii="Verdana" w:eastAsia="Times New Roman" w:hAnsi="Verdana"/>
                <w:b/>
                <w:bCs/>
                <w:spacing w:val="-10"/>
                <w:sz w:val="18"/>
                <w:lang w:eastAsia="en-GB"/>
              </w:rPr>
              <w:t>Previous</w:t>
            </w:r>
            <w:r w:rsidRPr="00DE090B">
              <w:rPr>
                <w:rFonts w:ascii="Verdana" w:eastAsia="Times New Roman" w:hAnsi="Verdana"/>
                <w:b/>
                <w:bCs/>
                <w:spacing w:val="-10"/>
                <w:sz w:val="18"/>
                <w:lang w:eastAsia="en-GB"/>
              </w:rPr>
              <w:t xml:space="preserve"> ASR Start/end dates </w:t>
            </w:r>
          </w:p>
        </w:tc>
        <w:tc>
          <w:tcPr>
            <w:tcW w:w="2891" w:type="dxa"/>
            <w:gridSpan w:val="3"/>
            <w:tcBorders>
              <w:top w:val="single" w:sz="12" w:space="0" w:color="auto"/>
              <w:left w:val="single" w:sz="8" w:space="0" w:color="auto"/>
              <w:bottom w:val="single" w:sz="12" w:space="0" w:color="000000"/>
              <w:right w:val="single" w:sz="8" w:space="0" w:color="000000"/>
            </w:tcBorders>
            <w:shd w:val="clear" w:color="auto" w:fill="auto"/>
            <w:vAlign w:val="center"/>
            <w:hideMark/>
          </w:tcPr>
          <w:p w:rsidR="000C4B70" w:rsidRPr="00DE090B" w:rsidRDefault="000C4B70" w:rsidP="004B31A7">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Actual</w:t>
            </w:r>
            <w:r w:rsidR="004B31A7">
              <w:rPr>
                <w:rFonts w:ascii="Verdana" w:eastAsia="Times New Roman" w:hAnsi="Verdana"/>
                <w:b/>
                <w:bCs/>
                <w:spacing w:val="-10"/>
                <w:sz w:val="18"/>
                <w:lang w:eastAsia="en-GB"/>
              </w:rPr>
              <w:t xml:space="preserve"> </w:t>
            </w:r>
            <w:r w:rsidRPr="00DE090B">
              <w:rPr>
                <w:rFonts w:ascii="Verdana" w:eastAsia="Times New Roman" w:hAnsi="Verdana"/>
                <w:b/>
                <w:bCs/>
                <w:spacing w:val="-10"/>
                <w:sz w:val="18"/>
                <w:lang w:eastAsia="en-GB"/>
              </w:rPr>
              <w:t xml:space="preserve"> Start/End date</w:t>
            </w:r>
          </w:p>
        </w:tc>
        <w:tc>
          <w:tcPr>
            <w:tcW w:w="2117" w:type="dxa"/>
            <w:tcBorders>
              <w:top w:val="single" w:sz="12" w:space="0" w:color="auto"/>
              <w:left w:val="single" w:sz="8" w:space="0" w:color="auto"/>
              <w:bottom w:val="single" w:sz="12" w:space="0" w:color="000000"/>
              <w:right w:val="single" w:sz="8" w:space="0" w:color="auto"/>
            </w:tcBorders>
            <w:shd w:val="clear" w:color="auto" w:fill="auto"/>
            <w:vAlign w:val="center"/>
            <w:hideMark/>
          </w:tcPr>
          <w:p w:rsidR="000C4B70" w:rsidRPr="00DE090B" w:rsidRDefault="00462537" w:rsidP="002E2FFD">
            <w:pPr>
              <w:spacing w:after="0" w:line="240" w:lineRule="auto"/>
              <w:jc w:val="center"/>
              <w:rPr>
                <w:rFonts w:ascii="Verdana" w:eastAsia="Times New Roman" w:hAnsi="Verdana"/>
                <w:b/>
                <w:bCs/>
                <w:sz w:val="18"/>
                <w:lang w:eastAsia="en-GB"/>
              </w:rPr>
            </w:pPr>
            <w:r>
              <w:rPr>
                <w:rFonts w:ascii="Verdana" w:eastAsia="Times New Roman" w:hAnsi="Verdana"/>
                <w:b/>
                <w:bCs/>
                <w:spacing w:val="-10"/>
                <w:sz w:val="18"/>
                <w:lang w:eastAsia="en-GB"/>
              </w:rPr>
              <w:t>Overall technical</w:t>
            </w:r>
            <w:r w:rsidR="00242468">
              <w:rPr>
                <w:rFonts w:ascii="Verdana" w:eastAsia="Times New Roman" w:hAnsi="Verdana"/>
                <w:b/>
                <w:bCs/>
                <w:spacing w:val="-10"/>
                <w:sz w:val="18"/>
                <w:lang w:eastAsia="en-GB"/>
              </w:rPr>
              <w:t xml:space="preserve"> p</w:t>
            </w:r>
            <w:r w:rsidR="000C4B70" w:rsidRPr="00DE090B">
              <w:rPr>
                <w:rFonts w:ascii="Verdana" w:eastAsia="Times New Roman" w:hAnsi="Verdana"/>
                <w:b/>
                <w:bCs/>
                <w:spacing w:val="-10"/>
                <w:sz w:val="18"/>
                <w:lang w:eastAsia="en-GB"/>
              </w:rPr>
              <w:t xml:space="preserve">rogress achieved </w:t>
            </w:r>
            <w:r w:rsidR="002E2FFD">
              <w:rPr>
                <w:rFonts w:ascii="Verdana" w:eastAsia="Times New Roman" w:hAnsi="Verdana"/>
                <w:b/>
                <w:bCs/>
                <w:spacing w:val="-10"/>
                <w:sz w:val="18"/>
                <w:lang w:eastAsia="en-GB"/>
              </w:rPr>
              <w:t>until</w:t>
            </w:r>
            <w:r w:rsidR="000C4B70" w:rsidRPr="00DE090B">
              <w:rPr>
                <w:rFonts w:ascii="Verdana" w:eastAsia="Times New Roman" w:hAnsi="Verdana"/>
                <w:b/>
                <w:bCs/>
                <w:spacing w:val="-10"/>
                <w:sz w:val="18"/>
                <w:lang w:eastAsia="en-GB"/>
              </w:rPr>
              <w:t xml:space="preserve"> the end of the </w:t>
            </w:r>
            <w:r w:rsidR="002E2FFD">
              <w:rPr>
                <w:rFonts w:ascii="Verdana" w:eastAsia="Times New Roman" w:hAnsi="Verdana"/>
                <w:b/>
                <w:bCs/>
                <w:spacing w:val="-10"/>
                <w:sz w:val="18"/>
                <w:lang w:eastAsia="en-GB"/>
              </w:rPr>
              <w:t xml:space="preserve">previous </w:t>
            </w:r>
            <w:r w:rsidR="000C4B70" w:rsidRPr="00DE090B">
              <w:rPr>
                <w:rFonts w:ascii="Verdana" w:eastAsia="Times New Roman" w:hAnsi="Verdana"/>
                <w:b/>
                <w:bCs/>
                <w:spacing w:val="-10"/>
                <w:sz w:val="18"/>
                <w:lang w:eastAsia="en-GB"/>
              </w:rPr>
              <w:t>reporting period (%)</w:t>
            </w:r>
            <w:r w:rsidR="000C4B70">
              <w:rPr>
                <w:rFonts w:ascii="Verdana" w:eastAsia="Times New Roman" w:hAnsi="Verdana"/>
                <w:b/>
                <w:bCs/>
                <w:spacing w:val="-10"/>
                <w:sz w:val="18"/>
                <w:lang w:eastAsia="en-GB"/>
              </w:rPr>
              <w:t>*</w:t>
            </w:r>
          </w:p>
        </w:tc>
      </w:tr>
      <w:tr w:rsidR="00893ED9" w:rsidRPr="00160F69" w:rsidTr="00203361">
        <w:trPr>
          <w:trHeight w:val="310"/>
          <w:jc w:val="center"/>
        </w:trPr>
        <w:tc>
          <w:tcPr>
            <w:tcW w:w="1221" w:type="dxa"/>
            <w:tcBorders>
              <w:top w:val="nil"/>
              <w:left w:val="single" w:sz="12" w:space="0" w:color="auto"/>
              <w:bottom w:val="single" w:sz="12" w:space="0" w:color="auto"/>
              <w:right w:val="single" w:sz="8" w:space="0" w:color="auto"/>
            </w:tcBorders>
            <w:shd w:val="clear" w:color="auto" w:fill="auto"/>
            <w:vAlign w:val="center"/>
            <w:hideMark/>
          </w:tcPr>
          <w:p w:rsidR="00893ED9" w:rsidRPr="00160F69" w:rsidRDefault="00893ED9" w:rsidP="00B57121">
            <w:pPr>
              <w:spacing w:after="0" w:line="240" w:lineRule="auto"/>
              <w:jc w:val="both"/>
              <w:rPr>
                <w:rFonts w:ascii="Verdana" w:eastAsia="Times New Roman" w:hAnsi="Verdana"/>
                <w:b/>
                <w:bCs/>
                <w:lang w:eastAsia="en-GB"/>
              </w:rPr>
            </w:pPr>
            <w:r w:rsidRPr="00160F69">
              <w:rPr>
                <w:rFonts w:ascii="Verdana" w:eastAsia="Times New Roman" w:hAnsi="Verdana"/>
                <w:b/>
                <w:bCs/>
                <w:spacing w:val="-10"/>
                <w:lang w:eastAsia="en-GB"/>
              </w:rPr>
              <w:t> </w:t>
            </w:r>
          </w:p>
        </w:tc>
        <w:tc>
          <w:tcPr>
            <w:tcW w:w="2626" w:type="dxa"/>
            <w:tcBorders>
              <w:top w:val="nil"/>
              <w:left w:val="nil"/>
              <w:bottom w:val="single" w:sz="12" w:space="0" w:color="auto"/>
              <w:right w:val="single" w:sz="8" w:space="0" w:color="auto"/>
            </w:tcBorders>
            <w:shd w:val="clear" w:color="000000" w:fill="FFFFFF"/>
            <w:vAlign w:val="center"/>
            <w:hideMark/>
          </w:tcPr>
          <w:p w:rsidR="00893ED9" w:rsidRPr="0049608D" w:rsidRDefault="00893ED9" w:rsidP="00893ED9">
            <w:pPr>
              <w:spacing w:after="0" w:line="240" w:lineRule="auto"/>
              <w:rPr>
                <w:rFonts w:ascii="Verdana" w:eastAsia="Times New Roman" w:hAnsi="Verdana"/>
                <w:sz w:val="18"/>
                <w:szCs w:val="18"/>
                <w:lang w:eastAsia="en-GB"/>
              </w:rPr>
            </w:pPr>
            <w:r w:rsidRPr="0049608D">
              <w:rPr>
                <w:rFonts w:ascii="Verdana" w:eastAsia="Times New Roman" w:hAnsi="Verdana"/>
                <w:noProof/>
                <w:sz w:val="18"/>
                <w:szCs w:val="18"/>
                <w:lang w:eastAsia="en-GB"/>
              </w:rPr>
              <w:t>Public procurement, authorisation procedures, detailed design and as-built documentation</w:t>
            </w:r>
          </w:p>
        </w:tc>
        <w:tc>
          <w:tcPr>
            <w:tcW w:w="1445" w:type="dxa"/>
            <w:tcBorders>
              <w:top w:val="nil"/>
              <w:left w:val="nil"/>
              <w:bottom w:val="single" w:sz="12" w:space="0" w:color="auto"/>
              <w:right w:val="single" w:sz="8" w:space="0" w:color="auto"/>
            </w:tcBorders>
            <w:shd w:val="clear" w:color="000000" w:fill="FFFFFF"/>
            <w:vAlign w:val="center"/>
            <w:hideMark/>
          </w:tcPr>
          <w:p w:rsidR="00FA3869" w:rsidRPr="0049608D" w:rsidRDefault="00E6164F" w:rsidP="00A022CE">
            <w:pPr>
              <w:spacing w:after="0" w:line="240" w:lineRule="auto"/>
              <w:rPr>
                <w:rFonts w:ascii="Verdana" w:eastAsia="Times New Roman" w:hAnsi="Verdana"/>
                <w:sz w:val="18"/>
                <w:szCs w:val="18"/>
                <w:lang w:eastAsia="en-GB"/>
              </w:rPr>
            </w:pPr>
            <w:r>
              <w:rPr>
                <w:rFonts w:ascii="Verdana" w:eastAsia="Times New Roman" w:hAnsi="Verdana"/>
                <w:noProof/>
                <w:sz w:val="18"/>
                <w:szCs w:val="18"/>
                <w:lang w:eastAsia="en-GB"/>
              </w:rPr>
              <w:t>17/02/2016</w:t>
            </w:r>
          </w:p>
        </w:tc>
        <w:tc>
          <w:tcPr>
            <w:tcW w:w="1446" w:type="dxa"/>
            <w:tcBorders>
              <w:top w:val="nil"/>
              <w:left w:val="nil"/>
              <w:bottom w:val="single" w:sz="12" w:space="0" w:color="auto"/>
              <w:right w:val="single" w:sz="8" w:space="0" w:color="auto"/>
            </w:tcBorders>
            <w:shd w:val="clear" w:color="000000" w:fill="FFFFFF"/>
            <w:vAlign w:val="center"/>
            <w:hideMark/>
          </w:tcPr>
          <w:p w:rsidR="00893ED9" w:rsidRPr="0049608D" w:rsidRDefault="000F4B41" w:rsidP="00B57121">
            <w:pPr>
              <w:spacing w:after="0" w:line="240" w:lineRule="auto"/>
              <w:rPr>
                <w:rFonts w:ascii="Verdana" w:eastAsia="Times New Roman" w:hAnsi="Verdana"/>
                <w:sz w:val="18"/>
                <w:szCs w:val="18"/>
                <w:lang w:eastAsia="en-GB"/>
              </w:rPr>
            </w:pPr>
            <w:r>
              <w:rPr>
                <w:rFonts w:ascii="Verdana" w:eastAsia="Times New Roman" w:hAnsi="Verdana"/>
                <w:noProof/>
                <w:sz w:val="18"/>
                <w:szCs w:val="18"/>
                <w:lang w:eastAsia="en-GB"/>
              </w:rPr>
              <w:t>31/12/2024</w:t>
            </w:r>
          </w:p>
        </w:tc>
        <w:tc>
          <w:tcPr>
            <w:tcW w:w="1445" w:type="dxa"/>
            <w:tcBorders>
              <w:top w:val="nil"/>
              <w:left w:val="nil"/>
              <w:bottom w:val="single" w:sz="12" w:space="0" w:color="auto"/>
              <w:right w:val="single" w:sz="8" w:space="0" w:color="auto"/>
            </w:tcBorders>
            <w:shd w:val="clear" w:color="000000" w:fill="FFFFFF"/>
            <w:vAlign w:val="center"/>
            <w:hideMark/>
          </w:tcPr>
          <w:p w:rsidR="00893ED9" w:rsidRPr="0049608D" w:rsidRDefault="00FE35C9" w:rsidP="00B57121">
            <w:pPr>
              <w:spacing w:after="0" w:line="240" w:lineRule="auto"/>
              <w:rPr>
                <w:rFonts w:ascii="Verdana" w:eastAsia="Times New Roman" w:hAnsi="Verdana"/>
                <w:sz w:val="18"/>
                <w:szCs w:val="18"/>
                <w:lang w:eastAsia="en-GB"/>
              </w:rPr>
            </w:pPr>
            <w:r>
              <w:rPr>
                <w:rFonts w:ascii="Verdana" w:eastAsia="Times New Roman" w:hAnsi="Verdana"/>
                <w:noProof/>
                <w:sz w:val="18"/>
                <w:szCs w:val="18"/>
                <w:lang w:eastAsia="en-GB"/>
              </w:rPr>
              <w:t>17/02/2016</w:t>
            </w:r>
          </w:p>
        </w:tc>
        <w:tc>
          <w:tcPr>
            <w:tcW w:w="1445" w:type="dxa"/>
            <w:tcBorders>
              <w:top w:val="nil"/>
              <w:left w:val="nil"/>
              <w:bottom w:val="single" w:sz="12" w:space="0" w:color="auto"/>
              <w:right w:val="single" w:sz="8" w:space="0" w:color="auto"/>
            </w:tcBorders>
            <w:shd w:val="clear" w:color="000000" w:fill="FFFFFF"/>
            <w:vAlign w:val="center"/>
            <w:hideMark/>
          </w:tcPr>
          <w:p w:rsidR="00893ED9" w:rsidRPr="0049608D" w:rsidRDefault="000F4B41" w:rsidP="00B57121">
            <w:pPr>
              <w:spacing w:after="0" w:line="240" w:lineRule="auto"/>
              <w:rPr>
                <w:rFonts w:ascii="Verdana" w:eastAsia="Times New Roman" w:hAnsi="Verdana"/>
                <w:sz w:val="18"/>
                <w:szCs w:val="18"/>
                <w:lang w:eastAsia="en-GB"/>
              </w:rPr>
            </w:pPr>
            <w:r>
              <w:rPr>
                <w:rFonts w:ascii="Verdana" w:eastAsia="Times New Roman" w:hAnsi="Verdana"/>
                <w:noProof/>
                <w:sz w:val="18"/>
                <w:szCs w:val="18"/>
                <w:lang w:eastAsia="en-GB"/>
              </w:rPr>
              <w:t>31/12/2024</w:t>
            </w:r>
          </w:p>
        </w:tc>
        <w:tc>
          <w:tcPr>
            <w:tcW w:w="1445" w:type="dxa"/>
            <w:gridSpan w:val="2"/>
            <w:tcBorders>
              <w:top w:val="nil"/>
              <w:left w:val="nil"/>
              <w:bottom w:val="single" w:sz="12" w:space="0" w:color="auto"/>
              <w:right w:val="single" w:sz="8" w:space="0" w:color="auto"/>
            </w:tcBorders>
            <w:shd w:val="clear" w:color="auto" w:fill="auto"/>
            <w:vAlign w:val="center"/>
            <w:hideMark/>
          </w:tcPr>
          <w:p w:rsidR="00893ED9" w:rsidRPr="0049608D" w:rsidRDefault="000A700A" w:rsidP="00B57121">
            <w:pPr>
              <w:spacing w:after="0" w:line="240" w:lineRule="auto"/>
              <w:rPr>
                <w:rFonts w:ascii="Verdana" w:eastAsia="Times New Roman" w:hAnsi="Verdana"/>
                <w:sz w:val="18"/>
                <w:szCs w:val="18"/>
                <w:lang w:eastAsia="en-GB"/>
              </w:rPr>
            </w:pPr>
            <w:r>
              <w:rPr>
                <w:rFonts w:ascii="Verdana" w:eastAsia="Times New Roman" w:hAnsi="Verdana"/>
                <w:noProof/>
                <w:sz w:val="18"/>
                <w:szCs w:val="18"/>
                <w:lang w:eastAsia="en-GB"/>
              </w:rPr>
              <w:t>17/02/2016</w:t>
            </w:r>
          </w:p>
        </w:tc>
        <w:tc>
          <w:tcPr>
            <w:tcW w:w="1446" w:type="dxa"/>
            <w:tcBorders>
              <w:top w:val="nil"/>
              <w:left w:val="nil"/>
              <w:bottom w:val="single" w:sz="12" w:space="0" w:color="auto"/>
              <w:right w:val="single" w:sz="8" w:space="0" w:color="auto"/>
            </w:tcBorders>
            <w:shd w:val="clear" w:color="auto" w:fill="auto"/>
            <w:vAlign w:val="center"/>
            <w:hideMark/>
          </w:tcPr>
          <w:p w:rsidR="00893ED9" w:rsidRPr="0049608D" w:rsidRDefault="000A700A" w:rsidP="00B57121">
            <w:pPr>
              <w:spacing w:after="0" w:line="240" w:lineRule="auto"/>
              <w:rPr>
                <w:rFonts w:ascii="Verdana" w:eastAsia="Times New Roman" w:hAnsi="Verdana"/>
                <w:sz w:val="18"/>
                <w:szCs w:val="18"/>
                <w:lang w:eastAsia="en-GB"/>
              </w:rPr>
            </w:pPr>
            <w:r>
              <w:rPr>
                <w:rFonts w:ascii="Verdana" w:eastAsia="Times New Roman" w:hAnsi="Verdana"/>
                <w:noProof/>
                <w:sz w:val="18"/>
                <w:szCs w:val="18"/>
                <w:lang w:eastAsia="en-GB"/>
              </w:rPr>
              <w:t>31/12/2024</w:t>
            </w:r>
          </w:p>
        </w:tc>
        <w:tc>
          <w:tcPr>
            <w:tcW w:w="2117" w:type="dxa"/>
            <w:tcBorders>
              <w:top w:val="nil"/>
              <w:left w:val="nil"/>
              <w:bottom w:val="single" w:sz="12" w:space="0" w:color="auto"/>
              <w:right w:val="single" w:sz="8" w:space="0" w:color="auto"/>
            </w:tcBorders>
            <w:shd w:val="clear" w:color="auto" w:fill="auto"/>
            <w:vAlign w:val="center"/>
            <w:hideMark/>
          </w:tcPr>
          <w:p w:rsidR="00893ED9" w:rsidRPr="0049608D" w:rsidRDefault="00A840E9" w:rsidP="00816707">
            <w:pPr>
              <w:spacing w:after="0" w:line="240" w:lineRule="auto"/>
              <w:jc w:val="center"/>
              <w:rPr>
                <w:rFonts w:ascii="Verdana" w:eastAsia="Times New Roman" w:hAnsi="Verdana"/>
                <w:sz w:val="18"/>
                <w:szCs w:val="18"/>
                <w:lang w:eastAsia="en-GB"/>
              </w:rPr>
            </w:pPr>
            <w:r>
              <w:rPr>
                <w:rFonts w:ascii="Verdana" w:eastAsia="Times New Roman" w:hAnsi="Verdana"/>
                <w:sz w:val="18"/>
                <w:szCs w:val="18"/>
                <w:lang w:eastAsia="en-GB"/>
              </w:rPr>
              <w:t>94</w:t>
            </w:r>
            <w:r w:rsidR="000A700A">
              <w:rPr>
                <w:rFonts w:ascii="Verdana" w:eastAsia="Times New Roman" w:hAnsi="Verdana"/>
                <w:sz w:val="18"/>
                <w:szCs w:val="18"/>
                <w:lang w:eastAsia="en-GB"/>
              </w:rPr>
              <w:t>%</w:t>
            </w:r>
          </w:p>
        </w:tc>
      </w:tr>
      <w:tr w:rsidR="00893ED9" w:rsidRPr="00DE090B" w:rsidTr="00203361">
        <w:trPr>
          <w:trHeight w:val="476"/>
          <w:jc w:val="center"/>
        </w:trPr>
        <w:tc>
          <w:tcPr>
            <w:tcW w:w="14636" w:type="dxa"/>
            <w:gridSpan w:val="10"/>
            <w:tcBorders>
              <w:top w:val="nil"/>
              <w:left w:val="single" w:sz="12" w:space="0" w:color="auto"/>
              <w:bottom w:val="single" w:sz="12" w:space="0" w:color="auto"/>
              <w:right w:val="single" w:sz="12" w:space="0" w:color="auto"/>
            </w:tcBorders>
            <w:shd w:val="clear" w:color="000000" w:fill="FFFFFF"/>
            <w:vAlign w:val="center"/>
          </w:tcPr>
          <w:p w:rsidR="00893ED9" w:rsidRPr="00DE090B" w:rsidRDefault="00893ED9" w:rsidP="00B57121">
            <w:pPr>
              <w:spacing w:after="0" w:line="240" w:lineRule="auto"/>
              <w:jc w:val="center"/>
              <w:rPr>
                <w:rFonts w:ascii="Verdana" w:eastAsia="Times New Roman" w:hAnsi="Verdana"/>
                <w:b/>
                <w:bCs/>
                <w:spacing w:val="-10"/>
                <w:sz w:val="18"/>
                <w:lang w:eastAsia="en-GB"/>
              </w:rPr>
            </w:pPr>
            <w:r>
              <w:rPr>
                <w:rFonts w:eastAsia="Times New Roman"/>
                <w:b/>
                <w:lang w:eastAsia="en-GB"/>
              </w:rPr>
              <w:t>*</w:t>
            </w:r>
            <w:r w:rsidRPr="00127DD0">
              <w:rPr>
                <w:rFonts w:eastAsia="Times New Roman"/>
                <w:b/>
                <w:lang w:eastAsia="en-GB"/>
              </w:rPr>
              <w:t>Please explain how the percentage</w:t>
            </w:r>
            <w:r>
              <w:rPr>
                <w:rFonts w:eastAsia="Times New Roman"/>
                <w:b/>
                <w:lang w:eastAsia="en-GB"/>
              </w:rPr>
              <w:t xml:space="preserve"> of the progress achieved</w:t>
            </w:r>
            <w:r w:rsidRPr="00127DD0">
              <w:rPr>
                <w:rFonts w:eastAsia="Times New Roman"/>
                <w:b/>
                <w:lang w:eastAsia="en-GB"/>
              </w:rPr>
              <w:t xml:space="preserve"> has been estimated/calculated</w:t>
            </w:r>
          </w:p>
        </w:tc>
      </w:tr>
      <w:tr w:rsidR="00893ED9" w:rsidRPr="00DE090B" w:rsidTr="00203361">
        <w:trPr>
          <w:trHeight w:val="965"/>
          <w:jc w:val="center"/>
        </w:trPr>
        <w:tc>
          <w:tcPr>
            <w:tcW w:w="14636" w:type="dxa"/>
            <w:gridSpan w:val="10"/>
            <w:tcBorders>
              <w:top w:val="nil"/>
              <w:left w:val="single" w:sz="12" w:space="0" w:color="auto"/>
              <w:bottom w:val="single" w:sz="12" w:space="0" w:color="auto"/>
              <w:right w:val="single" w:sz="12" w:space="0" w:color="auto"/>
            </w:tcBorders>
            <w:shd w:val="clear" w:color="000000" w:fill="FFFFFF"/>
            <w:vAlign w:val="center"/>
          </w:tcPr>
          <w:p w:rsidR="00893ED9" w:rsidRDefault="000A700A" w:rsidP="00F53A95">
            <w:pPr>
              <w:spacing w:after="0" w:line="240" w:lineRule="auto"/>
              <w:rPr>
                <w:rFonts w:ascii="Verdana" w:eastAsia="Times New Roman" w:hAnsi="Verdana"/>
                <w:bCs/>
                <w:noProof/>
                <w:spacing w:val="-10"/>
                <w:sz w:val="18"/>
                <w:lang w:eastAsia="en-GB"/>
              </w:rPr>
            </w:pPr>
            <w:r w:rsidRPr="003C136E">
              <w:rPr>
                <w:rFonts w:ascii="Verdana" w:eastAsia="Times New Roman" w:hAnsi="Verdana"/>
                <w:bCs/>
                <w:noProof/>
                <w:spacing w:val="-10"/>
                <w:sz w:val="18"/>
                <w:lang w:eastAsia="en-GB"/>
              </w:rPr>
              <w:t>Total technical progress has the following weighted technical progress, expressed as a percentage: M1 is reached (total value of the Milestone in Activity is 3%),  M2- 0% (total value of the Milestone in Activity is 0%), M3 is reached (total value of the Milestone in Activity is 10%), M4- 0% (total value of the Milestone in Activity is 0%), M5 is reached (total value of the Milestone in Activity is 8%), M6 is reached (total value of the Milestone in Activity is 5%), M7 is reached (total value of the Milestone in Activity is 10%), M8 is reached (total value of the Milestone in Activity is 10%), M9 is reached (total value of the Milestone in Activity is 10%), M10 is reached (total value of the Milestone in Activity is 10%), M11 is reached (total value of the M</w:t>
            </w:r>
            <w:r>
              <w:rPr>
                <w:rFonts w:ascii="Verdana" w:eastAsia="Times New Roman" w:hAnsi="Verdana"/>
                <w:bCs/>
                <w:noProof/>
                <w:spacing w:val="-10"/>
                <w:sz w:val="18"/>
                <w:lang w:eastAsia="en-GB"/>
              </w:rPr>
              <w:t>ilestone in Activity is 10%),</w:t>
            </w:r>
            <w:r w:rsidRPr="003C136E">
              <w:rPr>
                <w:rFonts w:ascii="Verdana" w:eastAsia="Times New Roman" w:hAnsi="Verdana"/>
                <w:bCs/>
                <w:noProof/>
                <w:spacing w:val="-10"/>
                <w:sz w:val="18"/>
                <w:lang w:eastAsia="en-GB"/>
              </w:rPr>
              <w:t xml:space="preserve"> M12 is reached (total value of th</w:t>
            </w:r>
            <w:r>
              <w:rPr>
                <w:rFonts w:ascii="Verdana" w:eastAsia="Times New Roman" w:hAnsi="Verdana"/>
                <w:bCs/>
                <w:noProof/>
                <w:spacing w:val="-10"/>
                <w:sz w:val="18"/>
                <w:lang w:eastAsia="en-GB"/>
              </w:rPr>
              <w:t>e Milestone in Activity is 10%)</w:t>
            </w:r>
            <w:r w:rsidR="00AC021A">
              <w:rPr>
                <w:rFonts w:ascii="Verdana" w:eastAsia="Times New Roman" w:hAnsi="Verdana"/>
                <w:bCs/>
                <w:noProof/>
                <w:spacing w:val="-10"/>
                <w:sz w:val="18"/>
                <w:lang w:eastAsia="en-GB"/>
              </w:rPr>
              <w:t>, M13 is partially reached (5</w:t>
            </w:r>
            <w:r w:rsidR="00706309">
              <w:rPr>
                <w:rFonts w:ascii="Verdana" w:eastAsia="Times New Roman" w:hAnsi="Verdana"/>
                <w:bCs/>
                <w:noProof/>
                <w:spacing w:val="-10"/>
                <w:sz w:val="18"/>
                <w:lang w:eastAsia="en-GB"/>
              </w:rPr>
              <w:t>% of total value 10%)</w:t>
            </w:r>
            <w:r w:rsidR="00AF0551">
              <w:rPr>
                <w:rFonts w:ascii="Verdana" w:eastAsia="Times New Roman" w:hAnsi="Verdana"/>
                <w:bCs/>
                <w:noProof/>
                <w:spacing w:val="-10"/>
                <w:sz w:val="18"/>
                <w:lang w:eastAsia="en-GB"/>
              </w:rPr>
              <w:t xml:space="preserve"> and M14 is partially reached (3% of total value 4%).</w:t>
            </w:r>
            <w:r w:rsidRPr="003C136E">
              <w:rPr>
                <w:rFonts w:ascii="Verdana" w:eastAsia="Times New Roman" w:hAnsi="Verdana"/>
                <w:bCs/>
                <w:noProof/>
                <w:spacing w:val="-10"/>
                <w:sz w:val="18"/>
                <w:lang w:eastAsia="en-GB"/>
              </w:rPr>
              <w:br/>
            </w:r>
            <w:r w:rsidRPr="003C136E">
              <w:rPr>
                <w:rFonts w:ascii="Verdana" w:eastAsia="Times New Roman" w:hAnsi="Verdana"/>
                <w:bCs/>
                <w:noProof/>
                <w:spacing w:val="-10"/>
                <w:sz w:val="18"/>
                <w:lang w:eastAsia="en-GB"/>
              </w:rPr>
              <w:br/>
              <w:t>The methodology for calculating this value is based on the weighted technical progress indi</w:t>
            </w:r>
            <w:r w:rsidR="009617E7">
              <w:rPr>
                <w:rFonts w:ascii="Verdana" w:eastAsia="Times New Roman" w:hAnsi="Verdana"/>
                <w:bCs/>
                <w:noProof/>
                <w:spacing w:val="-10"/>
                <w:sz w:val="18"/>
                <w:lang w:eastAsia="en-GB"/>
              </w:rPr>
              <w:t>cated as a percentage (Annex 1</w:t>
            </w:r>
            <w:r w:rsidRPr="003C136E">
              <w:rPr>
                <w:rFonts w:ascii="Verdana" w:eastAsia="Times New Roman" w:hAnsi="Verdana"/>
                <w:bCs/>
                <w:noProof/>
                <w:spacing w:val="-10"/>
                <w:sz w:val="18"/>
                <w:lang w:eastAsia="en-GB"/>
              </w:rPr>
              <w:t>).</w:t>
            </w:r>
          </w:p>
          <w:p w:rsidR="002D2915" w:rsidRDefault="002D2915" w:rsidP="00F53A95">
            <w:pPr>
              <w:spacing w:after="0" w:line="240" w:lineRule="auto"/>
              <w:rPr>
                <w:rFonts w:ascii="Verdana" w:eastAsia="Times New Roman" w:hAnsi="Verdana"/>
                <w:bCs/>
                <w:noProof/>
                <w:spacing w:val="-10"/>
                <w:sz w:val="18"/>
                <w:lang w:eastAsia="en-GB"/>
              </w:rPr>
            </w:pPr>
          </w:p>
          <w:p w:rsidR="002D2915" w:rsidRPr="002D2915" w:rsidRDefault="002D2915" w:rsidP="002D2915">
            <w:pPr>
              <w:spacing w:after="0" w:line="240" w:lineRule="auto"/>
              <w:rPr>
                <w:rFonts w:ascii="Verdana" w:eastAsia="Times New Roman" w:hAnsi="Verdana"/>
                <w:bCs/>
                <w:spacing w:val="-10"/>
                <w:sz w:val="18"/>
                <w:lang w:eastAsia="en-GB"/>
              </w:rPr>
            </w:pPr>
            <w:r w:rsidRPr="002D2915">
              <w:rPr>
                <w:rFonts w:ascii="Verdana" w:eastAsia="Times New Roman" w:hAnsi="Verdana"/>
                <w:bCs/>
                <w:spacing w:val="-10"/>
                <w:sz w:val="18"/>
                <w:lang w:eastAsia="en-GB"/>
              </w:rPr>
              <w:t>The methodology was chosen and applied in all previously submitted ASR, since in projects of this kind financial progress never really corresponds to technical progress.</w:t>
            </w:r>
          </w:p>
          <w:p w:rsidR="002D2915" w:rsidRPr="002D2915" w:rsidRDefault="002D2915" w:rsidP="002D2915">
            <w:pPr>
              <w:spacing w:after="0" w:line="240" w:lineRule="auto"/>
              <w:rPr>
                <w:rFonts w:ascii="Verdana" w:eastAsia="Times New Roman" w:hAnsi="Verdana"/>
                <w:bCs/>
                <w:spacing w:val="-10"/>
                <w:sz w:val="18"/>
                <w:lang w:eastAsia="en-GB"/>
              </w:rPr>
            </w:pPr>
          </w:p>
          <w:p w:rsidR="002D2915" w:rsidRPr="00A44255" w:rsidRDefault="002D2915" w:rsidP="002D2915">
            <w:pPr>
              <w:spacing w:after="0" w:line="240" w:lineRule="auto"/>
              <w:rPr>
                <w:rFonts w:ascii="Verdana" w:eastAsia="Times New Roman" w:hAnsi="Verdana"/>
                <w:bCs/>
                <w:spacing w:val="-10"/>
                <w:sz w:val="18"/>
                <w:lang w:eastAsia="en-GB"/>
              </w:rPr>
            </w:pPr>
            <w:r w:rsidRPr="002D2915">
              <w:rPr>
                <w:rFonts w:ascii="Verdana" w:eastAsia="Times New Roman" w:hAnsi="Verdana"/>
                <w:bCs/>
                <w:spacing w:val="-10"/>
                <w:sz w:val="18"/>
                <w:lang w:eastAsia="en-GB"/>
              </w:rPr>
              <w:t>The cumulative technical progress of the action, including the planned technical progress, is also</w:t>
            </w:r>
            <w:r w:rsidR="00C050D5">
              <w:rPr>
                <w:rFonts w:ascii="Verdana" w:eastAsia="Times New Roman" w:hAnsi="Verdana"/>
                <w:bCs/>
                <w:spacing w:val="-10"/>
                <w:sz w:val="18"/>
                <w:lang w:eastAsia="en-GB"/>
              </w:rPr>
              <w:t xml:space="preserve"> attached in Annex 2</w:t>
            </w:r>
            <w:r w:rsidRPr="002D2915">
              <w:rPr>
                <w:rFonts w:ascii="Verdana" w:eastAsia="Times New Roman" w:hAnsi="Verdana"/>
                <w:bCs/>
                <w:spacing w:val="-10"/>
                <w:sz w:val="18"/>
                <w:lang w:eastAsia="en-GB"/>
              </w:rPr>
              <w:t>.</w:t>
            </w:r>
          </w:p>
        </w:tc>
      </w:tr>
      <w:tr w:rsidR="00893ED9" w:rsidRPr="00DE090B" w:rsidTr="00203361">
        <w:trPr>
          <w:trHeight w:val="1370"/>
          <w:jc w:val="center"/>
        </w:trPr>
        <w:tc>
          <w:tcPr>
            <w:tcW w:w="1221" w:type="dxa"/>
            <w:tcBorders>
              <w:top w:val="nil"/>
              <w:left w:val="single" w:sz="12" w:space="0" w:color="auto"/>
              <w:bottom w:val="single" w:sz="12" w:space="0" w:color="auto"/>
              <w:right w:val="single" w:sz="8" w:space="0" w:color="auto"/>
            </w:tcBorders>
            <w:shd w:val="clear" w:color="000000" w:fill="FFFFFF"/>
            <w:vAlign w:val="center"/>
            <w:hideMark/>
          </w:tcPr>
          <w:p w:rsidR="00893ED9" w:rsidRPr="00DE090B" w:rsidRDefault="00893ED9" w:rsidP="00B57121">
            <w:pPr>
              <w:spacing w:after="0" w:line="240" w:lineRule="auto"/>
              <w:jc w:val="center"/>
              <w:rPr>
                <w:rFonts w:ascii="Verdana" w:eastAsia="Times New Roman" w:hAnsi="Verdana"/>
                <w:b/>
                <w:bCs/>
                <w:sz w:val="18"/>
                <w:lang w:eastAsia="en-GB"/>
              </w:rPr>
            </w:pPr>
            <w:r w:rsidRPr="00DE090B">
              <w:rPr>
                <w:rFonts w:ascii="Verdana" w:eastAsia="Times New Roman" w:hAnsi="Verdana"/>
                <w:b/>
                <w:bCs/>
                <w:sz w:val="18"/>
                <w:lang w:eastAsia="en-GB"/>
              </w:rPr>
              <w:lastRenderedPageBreak/>
              <w:t>Milestone no</w:t>
            </w:r>
          </w:p>
        </w:tc>
        <w:tc>
          <w:tcPr>
            <w:tcW w:w="2626" w:type="dxa"/>
            <w:tcBorders>
              <w:top w:val="nil"/>
              <w:left w:val="nil"/>
              <w:bottom w:val="single" w:sz="12" w:space="0" w:color="auto"/>
              <w:right w:val="single" w:sz="8" w:space="0" w:color="auto"/>
            </w:tcBorders>
            <w:shd w:val="clear" w:color="000000" w:fill="FFFFFF"/>
            <w:vAlign w:val="center"/>
            <w:hideMark/>
          </w:tcPr>
          <w:p w:rsidR="00893ED9" w:rsidRPr="00DE090B" w:rsidRDefault="00893ED9" w:rsidP="00B57121">
            <w:pPr>
              <w:spacing w:after="0" w:line="240" w:lineRule="auto"/>
              <w:jc w:val="center"/>
              <w:rPr>
                <w:rFonts w:ascii="Verdana" w:eastAsia="Times New Roman" w:hAnsi="Verdana"/>
                <w:b/>
                <w:bCs/>
                <w:sz w:val="18"/>
                <w:lang w:eastAsia="en-GB"/>
              </w:rPr>
            </w:pPr>
            <w:r w:rsidRPr="00DE090B">
              <w:rPr>
                <w:rFonts w:ascii="Verdana" w:eastAsia="Times New Roman" w:hAnsi="Verdana"/>
                <w:b/>
                <w:bCs/>
                <w:sz w:val="18"/>
                <w:lang w:eastAsia="en-GB"/>
              </w:rPr>
              <w:t>Title</w:t>
            </w:r>
            <w:r w:rsidRPr="00DE090B">
              <w:rPr>
                <w:rFonts w:ascii="Verdana" w:eastAsia="Times New Roman" w:hAnsi="Verdana"/>
                <w:b/>
                <w:bCs/>
                <w:sz w:val="18"/>
                <w:vertAlign w:val="superscript"/>
                <w:lang w:eastAsia="en-GB"/>
              </w:rPr>
              <w:t>1</w:t>
            </w:r>
          </w:p>
        </w:tc>
        <w:tc>
          <w:tcPr>
            <w:tcW w:w="2891" w:type="dxa"/>
            <w:gridSpan w:val="2"/>
            <w:tcBorders>
              <w:top w:val="single" w:sz="12" w:space="0" w:color="auto"/>
              <w:left w:val="nil"/>
              <w:bottom w:val="single" w:sz="12" w:space="0" w:color="auto"/>
              <w:right w:val="single" w:sz="8" w:space="0" w:color="000000"/>
            </w:tcBorders>
            <w:shd w:val="clear" w:color="000000" w:fill="FFFFFF"/>
            <w:vAlign w:val="center"/>
            <w:hideMark/>
          </w:tcPr>
          <w:p w:rsidR="00893ED9" w:rsidRPr="00DE090B" w:rsidRDefault="00893ED9" w:rsidP="00B57121">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Planned completion date</w:t>
            </w:r>
            <w:r w:rsidR="002E2FFD">
              <w:rPr>
                <w:rFonts w:ascii="Verdana" w:eastAsia="Times New Roman" w:hAnsi="Verdana"/>
                <w:b/>
                <w:bCs/>
                <w:spacing w:val="-10"/>
                <w:sz w:val="18"/>
                <w:lang w:eastAsia="en-GB"/>
              </w:rPr>
              <w:t xml:space="preserve"> </w:t>
            </w:r>
            <w:r w:rsidR="002E2FFD" w:rsidRPr="00DE090B">
              <w:rPr>
                <w:rFonts w:ascii="Verdana" w:eastAsia="Times New Roman" w:hAnsi="Verdana"/>
                <w:b/>
                <w:bCs/>
                <w:spacing w:val="-10"/>
                <w:sz w:val="18"/>
                <w:vertAlign w:val="superscript"/>
                <w:lang w:eastAsia="en-GB"/>
              </w:rPr>
              <w:t>(GA)</w:t>
            </w:r>
          </w:p>
        </w:tc>
        <w:tc>
          <w:tcPr>
            <w:tcW w:w="2896" w:type="dxa"/>
            <w:gridSpan w:val="3"/>
            <w:tcBorders>
              <w:top w:val="single" w:sz="12" w:space="0" w:color="auto"/>
              <w:left w:val="nil"/>
              <w:bottom w:val="single" w:sz="12" w:space="0" w:color="auto"/>
              <w:right w:val="single" w:sz="8" w:space="0" w:color="000000"/>
            </w:tcBorders>
            <w:shd w:val="clear" w:color="000000" w:fill="FFFFFF"/>
            <w:vAlign w:val="center"/>
            <w:hideMark/>
          </w:tcPr>
          <w:p w:rsidR="00893ED9" w:rsidRPr="00DE090B" w:rsidRDefault="00893ED9" w:rsidP="00B57121">
            <w:pPr>
              <w:spacing w:after="0" w:line="240" w:lineRule="auto"/>
              <w:jc w:val="center"/>
              <w:rPr>
                <w:rFonts w:ascii="Verdana" w:eastAsia="Times New Roman" w:hAnsi="Verdana"/>
                <w:b/>
                <w:bCs/>
                <w:sz w:val="18"/>
                <w:lang w:eastAsia="en-GB"/>
              </w:rPr>
            </w:pPr>
            <w:r>
              <w:rPr>
                <w:rFonts w:ascii="Verdana" w:eastAsia="Times New Roman" w:hAnsi="Verdana"/>
                <w:b/>
                <w:bCs/>
                <w:spacing w:val="-10"/>
                <w:sz w:val="18"/>
                <w:lang w:eastAsia="en-GB"/>
              </w:rPr>
              <w:t>Previous</w:t>
            </w:r>
            <w:r w:rsidRPr="00DE090B">
              <w:rPr>
                <w:rFonts w:ascii="Verdana" w:eastAsia="Times New Roman" w:hAnsi="Verdana"/>
                <w:b/>
                <w:bCs/>
                <w:spacing w:val="-10"/>
                <w:sz w:val="18"/>
                <w:lang w:eastAsia="en-GB"/>
              </w:rPr>
              <w:t xml:space="preserve"> ASR date</w:t>
            </w:r>
          </w:p>
        </w:tc>
        <w:tc>
          <w:tcPr>
            <w:tcW w:w="2885" w:type="dxa"/>
            <w:gridSpan w:val="2"/>
            <w:tcBorders>
              <w:top w:val="single" w:sz="12" w:space="0" w:color="auto"/>
              <w:left w:val="nil"/>
              <w:bottom w:val="single" w:sz="12" w:space="0" w:color="auto"/>
              <w:right w:val="single" w:sz="8" w:space="0" w:color="000000"/>
            </w:tcBorders>
            <w:shd w:val="clear" w:color="auto" w:fill="auto"/>
            <w:vAlign w:val="center"/>
            <w:hideMark/>
          </w:tcPr>
          <w:p w:rsidR="00893ED9" w:rsidRPr="00DE090B" w:rsidRDefault="00893ED9" w:rsidP="004B31A7">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Actual</w:t>
            </w:r>
            <w:r w:rsidR="004B31A7">
              <w:rPr>
                <w:rFonts w:ascii="Verdana" w:eastAsia="Times New Roman" w:hAnsi="Verdana"/>
                <w:b/>
                <w:bCs/>
                <w:spacing w:val="-10"/>
                <w:sz w:val="18"/>
                <w:lang w:eastAsia="en-GB"/>
              </w:rPr>
              <w:t xml:space="preserve"> </w:t>
            </w:r>
            <w:r w:rsidRPr="00DE090B">
              <w:rPr>
                <w:rFonts w:ascii="Verdana" w:eastAsia="Times New Roman" w:hAnsi="Verdana"/>
                <w:b/>
                <w:bCs/>
                <w:spacing w:val="-10"/>
                <w:sz w:val="18"/>
                <w:lang w:eastAsia="en-GB"/>
              </w:rPr>
              <w:t xml:space="preserve"> completion date</w:t>
            </w:r>
          </w:p>
        </w:tc>
        <w:tc>
          <w:tcPr>
            <w:tcW w:w="2117" w:type="dxa"/>
            <w:tcBorders>
              <w:top w:val="nil"/>
              <w:left w:val="nil"/>
              <w:bottom w:val="single" w:sz="12" w:space="0" w:color="auto"/>
              <w:right w:val="single" w:sz="8" w:space="0" w:color="auto"/>
            </w:tcBorders>
            <w:shd w:val="clear" w:color="auto" w:fill="auto"/>
            <w:vAlign w:val="center"/>
            <w:hideMark/>
          </w:tcPr>
          <w:p w:rsidR="00893ED9" w:rsidRPr="00DE090B" w:rsidRDefault="00893ED9" w:rsidP="00B57121">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Reached (Y/N)</w:t>
            </w:r>
          </w:p>
        </w:tc>
      </w:tr>
      <w:tr w:rsidR="00275274" w:rsidRPr="00160F69" w:rsidTr="00203361">
        <w:trPr>
          <w:trHeight w:val="310"/>
          <w:jc w:val="center"/>
        </w:trPr>
        <w:tc>
          <w:tcPr>
            <w:tcW w:w="1221" w:type="dxa"/>
            <w:tcBorders>
              <w:top w:val="nil"/>
              <w:left w:val="single" w:sz="12" w:space="0" w:color="auto"/>
              <w:bottom w:val="single" w:sz="8" w:space="0" w:color="auto"/>
              <w:right w:val="single" w:sz="8" w:space="0" w:color="auto"/>
            </w:tcBorders>
            <w:shd w:val="clear" w:color="000000" w:fill="FFFFFF"/>
            <w:vAlign w:val="center"/>
            <w:hideMark/>
          </w:tcPr>
          <w:p w:rsidR="00275274" w:rsidRPr="00CC456A" w:rsidRDefault="008607F6" w:rsidP="008607F6">
            <w:pPr>
              <w:spacing w:after="0" w:line="240" w:lineRule="auto"/>
              <w:rPr>
                <w:rFonts w:eastAsia="Times New Roman"/>
                <w:sz w:val="18"/>
                <w:lang w:eastAsia="en-GB"/>
              </w:rPr>
            </w:pPr>
            <w:r>
              <w:rPr>
                <w:rFonts w:ascii="Verdana" w:eastAsia="Times New Roman" w:hAnsi="Verdana"/>
                <w:noProof/>
                <w:sz w:val="18"/>
                <w:szCs w:val="18"/>
                <w:lang w:eastAsia="en-GB"/>
              </w:rPr>
              <w:t>1</w:t>
            </w:r>
          </w:p>
        </w:tc>
        <w:tc>
          <w:tcPr>
            <w:tcW w:w="2626" w:type="dxa"/>
            <w:tcBorders>
              <w:top w:val="nil"/>
              <w:left w:val="nil"/>
              <w:bottom w:val="single" w:sz="8" w:space="0" w:color="auto"/>
              <w:right w:val="single" w:sz="8" w:space="0" w:color="auto"/>
            </w:tcBorders>
            <w:shd w:val="clear" w:color="000000" w:fill="FFFFFF"/>
            <w:vAlign w:val="center"/>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Public procurement procedure for design-build contractor published</w:t>
            </w:r>
          </w:p>
        </w:tc>
        <w:tc>
          <w:tcPr>
            <w:tcW w:w="2891" w:type="dxa"/>
            <w:gridSpan w:val="2"/>
            <w:tcBorders>
              <w:top w:val="single" w:sz="12" w:space="0" w:color="auto"/>
              <w:left w:val="nil"/>
              <w:bottom w:val="single" w:sz="8" w:space="0" w:color="auto"/>
              <w:right w:val="single" w:sz="8" w:space="0" w:color="000000"/>
            </w:tcBorders>
            <w:shd w:val="clear" w:color="000000" w:fill="FFFFFF"/>
            <w:vAlign w:val="center"/>
            <w:hideMark/>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01/02/2017</w:t>
            </w:r>
          </w:p>
        </w:tc>
        <w:tc>
          <w:tcPr>
            <w:tcW w:w="2896" w:type="dxa"/>
            <w:gridSpan w:val="3"/>
            <w:tcBorders>
              <w:top w:val="nil"/>
              <w:left w:val="nil"/>
              <w:bottom w:val="single" w:sz="8" w:space="0" w:color="auto"/>
              <w:right w:val="nil"/>
            </w:tcBorders>
            <w:shd w:val="clear" w:color="000000" w:fill="FFFFFF"/>
            <w:vAlign w:val="center"/>
            <w:hideMark/>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01/02/2017</w:t>
            </w:r>
          </w:p>
        </w:tc>
        <w:tc>
          <w:tcPr>
            <w:tcW w:w="2885" w:type="dxa"/>
            <w:gridSpan w:val="2"/>
            <w:tcBorders>
              <w:top w:val="single" w:sz="12" w:space="0" w:color="auto"/>
              <w:left w:val="single" w:sz="8" w:space="0" w:color="auto"/>
              <w:bottom w:val="single" w:sz="8" w:space="0" w:color="auto"/>
              <w:right w:val="single" w:sz="8" w:space="0" w:color="000000"/>
            </w:tcBorders>
            <w:shd w:val="clear" w:color="auto" w:fill="auto"/>
            <w:vAlign w:val="center"/>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01/02/2017</w:t>
            </w:r>
          </w:p>
        </w:tc>
        <w:tc>
          <w:tcPr>
            <w:tcW w:w="2117" w:type="dxa"/>
            <w:tcBorders>
              <w:top w:val="nil"/>
              <w:left w:val="nil"/>
              <w:bottom w:val="single" w:sz="8" w:space="0" w:color="auto"/>
              <w:right w:val="single" w:sz="8" w:space="0" w:color="auto"/>
            </w:tcBorders>
            <w:shd w:val="clear" w:color="auto" w:fill="auto"/>
            <w:vAlign w:val="center"/>
            <w:hideMark/>
          </w:tcPr>
          <w:p w:rsidR="00275274" w:rsidRPr="00160F69" w:rsidRDefault="00275274" w:rsidP="00275274">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Yes</w:t>
            </w:r>
          </w:p>
        </w:tc>
      </w:tr>
      <w:tr w:rsidR="00893ED9" w:rsidRPr="00160F69" w:rsidTr="00203361">
        <w:trPr>
          <w:trHeight w:val="351"/>
          <w:jc w:val="center"/>
        </w:trPr>
        <w:tc>
          <w:tcPr>
            <w:tcW w:w="14636" w:type="dxa"/>
            <w:gridSpan w:val="10"/>
            <w:tcBorders>
              <w:top w:val="nil"/>
              <w:left w:val="single" w:sz="12" w:space="0" w:color="auto"/>
              <w:bottom w:val="single" w:sz="8" w:space="0" w:color="auto"/>
              <w:right w:val="single" w:sz="12" w:space="0" w:color="auto"/>
            </w:tcBorders>
            <w:shd w:val="clear" w:color="000000" w:fill="FFFFFF"/>
            <w:vAlign w:val="center"/>
          </w:tcPr>
          <w:p w:rsidR="00893ED9" w:rsidRPr="00160F69" w:rsidRDefault="00893ED9" w:rsidP="00B57121">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t>Explanation for any deviation</w:t>
            </w:r>
            <w:r>
              <w:rPr>
                <w:rFonts w:ascii="Verdana" w:eastAsia="Times New Roman" w:hAnsi="Verdana"/>
                <w:b/>
                <w:bCs/>
                <w:spacing w:val="-10"/>
                <w:sz w:val="18"/>
                <w:lang w:eastAsia="en-GB"/>
              </w:rPr>
              <w:t xml:space="preserve"> from planned completion date</w:t>
            </w:r>
          </w:p>
        </w:tc>
      </w:tr>
      <w:tr w:rsidR="00275274" w:rsidRPr="00160F69" w:rsidTr="00203361">
        <w:trPr>
          <w:trHeight w:val="351"/>
          <w:jc w:val="center"/>
        </w:trPr>
        <w:tc>
          <w:tcPr>
            <w:tcW w:w="14636" w:type="dxa"/>
            <w:gridSpan w:val="10"/>
            <w:tcBorders>
              <w:top w:val="nil"/>
              <w:left w:val="single" w:sz="12" w:space="0" w:color="auto"/>
              <w:bottom w:val="single" w:sz="8" w:space="0" w:color="auto"/>
              <w:right w:val="single" w:sz="12" w:space="0" w:color="auto"/>
            </w:tcBorders>
            <w:shd w:val="clear" w:color="000000" w:fill="FFFFFF"/>
            <w:vAlign w:val="center"/>
          </w:tcPr>
          <w:p w:rsidR="00275274" w:rsidRPr="00275274" w:rsidRDefault="00275274" w:rsidP="00275274">
            <w:pPr>
              <w:spacing w:after="0" w:line="240" w:lineRule="auto"/>
              <w:rPr>
                <w:rFonts w:ascii="Verdana" w:eastAsia="Times New Roman" w:hAnsi="Verdana"/>
                <w:bCs/>
                <w:noProof/>
                <w:spacing w:val="-10"/>
                <w:sz w:val="18"/>
                <w:lang w:eastAsia="en-GB"/>
              </w:rPr>
            </w:pPr>
          </w:p>
        </w:tc>
      </w:tr>
      <w:tr w:rsidR="00275274" w:rsidRPr="00160F69" w:rsidTr="00203361">
        <w:trPr>
          <w:trHeight w:val="310"/>
          <w:jc w:val="center"/>
        </w:trPr>
        <w:tc>
          <w:tcPr>
            <w:tcW w:w="1221" w:type="dxa"/>
            <w:tcBorders>
              <w:top w:val="nil"/>
              <w:left w:val="single" w:sz="12" w:space="0" w:color="auto"/>
              <w:bottom w:val="single" w:sz="8" w:space="0" w:color="auto"/>
              <w:right w:val="single" w:sz="8" w:space="0" w:color="auto"/>
            </w:tcBorders>
            <w:shd w:val="clear" w:color="000000" w:fill="FFFFFF"/>
            <w:vAlign w:val="center"/>
            <w:hideMark/>
          </w:tcPr>
          <w:p w:rsidR="00275274" w:rsidRPr="00CC456A" w:rsidRDefault="008607F6" w:rsidP="008607F6">
            <w:pPr>
              <w:spacing w:after="0" w:line="240" w:lineRule="auto"/>
              <w:rPr>
                <w:rFonts w:eastAsia="Times New Roman"/>
                <w:sz w:val="18"/>
                <w:lang w:eastAsia="en-GB"/>
              </w:rPr>
            </w:pPr>
            <w:r>
              <w:rPr>
                <w:rFonts w:ascii="Verdana" w:eastAsia="Times New Roman" w:hAnsi="Verdana"/>
                <w:noProof/>
                <w:sz w:val="18"/>
                <w:szCs w:val="18"/>
                <w:lang w:eastAsia="en-GB"/>
              </w:rPr>
              <w:t>2</w:t>
            </w:r>
          </w:p>
        </w:tc>
        <w:tc>
          <w:tcPr>
            <w:tcW w:w="2626" w:type="dxa"/>
            <w:tcBorders>
              <w:top w:val="nil"/>
              <w:left w:val="nil"/>
              <w:bottom w:val="single" w:sz="8" w:space="0" w:color="auto"/>
              <w:right w:val="single" w:sz="8" w:space="0" w:color="auto"/>
            </w:tcBorders>
            <w:shd w:val="clear" w:color="000000" w:fill="FFFFFF"/>
            <w:vAlign w:val="center"/>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Public procurement procedure for Engineering/construction works supervision published</w:t>
            </w:r>
          </w:p>
        </w:tc>
        <w:tc>
          <w:tcPr>
            <w:tcW w:w="2891" w:type="dxa"/>
            <w:gridSpan w:val="2"/>
            <w:tcBorders>
              <w:top w:val="single" w:sz="12" w:space="0" w:color="auto"/>
              <w:left w:val="nil"/>
              <w:bottom w:val="single" w:sz="8" w:space="0" w:color="auto"/>
              <w:right w:val="single" w:sz="8" w:space="0" w:color="000000"/>
            </w:tcBorders>
            <w:shd w:val="clear" w:color="000000" w:fill="FFFFFF"/>
            <w:vAlign w:val="center"/>
            <w:hideMark/>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29/02/2020</w:t>
            </w:r>
          </w:p>
        </w:tc>
        <w:tc>
          <w:tcPr>
            <w:tcW w:w="2896" w:type="dxa"/>
            <w:gridSpan w:val="3"/>
            <w:tcBorders>
              <w:top w:val="nil"/>
              <w:left w:val="nil"/>
              <w:bottom w:val="single" w:sz="8" w:space="0" w:color="auto"/>
              <w:right w:val="nil"/>
            </w:tcBorders>
            <w:shd w:val="clear" w:color="000000" w:fill="FFFFFF"/>
            <w:vAlign w:val="center"/>
            <w:hideMark/>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29/02/2020</w:t>
            </w:r>
          </w:p>
        </w:tc>
        <w:tc>
          <w:tcPr>
            <w:tcW w:w="2885" w:type="dxa"/>
            <w:gridSpan w:val="2"/>
            <w:tcBorders>
              <w:top w:val="single" w:sz="12" w:space="0" w:color="auto"/>
              <w:left w:val="single" w:sz="8" w:space="0" w:color="auto"/>
              <w:bottom w:val="single" w:sz="8" w:space="0" w:color="auto"/>
              <w:right w:val="single" w:sz="8" w:space="0" w:color="000000"/>
            </w:tcBorders>
            <w:shd w:val="clear" w:color="auto" w:fill="auto"/>
            <w:vAlign w:val="center"/>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29/02/2020</w:t>
            </w:r>
          </w:p>
        </w:tc>
        <w:tc>
          <w:tcPr>
            <w:tcW w:w="2117" w:type="dxa"/>
            <w:tcBorders>
              <w:top w:val="nil"/>
              <w:left w:val="nil"/>
              <w:bottom w:val="single" w:sz="8" w:space="0" w:color="auto"/>
              <w:right w:val="single" w:sz="8" w:space="0" w:color="auto"/>
            </w:tcBorders>
            <w:shd w:val="clear" w:color="auto" w:fill="auto"/>
            <w:vAlign w:val="center"/>
            <w:hideMark/>
          </w:tcPr>
          <w:p w:rsidR="00275274" w:rsidRPr="00160F69" w:rsidRDefault="00275274" w:rsidP="00275274">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Yes</w:t>
            </w:r>
          </w:p>
        </w:tc>
      </w:tr>
      <w:tr w:rsidR="00893ED9" w:rsidRPr="00160F69" w:rsidTr="00203361">
        <w:trPr>
          <w:trHeight w:val="351"/>
          <w:jc w:val="center"/>
        </w:trPr>
        <w:tc>
          <w:tcPr>
            <w:tcW w:w="14636" w:type="dxa"/>
            <w:gridSpan w:val="10"/>
            <w:tcBorders>
              <w:top w:val="nil"/>
              <w:left w:val="single" w:sz="12" w:space="0" w:color="auto"/>
              <w:bottom w:val="single" w:sz="8" w:space="0" w:color="auto"/>
              <w:right w:val="single" w:sz="12" w:space="0" w:color="auto"/>
            </w:tcBorders>
            <w:shd w:val="clear" w:color="000000" w:fill="FFFFFF"/>
            <w:vAlign w:val="center"/>
          </w:tcPr>
          <w:p w:rsidR="00893ED9" w:rsidRPr="00160F69" w:rsidRDefault="00893ED9" w:rsidP="00B57121">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t>Explanation for any deviation</w:t>
            </w:r>
            <w:r>
              <w:rPr>
                <w:rFonts w:ascii="Verdana" w:eastAsia="Times New Roman" w:hAnsi="Verdana"/>
                <w:b/>
                <w:bCs/>
                <w:spacing w:val="-10"/>
                <w:sz w:val="18"/>
                <w:lang w:eastAsia="en-GB"/>
              </w:rPr>
              <w:t xml:space="preserve"> from planned completion date</w:t>
            </w:r>
          </w:p>
        </w:tc>
      </w:tr>
      <w:tr w:rsidR="00275274" w:rsidRPr="00160F69" w:rsidTr="00203361">
        <w:trPr>
          <w:trHeight w:val="351"/>
          <w:jc w:val="center"/>
        </w:trPr>
        <w:tc>
          <w:tcPr>
            <w:tcW w:w="14636" w:type="dxa"/>
            <w:gridSpan w:val="10"/>
            <w:tcBorders>
              <w:top w:val="nil"/>
              <w:left w:val="single" w:sz="12" w:space="0" w:color="auto"/>
              <w:bottom w:val="single" w:sz="8" w:space="0" w:color="auto"/>
              <w:right w:val="single" w:sz="12" w:space="0" w:color="auto"/>
            </w:tcBorders>
            <w:shd w:val="clear" w:color="000000" w:fill="FFFFFF"/>
            <w:vAlign w:val="center"/>
          </w:tcPr>
          <w:p w:rsidR="00275274" w:rsidRPr="00275274" w:rsidRDefault="00275274" w:rsidP="00275274">
            <w:pPr>
              <w:spacing w:after="0" w:line="240" w:lineRule="auto"/>
              <w:rPr>
                <w:rFonts w:ascii="Verdana" w:eastAsia="Times New Roman" w:hAnsi="Verdana"/>
                <w:bCs/>
                <w:noProof/>
                <w:spacing w:val="-10"/>
                <w:sz w:val="18"/>
                <w:lang w:eastAsia="en-GB"/>
              </w:rPr>
            </w:pPr>
          </w:p>
        </w:tc>
      </w:tr>
      <w:tr w:rsidR="00275274" w:rsidRPr="00160F69" w:rsidTr="00203361">
        <w:trPr>
          <w:trHeight w:val="310"/>
          <w:jc w:val="center"/>
        </w:trPr>
        <w:tc>
          <w:tcPr>
            <w:tcW w:w="1221" w:type="dxa"/>
            <w:tcBorders>
              <w:top w:val="nil"/>
              <w:left w:val="single" w:sz="12" w:space="0" w:color="auto"/>
              <w:bottom w:val="single" w:sz="8" w:space="0" w:color="auto"/>
              <w:right w:val="single" w:sz="8" w:space="0" w:color="auto"/>
            </w:tcBorders>
            <w:shd w:val="clear" w:color="000000" w:fill="FFFFFF"/>
            <w:vAlign w:val="center"/>
            <w:hideMark/>
          </w:tcPr>
          <w:p w:rsidR="00275274" w:rsidRPr="00CC456A" w:rsidRDefault="008607F6" w:rsidP="008607F6">
            <w:pPr>
              <w:spacing w:after="0" w:line="240" w:lineRule="auto"/>
              <w:rPr>
                <w:rFonts w:eastAsia="Times New Roman"/>
                <w:sz w:val="18"/>
                <w:lang w:eastAsia="en-GB"/>
              </w:rPr>
            </w:pPr>
            <w:r>
              <w:rPr>
                <w:rFonts w:ascii="Verdana" w:eastAsia="Times New Roman" w:hAnsi="Verdana"/>
                <w:noProof/>
                <w:sz w:val="18"/>
                <w:szCs w:val="18"/>
                <w:lang w:eastAsia="en-GB"/>
              </w:rPr>
              <w:t>3</w:t>
            </w:r>
          </w:p>
        </w:tc>
        <w:tc>
          <w:tcPr>
            <w:tcW w:w="2626" w:type="dxa"/>
            <w:tcBorders>
              <w:top w:val="nil"/>
              <w:left w:val="nil"/>
              <w:bottom w:val="single" w:sz="8" w:space="0" w:color="auto"/>
              <w:right w:val="single" w:sz="8" w:space="0" w:color="auto"/>
            </w:tcBorders>
            <w:shd w:val="clear" w:color="000000" w:fill="FFFFFF"/>
            <w:vAlign w:val="center"/>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Contract signed for design-build contractor</w:t>
            </w:r>
          </w:p>
        </w:tc>
        <w:tc>
          <w:tcPr>
            <w:tcW w:w="2891" w:type="dxa"/>
            <w:gridSpan w:val="2"/>
            <w:tcBorders>
              <w:top w:val="single" w:sz="12" w:space="0" w:color="auto"/>
              <w:left w:val="nil"/>
              <w:bottom w:val="single" w:sz="8" w:space="0" w:color="auto"/>
              <w:right w:val="single" w:sz="8" w:space="0" w:color="000000"/>
            </w:tcBorders>
            <w:shd w:val="clear" w:color="000000" w:fill="FFFFFF"/>
            <w:vAlign w:val="center"/>
            <w:hideMark/>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29/05/2020</w:t>
            </w:r>
          </w:p>
        </w:tc>
        <w:tc>
          <w:tcPr>
            <w:tcW w:w="2896" w:type="dxa"/>
            <w:gridSpan w:val="3"/>
            <w:tcBorders>
              <w:top w:val="nil"/>
              <w:left w:val="nil"/>
              <w:bottom w:val="single" w:sz="8" w:space="0" w:color="auto"/>
              <w:right w:val="nil"/>
            </w:tcBorders>
            <w:shd w:val="clear" w:color="000000" w:fill="FFFFFF"/>
            <w:vAlign w:val="center"/>
            <w:hideMark/>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09/09/2020</w:t>
            </w:r>
          </w:p>
        </w:tc>
        <w:tc>
          <w:tcPr>
            <w:tcW w:w="2885" w:type="dxa"/>
            <w:gridSpan w:val="2"/>
            <w:tcBorders>
              <w:top w:val="single" w:sz="12" w:space="0" w:color="auto"/>
              <w:left w:val="single" w:sz="8" w:space="0" w:color="auto"/>
              <w:bottom w:val="single" w:sz="8" w:space="0" w:color="auto"/>
              <w:right w:val="single" w:sz="8" w:space="0" w:color="000000"/>
            </w:tcBorders>
            <w:shd w:val="clear" w:color="auto" w:fill="auto"/>
            <w:vAlign w:val="center"/>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09/09/2020</w:t>
            </w:r>
          </w:p>
        </w:tc>
        <w:tc>
          <w:tcPr>
            <w:tcW w:w="2117" w:type="dxa"/>
            <w:tcBorders>
              <w:top w:val="nil"/>
              <w:left w:val="nil"/>
              <w:bottom w:val="single" w:sz="8" w:space="0" w:color="auto"/>
              <w:right w:val="single" w:sz="8" w:space="0" w:color="auto"/>
            </w:tcBorders>
            <w:shd w:val="clear" w:color="auto" w:fill="auto"/>
            <w:vAlign w:val="center"/>
            <w:hideMark/>
          </w:tcPr>
          <w:p w:rsidR="00275274" w:rsidRPr="00160F69" w:rsidRDefault="00275274" w:rsidP="00275274">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Yes</w:t>
            </w:r>
          </w:p>
        </w:tc>
      </w:tr>
      <w:tr w:rsidR="00893ED9" w:rsidRPr="00160F69" w:rsidTr="00203361">
        <w:trPr>
          <w:trHeight w:val="351"/>
          <w:jc w:val="center"/>
        </w:trPr>
        <w:tc>
          <w:tcPr>
            <w:tcW w:w="14636" w:type="dxa"/>
            <w:gridSpan w:val="10"/>
            <w:tcBorders>
              <w:top w:val="nil"/>
              <w:left w:val="single" w:sz="12" w:space="0" w:color="auto"/>
              <w:bottom w:val="single" w:sz="8" w:space="0" w:color="auto"/>
              <w:right w:val="single" w:sz="12" w:space="0" w:color="auto"/>
            </w:tcBorders>
            <w:shd w:val="clear" w:color="000000" w:fill="FFFFFF"/>
            <w:vAlign w:val="center"/>
          </w:tcPr>
          <w:p w:rsidR="00893ED9" w:rsidRPr="00160F69" w:rsidRDefault="00893ED9" w:rsidP="00B57121">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t>Explanation for any deviation</w:t>
            </w:r>
            <w:r>
              <w:rPr>
                <w:rFonts w:ascii="Verdana" w:eastAsia="Times New Roman" w:hAnsi="Verdana"/>
                <w:b/>
                <w:bCs/>
                <w:spacing w:val="-10"/>
                <w:sz w:val="18"/>
                <w:lang w:eastAsia="en-GB"/>
              </w:rPr>
              <w:t xml:space="preserve"> from planned completion date</w:t>
            </w:r>
          </w:p>
        </w:tc>
      </w:tr>
      <w:tr w:rsidR="00275274" w:rsidRPr="00160F69" w:rsidTr="00203361">
        <w:trPr>
          <w:trHeight w:val="351"/>
          <w:jc w:val="center"/>
        </w:trPr>
        <w:tc>
          <w:tcPr>
            <w:tcW w:w="14636" w:type="dxa"/>
            <w:gridSpan w:val="10"/>
            <w:tcBorders>
              <w:top w:val="nil"/>
              <w:left w:val="single" w:sz="12" w:space="0" w:color="auto"/>
              <w:bottom w:val="single" w:sz="8" w:space="0" w:color="auto"/>
              <w:right w:val="single" w:sz="12" w:space="0" w:color="auto"/>
            </w:tcBorders>
            <w:shd w:val="clear" w:color="000000" w:fill="FFFFFF"/>
            <w:vAlign w:val="center"/>
          </w:tcPr>
          <w:p w:rsidR="00275274" w:rsidRPr="00275274" w:rsidRDefault="00275274" w:rsidP="00275274">
            <w:pPr>
              <w:spacing w:after="0" w:line="240" w:lineRule="auto"/>
              <w:rPr>
                <w:rFonts w:ascii="Verdana" w:eastAsia="Times New Roman" w:hAnsi="Verdana"/>
                <w:bCs/>
                <w:noProof/>
                <w:spacing w:val="-10"/>
                <w:sz w:val="18"/>
                <w:lang w:eastAsia="en-GB"/>
              </w:rPr>
            </w:pPr>
          </w:p>
        </w:tc>
      </w:tr>
      <w:tr w:rsidR="00275274" w:rsidRPr="00160F69" w:rsidTr="00203361">
        <w:trPr>
          <w:trHeight w:val="310"/>
          <w:jc w:val="center"/>
        </w:trPr>
        <w:tc>
          <w:tcPr>
            <w:tcW w:w="1221" w:type="dxa"/>
            <w:tcBorders>
              <w:top w:val="nil"/>
              <w:left w:val="single" w:sz="12" w:space="0" w:color="auto"/>
              <w:bottom w:val="single" w:sz="8" w:space="0" w:color="auto"/>
              <w:right w:val="single" w:sz="8" w:space="0" w:color="auto"/>
            </w:tcBorders>
            <w:shd w:val="clear" w:color="000000" w:fill="FFFFFF"/>
            <w:vAlign w:val="center"/>
            <w:hideMark/>
          </w:tcPr>
          <w:p w:rsidR="00275274" w:rsidRPr="00CC456A" w:rsidRDefault="008607F6" w:rsidP="008607F6">
            <w:pPr>
              <w:spacing w:after="0" w:line="240" w:lineRule="auto"/>
              <w:rPr>
                <w:rFonts w:eastAsia="Times New Roman"/>
                <w:sz w:val="18"/>
                <w:lang w:eastAsia="en-GB"/>
              </w:rPr>
            </w:pPr>
            <w:r>
              <w:rPr>
                <w:rFonts w:ascii="Verdana" w:eastAsia="Times New Roman" w:hAnsi="Verdana"/>
                <w:noProof/>
                <w:sz w:val="18"/>
                <w:szCs w:val="18"/>
                <w:lang w:eastAsia="en-GB"/>
              </w:rPr>
              <w:t>4</w:t>
            </w:r>
          </w:p>
        </w:tc>
        <w:tc>
          <w:tcPr>
            <w:tcW w:w="2626" w:type="dxa"/>
            <w:tcBorders>
              <w:top w:val="nil"/>
              <w:left w:val="nil"/>
              <w:bottom w:val="single" w:sz="8" w:space="0" w:color="auto"/>
              <w:right w:val="single" w:sz="8" w:space="0" w:color="auto"/>
            </w:tcBorders>
            <w:shd w:val="clear" w:color="000000" w:fill="FFFFFF"/>
            <w:vAlign w:val="center"/>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Contract signed for Engineering/construction works supervision</w:t>
            </w:r>
          </w:p>
        </w:tc>
        <w:tc>
          <w:tcPr>
            <w:tcW w:w="2891" w:type="dxa"/>
            <w:gridSpan w:val="2"/>
            <w:tcBorders>
              <w:top w:val="single" w:sz="12" w:space="0" w:color="auto"/>
              <w:left w:val="nil"/>
              <w:bottom w:val="single" w:sz="8" w:space="0" w:color="auto"/>
              <w:right w:val="single" w:sz="8" w:space="0" w:color="000000"/>
            </w:tcBorders>
            <w:shd w:val="clear" w:color="000000" w:fill="FFFFFF"/>
            <w:vAlign w:val="center"/>
            <w:hideMark/>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30/11/2020</w:t>
            </w:r>
          </w:p>
        </w:tc>
        <w:tc>
          <w:tcPr>
            <w:tcW w:w="2896" w:type="dxa"/>
            <w:gridSpan w:val="3"/>
            <w:tcBorders>
              <w:top w:val="nil"/>
              <w:left w:val="nil"/>
              <w:bottom w:val="single" w:sz="8" w:space="0" w:color="auto"/>
              <w:right w:val="nil"/>
            </w:tcBorders>
            <w:shd w:val="clear" w:color="000000" w:fill="FFFFFF"/>
            <w:vAlign w:val="center"/>
            <w:hideMark/>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30/11/2020</w:t>
            </w:r>
          </w:p>
        </w:tc>
        <w:tc>
          <w:tcPr>
            <w:tcW w:w="2885" w:type="dxa"/>
            <w:gridSpan w:val="2"/>
            <w:tcBorders>
              <w:top w:val="single" w:sz="12" w:space="0" w:color="auto"/>
              <w:left w:val="single" w:sz="8" w:space="0" w:color="auto"/>
              <w:bottom w:val="single" w:sz="8" w:space="0" w:color="auto"/>
              <w:right w:val="single" w:sz="8" w:space="0" w:color="000000"/>
            </w:tcBorders>
            <w:shd w:val="clear" w:color="auto" w:fill="auto"/>
            <w:vAlign w:val="center"/>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30/11/2020</w:t>
            </w:r>
          </w:p>
        </w:tc>
        <w:tc>
          <w:tcPr>
            <w:tcW w:w="2117" w:type="dxa"/>
            <w:tcBorders>
              <w:top w:val="nil"/>
              <w:left w:val="nil"/>
              <w:bottom w:val="single" w:sz="8" w:space="0" w:color="auto"/>
              <w:right w:val="single" w:sz="8" w:space="0" w:color="auto"/>
            </w:tcBorders>
            <w:shd w:val="clear" w:color="auto" w:fill="auto"/>
            <w:vAlign w:val="center"/>
            <w:hideMark/>
          </w:tcPr>
          <w:p w:rsidR="00275274" w:rsidRPr="00160F69" w:rsidRDefault="00275274" w:rsidP="00275274">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Yes</w:t>
            </w:r>
          </w:p>
        </w:tc>
      </w:tr>
      <w:tr w:rsidR="00893ED9" w:rsidRPr="00160F69" w:rsidTr="00203361">
        <w:trPr>
          <w:trHeight w:val="351"/>
          <w:jc w:val="center"/>
        </w:trPr>
        <w:tc>
          <w:tcPr>
            <w:tcW w:w="14636" w:type="dxa"/>
            <w:gridSpan w:val="10"/>
            <w:tcBorders>
              <w:top w:val="nil"/>
              <w:left w:val="single" w:sz="12" w:space="0" w:color="auto"/>
              <w:bottom w:val="single" w:sz="8" w:space="0" w:color="auto"/>
              <w:right w:val="single" w:sz="12" w:space="0" w:color="auto"/>
            </w:tcBorders>
            <w:shd w:val="clear" w:color="000000" w:fill="FFFFFF"/>
            <w:vAlign w:val="center"/>
          </w:tcPr>
          <w:p w:rsidR="00893ED9" w:rsidRPr="00160F69" w:rsidRDefault="00893ED9" w:rsidP="00B57121">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t>Explanation for any deviation</w:t>
            </w:r>
            <w:r>
              <w:rPr>
                <w:rFonts w:ascii="Verdana" w:eastAsia="Times New Roman" w:hAnsi="Verdana"/>
                <w:b/>
                <w:bCs/>
                <w:spacing w:val="-10"/>
                <w:sz w:val="18"/>
                <w:lang w:eastAsia="en-GB"/>
              </w:rPr>
              <w:t xml:space="preserve"> from planned completion date</w:t>
            </w:r>
          </w:p>
        </w:tc>
      </w:tr>
      <w:tr w:rsidR="00275274" w:rsidRPr="00160F69" w:rsidTr="00203361">
        <w:trPr>
          <w:trHeight w:val="351"/>
          <w:jc w:val="center"/>
        </w:trPr>
        <w:tc>
          <w:tcPr>
            <w:tcW w:w="14636" w:type="dxa"/>
            <w:gridSpan w:val="10"/>
            <w:tcBorders>
              <w:top w:val="nil"/>
              <w:left w:val="single" w:sz="12" w:space="0" w:color="auto"/>
              <w:bottom w:val="single" w:sz="8" w:space="0" w:color="auto"/>
              <w:right w:val="single" w:sz="12" w:space="0" w:color="auto"/>
            </w:tcBorders>
            <w:shd w:val="clear" w:color="000000" w:fill="FFFFFF"/>
            <w:vAlign w:val="center"/>
          </w:tcPr>
          <w:p w:rsidR="00275274" w:rsidRPr="00275274" w:rsidRDefault="00275274" w:rsidP="00275274">
            <w:pPr>
              <w:spacing w:after="0" w:line="240" w:lineRule="auto"/>
              <w:rPr>
                <w:rFonts w:ascii="Verdana" w:eastAsia="Times New Roman" w:hAnsi="Verdana"/>
                <w:bCs/>
                <w:noProof/>
                <w:spacing w:val="-10"/>
                <w:sz w:val="18"/>
                <w:lang w:eastAsia="en-GB"/>
              </w:rPr>
            </w:pPr>
          </w:p>
        </w:tc>
      </w:tr>
      <w:tr w:rsidR="00275274" w:rsidRPr="00160F69" w:rsidTr="00203361">
        <w:trPr>
          <w:trHeight w:val="310"/>
          <w:jc w:val="center"/>
        </w:trPr>
        <w:tc>
          <w:tcPr>
            <w:tcW w:w="1221" w:type="dxa"/>
            <w:tcBorders>
              <w:top w:val="nil"/>
              <w:left w:val="single" w:sz="12" w:space="0" w:color="auto"/>
              <w:bottom w:val="single" w:sz="8" w:space="0" w:color="auto"/>
              <w:right w:val="single" w:sz="8" w:space="0" w:color="auto"/>
            </w:tcBorders>
            <w:shd w:val="clear" w:color="000000" w:fill="FFFFFF"/>
            <w:vAlign w:val="center"/>
            <w:hideMark/>
          </w:tcPr>
          <w:p w:rsidR="00275274" w:rsidRPr="00CC456A" w:rsidRDefault="008607F6" w:rsidP="008607F6">
            <w:pPr>
              <w:spacing w:after="0" w:line="240" w:lineRule="auto"/>
              <w:rPr>
                <w:rFonts w:eastAsia="Times New Roman"/>
                <w:sz w:val="18"/>
                <w:lang w:eastAsia="en-GB"/>
              </w:rPr>
            </w:pPr>
            <w:r>
              <w:rPr>
                <w:rFonts w:ascii="Verdana" w:eastAsia="Times New Roman" w:hAnsi="Verdana"/>
                <w:noProof/>
                <w:sz w:val="18"/>
                <w:szCs w:val="18"/>
                <w:lang w:eastAsia="en-GB"/>
              </w:rPr>
              <w:t>5</w:t>
            </w:r>
          </w:p>
        </w:tc>
        <w:tc>
          <w:tcPr>
            <w:tcW w:w="2626" w:type="dxa"/>
            <w:tcBorders>
              <w:top w:val="nil"/>
              <w:left w:val="nil"/>
              <w:bottom w:val="single" w:sz="8" w:space="0" w:color="auto"/>
              <w:right w:val="single" w:sz="8" w:space="0" w:color="auto"/>
            </w:tcBorders>
            <w:shd w:val="clear" w:color="000000" w:fill="FFFFFF"/>
            <w:vAlign w:val="center"/>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EIA consent decision issued</w:t>
            </w:r>
          </w:p>
        </w:tc>
        <w:tc>
          <w:tcPr>
            <w:tcW w:w="2891" w:type="dxa"/>
            <w:gridSpan w:val="2"/>
            <w:tcBorders>
              <w:top w:val="single" w:sz="12" w:space="0" w:color="auto"/>
              <w:left w:val="nil"/>
              <w:bottom w:val="single" w:sz="8" w:space="0" w:color="auto"/>
              <w:right w:val="single" w:sz="8" w:space="0" w:color="000000"/>
            </w:tcBorders>
            <w:shd w:val="clear" w:color="000000" w:fill="FFFFFF"/>
            <w:vAlign w:val="center"/>
            <w:hideMark/>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08/03/2018</w:t>
            </w:r>
          </w:p>
        </w:tc>
        <w:tc>
          <w:tcPr>
            <w:tcW w:w="2896" w:type="dxa"/>
            <w:gridSpan w:val="3"/>
            <w:tcBorders>
              <w:top w:val="nil"/>
              <w:left w:val="nil"/>
              <w:bottom w:val="single" w:sz="8" w:space="0" w:color="auto"/>
              <w:right w:val="nil"/>
            </w:tcBorders>
            <w:shd w:val="clear" w:color="000000" w:fill="FFFFFF"/>
            <w:vAlign w:val="center"/>
            <w:hideMark/>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08/03/2018</w:t>
            </w:r>
          </w:p>
        </w:tc>
        <w:tc>
          <w:tcPr>
            <w:tcW w:w="2885" w:type="dxa"/>
            <w:gridSpan w:val="2"/>
            <w:tcBorders>
              <w:top w:val="single" w:sz="12" w:space="0" w:color="auto"/>
              <w:left w:val="single" w:sz="8" w:space="0" w:color="auto"/>
              <w:bottom w:val="single" w:sz="8" w:space="0" w:color="auto"/>
              <w:right w:val="single" w:sz="8" w:space="0" w:color="000000"/>
            </w:tcBorders>
            <w:shd w:val="clear" w:color="auto" w:fill="auto"/>
            <w:vAlign w:val="center"/>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08/03/2018</w:t>
            </w:r>
          </w:p>
        </w:tc>
        <w:tc>
          <w:tcPr>
            <w:tcW w:w="2117" w:type="dxa"/>
            <w:tcBorders>
              <w:top w:val="nil"/>
              <w:left w:val="nil"/>
              <w:bottom w:val="single" w:sz="8" w:space="0" w:color="auto"/>
              <w:right w:val="single" w:sz="8" w:space="0" w:color="auto"/>
            </w:tcBorders>
            <w:shd w:val="clear" w:color="auto" w:fill="auto"/>
            <w:vAlign w:val="center"/>
            <w:hideMark/>
          </w:tcPr>
          <w:p w:rsidR="00275274" w:rsidRPr="00160F69" w:rsidRDefault="00275274" w:rsidP="00275274">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Yes</w:t>
            </w:r>
          </w:p>
        </w:tc>
      </w:tr>
      <w:tr w:rsidR="00893ED9" w:rsidRPr="00160F69" w:rsidTr="00203361">
        <w:trPr>
          <w:trHeight w:val="351"/>
          <w:jc w:val="center"/>
        </w:trPr>
        <w:tc>
          <w:tcPr>
            <w:tcW w:w="14636" w:type="dxa"/>
            <w:gridSpan w:val="10"/>
            <w:tcBorders>
              <w:top w:val="nil"/>
              <w:left w:val="single" w:sz="12" w:space="0" w:color="auto"/>
              <w:bottom w:val="single" w:sz="8" w:space="0" w:color="auto"/>
              <w:right w:val="single" w:sz="12" w:space="0" w:color="auto"/>
            </w:tcBorders>
            <w:shd w:val="clear" w:color="000000" w:fill="FFFFFF"/>
            <w:vAlign w:val="center"/>
          </w:tcPr>
          <w:p w:rsidR="00893ED9" w:rsidRPr="00160F69" w:rsidRDefault="00893ED9" w:rsidP="00B57121">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t>Explanation for any deviation</w:t>
            </w:r>
            <w:r>
              <w:rPr>
                <w:rFonts w:ascii="Verdana" w:eastAsia="Times New Roman" w:hAnsi="Verdana"/>
                <w:b/>
                <w:bCs/>
                <w:spacing w:val="-10"/>
                <w:sz w:val="18"/>
                <w:lang w:eastAsia="en-GB"/>
              </w:rPr>
              <w:t xml:space="preserve"> from planned completion date</w:t>
            </w:r>
          </w:p>
        </w:tc>
      </w:tr>
      <w:tr w:rsidR="00275274" w:rsidRPr="00160F69" w:rsidTr="00203361">
        <w:trPr>
          <w:trHeight w:val="310"/>
          <w:jc w:val="center"/>
        </w:trPr>
        <w:tc>
          <w:tcPr>
            <w:tcW w:w="1221" w:type="dxa"/>
            <w:tcBorders>
              <w:top w:val="nil"/>
              <w:left w:val="single" w:sz="12" w:space="0" w:color="auto"/>
              <w:bottom w:val="single" w:sz="8" w:space="0" w:color="auto"/>
              <w:right w:val="single" w:sz="8" w:space="0" w:color="auto"/>
            </w:tcBorders>
            <w:shd w:val="clear" w:color="000000" w:fill="FFFFFF"/>
            <w:vAlign w:val="center"/>
            <w:hideMark/>
          </w:tcPr>
          <w:p w:rsidR="00275274" w:rsidRPr="00CC456A" w:rsidRDefault="008607F6" w:rsidP="008607F6">
            <w:pPr>
              <w:spacing w:after="0" w:line="240" w:lineRule="auto"/>
              <w:rPr>
                <w:rFonts w:eastAsia="Times New Roman"/>
                <w:sz w:val="18"/>
                <w:lang w:eastAsia="en-GB"/>
              </w:rPr>
            </w:pPr>
            <w:r>
              <w:rPr>
                <w:rFonts w:ascii="Verdana" w:eastAsia="Times New Roman" w:hAnsi="Verdana"/>
                <w:noProof/>
                <w:sz w:val="18"/>
                <w:szCs w:val="18"/>
                <w:lang w:eastAsia="en-GB"/>
              </w:rPr>
              <w:t>6</w:t>
            </w:r>
          </w:p>
        </w:tc>
        <w:tc>
          <w:tcPr>
            <w:tcW w:w="2626" w:type="dxa"/>
            <w:tcBorders>
              <w:top w:val="nil"/>
              <w:left w:val="nil"/>
              <w:bottom w:val="single" w:sz="8" w:space="0" w:color="auto"/>
              <w:right w:val="single" w:sz="8" w:space="0" w:color="auto"/>
            </w:tcBorders>
            <w:shd w:val="clear" w:color="000000" w:fill="FFFFFF"/>
            <w:vAlign w:val="center"/>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Start of detailed design</w:t>
            </w:r>
          </w:p>
        </w:tc>
        <w:tc>
          <w:tcPr>
            <w:tcW w:w="2891" w:type="dxa"/>
            <w:gridSpan w:val="2"/>
            <w:tcBorders>
              <w:top w:val="single" w:sz="12" w:space="0" w:color="auto"/>
              <w:left w:val="nil"/>
              <w:bottom w:val="single" w:sz="8" w:space="0" w:color="auto"/>
              <w:right w:val="single" w:sz="8" w:space="0" w:color="000000"/>
            </w:tcBorders>
            <w:shd w:val="clear" w:color="000000" w:fill="FFFFFF"/>
            <w:vAlign w:val="center"/>
            <w:hideMark/>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30/06/2020</w:t>
            </w:r>
          </w:p>
        </w:tc>
        <w:tc>
          <w:tcPr>
            <w:tcW w:w="2896" w:type="dxa"/>
            <w:gridSpan w:val="3"/>
            <w:tcBorders>
              <w:top w:val="nil"/>
              <w:left w:val="nil"/>
              <w:bottom w:val="single" w:sz="8" w:space="0" w:color="auto"/>
              <w:right w:val="nil"/>
            </w:tcBorders>
            <w:shd w:val="clear" w:color="000000" w:fill="FFFFFF"/>
            <w:vAlign w:val="center"/>
            <w:hideMark/>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30/06/2020</w:t>
            </w:r>
          </w:p>
        </w:tc>
        <w:tc>
          <w:tcPr>
            <w:tcW w:w="2885" w:type="dxa"/>
            <w:gridSpan w:val="2"/>
            <w:tcBorders>
              <w:top w:val="single" w:sz="12" w:space="0" w:color="auto"/>
              <w:left w:val="single" w:sz="8" w:space="0" w:color="auto"/>
              <w:bottom w:val="single" w:sz="8" w:space="0" w:color="auto"/>
              <w:right w:val="single" w:sz="8" w:space="0" w:color="000000"/>
            </w:tcBorders>
            <w:shd w:val="clear" w:color="auto" w:fill="auto"/>
            <w:vAlign w:val="center"/>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30/06/2020</w:t>
            </w:r>
          </w:p>
        </w:tc>
        <w:tc>
          <w:tcPr>
            <w:tcW w:w="2117" w:type="dxa"/>
            <w:tcBorders>
              <w:top w:val="nil"/>
              <w:left w:val="nil"/>
              <w:bottom w:val="single" w:sz="8" w:space="0" w:color="auto"/>
              <w:right w:val="single" w:sz="8" w:space="0" w:color="auto"/>
            </w:tcBorders>
            <w:shd w:val="clear" w:color="auto" w:fill="auto"/>
            <w:vAlign w:val="center"/>
            <w:hideMark/>
          </w:tcPr>
          <w:p w:rsidR="00275274" w:rsidRPr="00160F69" w:rsidRDefault="00275274" w:rsidP="00275274">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Yes</w:t>
            </w:r>
          </w:p>
        </w:tc>
      </w:tr>
      <w:tr w:rsidR="00893ED9" w:rsidRPr="00160F69" w:rsidTr="00203361">
        <w:trPr>
          <w:trHeight w:val="351"/>
          <w:jc w:val="center"/>
        </w:trPr>
        <w:tc>
          <w:tcPr>
            <w:tcW w:w="14636" w:type="dxa"/>
            <w:gridSpan w:val="10"/>
            <w:tcBorders>
              <w:top w:val="nil"/>
              <w:left w:val="single" w:sz="12" w:space="0" w:color="auto"/>
              <w:bottom w:val="single" w:sz="8" w:space="0" w:color="auto"/>
              <w:right w:val="single" w:sz="12" w:space="0" w:color="auto"/>
            </w:tcBorders>
            <w:shd w:val="clear" w:color="000000" w:fill="FFFFFF"/>
            <w:vAlign w:val="center"/>
          </w:tcPr>
          <w:p w:rsidR="00893ED9" w:rsidRPr="00160F69" w:rsidRDefault="00893ED9" w:rsidP="00B57121">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t>Explanation for any deviation</w:t>
            </w:r>
            <w:r>
              <w:rPr>
                <w:rFonts w:ascii="Verdana" w:eastAsia="Times New Roman" w:hAnsi="Verdana"/>
                <w:b/>
                <w:bCs/>
                <w:spacing w:val="-10"/>
                <w:sz w:val="18"/>
                <w:lang w:eastAsia="en-GB"/>
              </w:rPr>
              <w:t xml:space="preserve"> from planned completion date</w:t>
            </w:r>
          </w:p>
        </w:tc>
      </w:tr>
      <w:tr w:rsidR="00275274" w:rsidRPr="00160F69" w:rsidTr="00203361">
        <w:trPr>
          <w:trHeight w:val="351"/>
          <w:jc w:val="center"/>
        </w:trPr>
        <w:tc>
          <w:tcPr>
            <w:tcW w:w="14636" w:type="dxa"/>
            <w:gridSpan w:val="10"/>
            <w:tcBorders>
              <w:top w:val="nil"/>
              <w:left w:val="single" w:sz="12" w:space="0" w:color="auto"/>
              <w:bottom w:val="single" w:sz="8" w:space="0" w:color="auto"/>
              <w:right w:val="single" w:sz="12" w:space="0" w:color="auto"/>
            </w:tcBorders>
            <w:shd w:val="clear" w:color="000000" w:fill="FFFFFF"/>
            <w:vAlign w:val="center"/>
          </w:tcPr>
          <w:p w:rsidR="00275274" w:rsidRPr="00275274" w:rsidRDefault="00275274" w:rsidP="00275274">
            <w:pPr>
              <w:spacing w:after="0" w:line="240" w:lineRule="auto"/>
              <w:rPr>
                <w:rFonts w:ascii="Verdana" w:eastAsia="Times New Roman" w:hAnsi="Verdana"/>
                <w:bCs/>
                <w:noProof/>
                <w:spacing w:val="-10"/>
                <w:sz w:val="18"/>
                <w:lang w:eastAsia="en-GB"/>
              </w:rPr>
            </w:pPr>
          </w:p>
        </w:tc>
      </w:tr>
      <w:tr w:rsidR="00275274" w:rsidRPr="00160F69" w:rsidTr="00203361">
        <w:trPr>
          <w:trHeight w:val="310"/>
          <w:jc w:val="center"/>
        </w:trPr>
        <w:tc>
          <w:tcPr>
            <w:tcW w:w="1221" w:type="dxa"/>
            <w:tcBorders>
              <w:top w:val="nil"/>
              <w:left w:val="single" w:sz="12" w:space="0" w:color="auto"/>
              <w:bottom w:val="single" w:sz="8" w:space="0" w:color="auto"/>
              <w:right w:val="single" w:sz="8" w:space="0" w:color="auto"/>
            </w:tcBorders>
            <w:shd w:val="clear" w:color="000000" w:fill="FFFFFF"/>
            <w:vAlign w:val="center"/>
            <w:hideMark/>
          </w:tcPr>
          <w:p w:rsidR="00275274" w:rsidRPr="00CC456A" w:rsidRDefault="008607F6" w:rsidP="008607F6">
            <w:pPr>
              <w:spacing w:after="0" w:line="240" w:lineRule="auto"/>
              <w:rPr>
                <w:rFonts w:eastAsia="Times New Roman"/>
                <w:sz w:val="18"/>
                <w:lang w:eastAsia="en-GB"/>
              </w:rPr>
            </w:pPr>
            <w:r>
              <w:rPr>
                <w:rFonts w:ascii="Verdana" w:eastAsia="Times New Roman" w:hAnsi="Verdana"/>
                <w:noProof/>
                <w:sz w:val="18"/>
                <w:szCs w:val="18"/>
                <w:lang w:eastAsia="en-GB"/>
              </w:rPr>
              <w:t>7</w:t>
            </w:r>
          </w:p>
        </w:tc>
        <w:tc>
          <w:tcPr>
            <w:tcW w:w="2626" w:type="dxa"/>
            <w:tcBorders>
              <w:top w:val="nil"/>
              <w:left w:val="nil"/>
              <w:bottom w:val="single" w:sz="8" w:space="0" w:color="auto"/>
              <w:right w:val="single" w:sz="8" w:space="0" w:color="auto"/>
            </w:tcBorders>
            <w:shd w:val="clear" w:color="000000" w:fill="FFFFFF"/>
            <w:vAlign w:val="center"/>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State expertise for sub-section Brodské (excl.) – State Border SK/CZ issued</w:t>
            </w:r>
          </w:p>
        </w:tc>
        <w:tc>
          <w:tcPr>
            <w:tcW w:w="2891" w:type="dxa"/>
            <w:gridSpan w:val="2"/>
            <w:tcBorders>
              <w:top w:val="single" w:sz="12" w:space="0" w:color="auto"/>
              <w:left w:val="nil"/>
              <w:bottom w:val="single" w:sz="8" w:space="0" w:color="auto"/>
              <w:right w:val="single" w:sz="8" w:space="0" w:color="000000"/>
            </w:tcBorders>
            <w:shd w:val="clear" w:color="000000" w:fill="FFFFFF"/>
            <w:vAlign w:val="center"/>
            <w:hideMark/>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30/09/2020</w:t>
            </w:r>
          </w:p>
        </w:tc>
        <w:tc>
          <w:tcPr>
            <w:tcW w:w="2896" w:type="dxa"/>
            <w:gridSpan w:val="3"/>
            <w:tcBorders>
              <w:top w:val="nil"/>
              <w:left w:val="nil"/>
              <w:bottom w:val="single" w:sz="8" w:space="0" w:color="auto"/>
              <w:right w:val="nil"/>
            </w:tcBorders>
            <w:shd w:val="clear" w:color="000000" w:fill="FFFFFF"/>
            <w:vAlign w:val="center"/>
            <w:hideMark/>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30/09/2020</w:t>
            </w:r>
          </w:p>
        </w:tc>
        <w:tc>
          <w:tcPr>
            <w:tcW w:w="2885" w:type="dxa"/>
            <w:gridSpan w:val="2"/>
            <w:tcBorders>
              <w:top w:val="single" w:sz="12" w:space="0" w:color="auto"/>
              <w:left w:val="single" w:sz="8" w:space="0" w:color="auto"/>
              <w:bottom w:val="single" w:sz="8" w:space="0" w:color="auto"/>
              <w:right w:val="single" w:sz="8" w:space="0" w:color="000000"/>
            </w:tcBorders>
            <w:shd w:val="clear" w:color="auto" w:fill="auto"/>
            <w:vAlign w:val="center"/>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30/09/2020</w:t>
            </w:r>
          </w:p>
        </w:tc>
        <w:tc>
          <w:tcPr>
            <w:tcW w:w="2117" w:type="dxa"/>
            <w:tcBorders>
              <w:top w:val="nil"/>
              <w:left w:val="nil"/>
              <w:bottom w:val="single" w:sz="8" w:space="0" w:color="auto"/>
              <w:right w:val="single" w:sz="8" w:space="0" w:color="auto"/>
            </w:tcBorders>
            <w:shd w:val="clear" w:color="auto" w:fill="auto"/>
            <w:vAlign w:val="center"/>
            <w:hideMark/>
          </w:tcPr>
          <w:p w:rsidR="00275274" w:rsidRPr="00160F69" w:rsidRDefault="00275274" w:rsidP="00275274">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Yes</w:t>
            </w:r>
          </w:p>
        </w:tc>
      </w:tr>
      <w:tr w:rsidR="00893ED9" w:rsidRPr="00160F69" w:rsidTr="00203361">
        <w:trPr>
          <w:trHeight w:val="351"/>
          <w:jc w:val="center"/>
        </w:trPr>
        <w:tc>
          <w:tcPr>
            <w:tcW w:w="14636" w:type="dxa"/>
            <w:gridSpan w:val="10"/>
            <w:tcBorders>
              <w:top w:val="nil"/>
              <w:left w:val="single" w:sz="12" w:space="0" w:color="auto"/>
              <w:bottom w:val="single" w:sz="8" w:space="0" w:color="auto"/>
              <w:right w:val="single" w:sz="12" w:space="0" w:color="auto"/>
            </w:tcBorders>
            <w:shd w:val="clear" w:color="000000" w:fill="FFFFFF"/>
            <w:vAlign w:val="center"/>
          </w:tcPr>
          <w:p w:rsidR="00893ED9" w:rsidRPr="00160F69" w:rsidRDefault="00893ED9" w:rsidP="00B57121">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t>Explanation for any deviation</w:t>
            </w:r>
            <w:r>
              <w:rPr>
                <w:rFonts w:ascii="Verdana" w:eastAsia="Times New Roman" w:hAnsi="Verdana"/>
                <w:b/>
                <w:bCs/>
                <w:spacing w:val="-10"/>
                <w:sz w:val="18"/>
                <w:lang w:eastAsia="en-GB"/>
              </w:rPr>
              <w:t xml:space="preserve"> from planned completion date</w:t>
            </w:r>
          </w:p>
        </w:tc>
      </w:tr>
      <w:tr w:rsidR="00275274" w:rsidRPr="00160F69" w:rsidTr="00203361">
        <w:trPr>
          <w:trHeight w:val="351"/>
          <w:jc w:val="center"/>
        </w:trPr>
        <w:tc>
          <w:tcPr>
            <w:tcW w:w="14636" w:type="dxa"/>
            <w:gridSpan w:val="10"/>
            <w:tcBorders>
              <w:top w:val="nil"/>
              <w:left w:val="single" w:sz="12" w:space="0" w:color="auto"/>
              <w:bottom w:val="single" w:sz="8" w:space="0" w:color="auto"/>
              <w:right w:val="single" w:sz="12" w:space="0" w:color="auto"/>
            </w:tcBorders>
            <w:shd w:val="clear" w:color="000000" w:fill="FFFFFF"/>
            <w:vAlign w:val="center"/>
          </w:tcPr>
          <w:p w:rsidR="00275274" w:rsidRPr="00275274" w:rsidRDefault="00275274" w:rsidP="00275274">
            <w:pPr>
              <w:spacing w:after="0" w:line="240" w:lineRule="auto"/>
              <w:rPr>
                <w:rFonts w:ascii="Verdana" w:eastAsia="Times New Roman" w:hAnsi="Verdana"/>
                <w:bCs/>
                <w:noProof/>
                <w:spacing w:val="-10"/>
                <w:sz w:val="18"/>
                <w:lang w:eastAsia="en-GB"/>
              </w:rPr>
            </w:pPr>
          </w:p>
        </w:tc>
      </w:tr>
      <w:tr w:rsidR="00275274" w:rsidRPr="00160F69" w:rsidTr="00203361">
        <w:trPr>
          <w:trHeight w:val="310"/>
          <w:jc w:val="center"/>
        </w:trPr>
        <w:tc>
          <w:tcPr>
            <w:tcW w:w="1221" w:type="dxa"/>
            <w:tcBorders>
              <w:top w:val="nil"/>
              <w:left w:val="single" w:sz="12" w:space="0" w:color="auto"/>
              <w:bottom w:val="single" w:sz="8" w:space="0" w:color="auto"/>
              <w:right w:val="single" w:sz="8" w:space="0" w:color="auto"/>
            </w:tcBorders>
            <w:shd w:val="clear" w:color="000000" w:fill="FFFFFF"/>
            <w:vAlign w:val="center"/>
            <w:hideMark/>
          </w:tcPr>
          <w:p w:rsidR="00275274" w:rsidRPr="00CC456A" w:rsidRDefault="008607F6" w:rsidP="008607F6">
            <w:pPr>
              <w:spacing w:after="0" w:line="240" w:lineRule="auto"/>
              <w:rPr>
                <w:rFonts w:eastAsia="Times New Roman"/>
                <w:sz w:val="18"/>
                <w:lang w:eastAsia="en-GB"/>
              </w:rPr>
            </w:pPr>
            <w:r>
              <w:rPr>
                <w:rFonts w:ascii="Verdana" w:eastAsia="Times New Roman" w:hAnsi="Verdana"/>
                <w:noProof/>
                <w:sz w:val="18"/>
                <w:szCs w:val="18"/>
                <w:lang w:eastAsia="en-GB"/>
              </w:rPr>
              <w:t>8</w:t>
            </w:r>
          </w:p>
        </w:tc>
        <w:tc>
          <w:tcPr>
            <w:tcW w:w="2626" w:type="dxa"/>
            <w:tcBorders>
              <w:top w:val="nil"/>
              <w:left w:val="nil"/>
              <w:bottom w:val="single" w:sz="8" w:space="0" w:color="auto"/>
              <w:right w:val="single" w:sz="8" w:space="0" w:color="auto"/>
            </w:tcBorders>
            <w:shd w:val="clear" w:color="000000" w:fill="FFFFFF"/>
            <w:vAlign w:val="center"/>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DBPC (Documentation for building permit and construction) for sub-section Brodské (incl.) – State Border SK/CZ (km 72,750-74,900) delivered</w:t>
            </w:r>
          </w:p>
        </w:tc>
        <w:tc>
          <w:tcPr>
            <w:tcW w:w="2891" w:type="dxa"/>
            <w:gridSpan w:val="2"/>
            <w:tcBorders>
              <w:top w:val="single" w:sz="12" w:space="0" w:color="auto"/>
              <w:left w:val="nil"/>
              <w:bottom w:val="single" w:sz="8" w:space="0" w:color="auto"/>
              <w:right w:val="single" w:sz="8" w:space="0" w:color="000000"/>
            </w:tcBorders>
            <w:shd w:val="clear" w:color="000000" w:fill="FFFFFF"/>
            <w:vAlign w:val="center"/>
            <w:hideMark/>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30/11/2020</w:t>
            </w:r>
          </w:p>
        </w:tc>
        <w:tc>
          <w:tcPr>
            <w:tcW w:w="2896" w:type="dxa"/>
            <w:gridSpan w:val="3"/>
            <w:tcBorders>
              <w:top w:val="nil"/>
              <w:left w:val="nil"/>
              <w:bottom w:val="single" w:sz="8" w:space="0" w:color="auto"/>
              <w:right w:val="nil"/>
            </w:tcBorders>
            <w:shd w:val="clear" w:color="000000" w:fill="FFFFFF"/>
            <w:vAlign w:val="center"/>
            <w:hideMark/>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30/11/2020</w:t>
            </w:r>
          </w:p>
        </w:tc>
        <w:tc>
          <w:tcPr>
            <w:tcW w:w="2885" w:type="dxa"/>
            <w:gridSpan w:val="2"/>
            <w:tcBorders>
              <w:top w:val="single" w:sz="12" w:space="0" w:color="auto"/>
              <w:left w:val="single" w:sz="8" w:space="0" w:color="auto"/>
              <w:bottom w:val="single" w:sz="8" w:space="0" w:color="auto"/>
              <w:right w:val="single" w:sz="8" w:space="0" w:color="000000"/>
            </w:tcBorders>
            <w:shd w:val="clear" w:color="auto" w:fill="auto"/>
            <w:vAlign w:val="center"/>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30/11/2020</w:t>
            </w:r>
          </w:p>
        </w:tc>
        <w:tc>
          <w:tcPr>
            <w:tcW w:w="2117" w:type="dxa"/>
            <w:tcBorders>
              <w:top w:val="nil"/>
              <w:left w:val="nil"/>
              <w:bottom w:val="single" w:sz="8" w:space="0" w:color="auto"/>
              <w:right w:val="single" w:sz="8" w:space="0" w:color="auto"/>
            </w:tcBorders>
            <w:shd w:val="clear" w:color="auto" w:fill="auto"/>
            <w:vAlign w:val="center"/>
            <w:hideMark/>
          </w:tcPr>
          <w:p w:rsidR="00275274" w:rsidRPr="00160F69" w:rsidRDefault="00275274" w:rsidP="00275274">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Yes</w:t>
            </w:r>
          </w:p>
        </w:tc>
      </w:tr>
      <w:tr w:rsidR="00893ED9" w:rsidRPr="00160F69" w:rsidTr="00203361">
        <w:trPr>
          <w:trHeight w:val="351"/>
          <w:jc w:val="center"/>
        </w:trPr>
        <w:tc>
          <w:tcPr>
            <w:tcW w:w="14636" w:type="dxa"/>
            <w:gridSpan w:val="10"/>
            <w:tcBorders>
              <w:top w:val="nil"/>
              <w:left w:val="single" w:sz="12" w:space="0" w:color="auto"/>
              <w:bottom w:val="single" w:sz="8" w:space="0" w:color="auto"/>
              <w:right w:val="single" w:sz="12" w:space="0" w:color="auto"/>
            </w:tcBorders>
            <w:shd w:val="clear" w:color="000000" w:fill="FFFFFF"/>
            <w:vAlign w:val="center"/>
          </w:tcPr>
          <w:p w:rsidR="00893ED9" w:rsidRPr="00160F69" w:rsidRDefault="00893ED9" w:rsidP="00B57121">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t>Explanation for any deviation</w:t>
            </w:r>
            <w:r>
              <w:rPr>
                <w:rFonts w:ascii="Verdana" w:eastAsia="Times New Roman" w:hAnsi="Verdana"/>
                <w:b/>
                <w:bCs/>
                <w:spacing w:val="-10"/>
                <w:sz w:val="18"/>
                <w:lang w:eastAsia="en-GB"/>
              </w:rPr>
              <w:t xml:space="preserve"> from planned completion date</w:t>
            </w:r>
          </w:p>
        </w:tc>
      </w:tr>
      <w:tr w:rsidR="00275274" w:rsidRPr="00160F69" w:rsidTr="00203361">
        <w:trPr>
          <w:trHeight w:val="351"/>
          <w:jc w:val="center"/>
        </w:trPr>
        <w:tc>
          <w:tcPr>
            <w:tcW w:w="14636" w:type="dxa"/>
            <w:gridSpan w:val="10"/>
            <w:tcBorders>
              <w:top w:val="nil"/>
              <w:left w:val="single" w:sz="12" w:space="0" w:color="auto"/>
              <w:bottom w:val="single" w:sz="8" w:space="0" w:color="auto"/>
              <w:right w:val="single" w:sz="12" w:space="0" w:color="auto"/>
            </w:tcBorders>
            <w:shd w:val="clear" w:color="000000" w:fill="FFFFFF"/>
            <w:vAlign w:val="center"/>
          </w:tcPr>
          <w:p w:rsidR="00275274" w:rsidRPr="00275274" w:rsidRDefault="00275274" w:rsidP="00275274">
            <w:pPr>
              <w:spacing w:after="0" w:line="240" w:lineRule="auto"/>
              <w:rPr>
                <w:rFonts w:ascii="Verdana" w:eastAsia="Times New Roman" w:hAnsi="Verdana"/>
                <w:bCs/>
                <w:noProof/>
                <w:spacing w:val="-10"/>
                <w:sz w:val="18"/>
                <w:lang w:eastAsia="en-GB"/>
              </w:rPr>
            </w:pPr>
          </w:p>
        </w:tc>
      </w:tr>
      <w:tr w:rsidR="00275274" w:rsidRPr="00160F69" w:rsidTr="00203361">
        <w:trPr>
          <w:trHeight w:val="310"/>
          <w:jc w:val="center"/>
        </w:trPr>
        <w:tc>
          <w:tcPr>
            <w:tcW w:w="1221" w:type="dxa"/>
            <w:tcBorders>
              <w:top w:val="nil"/>
              <w:left w:val="single" w:sz="12" w:space="0" w:color="auto"/>
              <w:bottom w:val="single" w:sz="8" w:space="0" w:color="auto"/>
              <w:right w:val="single" w:sz="8" w:space="0" w:color="auto"/>
            </w:tcBorders>
            <w:shd w:val="clear" w:color="000000" w:fill="FFFFFF"/>
            <w:vAlign w:val="center"/>
            <w:hideMark/>
          </w:tcPr>
          <w:p w:rsidR="00275274" w:rsidRPr="00CC456A" w:rsidRDefault="008607F6" w:rsidP="008607F6">
            <w:pPr>
              <w:spacing w:after="0" w:line="240" w:lineRule="auto"/>
              <w:rPr>
                <w:rFonts w:eastAsia="Times New Roman"/>
                <w:sz w:val="18"/>
                <w:lang w:eastAsia="en-GB"/>
              </w:rPr>
            </w:pPr>
            <w:r>
              <w:rPr>
                <w:rFonts w:ascii="Verdana" w:eastAsia="Times New Roman" w:hAnsi="Verdana"/>
                <w:noProof/>
                <w:sz w:val="18"/>
                <w:szCs w:val="18"/>
                <w:lang w:eastAsia="en-GB"/>
              </w:rPr>
              <w:t>9</w:t>
            </w:r>
          </w:p>
        </w:tc>
        <w:tc>
          <w:tcPr>
            <w:tcW w:w="2626" w:type="dxa"/>
            <w:tcBorders>
              <w:top w:val="nil"/>
              <w:left w:val="nil"/>
              <w:bottom w:val="single" w:sz="8" w:space="0" w:color="auto"/>
              <w:right w:val="single" w:sz="8" w:space="0" w:color="auto"/>
            </w:tcBorders>
            <w:shd w:val="clear" w:color="000000" w:fill="FFFFFF"/>
            <w:vAlign w:val="center"/>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DTD (Documentation for the territorial decision(s)) for section Devínska Nová Ves (excl.) – Malacky (incl.) and sub-section Kúty (excl.) – Brodské (incl.) delivered</w:t>
            </w:r>
          </w:p>
        </w:tc>
        <w:tc>
          <w:tcPr>
            <w:tcW w:w="2891" w:type="dxa"/>
            <w:gridSpan w:val="2"/>
            <w:tcBorders>
              <w:top w:val="single" w:sz="12" w:space="0" w:color="auto"/>
              <w:left w:val="nil"/>
              <w:bottom w:val="single" w:sz="8" w:space="0" w:color="auto"/>
              <w:right w:val="single" w:sz="8" w:space="0" w:color="000000"/>
            </w:tcBorders>
            <w:shd w:val="clear" w:color="000000" w:fill="FFFFFF"/>
            <w:vAlign w:val="center"/>
            <w:hideMark/>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31/12/2020</w:t>
            </w:r>
          </w:p>
        </w:tc>
        <w:tc>
          <w:tcPr>
            <w:tcW w:w="2896" w:type="dxa"/>
            <w:gridSpan w:val="3"/>
            <w:tcBorders>
              <w:top w:val="nil"/>
              <w:left w:val="nil"/>
              <w:bottom w:val="single" w:sz="8" w:space="0" w:color="auto"/>
              <w:right w:val="nil"/>
            </w:tcBorders>
            <w:shd w:val="clear" w:color="000000" w:fill="FFFFFF"/>
            <w:vAlign w:val="center"/>
            <w:hideMark/>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31/12/2020</w:t>
            </w:r>
          </w:p>
        </w:tc>
        <w:tc>
          <w:tcPr>
            <w:tcW w:w="2885" w:type="dxa"/>
            <w:gridSpan w:val="2"/>
            <w:tcBorders>
              <w:top w:val="single" w:sz="12" w:space="0" w:color="auto"/>
              <w:left w:val="single" w:sz="8" w:space="0" w:color="auto"/>
              <w:bottom w:val="single" w:sz="8" w:space="0" w:color="auto"/>
              <w:right w:val="single" w:sz="8" w:space="0" w:color="000000"/>
            </w:tcBorders>
            <w:shd w:val="clear" w:color="auto" w:fill="auto"/>
            <w:vAlign w:val="center"/>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31/12/2020</w:t>
            </w:r>
          </w:p>
        </w:tc>
        <w:tc>
          <w:tcPr>
            <w:tcW w:w="2117" w:type="dxa"/>
            <w:tcBorders>
              <w:top w:val="nil"/>
              <w:left w:val="nil"/>
              <w:bottom w:val="single" w:sz="8" w:space="0" w:color="auto"/>
              <w:right w:val="single" w:sz="8" w:space="0" w:color="auto"/>
            </w:tcBorders>
            <w:shd w:val="clear" w:color="auto" w:fill="auto"/>
            <w:vAlign w:val="center"/>
            <w:hideMark/>
          </w:tcPr>
          <w:p w:rsidR="00275274" w:rsidRPr="00160F69" w:rsidRDefault="00275274" w:rsidP="00275274">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Yes</w:t>
            </w:r>
          </w:p>
        </w:tc>
      </w:tr>
      <w:tr w:rsidR="00893ED9" w:rsidRPr="00160F69" w:rsidTr="00203361">
        <w:trPr>
          <w:trHeight w:val="351"/>
          <w:jc w:val="center"/>
        </w:trPr>
        <w:tc>
          <w:tcPr>
            <w:tcW w:w="14636" w:type="dxa"/>
            <w:gridSpan w:val="10"/>
            <w:tcBorders>
              <w:top w:val="nil"/>
              <w:left w:val="single" w:sz="12" w:space="0" w:color="auto"/>
              <w:bottom w:val="single" w:sz="8" w:space="0" w:color="auto"/>
              <w:right w:val="single" w:sz="12" w:space="0" w:color="auto"/>
            </w:tcBorders>
            <w:shd w:val="clear" w:color="000000" w:fill="FFFFFF"/>
            <w:vAlign w:val="center"/>
          </w:tcPr>
          <w:p w:rsidR="00893ED9" w:rsidRPr="00160F69" w:rsidRDefault="00893ED9" w:rsidP="00B57121">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t>Explanation for any deviation</w:t>
            </w:r>
            <w:r>
              <w:rPr>
                <w:rFonts w:ascii="Verdana" w:eastAsia="Times New Roman" w:hAnsi="Verdana"/>
                <w:b/>
                <w:bCs/>
                <w:spacing w:val="-10"/>
                <w:sz w:val="18"/>
                <w:lang w:eastAsia="en-GB"/>
              </w:rPr>
              <w:t xml:space="preserve"> from planned completion date</w:t>
            </w:r>
          </w:p>
        </w:tc>
      </w:tr>
      <w:tr w:rsidR="00275274" w:rsidRPr="00160F69" w:rsidTr="00203361">
        <w:trPr>
          <w:trHeight w:val="351"/>
          <w:jc w:val="center"/>
        </w:trPr>
        <w:tc>
          <w:tcPr>
            <w:tcW w:w="14636" w:type="dxa"/>
            <w:gridSpan w:val="10"/>
            <w:tcBorders>
              <w:top w:val="nil"/>
              <w:left w:val="single" w:sz="12" w:space="0" w:color="auto"/>
              <w:bottom w:val="single" w:sz="8" w:space="0" w:color="auto"/>
              <w:right w:val="single" w:sz="12" w:space="0" w:color="auto"/>
            </w:tcBorders>
            <w:shd w:val="clear" w:color="000000" w:fill="FFFFFF"/>
            <w:vAlign w:val="center"/>
          </w:tcPr>
          <w:p w:rsidR="00275274" w:rsidRPr="00275274" w:rsidRDefault="00275274" w:rsidP="00275274">
            <w:pPr>
              <w:spacing w:after="0" w:line="240" w:lineRule="auto"/>
              <w:rPr>
                <w:rFonts w:ascii="Verdana" w:eastAsia="Times New Roman" w:hAnsi="Verdana"/>
                <w:bCs/>
                <w:noProof/>
                <w:spacing w:val="-10"/>
                <w:sz w:val="18"/>
                <w:lang w:eastAsia="en-GB"/>
              </w:rPr>
            </w:pPr>
          </w:p>
        </w:tc>
      </w:tr>
      <w:tr w:rsidR="00275274" w:rsidRPr="00160F69" w:rsidTr="00203361">
        <w:trPr>
          <w:trHeight w:val="310"/>
          <w:jc w:val="center"/>
        </w:trPr>
        <w:tc>
          <w:tcPr>
            <w:tcW w:w="1221" w:type="dxa"/>
            <w:tcBorders>
              <w:top w:val="nil"/>
              <w:left w:val="single" w:sz="12" w:space="0" w:color="auto"/>
              <w:bottom w:val="single" w:sz="8" w:space="0" w:color="auto"/>
              <w:right w:val="single" w:sz="8" w:space="0" w:color="auto"/>
            </w:tcBorders>
            <w:shd w:val="clear" w:color="000000" w:fill="FFFFFF"/>
            <w:vAlign w:val="center"/>
            <w:hideMark/>
          </w:tcPr>
          <w:p w:rsidR="00275274" w:rsidRPr="00CC456A" w:rsidRDefault="008607F6" w:rsidP="008607F6">
            <w:pPr>
              <w:spacing w:after="0" w:line="240" w:lineRule="auto"/>
              <w:rPr>
                <w:rFonts w:eastAsia="Times New Roman"/>
                <w:sz w:val="18"/>
                <w:lang w:eastAsia="en-GB"/>
              </w:rPr>
            </w:pPr>
            <w:r>
              <w:rPr>
                <w:rFonts w:ascii="Verdana" w:eastAsia="Times New Roman" w:hAnsi="Verdana"/>
                <w:noProof/>
                <w:sz w:val="18"/>
                <w:szCs w:val="18"/>
                <w:lang w:eastAsia="en-GB"/>
              </w:rPr>
              <w:t>10</w:t>
            </w:r>
          </w:p>
        </w:tc>
        <w:tc>
          <w:tcPr>
            <w:tcW w:w="2626" w:type="dxa"/>
            <w:tcBorders>
              <w:top w:val="nil"/>
              <w:left w:val="nil"/>
              <w:bottom w:val="single" w:sz="8" w:space="0" w:color="auto"/>
              <w:right w:val="single" w:sz="8" w:space="0" w:color="auto"/>
            </w:tcBorders>
            <w:shd w:val="clear" w:color="000000" w:fill="FFFFFF"/>
            <w:vAlign w:val="center"/>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First building permit for sub-section Brodské (incl.) – State Border SK/CZ (km 72,750-74,900) issued</w:t>
            </w:r>
          </w:p>
        </w:tc>
        <w:tc>
          <w:tcPr>
            <w:tcW w:w="2891" w:type="dxa"/>
            <w:gridSpan w:val="2"/>
            <w:tcBorders>
              <w:top w:val="single" w:sz="12" w:space="0" w:color="auto"/>
              <w:left w:val="nil"/>
              <w:bottom w:val="single" w:sz="8" w:space="0" w:color="auto"/>
              <w:right w:val="single" w:sz="8" w:space="0" w:color="000000"/>
            </w:tcBorders>
            <w:shd w:val="clear" w:color="000000" w:fill="FFFFFF"/>
            <w:vAlign w:val="center"/>
            <w:hideMark/>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31/01/2021</w:t>
            </w:r>
          </w:p>
        </w:tc>
        <w:tc>
          <w:tcPr>
            <w:tcW w:w="2896" w:type="dxa"/>
            <w:gridSpan w:val="3"/>
            <w:tcBorders>
              <w:top w:val="nil"/>
              <w:left w:val="nil"/>
              <w:bottom w:val="single" w:sz="8" w:space="0" w:color="auto"/>
              <w:right w:val="nil"/>
            </w:tcBorders>
            <w:shd w:val="clear" w:color="000000" w:fill="FFFFFF"/>
            <w:vAlign w:val="center"/>
            <w:hideMark/>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31/01/2021</w:t>
            </w:r>
          </w:p>
        </w:tc>
        <w:tc>
          <w:tcPr>
            <w:tcW w:w="2885" w:type="dxa"/>
            <w:gridSpan w:val="2"/>
            <w:tcBorders>
              <w:top w:val="single" w:sz="12" w:space="0" w:color="auto"/>
              <w:left w:val="single" w:sz="8" w:space="0" w:color="auto"/>
              <w:bottom w:val="single" w:sz="8" w:space="0" w:color="auto"/>
              <w:right w:val="single" w:sz="8" w:space="0" w:color="000000"/>
            </w:tcBorders>
            <w:shd w:val="clear" w:color="auto" w:fill="auto"/>
            <w:vAlign w:val="center"/>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31/01/2021</w:t>
            </w:r>
          </w:p>
        </w:tc>
        <w:tc>
          <w:tcPr>
            <w:tcW w:w="2117" w:type="dxa"/>
            <w:tcBorders>
              <w:top w:val="nil"/>
              <w:left w:val="nil"/>
              <w:bottom w:val="single" w:sz="8" w:space="0" w:color="auto"/>
              <w:right w:val="single" w:sz="8" w:space="0" w:color="auto"/>
            </w:tcBorders>
            <w:shd w:val="clear" w:color="auto" w:fill="auto"/>
            <w:vAlign w:val="center"/>
            <w:hideMark/>
          </w:tcPr>
          <w:p w:rsidR="00275274" w:rsidRPr="00160F69" w:rsidRDefault="00275274" w:rsidP="00275274">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Yes</w:t>
            </w:r>
          </w:p>
        </w:tc>
      </w:tr>
      <w:tr w:rsidR="00893ED9" w:rsidRPr="00160F69" w:rsidTr="00203361">
        <w:trPr>
          <w:trHeight w:val="351"/>
          <w:jc w:val="center"/>
        </w:trPr>
        <w:tc>
          <w:tcPr>
            <w:tcW w:w="14636" w:type="dxa"/>
            <w:gridSpan w:val="10"/>
            <w:tcBorders>
              <w:top w:val="nil"/>
              <w:left w:val="single" w:sz="12" w:space="0" w:color="auto"/>
              <w:bottom w:val="single" w:sz="8" w:space="0" w:color="auto"/>
              <w:right w:val="single" w:sz="12" w:space="0" w:color="auto"/>
            </w:tcBorders>
            <w:shd w:val="clear" w:color="000000" w:fill="FFFFFF"/>
            <w:vAlign w:val="center"/>
          </w:tcPr>
          <w:p w:rsidR="00893ED9" w:rsidRPr="00160F69" w:rsidRDefault="00893ED9" w:rsidP="00B57121">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t>Explanation for any deviation</w:t>
            </w:r>
            <w:r>
              <w:rPr>
                <w:rFonts w:ascii="Verdana" w:eastAsia="Times New Roman" w:hAnsi="Verdana"/>
                <w:b/>
                <w:bCs/>
                <w:spacing w:val="-10"/>
                <w:sz w:val="18"/>
                <w:lang w:eastAsia="en-GB"/>
              </w:rPr>
              <w:t xml:space="preserve"> from planned completion date</w:t>
            </w:r>
          </w:p>
        </w:tc>
      </w:tr>
      <w:tr w:rsidR="00275274" w:rsidRPr="00160F69" w:rsidTr="00203361">
        <w:trPr>
          <w:trHeight w:val="351"/>
          <w:jc w:val="center"/>
        </w:trPr>
        <w:tc>
          <w:tcPr>
            <w:tcW w:w="14636" w:type="dxa"/>
            <w:gridSpan w:val="10"/>
            <w:tcBorders>
              <w:top w:val="nil"/>
              <w:left w:val="single" w:sz="12" w:space="0" w:color="auto"/>
              <w:bottom w:val="single" w:sz="8" w:space="0" w:color="auto"/>
              <w:right w:val="single" w:sz="12" w:space="0" w:color="auto"/>
            </w:tcBorders>
            <w:shd w:val="clear" w:color="000000" w:fill="FFFFFF"/>
            <w:vAlign w:val="center"/>
          </w:tcPr>
          <w:p w:rsidR="00275274" w:rsidRPr="00275274" w:rsidRDefault="00275274" w:rsidP="00275274">
            <w:pPr>
              <w:spacing w:after="0" w:line="240" w:lineRule="auto"/>
              <w:rPr>
                <w:rFonts w:ascii="Verdana" w:eastAsia="Times New Roman" w:hAnsi="Verdana"/>
                <w:bCs/>
                <w:noProof/>
                <w:spacing w:val="-10"/>
                <w:sz w:val="18"/>
                <w:lang w:eastAsia="en-GB"/>
              </w:rPr>
            </w:pPr>
          </w:p>
        </w:tc>
      </w:tr>
      <w:tr w:rsidR="00275274" w:rsidRPr="00160F69" w:rsidTr="00203361">
        <w:trPr>
          <w:trHeight w:val="310"/>
          <w:jc w:val="center"/>
        </w:trPr>
        <w:tc>
          <w:tcPr>
            <w:tcW w:w="1221" w:type="dxa"/>
            <w:tcBorders>
              <w:top w:val="nil"/>
              <w:left w:val="single" w:sz="12" w:space="0" w:color="auto"/>
              <w:bottom w:val="single" w:sz="8" w:space="0" w:color="auto"/>
              <w:right w:val="single" w:sz="8" w:space="0" w:color="auto"/>
            </w:tcBorders>
            <w:shd w:val="clear" w:color="000000" w:fill="FFFFFF"/>
            <w:vAlign w:val="center"/>
            <w:hideMark/>
          </w:tcPr>
          <w:p w:rsidR="00275274" w:rsidRPr="00CC456A" w:rsidRDefault="008607F6" w:rsidP="008607F6">
            <w:pPr>
              <w:spacing w:after="0" w:line="240" w:lineRule="auto"/>
              <w:rPr>
                <w:rFonts w:eastAsia="Times New Roman"/>
                <w:sz w:val="18"/>
                <w:lang w:eastAsia="en-GB"/>
              </w:rPr>
            </w:pPr>
            <w:r>
              <w:rPr>
                <w:rFonts w:ascii="Verdana" w:eastAsia="Times New Roman" w:hAnsi="Verdana"/>
                <w:noProof/>
                <w:sz w:val="18"/>
                <w:szCs w:val="18"/>
                <w:lang w:eastAsia="en-GB"/>
              </w:rPr>
              <w:t>11</w:t>
            </w:r>
          </w:p>
        </w:tc>
        <w:tc>
          <w:tcPr>
            <w:tcW w:w="2626" w:type="dxa"/>
            <w:tcBorders>
              <w:top w:val="nil"/>
              <w:left w:val="nil"/>
              <w:bottom w:val="single" w:sz="8" w:space="0" w:color="auto"/>
              <w:right w:val="single" w:sz="8" w:space="0" w:color="auto"/>
            </w:tcBorders>
            <w:shd w:val="clear" w:color="000000" w:fill="FFFFFF"/>
            <w:vAlign w:val="center"/>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 xml:space="preserve">Territorial decision(s) for section Devínska Nová Ves (excl.) – Malacky </w:t>
            </w:r>
            <w:r>
              <w:rPr>
                <w:rFonts w:ascii="Verdana" w:eastAsia="Times New Roman" w:hAnsi="Verdana"/>
                <w:noProof/>
                <w:sz w:val="18"/>
                <w:szCs w:val="18"/>
                <w:lang w:eastAsia="en-GB"/>
              </w:rPr>
              <w:lastRenderedPageBreak/>
              <w:t>(incl.) and sub-section Kúty (excl.) – Brodské (incl.) and State expertise issued</w:t>
            </w:r>
          </w:p>
        </w:tc>
        <w:tc>
          <w:tcPr>
            <w:tcW w:w="2891" w:type="dxa"/>
            <w:gridSpan w:val="2"/>
            <w:tcBorders>
              <w:top w:val="single" w:sz="12" w:space="0" w:color="auto"/>
              <w:left w:val="nil"/>
              <w:bottom w:val="single" w:sz="8" w:space="0" w:color="auto"/>
              <w:right w:val="single" w:sz="8" w:space="0" w:color="000000"/>
            </w:tcBorders>
            <w:shd w:val="clear" w:color="000000" w:fill="FFFFFF"/>
            <w:vAlign w:val="center"/>
            <w:hideMark/>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lastRenderedPageBreak/>
              <w:t>31/08/2021</w:t>
            </w:r>
          </w:p>
        </w:tc>
        <w:tc>
          <w:tcPr>
            <w:tcW w:w="2896" w:type="dxa"/>
            <w:gridSpan w:val="3"/>
            <w:tcBorders>
              <w:top w:val="nil"/>
              <w:left w:val="nil"/>
              <w:bottom w:val="single" w:sz="8" w:space="0" w:color="auto"/>
              <w:right w:val="nil"/>
            </w:tcBorders>
            <w:shd w:val="clear" w:color="000000" w:fill="FFFFFF"/>
            <w:vAlign w:val="center"/>
            <w:hideMark/>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31/08/2021</w:t>
            </w:r>
          </w:p>
        </w:tc>
        <w:tc>
          <w:tcPr>
            <w:tcW w:w="2885" w:type="dxa"/>
            <w:gridSpan w:val="2"/>
            <w:tcBorders>
              <w:top w:val="single" w:sz="12" w:space="0" w:color="auto"/>
              <w:left w:val="single" w:sz="8" w:space="0" w:color="auto"/>
              <w:bottom w:val="single" w:sz="8" w:space="0" w:color="auto"/>
              <w:right w:val="single" w:sz="8" w:space="0" w:color="000000"/>
            </w:tcBorders>
            <w:shd w:val="clear" w:color="auto" w:fill="auto"/>
            <w:vAlign w:val="center"/>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31/08/2021</w:t>
            </w:r>
          </w:p>
        </w:tc>
        <w:tc>
          <w:tcPr>
            <w:tcW w:w="2117" w:type="dxa"/>
            <w:tcBorders>
              <w:top w:val="nil"/>
              <w:left w:val="nil"/>
              <w:bottom w:val="single" w:sz="8" w:space="0" w:color="auto"/>
              <w:right w:val="single" w:sz="8" w:space="0" w:color="auto"/>
            </w:tcBorders>
            <w:shd w:val="clear" w:color="auto" w:fill="auto"/>
            <w:vAlign w:val="center"/>
            <w:hideMark/>
          </w:tcPr>
          <w:p w:rsidR="00275274" w:rsidRPr="00160F69" w:rsidRDefault="00275274" w:rsidP="00275274">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Yes</w:t>
            </w:r>
          </w:p>
        </w:tc>
      </w:tr>
      <w:tr w:rsidR="00893ED9" w:rsidRPr="00160F69" w:rsidTr="00203361">
        <w:trPr>
          <w:trHeight w:val="351"/>
          <w:jc w:val="center"/>
        </w:trPr>
        <w:tc>
          <w:tcPr>
            <w:tcW w:w="14636" w:type="dxa"/>
            <w:gridSpan w:val="10"/>
            <w:tcBorders>
              <w:top w:val="nil"/>
              <w:left w:val="single" w:sz="12" w:space="0" w:color="auto"/>
              <w:bottom w:val="single" w:sz="8" w:space="0" w:color="auto"/>
              <w:right w:val="single" w:sz="12" w:space="0" w:color="auto"/>
            </w:tcBorders>
            <w:shd w:val="clear" w:color="000000" w:fill="FFFFFF"/>
            <w:vAlign w:val="center"/>
          </w:tcPr>
          <w:p w:rsidR="00893ED9" w:rsidRPr="00160F69" w:rsidRDefault="00893ED9" w:rsidP="00B57121">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t>Explanation for any deviation</w:t>
            </w:r>
            <w:r>
              <w:rPr>
                <w:rFonts w:ascii="Verdana" w:eastAsia="Times New Roman" w:hAnsi="Verdana"/>
                <w:b/>
                <w:bCs/>
                <w:spacing w:val="-10"/>
                <w:sz w:val="18"/>
                <w:lang w:eastAsia="en-GB"/>
              </w:rPr>
              <w:t xml:space="preserve"> from planned completion date</w:t>
            </w:r>
          </w:p>
        </w:tc>
      </w:tr>
      <w:tr w:rsidR="00275274" w:rsidRPr="00160F69" w:rsidTr="00203361">
        <w:trPr>
          <w:trHeight w:val="351"/>
          <w:jc w:val="center"/>
        </w:trPr>
        <w:tc>
          <w:tcPr>
            <w:tcW w:w="14636" w:type="dxa"/>
            <w:gridSpan w:val="10"/>
            <w:tcBorders>
              <w:top w:val="nil"/>
              <w:left w:val="single" w:sz="12" w:space="0" w:color="auto"/>
              <w:bottom w:val="single" w:sz="8" w:space="0" w:color="auto"/>
              <w:right w:val="single" w:sz="12" w:space="0" w:color="auto"/>
            </w:tcBorders>
            <w:shd w:val="clear" w:color="000000" w:fill="FFFFFF"/>
            <w:vAlign w:val="center"/>
          </w:tcPr>
          <w:p w:rsidR="00275274" w:rsidRPr="00275274" w:rsidRDefault="00275274" w:rsidP="00275274">
            <w:pPr>
              <w:spacing w:after="0" w:line="240" w:lineRule="auto"/>
              <w:rPr>
                <w:rFonts w:ascii="Verdana" w:eastAsia="Times New Roman" w:hAnsi="Verdana"/>
                <w:bCs/>
                <w:noProof/>
                <w:spacing w:val="-10"/>
                <w:sz w:val="18"/>
                <w:lang w:eastAsia="en-GB"/>
              </w:rPr>
            </w:pPr>
          </w:p>
        </w:tc>
      </w:tr>
      <w:tr w:rsidR="00275274" w:rsidRPr="00160F69" w:rsidTr="00203361">
        <w:trPr>
          <w:trHeight w:val="310"/>
          <w:jc w:val="center"/>
        </w:trPr>
        <w:tc>
          <w:tcPr>
            <w:tcW w:w="1221" w:type="dxa"/>
            <w:tcBorders>
              <w:top w:val="nil"/>
              <w:left w:val="single" w:sz="12" w:space="0" w:color="auto"/>
              <w:bottom w:val="single" w:sz="8" w:space="0" w:color="auto"/>
              <w:right w:val="single" w:sz="8" w:space="0" w:color="auto"/>
            </w:tcBorders>
            <w:shd w:val="clear" w:color="000000" w:fill="FFFFFF"/>
            <w:vAlign w:val="center"/>
            <w:hideMark/>
          </w:tcPr>
          <w:p w:rsidR="00275274" w:rsidRPr="00CC456A" w:rsidRDefault="008607F6" w:rsidP="008607F6">
            <w:pPr>
              <w:spacing w:after="0" w:line="240" w:lineRule="auto"/>
              <w:rPr>
                <w:rFonts w:eastAsia="Times New Roman"/>
                <w:sz w:val="18"/>
                <w:lang w:eastAsia="en-GB"/>
              </w:rPr>
            </w:pPr>
            <w:r>
              <w:rPr>
                <w:rFonts w:ascii="Verdana" w:eastAsia="Times New Roman" w:hAnsi="Verdana"/>
                <w:noProof/>
                <w:sz w:val="18"/>
                <w:szCs w:val="18"/>
                <w:lang w:eastAsia="en-GB"/>
              </w:rPr>
              <w:t>12</w:t>
            </w:r>
          </w:p>
        </w:tc>
        <w:tc>
          <w:tcPr>
            <w:tcW w:w="2626" w:type="dxa"/>
            <w:tcBorders>
              <w:top w:val="nil"/>
              <w:left w:val="nil"/>
              <w:bottom w:val="single" w:sz="8" w:space="0" w:color="auto"/>
              <w:right w:val="single" w:sz="8" w:space="0" w:color="auto"/>
            </w:tcBorders>
            <w:shd w:val="clear" w:color="000000" w:fill="FFFFFF"/>
            <w:vAlign w:val="center"/>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DBPC (Documentation for building permit and construction) for section Devínska Nová Ves (excl.) – Malacky (incl.) and sub-section Kúty (excl.) – Brodské (incl.) delivered</w:t>
            </w:r>
          </w:p>
        </w:tc>
        <w:tc>
          <w:tcPr>
            <w:tcW w:w="2891" w:type="dxa"/>
            <w:gridSpan w:val="2"/>
            <w:tcBorders>
              <w:top w:val="single" w:sz="12" w:space="0" w:color="auto"/>
              <w:left w:val="nil"/>
              <w:bottom w:val="single" w:sz="8" w:space="0" w:color="auto"/>
              <w:right w:val="single" w:sz="8" w:space="0" w:color="000000"/>
            </w:tcBorders>
            <w:shd w:val="clear" w:color="000000" w:fill="FFFFFF"/>
            <w:vAlign w:val="center"/>
            <w:hideMark/>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30/09/2021</w:t>
            </w:r>
          </w:p>
        </w:tc>
        <w:tc>
          <w:tcPr>
            <w:tcW w:w="2896" w:type="dxa"/>
            <w:gridSpan w:val="3"/>
            <w:tcBorders>
              <w:top w:val="nil"/>
              <w:left w:val="nil"/>
              <w:bottom w:val="single" w:sz="8" w:space="0" w:color="auto"/>
              <w:right w:val="nil"/>
            </w:tcBorders>
            <w:shd w:val="clear" w:color="000000" w:fill="FFFFFF"/>
            <w:vAlign w:val="center"/>
            <w:hideMark/>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30/09/2021</w:t>
            </w:r>
          </w:p>
        </w:tc>
        <w:tc>
          <w:tcPr>
            <w:tcW w:w="2885" w:type="dxa"/>
            <w:gridSpan w:val="2"/>
            <w:tcBorders>
              <w:top w:val="single" w:sz="12" w:space="0" w:color="auto"/>
              <w:left w:val="single" w:sz="8" w:space="0" w:color="auto"/>
              <w:bottom w:val="single" w:sz="8" w:space="0" w:color="auto"/>
              <w:right w:val="single" w:sz="8" w:space="0" w:color="000000"/>
            </w:tcBorders>
            <w:shd w:val="clear" w:color="auto" w:fill="auto"/>
            <w:vAlign w:val="center"/>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30/09/2021</w:t>
            </w:r>
          </w:p>
        </w:tc>
        <w:tc>
          <w:tcPr>
            <w:tcW w:w="2117" w:type="dxa"/>
            <w:tcBorders>
              <w:top w:val="nil"/>
              <w:left w:val="nil"/>
              <w:bottom w:val="single" w:sz="8" w:space="0" w:color="auto"/>
              <w:right w:val="single" w:sz="8" w:space="0" w:color="auto"/>
            </w:tcBorders>
            <w:shd w:val="clear" w:color="auto" w:fill="auto"/>
            <w:vAlign w:val="center"/>
            <w:hideMark/>
          </w:tcPr>
          <w:p w:rsidR="00275274" w:rsidRPr="00160F69" w:rsidRDefault="00275274" w:rsidP="00275274">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Yes</w:t>
            </w:r>
          </w:p>
        </w:tc>
      </w:tr>
      <w:tr w:rsidR="00893ED9" w:rsidRPr="00160F69" w:rsidTr="00203361">
        <w:trPr>
          <w:trHeight w:val="351"/>
          <w:jc w:val="center"/>
        </w:trPr>
        <w:tc>
          <w:tcPr>
            <w:tcW w:w="14636" w:type="dxa"/>
            <w:gridSpan w:val="10"/>
            <w:tcBorders>
              <w:top w:val="nil"/>
              <w:left w:val="single" w:sz="12" w:space="0" w:color="auto"/>
              <w:bottom w:val="single" w:sz="8" w:space="0" w:color="auto"/>
              <w:right w:val="single" w:sz="12" w:space="0" w:color="auto"/>
            </w:tcBorders>
            <w:shd w:val="clear" w:color="000000" w:fill="FFFFFF"/>
            <w:vAlign w:val="center"/>
          </w:tcPr>
          <w:p w:rsidR="00893ED9" w:rsidRPr="00160F69" w:rsidRDefault="00893ED9" w:rsidP="00B57121">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t>Explanation for any deviation</w:t>
            </w:r>
            <w:r>
              <w:rPr>
                <w:rFonts w:ascii="Verdana" w:eastAsia="Times New Roman" w:hAnsi="Verdana"/>
                <w:b/>
                <w:bCs/>
                <w:spacing w:val="-10"/>
                <w:sz w:val="18"/>
                <w:lang w:eastAsia="en-GB"/>
              </w:rPr>
              <w:t xml:space="preserve"> from planned completion date</w:t>
            </w:r>
          </w:p>
        </w:tc>
      </w:tr>
      <w:tr w:rsidR="00275274" w:rsidRPr="00160F69" w:rsidTr="00203361">
        <w:trPr>
          <w:trHeight w:val="351"/>
          <w:jc w:val="center"/>
        </w:trPr>
        <w:tc>
          <w:tcPr>
            <w:tcW w:w="14636" w:type="dxa"/>
            <w:gridSpan w:val="10"/>
            <w:tcBorders>
              <w:top w:val="nil"/>
              <w:left w:val="single" w:sz="12" w:space="0" w:color="auto"/>
              <w:bottom w:val="single" w:sz="8" w:space="0" w:color="auto"/>
              <w:right w:val="single" w:sz="12" w:space="0" w:color="auto"/>
            </w:tcBorders>
            <w:shd w:val="clear" w:color="000000" w:fill="FFFFFF"/>
            <w:vAlign w:val="center"/>
          </w:tcPr>
          <w:p w:rsidR="00275274" w:rsidRPr="00275274" w:rsidRDefault="00275274" w:rsidP="00275274">
            <w:pPr>
              <w:spacing w:after="0" w:line="240" w:lineRule="auto"/>
              <w:rPr>
                <w:rFonts w:ascii="Verdana" w:eastAsia="Times New Roman" w:hAnsi="Verdana"/>
                <w:bCs/>
                <w:noProof/>
                <w:spacing w:val="-10"/>
                <w:sz w:val="18"/>
                <w:lang w:eastAsia="en-GB"/>
              </w:rPr>
            </w:pPr>
          </w:p>
        </w:tc>
      </w:tr>
      <w:tr w:rsidR="00275274" w:rsidRPr="00160F69" w:rsidTr="00203361">
        <w:trPr>
          <w:trHeight w:val="310"/>
          <w:jc w:val="center"/>
        </w:trPr>
        <w:tc>
          <w:tcPr>
            <w:tcW w:w="1221" w:type="dxa"/>
            <w:tcBorders>
              <w:top w:val="nil"/>
              <w:left w:val="single" w:sz="12" w:space="0" w:color="auto"/>
              <w:bottom w:val="single" w:sz="8" w:space="0" w:color="auto"/>
              <w:right w:val="single" w:sz="8" w:space="0" w:color="auto"/>
            </w:tcBorders>
            <w:shd w:val="clear" w:color="000000" w:fill="FFFFFF"/>
            <w:vAlign w:val="center"/>
            <w:hideMark/>
          </w:tcPr>
          <w:p w:rsidR="00275274" w:rsidRPr="00CC456A" w:rsidRDefault="008607F6" w:rsidP="008607F6">
            <w:pPr>
              <w:spacing w:after="0" w:line="240" w:lineRule="auto"/>
              <w:rPr>
                <w:rFonts w:eastAsia="Times New Roman"/>
                <w:sz w:val="18"/>
                <w:lang w:eastAsia="en-GB"/>
              </w:rPr>
            </w:pPr>
            <w:r>
              <w:rPr>
                <w:rFonts w:ascii="Verdana" w:eastAsia="Times New Roman" w:hAnsi="Verdana"/>
                <w:noProof/>
                <w:sz w:val="18"/>
                <w:szCs w:val="18"/>
                <w:lang w:eastAsia="en-GB"/>
              </w:rPr>
              <w:t>13</w:t>
            </w:r>
          </w:p>
        </w:tc>
        <w:tc>
          <w:tcPr>
            <w:tcW w:w="2626" w:type="dxa"/>
            <w:tcBorders>
              <w:top w:val="nil"/>
              <w:left w:val="nil"/>
              <w:bottom w:val="single" w:sz="8" w:space="0" w:color="auto"/>
              <w:right w:val="single" w:sz="8" w:space="0" w:color="auto"/>
            </w:tcBorders>
            <w:shd w:val="clear" w:color="000000" w:fill="FFFFFF"/>
            <w:vAlign w:val="center"/>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First building permit for section Devínska Nová Ves (excl.) – Malacky (incl.) and sub-section Kúty (excl.) – Brodské (incl.) issued</w:t>
            </w:r>
          </w:p>
        </w:tc>
        <w:tc>
          <w:tcPr>
            <w:tcW w:w="2891" w:type="dxa"/>
            <w:gridSpan w:val="2"/>
            <w:tcBorders>
              <w:top w:val="single" w:sz="12" w:space="0" w:color="auto"/>
              <w:left w:val="nil"/>
              <w:bottom w:val="single" w:sz="8" w:space="0" w:color="auto"/>
              <w:right w:val="single" w:sz="8" w:space="0" w:color="000000"/>
            </w:tcBorders>
            <w:shd w:val="clear" w:color="000000" w:fill="FFFFFF"/>
            <w:vAlign w:val="center"/>
            <w:hideMark/>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20/09/2023</w:t>
            </w:r>
          </w:p>
        </w:tc>
        <w:tc>
          <w:tcPr>
            <w:tcW w:w="2896" w:type="dxa"/>
            <w:gridSpan w:val="3"/>
            <w:tcBorders>
              <w:top w:val="nil"/>
              <w:left w:val="nil"/>
              <w:bottom w:val="single" w:sz="8" w:space="0" w:color="auto"/>
              <w:right w:val="nil"/>
            </w:tcBorders>
            <w:shd w:val="clear" w:color="000000" w:fill="FFFFFF"/>
            <w:vAlign w:val="center"/>
            <w:hideMark/>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20/09/2023</w:t>
            </w:r>
          </w:p>
        </w:tc>
        <w:tc>
          <w:tcPr>
            <w:tcW w:w="2885" w:type="dxa"/>
            <w:gridSpan w:val="2"/>
            <w:tcBorders>
              <w:top w:val="single" w:sz="12" w:space="0" w:color="auto"/>
              <w:left w:val="single" w:sz="8" w:space="0" w:color="auto"/>
              <w:bottom w:val="single" w:sz="8" w:space="0" w:color="auto"/>
              <w:right w:val="single" w:sz="8" w:space="0" w:color="000000"/>
            </w:tcBorders>
            <w:shd w:val="clear" w:color="auto" w:fill="auto"/>
            <w:vAlign w:val="center"/>
          </w:tcPr>
          <w:p w:rsidR="00275274" w:rsidRPr="00275274" w:rsidRDefault="003443AD"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30</w:t>
            </w:r>
            <w:r w:rsidR="00505A91">
              <w:rPr>
                <w:rFonts w:ascii="Verdana" w:eastAsia="Times New Roman" w:hAnsi="Verdana"/>
                <w:noProof/>
                <w:sz w:val="18"/>
                <w:szCs w:val="18"/>
                <w:lang w:eastAsia="en-GB"/>
              </w:rPr>
              <w:t>/11</w:t>
            </w:r>
            <w:r w:rsidR="000A700A">
              <w:rPr>
                <w:rFonts w:ascii="Verdana" w:eastAsia="Times New Roman" w:hAnsi="Verdana"/>
                <w:noProof/>
                <w:sz w:val="18"/>
                <w:szCs w:val="18"/>
                <w:lang w:eastAsia="en-GB"/>
              </w:rPr>
              <w:t>/2024</w:t>
            </w:r>
          </w:p>
        </w:tc>
        <w:tc>
          <w:tcPr>
            <w:tcW w:w="2117" w:type="dxa"/>
            <w:tcBorders>
              <w:top w:val="nil"/>
              <w:left w:val="nil"/>
              <w:bottom w:val="single" w:sz="8" w:space="0" w:color="auto"/>
              <w:right w:val="single" w:sz="8" w:space="0" w:color="auto"/>
            </w:tcBorders>
            <w:shd w:val="clear" w:color="auto" w:fill="auto"/>
            <w:vAlign w:val="center"/>
            <w:hideMark/>
          </w:tcPr>
          <w:p w:rsidR="00275274" w:rsidRPr="00160F69" w:rsidRDefault="000A700A" w:rsidP="00275274">
            <w:pPr>
              <w:spacing w:after="0" w:line="240" w:lineRule="auto"/>
              <w:jc w:val="center"/>
              <w:rPr>
                <w:rFonts w:ascii="Verdana" w:eastAsia="Times New Roman" w:hAnsi="Verdana"/>
                <w:lang w:eastAsia="en-GB"/>
              </w:rPr>
            </w:pPr>
            <w:r w:rsidRPr="000A700A">
              <w:rPr>
                <w:rFonts w:ascii="Verdana" w:eastAsia="Times New Roman" w:hAnsi="Verdana"/>
                <w:noProof/>
                <w:sz w:val="18"/>
                <w:szCs w:val="18"/>
                <w:lang w:eastAsia="en-GB"/>
              </w:rPr>
              <w:t>No</w:t>
            </w:r>
          </w:p>
        </w:tc>
      </w:tr>
      <w:tr w:rsidR="00893ED9" w:rsidRPr="00160F69" w:rsidTr="00203361">
        <w:trPr>
          <w:trHeight w:val="351"/>
          <w:jc w:val="center"/>
        </w:trPr>
        <w:tc>
          <w:tcPr>
            <w:tcW w:w="14636" w:type="dxa"/>
            <w:gridSpan w:val="10"/>
            <w:tcBorders>
              <w:top w:val="nil"/>
              <w:left w:val="single" w:sz="12" w:space="0" w:color="auto"/>
              <w:bottom w:val="single" w:sz="8" w:space="0" w:color="auto"/>
              <w:right w:val="single" w:sz="12" w:space="0" w:color="auto"/>
            </w:tcBorders>
            <w:shd w:val="clear" w:color="000000" w:fill="FFFFFF"/>
            <w:vAlign w:val="center"/>
          </w:tcPr>
          <w:p w:rsidR="00893ED9" w:rsidRPr="00160F69" w:rsidRDefault="00893ED9" w:rsidP="00B57121">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t>Explanation for any deviation</w:t>
            </w:r>
            <w:r>
              <w:rPr>
                <w:rFonts w:ascii="Verdana" w:eastAsia="Times New Roman" w:hAnsi="Verdana"/>
                <w:b/>
                <w:bCs/>
                <w:spacing w:val="-10"/>
                <w:sz w:val="18"/>
                <w:lang w:eastAsia="en-GB"/>
              </w:rPr>
              <w:t xml:space="preserve"> from planned completion date</w:t>
            </w:r>
          </w:p>
        </w:tc>
      </w:tr>
      <w:tr w:rsidR="00275274" w:rsidRPr="00160F69" w:rsidTr="00203361">
        <w:trPr>
          <w:trHeight w:val="351"/>
          <w:jc w:val="center"/>
        </w:trPr>
        <w:tc>
          <w:tcPr>
            <w:tcW w:w="14636" w:type="dxa"/>
            <w:gridSpan w:val="10"/>
            <w:tcBorders>
              <w:top w:val="nil"/>
              <w:left w:val="single" w:sz="12" w:space="0" w:color="auto"/>
              <w:bottom w:val="single" w:sz="8" w:space="0" w:color="auto"/>
              <w:right w:val="single" w:sz="12" w:space="0" w:color="auto"/>
            </w:tcBorders>
            <w:shd w:val="clear" w:color="000000" w:fill="FFFFFF"/>
            <w:vAlign w:val="center"/>
          </w:tcPr>
          <w:p w:rsidR="00275274" w:rsidRPr="00275274" w:rsidRDefault="00EE5CCF" w:rsidP="00275274">
            <w:pPr>
              <w:spacing w:after="0" w:line="240" w:lineRule="auto"/>
              <w:rPr>
                <w:rFonts w:ascii="Verdana" w:eastAsia="Times New Roman" w:hAnsi="Verdana"/>
                <w:bCs/>
                <w:noProof/>
                <w:spacing w:val="-10"/>
                <w:sz w:val="18"/>
                <w:lang w:eastAsia="en-GB"/>
              </w:rPr>
            </w:pPr>
            <w:r w:rsidRPr="00EE5CCF">
              <w:rPr>
                <w:rFonts w:ascii="Verdana" w:eastAsia="Times New Roman" w:hAnsi="Verdana"/>
                <w:noProof/>
                <w:sz w:val="18"/>
                <w:szCs w:val="18"/>
                <w:lang w:eastAsia="en-GB"/>
              </w:rPr>
              <w:t>The date has been moved due to obstructions from the municipality of Plavecký Štvtok.</w:t>
            </w:r>
          </w:p>
        </w:tc>
      </w:tr>
      <w:tr w:rsidR="00275274" w:rsidRPr="00160F69" w:rsidTr="00203361">
        <w:trPr>
          <w:trHeight w:val="310"/>
          <w:jc w:val="center"/>
        </w:trPr>
        <w:tc>
          <w:tcPr>
            <w:tcW w:w="1221" w:type="dxa"/>
            <w:tcBorders>
              <w:top w:val="nil"/>
              <w:left w:val="single" w:sz="12" w:space="0" w:color="auto"/>
              <w:bottom w:val="single" w:sz="8" w:space="0" w:color="auto"/>
              <w:right w:val="single" w:sz="8" w:space="0" w:color="auto"/>
            </w:tcBorders>
            <w:shd w:val="clear" w:color="000000" w:fill="FFFFFF"/>
            <w:vAlign w:val="center"/>
            <w:hideMark/>
          </w:tcPr>
          <w:p w:rsidR="00275274" w:rsidRPr="00CC456A" w:rsidRDefault="008607F6" w:rsidP="008607F6">
            <w:pPr>
              <w:spacing w:after="0" w:line="240" w:lineRule="auto"/>
              <w:rPr>
                <w:rFonts w:eastAsia="Times New Roman"/>
                <w:sz w:val="18"/>
                <w:lang w:eastAsia="en-GB"/>
              </w:rPr>
            </w:pPr>
            <w:r>
              <w:rPr>
                <w:rFonts w:ascii="Verdana" w:eastAsia="Times New Roman" w:hAnsi="Verdana"/>
                <w:noProof/>
                <w:sz w:val="18"/>
                <w:szCs w:val="18"/>
                <w:lang w:eastAsia="en-GB"/>
              </w:rPr>
              <w:t>14</w:t>
            </w:r>
          </w:p>
        </w:tc>
        <w:tc>
          <w:tcPr>
            <w:tcW w:w="2626" w:type="dxa"/>
            <w:tcBorders>
              <w:top w:val="nil"/>
              <w:left w:val="nil"/>
              <w:bottom w:val="single" w:sz="8" w:space="0" w:color="auto"/>
              <w:right w:val="single" w:sz="8" w:space="0" w:color="auto"/>
            </w:tcBorders>
            <w:shd w:val="clear" w:color="000000" w:fill="FFFFFF"/>
            <w:vAlign w:val="center"/>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Expert reports on land acquisition completed</w:t>
            </w:r>
          </w:p>
        </w:tc>
        <w:tc>
          <w:tcPr>
            <w:tcW w:w="2891" w:type="dxa"/>
            <w:gridSpan w:val="2"/>
            <w:tcBorders>
              <w:top w:val="single" w:sz="12" w:space="0" w:color="auto"/>
              <w:left w:val="nil"/>
              <w:bottom w:val="single" w:sz="8" w:space="0" w:color="auto"/>
              <w:right w:val="single" w:sz="8" w:space="0" w:color="000000"/>
            </w:tcBorders>
            <w:shd w:val="clear" w:color="000000" w:fill="FFFFFF"/>
            <w:vAlign w:val="center"/>
            <w:hideMark/>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05/11/2023</w:t>
            </w:r>
          </w:p>
        </w:tc>
        <w:tc>
          <w:tcPr>
            <w:tcW w:w="2896" w:type="dxa"/>
            <w:gridSpan w:val="3"/>
            <w:tcBorders>
              <w:top w:val="nil"/>
              <w:left w:val="nil"/>
              <w:bottom w:val="single" w:sz="8" w:space="0" w:color="auto"/>
              <w:right w:val="nil"/>
            </w:tcBorders>
            <w:shd w:val="clear" w:color="000000" w:fill="FFFFFF"/>
            <w:vAlign w:val="center"/>
            <w:hideMark/>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05/11/2023</w:t>
            </w:r>
          </w:p>
        </w:tc>
        <w:tc>
          <w:tcPr>
            <w:tcW w:w="2885" w:type="dxa"/>
            <w:gridSpan w:val="2"/>
            <w:tcBorders>
              <w:top w:val="single" w:sz="12" w:space="0" w:color="auto"/>
              <w:left w:val="single" w:sz="8" w:space="0" w:color="auto"/>
              <w:bottom w:val="single" w:sz="8" w:space="0" w:color="auto"/>
              <w:right w:val="single" w:sz="8" w:space="0" w:color="000000"/>
            </w:tcBorders>
            <w:shd w:val="clear" w:color="auto" w:fill="auto"/>
            <w:vAlign w:val="center"/>
          </w:tcPr>
          <w:p w:rsidR="00275274" w:rsidRPr="00275274" w:rsidRDefault="00AF0551" w:rsidP="00AF0551">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31</w:t>
            </w:r>
            <w:r w:rsidR="000A700A">
              <w:rPr>
                <w:rFonts w:ascii="Verdana" w:eastAsia="Times New Roman" w:hAnsi="Verdana"/>
                <w:noProof/>
                <w:sz w:val="18"/>
                <w:szCs w:val="18"/>
                <w:lang w:eastAsia="en-GB"/>
              </w:rPr>
              <w:t>/1</w:t>
            </w:r>
            <w:r>
              <w:rPr>
                <w:rFonts w:ascii="Verdana" w:eastAsia="Times New Roman" w:hAnsi="Verdana"/>
                <w:noProof/>
                <w:sz w:val="18"/>
                <w:szCs w:val="18"/>
                <w:lang w:eastAsia="en-GB"/>
              </w:rPr>
              <w:t>2</w:t>
            </w:r>
            <w:r w:rsidR="00A840E9">
              <w:rPr>
                <w:rFonts w:ascii="Verdana" w:eastAsia="Times New Roman" w:hAnsi="Verdana"/>
                <w:noProof/>
                <w:sz w:val="18"/>
                <w:szCs w:val="18"/>
                <w:lang w:eastAsia="en-GB"/>
              </w:rPr>
              <w:t>/2024</w:t>
            </w:r>
          </w:p>
        </w:tc>
        <w:tc>
          <w:tcPr>
            <w:tcW w:w="2117" w:type="dxa"/>
            <w:tcBorders>
              <w:top w:val="nil"/>
              <w:left w:val="nil"/>
              <w:bottom w:val="single" w:sz="8" w:space="0" w:color="auto"/>
              <w:right w:val="single" w:sz="8" w:space="0" w:color="auto"/>
            </w:tcBorders>
            <w:shd w:val="clear" w:color="auto" w:fill="auto"/>
            <w:vAlign w:val="center"/>
            <w:hideMark/>
          </w:tcPr>
          <w:p w:rsidR="00275274" w:rsidRPr="00160F69" w:rsidRDefault="00AF0551" w:rsidP="00275274">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No</w:t>
            </w:r>
          </w:p>
        </w:tc>
      </w:tr>
      <w:tr w:rsidR="00893ED9" w:rsidRPr="00160F69" w:rsidTr="00203361">
        <w:trPr>
          <w:trHeight w:val="351"/>
          <w:jc w:val="center"/>
        </w:trPr>
        <w:tc>
          <w:tcPr>
            <w:tcW w:w="14636" w:type="dxa"/>
            <w:gridSpan w:val="10"/>
            <w:tcBorders>
              <w:top w:val="nil"/>
              <w:left w:val="single" w:sz="12" w:space="0" w:color="auto"/>
              <w:bottom w:val="single" w:sz="8" w:space="0" w:color="auto"/>
              <w:right w:val="single" w:sz="12" w:space="0" w:color="auto"/>
            </w:tcBorders>
            <w:shd w:val="clear" w:color="000000" w:fill="FFFFFF"/>
            <w:vAlign w:val="center"/>
          </w:tcPr>
          <w:p w:rsidR="00893ED9" w:rsidRPr="00160F69" w:rsidRDefault="00893ED9" w:rsidP="00B57121">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t>Explanation for any deviation</w:t>
            </w:r>
            <w:r>
              <w:rPr>
                <w:rFonts w:ascii="Verdana" w:eastAsia="Times New Roman" w:hAnsi="Verdana"/>
                <w:b/>
                <w:bCs/>
                <w:spacing w:val="-10"/>
                <w:sz w:val="18"/>
                <w:lang w:eastAsia="en-GB"/>
              </w:rPr>
              <w:t xml:space="preserve"> from planned completion date</w:t>
            </w:r>
          </w:p>
        </w:tc>
      </w:tr>
      <w:tr w:rsidR="00275274" w:rsidRPr="00160F69" w:rsidTr="00203361">
        <w:trPr>
          <w:trHeight w:val="351"/>
          <w:jc w:val="center"/>
        </w:trPr>
        <w:tc>
          <w:tcPr>
            <w:tcW w:w="14636" w:type="dxa"/>
            <w:gridSpan w:val="10"/>
            <w:tcBorders>
              <w:top w:val="nil"/>
              <w:left w:val="single" w:sz="12" w:space="0" w:color="auto"/>
              <w:bottom w:val="single" w:sz="8" w:space="0" w:color="auto"/>
              <w:right w:val="single" w:sz="12" w:space="0" w:color="auto"/>
            </w:tcBorders>
            <w:shd w:val="clear" w:color="000000" w:fill="FFFFFF"/>
            <w:vAlign w:val="center"/>
          </w:tcPr>
          <w:p w:rsidR="00275274" w:rsidRPr="00275274" w:rsidRDefault="00AF0551" w:rsidP="00275274">
            <w:pPr>
              <w:spacing w:after="0" w:line="240" w:lineRule="auto"/>
              <w:rPr>
                <w:rFonts w:ascii="Verdana" w:eastAsia="Times New Roman" w:hAnsi="Verdana"/>
                <w:bCs/>
                <w:noProof/>
                <w:spacing w:val="-10"/>
                <w:sz w:val="18"/>
                <w:lang w:eastAsia="en-GB"/>
              </w:rPr>
            </w:pPr>
            <w:r w:rsidRPr="00EE5CCF">
              <w:rPr>
                <w:rFonts w:ascii="Verdana" w:eastAsia="Times New Roman" w:hAnsi="Verdana"/>
                <w:noProof/>
                <w:sz w:val="18"/>
                <w:szCs w:val="18"/>
                <w:lang w:eastAsia="en-GB"/>
              </w:rPr>
              <w:t>The date has been moved due to obstructions from the municipality of Plavecký Štvtok.</w:t>
            </w:r>
          </w:p>
        </w:tc>
      </w:tr>
    </w:tbl>
    <w:p w:rsidR="00AB2D5F" w:rsidRDefault="00F51FEF">
      <w:pPr>
        <w:sectPr w:rsidR="00AB2D5F" w:rsidSect="00AB2D5F">
          <w:pgSz w:w="16838" w:h="11906" w:orient="landscape"/>
          <w:pgMar w:top="1440" w:right="737" w:bottom="1440" w:left="1440" w:header="709" w:footer="709" w:gutter="0"/>
          <w:cols w:space="708"/>
          <w:docGrid w:linePitch="360"/>
        </w:sectPr>
      </w:pPr>
      <w:r>
        <w:t xml:space="preserve"> </w:t>
      </w:r>
    </w:p>
    <w:tbl>
      <w:tblPr>
        <w:tblW w:w="5000" w:type="pct"/>
        <w:jc w:val="center"/>
        <w:tblLayout w:type="fixed"/>
        <w:tblLook w:val="04A0" w:firstRow="1" w:lastRow="0" w:firstColumn="1" w:lastColumn="0" w:noHBand="0" w:noVBand="1"/>
      </w:tblPr>
      <w:tblGrid>
        <w:gridCol w:w="1221"/>
        <w:gridCol w:w="2626"/>
        <w:gridCol w:w="1445"/>
        <w:gridCol w:w="1446"/>
        <w:gridCol w:w="1445"/>
        <w:gridCol w:w="1445"/>
        <w:gridCol w:w="6"/>
        <w:gridCol w:w="1439"/>
        <w:gridCol w:w="1446"/>
        <w:gridCol w:w="2117"/>
      </w:tblGrid>
      <w:tr w:rsidR="000C4B70" w:rsidRPr="00DE090B" w:rsidTr="00275274">
        <w:trPr>
          <w:trHeight w:val="2460"/>
          <w:jc w:val="center"/>
        </w:trPr>
        <w:tc>
          <w:tcPr>
            <w:tcW w:w="1241" w:type="dxa"/>
            <w:tcBorders>
              <w:top w:val="single" w:sz="12" w:space="0" w:color="auto"/>
              <w:left w:val="single" w:sz="12" w:space="0" w:color="auto"/>
              <w:right w:val="single" w:sz="8" w:space="0" w:color="auto"/>
            </w:tcBorders>
            <w:shd w:val="clear" w:color="auto" w:fill="auto"/>
            <w:vAlign w:val="center"/>
            <w:hideMark/>
          </w:tcPr>
          <w:p w:rsidR="000C4B70" w:rsidRPr="00DE090B" w:rsidRDefault="0020360A" w:rsidP="008607F6">
            <w:pPr>
              <w:spacing w:after="0" w:line="240" w:lineRule="auto"/>
              <w:rPr>
                <w:rFonts w:ascii="Verdana" w:eastAsia="Times New Roman" w:hAnsi="Verdana"/>
                <w:b/>
                <w:bCs/>
                <w:sz w:val="18"/>
                <w:lang w:eastAsia="en-GB"/>
              </w:rPr>
            </w:pPr>
            <w:r>
              <w:rPr>
                <w:rFonts w:ascii="Verdana" w:eastAsia="Times New Roman" w:hAnsi="Verdana"/>
                <w:b/>
                <w:bCs/>
                <w:spacing w:val="-10"/>
                <w:sz w:val="18"/>
                <w:lang w:eastAsia="en-GB"/>
              </w:rPr>
              <w:lastRenderedPageBreak/>
              <w:t xml:space="preserve">Activity </w:t>
            </w:r>
            <w:r w:rsidR="008607F6">
              <w:rPr>
                <w:rFonts w:ascii="Verdana" w:eastAsia="Times New Roman" w:hAnsi="Verdana"/>
                <w:b/>
                <w:bCs/>
                <w:noProof/>
                <w:spacing w:val="-10"/>
                <w:sz w:val="18"/>
                <w:lang w:eastAsia="en-GB"/>
              </w:rPr>
              <w:t>2</w:t>
            </w:r>
          </w:p>
        </w:tc>
        <w:tc>
          <w:tcPr>
            <w:tcW w:w="2673" w:type="dxa"/>
            <w:tcBorders>
              <w:top w:val="single" w:sz="12" w:space="0" w:color="auto"/>
              <w:left w:val="single" w:sz="8" w:space="0" w:color="auto"/>
              <w:bottom w:val="single" w:sz="12" w:space="0" w:color="000000"/>
              <w:right w:val="single" w:sz="8" w:space="0" w:color="auto"/>
            </w:tcBorders>
            <w:shd w:val="clear" w:color="auto" w:fill="auto"/>
            <w:vAlign w:val="center"/>
            <w:hideMark/>
          </w:tcPr>
          <w:p w:rsidR="000C4B70" w:rsidRPr="00DE090B" w:rsidRDefault="000C4B70" w:rsidP="00B57121">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Title</w:t>
            </w:r>
          </w:p>
        </w:tc>
        <w:tc>
          <w:tcPr>
            <w:tcW w:w="2937" w:type="dxa"/>
            <w:gridSpan w:val="2"/>
            <w:tcBorders>
              <w:top w:val="single" w:sz="12" w:space="0" w:color="auto"/>
              <w:left w:val="single" w:sz="8" w:space="0" w:color="auto"/>
              <w:bottom w:val="single" w:sz="12" w:space="0" w:color="000000"/>
              <w:right w:val="single" w:sz="8" w:space="0" w:color="000000"/>
            </w:tcBorders>
            <w:shd w:val="clear" w:color="auto" w:fill="auto"/>
            <w:vAlign w:val="center"/>
            <w:hideMark/>
          </w:tcPr>
          <w:p w:rsidR="000C4B70" w:rsidRPr="00DE090B" w:rsidRDefault="000C4B70" w:rsidP="00B57121">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Planned Start/End date</w:t>
            </w:r>
            <w:r w:rsidRPr="00DE090B">
              <w:rPr>
                <w:rFonts w:ascii="Verdana" w:eastAsia="Times New Roman" w:hAnsi="Verdana"/>
                <w:b/>
                <w:bCs/>
                <w:spacing w:val="-10"/>
                <w:sz w:val="18"/>
                <w:vertAlign w:val="superscript"/>
                <w:lang w:eastAsia="en-GB"/>
              </w:rPr>
              <w:t xml:space="preserve"> (GA)</w:t>
            </w:r>
            <w:r w:rsidRPr="00DE090B">
              <w:rPr>
                <w:rFonts w:ascii="Verdana" w:eastAsia="Times New Roman" w:hAnsi="Verdana"/>
                <w:b/>
                <w:bCs/>
                <w:spacing w:val="-10"/>
                <w:sz w:val="18"/>
                <w:lang w:eastAsia="en-GB"/>
              </w:rPr>
              <w:t xml:space="preserve"> </w:t>
            </w:r>
          </w:p>
        </w:tc>
        <w:tc>
          <w:tcPr>
            <w:tcW w:w="2936" w:type="dxa"/>
            <w:gridSpan w:val="2"/>
            <w:tcBorders>
              <w:top w:val="single" w:sz="12" w:space="0" w:color="auto"/>
              <w:left w:val="single" w:sz="8" w:space="0" w:color="auto"/>
              <w:bottom w:val="single" w:sz="12" w:space="0" w:color="000000"/>
              <w:right w:val="single" w:sz="8" w:space="0" w:color="000000"/>
            </w:tcBorders>
            <w:shd w:val="clear" w:color="auto" w:fill="auto"/>
            <w:vAlign w:val="center"/>
            <w:hideMark/>
          </w:tcPr>
          <w:p w:rsidR="000C4B70" w:rsidRPr="00DE090B" w:rsidRDefault="000C4B70" w:rsidP="00B57121">
            <w:pPr>
              <w:spacing w:after="0" w:line="240" w:lineRule="auto"/>
              <w:jc w:val="center"/>
              <w:rPr>
                <w:rFonts w:ascii="Verdana" w:eastAsia="Times New Roman" w:hAnsi="Verdana"/>
                <w:b/>
                <w:bCs/>
                <w:sz w:val="18"/>
                <w:lang w:eastAsia="en-GB"/>
              </w:rPr>
            </w:pPr>
            <w:r>
              <w:rPr>
                <w:rFonts w:ascii="Verdana" w:eastAsia="Times New Roman" w:hAnsi="Verdana"/>
                <w:b/>
                <w:bCs/>
                <w:spacing w:val="-10"/>
                <w:sz w:val="18"/>
                <w:lang w:eastAsia="en-GB"/>
              </w:rPr>
              <w:t>Previous</w:t>
            </w:r>
            <w:r w:rsidRPr="00DE090B">
              <w:rPr>
                <w:rFonts w:ascii="Verdana" w:eastAsia="Times New Roman" w:hAnsi="Verdana"/>
                <w:b/>
                <w:bCs/>
                <w:spacing w:val="-10"/>
                <w:sz w:val="18"/>
                <w:lang w:eastAsia="en-GB"/>
              </w:rPr>
              <w:t xml:space="preserve"> ASR Start/end dates </w:t>
            </w:r>
          </w:p>
        </w:tc>
        <w:tc>
          <w:tcPr>
            <w:tcW w:w="2937" w:type="dxa"/>
            <w:gridSpan w:val="3"/>
            <w:tcBorders>
              <w:top w:val="single" w:sz="12" w:space="0" w:color="auto"/>
              <w:left w:val="single" w:sz="8" w:space="0" w:color="auto"/>
              <w:bottom w:val="single" w:sz="12" w:space="0" w:color="000000"/>
              <w:right w:val="single" w:sz="8" w:space="0" w:color="000000"/>
            </w:tcBorders>
            <w:shd w:val="clear" w:color="auto" w:fill="auto"/>
            <w:vAlign w:val="center"/>
            <w:hideMark/>
          </w:tcPr>
          <w:p w:rsidR="000C4B70" w:rsidRPr="00DE090B" w:rsidRDefault="000C4B70" w:rsidP="004B31A7">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Actual</w:t>
            </w:r>
            <w:r w:rsidR="004B31A7">
              <w:rPr>
                <w:rFonts w:ascii="Verdana" w:eastAsia="Times New Roman" w:hAnsi="Verdana"/>
                <w:b/>
                <w:bCs/>
                <w:spacing w:val="-10"/>
                <w:sz w:val="18"/>
                <w:lang w:eastAsia="en-GB"/>
              </w:rPr>
              <w:t xml:space="preserve"> </w:t>
            </w:r>
            <w:r w:rsidRPr="00DE090B">
              <w:rPr>
                <w:rFonts w:ascii="Verdana" w:eastAsia="Times New Roman" w:hAnsi="Verdana"/>
                <w:b/>
                <w:bCs/>
                <w:spacing w:val="-10"/>
                <w:sz w:val="18"/>
                <w:lang w:eastAsia="en-GB"/>
              </w:rPr>
              <w:t xml:space="preserve"> Start/End date</w:t>
            </w:r>
          </w:p>
        </w:tc>
        <w:tc>
          <w:tcPr>
            <w:tcW w:w="2153" w:type="dxa"/>
            <w:tcBorders>
              <w:top w:val="single" w:sz="12" w:space="0" w:color="auto"/>
              <w:left w:val="single" w:sz="8" w:space="0" w:color="auto"/>
              <w:bottom w:val="single" w:sz="12" w:space="0" w:color="000000"/>
              <w:right w:val="single" w:sz="8" w:space="0" w:color="auto"/>
            </w:tcBorders>
            <w:shd w:val="clear" w:color="auto" w:fill="auto"/>
            <w:vAlign w:val="center"/>
            <w:hideMark/>
          </w:tcPr>
          <w:p w:rsidR="000C4B70" w:rsidRPr="00DE090B" w:rsidRDefault="00462537" w:rsidP="002E2FFD">
            <w:pPr>
              <w:spacing w:after="0" w:line="240" w:lineRule="auto"/>
              <w:jc w:val="center"/>
              <w:rPr>
                <w:rFonts w:ascii="Verdana" w:eastAsia="Times New Roman" w:hAnsi="Verdana"/>
                <w:b/>
                <w:bCs/>
                <w:sz w:val="18"/>
                <w:lang w:eastAsia="en-GB"/>
              </w:rPr>
            </w:pPr>
            <w:r>
              <w:rPr>
                <w:rFonts w:ascii="Verdana" w:eastAsia="Times New Roman" w:hAnsi="Verdana"/>
                <w:b/>
                <w:bCs/>
                <w:spacing w:val="-10"/>
                <w:sz w:val="18"/>
                <w:lang w:eastAsia="en-GB"/>
              </w:rPr>
              <w:t>Overall technical</w:t>
            </w:r>
            <w:r w:rsidR="00242468">
              <w:rPr>
                <w:rFonts w:ascii="Verdana" w:eastAsia="Times New Roman" w:hAnsi="Verdana"/>
                <w:b/>
                <w:bCs/>
                <w:spacing w:val="-10"/>
                <w:sz w:val="18"/>
                <w:lang w:eastAsia="en-GB"/>
              </w:rPr>
              <w:t xml:space="preserve"> p</w:t>
            </w:r>
            <w:r w:rsidR="000C4B70" w:rsidRPr="00DE090B">
              <w:rPr>
                <w:rFonts w:ascii="Verdana" w:eastAsia="Times New Roman" w:hAnsi="Verdana"/>
                <w:b/>
                <w:bCs/>
                <w:spacing w:val="-10"/>
                <w:sz w:val="18"/>
                <w:lang w:eastAsia="en-GB"/>
              </w:rPr>
              <w:t xml:space="preserve">rogress achieved </w:t>
            </w:r>
            <w:r w:rsidR="002E2FFD">
              <w:rPr>
                <w:rFonts w:ascii="Verdana" w:eastAsia="Times New Roman" w:hAnsi="Verdana"/>
                <w:b/>
                <w:bCs/>
                <w:spacing w:val="-10"/>
                <w:sz w:val="18"/>
                <w:lang w:eastAsia="en-GB"/>
              </w:rPr>
              <w:t>until</w:t>
            </w:r>
            <w:r w:rsidR="000C4B70" w:rsidRPr="00DE090B">
              <w:rPr>
                <w:rFonts w:ascii="Verdana" w:eastAsia="Times New Roman" w:hAnsi="Verdana"/>
                <w:b/>
                <w:bCs/>
                <w:spacing w:val="-10"/>
                <w:sz w:val="18"/>
                <w:lang w:eastAsia="en-GB"/>
              </w:rPr>
              <w:t xml:space="preserve"> the end of the </w:t>
            </w:r>
            <w:r w:rsidR="002E2FFD">
              <w:rPr>
                <w:rFonts w:ascii="Verdana" w:eastAsia="Times New Roman" w:hAnsi="Verdana"/>
                <w:b/>
                <w:bCs/>
                <w:spacing w:val="-10"/>
                <w:sz w:val="18"/>
                <w:lang w:eastAsia="en-GB"/>
              </w:rPr>
              <w:t xml:space="preserve">previous </w:t>
            </w:r>
            <w:r w:rsidR="000C4B70" w:rsidRPr="00DE090B">
              <w:rPr>
                <w:rFonts w:ascii="Verdana" w:eastAsia="Times New Roman" w:hAnsi="Verdana"/>
                <w:b/>
                <w:bCs/>
                <w:spacing w:val="-10"/>
                <w:sz w:val="18"/>
                <w:lang w:eastAsia="en-GB"/>
              </w:rPr>
              <w:t>reporting period (%)</w:t>
            </w:r>
            <w:r w:rsidR="000C4B70">
              <w:rPr>
                <w:rFonts w:ascii="Verdana" w:eastAsia="Times New Roman" w:hAnsi="Verdana"/>
                <w:b/>
                <w:bCs/>
                <w:spacing w:val="-10"/>
                <w:sz w:val="18"/>
                <w:lang w:eastAsia="en-GB"/>
              </w:rPr>
              <w:t>*</w:t>
            </w:r>
          </w:p>
        </w:tc>
      </w:tr>
      <w:tr w:rsidR="00893ED9" w:rsidRPr="00160F69" w:rsidTr="00275274">
        <w:trPr>
          <w:trHeight w:val="310"/>
          <w:jc w:val="center"/>
        </w:trPr>
        <w:tc>
          <w:tcPr>
            <w:tcW w:w="1241" w:type="dxa"/>
            <w:tcBorders>
              <w:top w:val="nil"/>
              <w:left w:val="single" w:sz="12" w:space="0" w:color="auto"/>
              <w:bottom w:val="single" w:sz="12" w:space="0" w:color="auto"/>
              <w:right w:val="single" w:sz="8" w:space="0" w:color="auto"/>
            </w:tcBorders>
            <w:shd w:val="clear" w:color="auto" w:fill="auto"/>
            <w:vAlign w:val="center"/>
            <w:hideMark/>
          </w:tcPr>
          <w:p w:rsidR="00893ED9" w:rsidRPr="00160F69" w:rsidRDefault="00893ED9" w:rsidP="00B57121">
            <w:pPr>
              <w:spacing w:after="0" w:line="240" w:lineRule="auto"/>
              <w:jc w:val="both"/>
              <w:rPr>
                <w:rFonts w:ascii="Verdana" w:eastAsia="Times New Roman" w:hAnsi="Verdana"/>
                <w:b/>
                <w:bCs/>
                <w:lang w:eastAsia="en-GB"/>
              </w:rPr>
            </w:pPr>
            <w:r w:rsidRPr="00160F69">
              <w:rPr>
                <w:rFonts w:ascii="Verdana" w:eastAsia="Times New Roman" w:hAnsi="Verdana"/>
                <w:b/>
                <w:bCs/>
                <w:spacing w:val="-10"/>
                <w:lang w:eastAsia="en-GB"/>
              </w:rPr>
              <w:t> </w:t>
            </w:r>
          </w:p>
        </w:tc>
        <w:tc>
          <w:tcPr>
            <w:tcW w:w="2673" w:type="dxa"/>
            <w:tcBorders>
              <w:top w:val="nil"/>
              <w:left w:val="nil"/>
              <w:bottom w:val="single" w:sz="12" w:space="0" w:color="auto"/>
              <w:right w:val="single" w:sz="8" w:space="0" w:color="auto"/>
            </w:tcBorders>
            <w:shd w:val="clear" w:color="000000" w:fill="FFFFFF"/>
            <w:vAlign w:val="center"/>
            <w:hideMark/>
          </w:tcPr>
          <w:p w:rsidR="00893ED9" w:rsidRPr="0049608D" w:rsidRDefault="00893ED9" w:rsidP="00893ED9">
            <w:pPr>
              <w:spacing w:after="0" w:line="240" w:lineRule="auto"/>
              <w:rPr>
                <w:rFonts w:ascii="Verdana" w:eastAsia="Times New Roman" w:hAnsi="Verdana"/>
                <w:sz w:val="18"/>
                <w:szCs w:val="18"/>
                <w:lang w:eastAsia="en-GB"/>
              </w:rPr>
            </w:pPr>
            <w:r w:rsidRPr="0049608D">
              <w:rPr>
                <w:rFonts w:ascii="Verdana" w:eastAsia="Times New Roman" w:hAnsi="Verdana"/>
                <w:noProof/>
                <w:sz w:val="18"/>
                <w:szCs w:val="18"/>
                <w:lang w:eastAsia="en-GB"/>
              </w:rPr>
              <w:t>Engineering/construction works supervision</w:t>
            </w:r>
          </w:p>
        </w:tc>
        <w:tc>
          <w:tcPr>
            <w:tcW w:w="1468" w:type="dxa"/>
            <w:tcBorders>
              <w:top w:val="nil"/>
              <w:left w:val="nil"/>
              <w:bottom w:val="single" w:sz="12" w:space="0" w:color="auto"/>
              <w:right w:val="single" w:sz="8" w:space="0" w:color="auto"/>
            </w:tcBorders>
            <w:shd w:val="clear" w:color="000000" w:fill="FFFFFF"/>
            <w:vAlign w:val="center"/>
            <w:hideMark/>
          </w:tcPr>
          <w:p w:rsidR="00FA3869" w:rsidRPr="0049608D" w:rsidRDefault="00E6164F" w:rsidP="00A022CE">
            <w:pPr>
              <w:spacing w:after="0" w:line="240" w:lineRule="auto"/>
              <w:rPr>
                <w:rFonts w:ascii="Verdana" w:eastAsia="Times New Roman" w:hAnsi="Verdana"/>
                <w:sz w:val="18"/>
                <w:szCs w:val="18"/>
                <w:lang w:eastAsia="en-GB"/>
              </w:rPr>
            </w:pPr>
            <w:r>
              <w:rPr>
                <w:rFonts w:ascii="Verdana" w:eastAsia="Times New Roman" w:hAnsi="Verdana"/>
                <w:noProof/>
                <w:sz w:val="18"/>
                <w:szCs w:val="18"/>
                <w:lang w:eastAsia="en-GB"/>
              </w:rPr>
              <w:t>30/06/2020</w:t>
            </w:r>
          </w:p>
        </w:tc>
        <w:tc>
          <w:tcPr>
            <w:tcW w:w="1469" w:type="dxa"/>
            <w:tcBorders>
              <w:top w:val="nil"/>
              <w:left w:val="nil"/>
              <w:bottom w:val="single" w:sz="12" w:space="0" w:color="auto"/>
              <w:right w:val="single" w:sz="8" w:space="0" w:color="auto"/>
            </w:tcBorders>
            <w:shd w:val="clear" w:color="000000" w:fill="FFFFFF"/>
            <w:vAlign w:val="center"/>
            <w:hideMark/>
          </w:tcPr>
          <w:p w:rsidR="00893ED9" w:rsidRPr="0049608D" w:rsidRDefault="000F4B41" w:rsidP="00B57121">
            <w:pPr>
              <w:spacing w:after="0" w:line="240" w:lineRule="auto"/>
              <w:rPr>
                <w:rFonts w:ascii="Verdana" w:eastAsia="Times New Roman" w:hAnsi="Verdana"/>
                <w:sz w:val="18"/>
                <w:szCs w:val="18"/>
                <w:lang w:eastAsia="en-GB"/>
              </w:rPr>
            </w:pPr>
            <w:r>
              <w:rPr>
                <w:rFonts w:ascii="Verdana" w:eastAsia="Times New Roman" w:hAnsi="Verdana"/>
                <w:noProof/>
                <w:sz w:val="18"/>
                <w:szCs w:val="18"/>
                <w:lang w:eastAsia="en-GB"/>
              </w:rPr>
              <w:t>31/12/2024</w:t>
            </w:r>
          </w:p>
        </w:tc>
        <w:tc>
          <w:tcPr>
            <w:tcW w:w="1468" w:type="dxa"/>
            <w:tcBorders>
              <w:top w:val="nil"/>
              <w:left w:val="nil"/>
              <w:bottom w:val="single" w:sz="12" w:space="0" w:color="auto"/>
              <w:right w:val="single" w:sz="8" w:space="0" w:color="auto"/>
            </w:tcBorders>
            <w:shd w:val="clear" w:color="000000" w:fill="FFFFFF"/>
            <w:vAlign w:val="center"/>
            <w:hideMark/>
          </w:tcPr>
          <w:p w:rsidR="00893ED9" w:rsidRPr="0049608D" w:rsidRDefault="00FE35C9" w:rsidP="00B57121">
            <w:pPr>
              <w:spacing w:after="0" w:line="240" w:lineRule="auto"/>
              <w:rPr>
                <w:rFonts w:ascii="Verdana" w:eastAsia="Times New Roman" w:hAnsi="Verdana"/>
                <w:sz w:val="18"/>
                <w:szCs w:val="18"/>
                <w:lang w:eastAsia="en-GB"/>
              </w:rPr>
            </w:pPr>
            <w:r>
              <w:rPr>
                <w:rFonts w:ascii="Verdana" w:eastAsia="Times New Roman" w:hAnsi="Verdana"/>
                <w:noProof/>
                <w:sz w:val="18"/>
                <w:szCs w:val="18"/>
                <w:lang w:eastAsia="en-GB"/>
              </w:rPr>
              <w:t>30/06/2020</w:t>
            </w:r>
          </w:p>
        </w:tc>
        <w:tc>
          <w:tcPr>
            <w:tcW w:w="1468" w:type="dxa"/>
            <w:tcBorders>
              <w:top w:val="nil"/>
              <w:left w:val="nil"/>
              <w:bottom w:val="single" w:sz="12" w:space="0" w:color="auto"/>
              <w:right w:val="single" w:sz="8" w:space="0" w:color="auto"/>
            </w:tcBorders>
            <w:shd w:val="clear" w:color="000000" w:fill="FFFFFF"/>
            <w:vAlign w:val="center"/>
            <w:hideMark/>
          </w:tcPr>
          <w:p w:rsidR="00893ED9" w:rsidRPr="0049608D" w:rsidRDefault="000F4B41" w:rsidP="00B57121">
            <w:pPr>
              <w:spacing w:after="0" w:line="240" w:lineRule="auto"/>
              <w:rPr>
                <w:rFonts w:ascii="Verdana" w:eastAsia="Times New Roman" w:hAnsi="Verdana"/>
                <w:sz w:val="18"/>
                <w:szCs w:val="18"/>
                <w:lang w:eastAsia="en-GB"/>
              </w:rPr>
            </w:pPr>
            <w:r>
              <w:rPr>
                <w:rFonts w:ascii="Verdana" w:eastAsia="Times New Roman" w:hAnsi="Verdana"/>
                <w:noProof/>
                <w:sz w:val="18"/>
                <w:szCs w:val="18"/>
                <w:lang w:eastAsia="en-GB"/>
              </w:rPr>
              <w:t>31/12/2024</w:t>
            </w:r>
          </w:p>
        </w:tc>
        <w:tc>
          <w:tcPr>
            <w:tcW w:w="1468" w:type="dxa"/>
            <w:gridSpan w:val="2"/>
            <w:tcBorders>
              <w:top w:val="nil"/>
              <w:left w:val="nil"/>
              <w:bottom w:val="single" w:sz="12" w:space="0" w:color="auto"/>
              <w:right w:val="single" w:sz="8" w:space="0" w:color="auto"/>
            </w:tcBorders>
            <w:shd w:val="clear" w:color="auto" w:fill="auto"/>
            <w:vAlign w:val="center"/>
            <w:hideMark/>
          </w:tcPr>
          <w:p w:rsidR="00893ED9" w:rsidRPr="0049608D" w:rsidRDefault="000A700A" w:rsidP="00B57121">
            <w:pPr>
              <w:spacing w:after="0" w:line="240" w:lineRule="auto"/>
              <w:rPr>
                <w:rFonts w:ascii="Verdana" w:eastAsia="Times New Roman" w:hAnsi="Verdana"/>
                <w:sz w:val="18"/>
                <w:szCs w:val="18"/>
                <w:lang w:eastAsia="en-GB"/>
              </w:rPr>
            </w:pPr>
            <w:r>
              <w:rPr>
                <w:rFonts w:ascii="Verdana" w:eastAsia="Times New Roman" w:hAnsi="Verdana"/>
                <w:noProof/>
                <w:sz w:val="18"/>
                <w:szCs w:val="18"/>
                <w:lang w:eastAsia="en-GB"/>
              </w:rPr>
              <w:t>30/06/2020</w:t>
            </w:r>
          </w:p>
        </w:tc>
        <w:tc>
          <w:tcPr>
            <w:tcW w:w="1469" w:type="dxa"/>
            <w:tcBorders>
              <w:top w:val="nil"/>
              <w:left w:val="nil"/>
              <w:bottom w:val="single" w:sz="12" w:space="0" w:color="auto"/>
              <w:right w:val="single" w:sz="8" w:space="0" w:color="auto"/>
            </w:tcBorders>
            <w:shd w:val="clear" w:color="auto" w:fill="auto"/>
            <w:vAlign w:val="center"/>
            <w:hideMark/>
          </w:tcPr>
          <w:p w:rsidR="00893ED9" w:rsidRPr="0049608D" w:rsidRDefault="000A700A" w:rsidP="00B57121">
            <w:pPr>
              <w:spacing w:after="0" w:line="240" w:lineRule="auto"/>
              <w:rPr>
                <w:rFonts w:ascii="Verdana" w:eastAsia="Times New Roman" w:hAnsi="Verdana"/>
                <w:sz w:val="18"/>
                <w:szCs w:val="18"/>
                <w:lang w:eastAsia="en-GB"/>
              </w:rPr>
            </w:pPr>
            <w:r>
              <w:rPr>
                <w:rFonts w:ascii="Verdana" w:eastAsia="Times New Roman" w:hAnsi="Verdana"/>
                <w:noProof/>
                <w:sz w:val="18"/>
                <w:szCs w:val="18"/>
                <w:lang w:eastAsia="en-GB"/>
              </w:rPr>
              <w:t>31/12/2024</w:t>
            </w:r>
          </w:p>
        </w:tc>
        <w:tc>
          <w:tcPr>
            <w:tcW w:w="2153" w:type="dxa"/>
            <w:tcBorders>
              <w:top w:val="nil"/>
              <w:left w:val="nil"/>
              <w:bottom w:val="single" w:sz="12" w:space="0" w:color="auto"/>
              <w:right w:val="single" w:sz="8" w:space="0" w:color="auto"/>
            </w:tcBorders>
            <w:shd w:val="clear" w:color="auto" w:fill="auto"/>
            <w:vAlign w:val="center"/>
            <w:hideMark/>
          </w:tcPr>
          <w:p w:rsidR="00893ED9" w:rsidRPr="0049608D" w:rsidRDefault="000A700A" w:rsidP="00816707">
            <w:pPr>
              <w:spacing w:after="0" w:line="240" w:lineRule="auto"/>
              <w:jc w:val="center"/>
              <w:rPr>
                <w:rFonts w:ascii="Verdana" w:eastAsia="Times New Roman" w:hAnsi="Verdana"/>
                <w:sz w:val="18"/>
                <w:szCs w:val="18"/>
                <w:lang w:eastAsia="en-GB"/>
              </w:rPr>
            </w:pPr>
            <w:r>
              <w:rPr>
                <w:rFonts w:ascii="Verdana" w:eastAsia="Times New Roman" w:hAnsi="Verdana"/>
                <w:sz w:val="18"/>
                <w:szCs w:val="18"/>
                <w:lang w:eastAsia="en-GB"/>
              </w:rPr>
              <w:t>90%</w:t>
            </w:r>
          </w:p>
        </w:tc>
      </w:tr>
      <w:tr w:rsidR="00893ED9" w:rsidRPr="00DE090B" w:rsidTr="00F51FEF">
        <w:trPr>
          <w:trHeight w:val="476"/>
          <w:jc w:val="center"/>
        </w:trPr>
        <w:tc>
          <w:tcPr>
            <w:tcW w:w="14877" w:type="dxa"/>
            <w:gridSpan w:val="10"/>
            <w:tcBorders>
              <w:top w:val="nil"/>
              <w:left w:val="single" w:sz="12" w:space="0" w:color="auto"/>
              <w:bottom w:val="single" w:sz="12" w:space="0" w:color="auto"/>
              <w:right w:val="single" w:sz="12" w:space="0" w:color="auto"/>
            </w:tcBorders>
            <w:shd w:val="clear" w:color="000000" w:fill="FFFFFF"/>
            <w:vAlign w:val="center"/>
          </w:tcPr>
          <w:p w:rsidR="00893ED9" w:rsidRPr="00DE090B" w:rsidRDefault="00893ED9" w:rsidP="00B57121">
            <w:pPr>
              <w:spacing w:after="0" w:line="240" w:lineRule="auto"/>
              <w:jc w:val="center"/>
              <w:rPr>
                <w:rFonts w:ascii="Verdana" w:eastAsia="Times New Roman" w:hAnsi="Verdana"/>
                <w:b/>
                <w:bCs/>
                <w:spacing w:val="-10"/>
                <w:sz w:val="18"/>
                <w:lang w:eastAsia="en-GB"/>
              </w:rPr>
            </w:pPr>
            <w:r>
              <w:rPr>
                <w:rFonts w:eastAsia="Times New Roman"/>
                <w:b/>
                <w:lang w:eastAsia="en-GB"/>
              </w:rPr>
              <w:t>*</w:t>
            </w:r>
            <w:r w:rsidRPr="00127DD0">
              <w:rPr>
                <w:rFonts w:eastAsia="Times New Roman"/>
                <w:b/>
                <w:lang w:eastAsia="en-GB"/>
              </w:rPr>
              <w:t>Please explain how the percentage</w:t>
            </w:r>
            <w:r>
              <w:rPr>
                <w:rFonts w:eastAsia="Times New Roman"/>
                <w:b/>
                <w:lang w:eastAsia="en-GB"/>
              </w:rPr>
              <w:t xml:space="preserve"> of the progress achieved</w:t>
            </w:r>
            <w:r w:rsidRPr="00127DD0">
              <w:rPr>
                <w:rFonts w:eastAsia="Times New Roman"/>
                <w:b/>
                <w:lang w:eastAsia="en-GB"/>
              </w:rPr>
              <w:t xml:space="preserve"> has been estimated/calculated</w:t>
            </w:r>
          </w:p>
        </w:tc>
      </w:tr>
      <w:tr w:rsidR="00893ED9" w:rsidRPr="00DE090B" w:rsidTr="00F53A95">
        <w:trPr>
          <w:trHeight w:val="965"/>
          <w:jc w:val="center"/>
        </w:trPr>
        <w:tc>
          <w:tcPr>
            <w:tcW w:w="14877" w:type="dxa"/>
            <w:gridSpan w:val="10"/>
            <w:tcBorders>
              <w:top w:val="nil"/>
              <w:left w:val="single" w:sz="12" w:space="0" w:color="auto"/>
              <w:bottom w:val="single" w:sz="12" w:space="0" w:color="auto"/>
              <w:right w:val="single" w:sz="12" w:space="0" w:color="auto"/>
            </w:tcBorders>
            <w:shd w:val="clear" w:color="000000" w:fill="FFFFFF"/>
            <w:vAlign w:val="center"/>
          </w:tcPr>
          <w:p w:rsidR="00893ED9" w:rsidRDefault="000A700A" w:rsidP="00F53A95">
            <w:pPr>
              <w:spacing w:after="0" w:line="240" w:lineRule="auto"/>
              <w:rPr>
                <w:rFonts w:ascii="Verdana" w:eastAsia="Times New Roman" w:hAnsi="Verdana"/>
                <w:bCs/>
                <w:noProof/>
                <w:spacing w:val="-10"/>
                <w:sz w:val="18"/>
                <w:lang w:eastAsia="en-GB"/>
              </w:rPr>
            </w:pPr>
            <w:r w:rsidRPr="00795621">
              <w:rPr>
                <w:rFonts w:ascii="Verdana" w:eastAsia="Times New Roman" w:hAnsi="Verdana"/>
                <w:bCs/>
                <w:noProof/>
                <w:spacing w:val="-10"/>
                <w:sz w:val="18"/>
                <w:lang w:eastAsia="en-GB"/>
              </w:rPr>
              <w:t>Total technical progress has the following weighted technical progress, expressed as a percentage: M15 is reached (total value of the Milestone in Activity is 30%), M16 is reached (total value of the Milestone in Activity is 20%), M17 is reached (total value of the Milestone in Activity is 20%)</w:t>
            </w:r>
            <w:r w:rsidRPr="00795621">
              <w:rPr>
                <w:rFonts w:ascii="Verdana" w:eastAsia="Times New Roman" w:hAnsi="Verdana"/>
                <w:bCs/>
                <w:noProof/>
                <w:spacing w:val="-10"/>
                <w:sz w:val="18"/>
                <w:lang w:eastAsia="en-GB"/>
              </w:rPr>
              <w:br/>
            </w:r>
            <w:r w:rsidRPr="00795621">
              <w:rPr>
                <w:rFonts w:ascii="Verdana" w:eastAsia="Times New Roman" w:hAnsi="Verdana"/>
                <w:bCs/>
                <w:noProof/>
                <w:spacing w:val="-10"/>
                <w:sz w:val="18"/>
                <w:lang w:eastAsia="en-GB"/>
              </w:rPr>
              <w:br/>
              <w:t>The methodology for calculating this value is based on the weighted technical progress indi</w:t>
            </w:r>
            <w:r w:rsidR="009617E7">
              <w:rPr>
                <w:rFonts w:ascii="Verdana" w:eastAsia="Times New Roman" w:hAnsi="Verdana"/>
                <w:bCs/>
                <w:noProof/>
                <w:spacing w:val="-10"/>
                <w:sz w:val="18"/>
                <w:lang w:eastAsia="en-GB"/>
              </w:rPr>
              <w:t>cated as a percentage (Annex 1</w:t>
            </w:r>
            <w:r w:rsidRPr="00795621">
              <w:rPr>
                <w:rFonts w:ascii="Verdana" w:eastAsia="Times New Roman" w:hAnsi="Verdana"/>
                <w:bCs/>
                <w:noProof/>
                <w:spacing w:val="-10"/>
                <w:sz w:val="18"/>
                <w:lang w:eastAsia="en-GB"/>
              </w:rPr>
              <w:t>)</w:t>
            </w:r>
          </w:p>
          <w:p w:rsidR="00B16100" w:rsidRDefault="00B16100" w:rsidP="00F53A95">
            <w:pPr>
              <w:spacing w:after="0" w:line="240" w:lineRule="auto"/>
              <w:rPr>
                <w:rFonts w:ascii="Verdana" w:eastAsia="Times New Roman" w:hAnsi="Verdana"/>
                <w:bCs/>
                <w:noProof/>
                <w:spacing w:val="-10"/>
                <w:sz w:val="18"/>
                <w:lang w:eastAsia="en-GB"/>
              </w:rPr>
            </w:pPr>
          </w:p>
          <w:p w:rsidR="00B16100" w:rsidRPr="002D2915" w:rsidRDefault="00B16100" w:rsidP="00B16100">
            <w:pPr>
              <w:spacing w:after="0" w:line="240" w:lineRule="auto"/>
              <w:rPr>
                <w:rFonts w:ascii="Verdana" w:eastAsia="Times New Roman" w:hAnsi="Verdana"/>
                <w:bCs/>
                <w:spacing w:val="-10"/>
                <w:sz w:val="18"/>
                <w:lang w:eastAsia="en-GB"/>
              </w:rPr>
            </w:pPr>
            <w:r w:rsidRPr="002D2915">
              <w:rPr>
                <w:rFonts w:ascii="Verdana" w:eastAsia="Times New Roman" w:hAnsi="Verdana"/>
                <w:bCs/>
                <w:spacing w:val="-10"/>
                <w:sz w:val="18"/>
                <w:lang w:eastAsia="en-GB"/>
              </w:rPr>
              <w:t>The methodology was chosen and applied in all previously submitted ASR, since in projects of this kind financial progress never really corresponds to technical progress.</w:t>
            </w:r>
          </w:p>
          <w:p w:rsidR="00B16100" w:rsidRPr="002D2915" w:rsidRDefault="00B16100" w:rsidP="00B16100">
            <w:pPr>
              <w:spacing w:after="0" w:line="240" w:lineRule="auto"/>
              <w:rPr>
                <w:rFonts w:ascii="Verdana" w:eastAsia="Times New Roman" w:hAnsi="Verdana"/>
                <w:bCs/>
                <w:spacing w:val="-10"/>
                <w:sz w:val="18"/>
                <w:lang w:eastAsia="en-GB"/>
              </w:rPr>
            </w:pPr>
          </w:p>
          <w:p w:rsidR="00B16100" w:rsidRPr="00A44255" w:rsidRDefault="00B16100" w:rsidP="00C050D5">
            <w:pPr>
              <w:spacing w:after="0" w:line="240" w:lineRule="auto"/>
              <w:rPr>
                <w:rFonts w:ascii="Verdana" w:eastAsia="Times New Roman" w:hAnsi="Verdana"/>
                <w:bCs/>
                <w:spacing w:val="-10"/>
                <w:sz w:val="18"/>
                <w:lang w:eastAsia="en-GB"/>
              </w:rPr>
            </w:pPr>
            <w:r w:rsidRPr="002D2915">
              <w:rPr>
                <w:rFonts w:ascii="Verdana" w:eastAsia="Times New Roman" w:hAnsi="Verdana"/>
                <w:bCs/>
                <w:spacing w:val="-10"/>
                <w:sz w:val="18"/>
                <w:lang w:eastAsia="en-GB"/>
              </w:rPr>
              <w:t>The cumulative technical progress of the action, including the planned technical progress, is also attached in Annex 2.</w:t>
            </w:r>
          </w:p>
        </w:tc>
      </w:tr>
      <w:tr w:rsidR="00893ED9" w:rsidRPr="00DE090B" w:rsidTr="00275274">
        <w:trPr>
          <w:trHeight w:val="1370"/>
          <w:jc w:val="center"/>
        </w:trPr>
        <w:tc>
          <w:tcPr>
            <w:tcW w:w="1241" w:type="dxa"/>
            <w:tcBorders>
              <w:top w:val="nil"/>
              <w:left w:val="single" w:sz="12" w:space="0" w:color="auto"/>
              <w:bottom w:val="single" w:sz="12" w:space="0" w:color="auto"/>
              <w:right w:val="single" w:sz="8" w:space="0" w:color="auto"/>
            </w:tcBorders>
            <w:shd w:val="clear" w:color="000000" w:fill="FFFFFF"/>
            <w:vAlign w:val="center"/>
            <w:hideMark/>
          </w:tcPr>
          <w:p w:rsidR="00893ED9" w:rsidRPr="00DE090B" w:rsidRDefault="00893ED9" w:rsidP="00B57121">
            <w:pPr>
              <w:spacing w:after="0" w:line="240" w:lineRule="auto"/>
              <w:jc w:val="center"/>
              <w:rPr>
                <w:rFonts w:ascii="Verdana" w:eastAsia="Times New Roman" w:hAnsi="Verdana"/>
                <w:b/>
                <w:bCs/>
                <w:sz w:val="18"/>
                <w:lang w:eastAsia="en-GB"/>
              </w:rPr>
            </w:pPr>
            <w:r w:rsidRPr="00DE090B">
              <w:rPr>
                <w:rFonts w:ascii="Verdana" w:eastAsia="Times New Roman" w:hAnsi="Verdana"/>
                <w:b/>
                <w:bCs/>
                <w:sz w:val="18"/>
                <w:lang w:eastAsia="en-GB"/>
              </w:rPr>
              <w:t>Milestone no</w:t>
            </w:r>
          </w:p>
        </w:tc>
        <w:tc>
          <w:tcPr>
            <w:tcW w:w="2673" w:type="dxa"/>
            <w:tcBorders>
              <w:top w:val="nil"/>
              <w:left w:val="nil"/>
              <w:bottom w:val="single" w:sz="12" w:space="0" w:color="auto"/>
              <w:right w:val="single" w:sz="8" w:space="0" w:color="auto"/>
            </w:tcBorders>
            <w:shd w:val="clear" w:color="000000" w:fill="FFFFFF"/>
            <w:vAlign w:val="center"/>
            <w:hideMark/>
          </w:tcPr>
          <w:p w:rsidR="00893ED9" w:rsidRPr="00DE090B" w:rsidRDefault="00893ED9" w:rsidP="00B57121">
            <w:pPr>
              <w:spacing w:after="0" w:line="240" w:lineRule="auto"/>
              <w:jc w:val="center"/>
              <w:rPr>
                <w:rFonts w:ascii="Verdana" w:eastAsia="Times New Roman" w:hAnsi="Verdana"/>
                <w:b/>
                <w:bCs/>
                <w:sz w:val="18"/>
                <w:lang w:eastAsia="en-GB"/>
              </w:rPr>
            </w:pPr>
            <w:r w:rsidRPr="00DE090B">
              <w:rPr>
                <w:rFonts w:ascii="Verdana" w:eastAsia="Times New Roman" w:hAnsi="Verdana"/>
                <w:b/>
                <w:bCs/>
                <w:sz w:val="18"/>
                <w:lang w:eastAsia="en-GB"/>
              </w:rPr>
              <w:t>Title</w:t>
            </w:r>
            <w:r w:rsidRPr="00DE090B">
              <w:rPr>
                <w:rFonts w:ascii="Verdana" w:eastAsia="Times New Roman" w:hAnsi="Verdana"/>
                <w:b/>
                <w:bCs/>
                <w:sz w:val="18"/>
                <w:vertAlign w:val="superscript"/>
                <w:lang w:eastAsia="en-GB"/>
              </w:rPr>
              <w:t>1</w:t>
            </w:r>
          </w:p>
        </w:tc>
        <w:tc>
          <w:tcPr>
            <w:tcW w:w="2937" w:type="dxa"/>
            <w:gridSpan w:val="2"/>
            <w:tcBorders>
              <w:top w:val="single" w:sz="12" w:space="0" w:color="auto"/>
              <w:left w:val="nil"/>
              <w:bottom w:val="single" w:sz="12" w:space="0" w:color="auto"/>
              <w:right w:val="single" w:sz="8" w:space="0" w:color="000000"/>
            </w:tcBorders>
            <w:shd w:val="clear" w:color="000000" w:fill="FFFFFF"/>
            <w:vAlign w:val="center"/>
            <w:hideMark/>
          </w:tcPr>
          <w:p w:rsidR="00893ED9" w:rsidRPr="00DE090B" w:rsidRDefault="00893ED9" w:rsidP="00B57121">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Planned completion date</w:t>
            </w:r>
            <w:r w:rsidR="002E2FFD">
              <w:rPr>
                <w:rFonts w:ascii="Verdana" w:eastAsia="Times New Roman" w:hAnsi="Verdana"/>
                <w:b/>
                <w:bCs/>
                <w:spacing w:val="-10"/>
                <w:sz w:val="18"/>
                <w:lang w:eastAsia="en-GB"/>
              </w:rPr>
              <w:t xml:space="preserve"> </w:t>
            </w:r>
            <w:r w:rsidR="002E2FFD" w:rsidRPr="00DE090B">
              <w:rPr>
                <w:rFonts w:ascii="Verdana" w:eastAsia="Times New Roman" w:hAnsi="Verdana"/>
                <w:b/>
                <w:bCs/>
                <w:spacing w:val="-10"/>
                <w:sz w:val="18"/>
                <w:vertAlign w:val="superscript"/>
                <w:lang w:eastAsia="en-GB"/>
              </w:rPr>
              <w:t>(GA)</w:t>
            </w:r>
          </w:p>
        </w:tc>
        <w:tc>
          <w:tcPr>
            <w:tcW w:w="2942" w:type="dxa"/>
            <w:gridSpan w:val="3"/>
            <w:tcBorders>
              <w:top w:val="single" w:sz="12" w:space="0" w:color="auto"/>
              <w:left w:val="nil"/>
              <w:bottom w:val="single" w:sz="12" w:space="0" w:color="auto"/>
              <w:right w:val="single" w:sz="8" w:space="0" w:color="000000"/>
            </w:tcBorders>
            <w:shd w:val="clear" w:color="000000" w:fill="FFFFFF"/>
            <w:vAlign w:val="center"/>
            <w:hideMark/>
          </w:tcPr>
          <w:p w:rsidR="00893ED9" w:rsidRPr="00DE090B" w:rsidRDefault="00893ED9" w:rsidP="00B57121">
            <w:pPr>
              <w:spacing w:after="0" w:line="240" w:lineRule="auto"/>
              <w:jc w:val="center"/>
              <w:rPr>
                <w:rFonts w:ascii="Verdana" w:eastAsia="Times New Roman" w:hAnsi="Verdana"/>
                <w:b/>
                <w:bCs/>
                <w:sz w:val="18"/>
                <w:lang w:eastAsia="en-GB"/>
              </w:rPr>
            </w:pPr>
            <w:r>
              <w:rPr>
                <w:rFonts w:ascii="Verdana" w:eastAsia="Times New Roman" w:hAnsi="Verdana"/>
                <w:b/>
                <w:bCs/>
                <w:spacing w:val="-10"/>
                <w:sz w:val="18"/>
                <w:lang w:eastAsia="en-GB"/>
              </w:rPr>
              <w:t>Previous</w:t>
            </w:r>
            <w:r w:rsidRPr="00DE090B">
              <w:rPr>
                <w:rFonts w:ascii="Verdana" w:eastAsia="Times New Roman" w:hAnsi="Verdana"/>
                <w:b/>
                <w:bCs/>
                <w:spacing w:val="-10"/>
                <w:sz w:val="18"/>
                <w:lang w:eastAsia="en-GB"/>
              </w:rPr>
              <w:t xml:space="preserve"> ASR date</w:t>
            </w:r>
          </w:p>
        </w:tc>
        <w:tc>
          <w:tcPr>
            <w:tcW w:w="2931" w:type="dxa"/>
            <w:gridSpan w:val="2"/>
            <w:tcBorders>
              <w:top w:val="single" w:sz="12" w:space="0" w:color="auto"/>
              <w:left w:val="nil"/>
              <w:bottom w:val="single" w:sz="12" w:space="0" w:color="auto"/>
              <w:right w:val="single" w:sz="8" w:space="0" w:color="000000"/>
            </w:tcBorders>
            <w:shd w:val="clear" w:color="auto" w:fill="auto"/>
            <w:vAlign w:val="center"/>
            <w:hideMark/>
          </w:tcPr>
          <w:p w:rsidR="00893ED9" w:rsidRPr="00DE090B" w:rsidRDefault="00893ED9" w:rsidP="004B31A7">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Actual</w:t>
            </w:r>
            <w:r w:rsidR="004B31A7">
              <w:rPr>
                <w:rFonts w:ascii="Verdana" w:eastAsia="Times New Roman" w:hAnsi="Verdana"/>
                <w:b/>
                <w:bCs/>
                <w:spacing w:val="-10"/>
                <w:sz w:val="18"/>
                <w:lang w:eastAsia="en-GB"/>
              </w:rPr>
              <w:t xml:space="preserve"> </w:t>
            </w:r>
            <w:r w:rsidRPr="00DE090B">
              <w:rPr>
                <w:rFonts w:ascii="Verdana" w:eastAsia="Times New Roman" w:hAnsi="Verdana"/>
                <w:b/>
                <w:bCs/>
                <w:spacing w:val="-10"/>
                <w:sz w:val="18"/>
                <w:lang w:eastAsia="en-GB"/>
              </w:rPr>
              <w:t xml:space="preserve"> completion date</w:t>
            </w:r>
          </w:p>
        </w:tc>
        <w:tc>
          <w:tcPr>
            <w:tcW w:w="2153" w:type="dxa"/>
            <w:tcBorders>
              <w:top w:val="nil"/>
              <w:left w:val="nil"/>
              <w:bottom w:val="single" w:sz="12" w:space="0" w:color="auto"/>
              <w:right w:val="single" w:sz="8" w:space="0" w:color="auto"/>
            </w:tcBorders>
            <w:shd w:val="clear" w:color="auto" w:fill="auto"/>
            <w:vAlign w:val="center"/>
            <w:hideMark/>
          </w:tcPr>
          <w:p w:rsidR="00893ED9" w:rsidRPr="00DE090B" w:rsidRDefault="00893ED9" w:rsidP="00B57121">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Reached (Y/N)</w:t>
            </w:r>
          </w:p>
        </w:tc>
      </w:tr>
      <w:tr w:rsidR="00275274" w:rsidRPr="00160F69" w:rsidTr="00275274">
        <w:trPr>
          <w:trHeight w:val="310"/>
          <w:jc w:val="center"/>
        </w:trPr>
        <w:tc>
          <w:tcPr>
            <w:tcW w:w="1241" w:type="dxa"/>
            <w:tcBorders>
              <w:top w:val="nil"/>
              <w:left w:val="single" w:sz="12" w:space="0" w:color="auto"/>
              <w:bottom w:val="single" w:sz="8" w:space="0" w:color="auto"/>
              <w:right w:val="single" w:sz="8" w:space="0" w:color="auto"/>
            </w:tcBorders>
            <w:shd w:val="clear" w:color="000000" w:fill="FFFFFF"/>
            <w:vAlign w:val="center"/>
            <w:hideMark/>
          </w:tcPr>
          <w:p w:rsidR="00275274" w:rsidRPr="00CC456A" w:rsidRDefault="008607F6" w:rsidP="008607F6">
            <w:pPr>
              <w:spacing w:after="0" w:line="240" w:lineRule="auto"/>
              <w:rPr>
                <w:rFonts w:eastAsia="Times New Roman"/>
                <w:sz w:val="18"/>
                <w:lang w:eastAsia="en-GB"/>
              </w:rPr>
            </w:pPr>
            <w:r>
              <w:rPr>
                <w:rFonts w:ascii="Verdana" w:eastAsia="Times New Roman" w:hAnsi="Verdana"/>
                <w:noProof/>
                <w:sz w:val="18"/>
                <w:szCs w:val="18"/>
                <w:lang w:eastAsia="en-GB"/>
              </w:rPr>
              <w:t>15</w:t>
            </w:r>
          </w:p>
        </w:tc>
        <w:tc>
          <w:tcPr>
            <w:tcW w:w="2673" w:type="dxa"/>
            <w:tcBorders>
              <w:top w:val="nil"/>
              <w:left w:val="nil"/>
              <w:bottom w:val="single" w:sz="8" w:space="0" w:color="auto"/>
              <w:right w:val="single" w:sz="8" w:space="0" w:color="auto"/>
            </w:tcBorders>
            <w:shd w:val="clear" w:color="000000" w:fill="FFFFFF"/>
            <w:vAlign w:val="center"/>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Start of Engineering/construction works supervision</w:t>
            </w:r>
          </w:p>
        </w:tc>
        <w:tc>
          <w:tcPr>
            <w:tcW w:w="2937" w:type="dxa"/>
            <w:gridSpan w:val="2"/>
            <w:tcBorders>
              <w:top w:val="single" w:sz="12" w:space="0" w:color="auto"/>
              <w:left w:val="nil"/>
              <w:bottom w:val="single" w:sz="8" w:space="0" w:color="auto"/>
              <w:right w:val="single" w:sz="8" w:space="0" w:color="000000"/>
            </w:tcBorders>
            <w:shd w:val="clear" w:color="000000" w:fill="FFFFFF"/>
            <w:vAlign w:val="center"/>
            <w:hideMark/>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30/06/2020</w:t>
            </w:r>
          </w:p>
        </w:tc>
        <w:tc>
          <w:tcPr>
            <w:tcW w:w="2942" w:type="dxa"/>
            <w:gridSpan w:val="3"/>
            <w:tcBorders>
              <w:top w:val="nil"/>
              <w:left w:val="nil"/>
              <w:bottom w:val="single" w:sz="8" w:space="0" w:color="auto"/>
              <w:right w:val="nil"/>
            </w:tcBorders>
            <w:shd w:val="clear" w:color="000000" w:fill="FFFFFF"/>
            <w:vAlign w:val="center"/>
            <w:hideMark/>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30/06/2020</w:t>
            </w:r>
          </w:p>
        </w:tc>
        <w:tc>
          <w:tcPr>
            <w:tcW w:w="2931" w:type="dxa"/>
            <w:gridSpan w:val="2"/>
            <w:tcBorders>
              <w:top w:val="single" w:sz="12" w:space="0" w:color="auto"/>
              <w:left w:val="single" w:sz="8" w:space="0" w:color="auto"/>
              <w:bottom w:val="single" w:sz="8" w:space="0" w:color="auto"/>
              <w:right w:val="single" w:sz="8" w:space="0" w:color="000000"/>
            </w:tcBorders>
            <w:shd w:val="clear" w:color="auto" w:fill="auto"/>
            <w:vAlign w:val="center"/>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30/06/2020</w:t>
            </w:r>
          </w:p>
        </w:tc>
        <w:tc>
          <w:tcPr>
            <w:tcW w:w="2153" w:type="dxa"/>
            <w:tcBorders>
              <w:top w:val="nil"/>
              <w:left w:val="nil"/>
              <w:bottom w:val="single" w:sz="8" w:space="0" w:color="auto"/>
              <w:right w:val="single" w:sz="8" w:space="0" w:color="auto"/>
            </w:tcBorders>
            <w:shd w:val="clear" w:color="auto" w:fill="auto"/>
            <w:vAlign w:val="center"/>
            <w:hideMark/>
          </w:tcPr>
          <w:p w:rsidR="00275274" w:rsidRPr="00160F69" w:rsidRDefault="00275274" w:rsidP="00275274">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Yes</w:t>
            </w:r>
          </w:p>
        </w:tc>
      </w:tr>
      <w:tr w:rsidR="00893ED9" w:rsidRPr="00160F69" w:rsidTr="00F51FEF">
        <w:trPr>
          <w:trHeight w:val="351"/>
          <w:jc w:val="center"/>
        </w:trPr>
        <w:tc>
          <w:tcPr>
            <w:tcW w:w="14877" w:type="dxa"/>
            <w:gridSpan w:val="10"/>
            <w:tcBorders>
              <w:top w:val="nil"/>
              <w:left w:val="single" w:sz="12" w:space="0" w:color="auto"/>
              <w:bottom w:val="single" w:sz="8" w:space="0" w:color="auto"/>
              <w:right w:val="single" w:sz="12" w:space="0" w:color="auto"/>
            </w:tcBorders>
            <w:shd w:val="clear" w:color="000000" w:fill="FFFFFF"/>
            <w:vAlign w:val="center"/>
          </w:tcPr>
          <w:p w:rsidR="00893ED9" w:rsidRPr="00160F69" w:rsidRDefault="00893ED9" w:rsidP="00B57121">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t>Explanation for any deviation</w:t>
            </w:r>
            <w:r>
              <w:rPr>
                <w:rFonts w:ascii="Verdana" w:eastAsia="Times New Roman" w:hAnsi="Verdana"/>
                <w:b/>
                <w:bCs/>
                <w:spacing w:val="-10"/>
                <w:sz w:val="18"/>
                <w:lang w:eastAsia="en-GB"/>
              </w:rPr>
              <w:t xml:space="preserve"> from planned completion date</w:t>
            </w:r>
          </w:p>
        </w:tc>
      </w:tr>
      <w:tr w:rsidR="00275274" w:rsidRPr="00160F69" w:rsidTr="00F51FEF">
        <w:trPr>
          <w:trHeight w:val="351"/>
          <w:jc w:val="center"/>
        </w:trPr>
        <w:tc>
          <w:tcPr>
            <w:tcW w:w="14877" w:type="dxa"/>
            <w:gridSpan w:val="10"/>
            <w:tcBorders>
              <w:top w:val="nil"/>
              <w:left w:val="single" w:sz="12" w:space="0" w:color="auto"/>
              <w:bottom w:val="single" w:sz="8" w:space="0" w:color="auto"/>
              <w:right w:val="single" w:sz="12" w:space="0" w:color="auto"/>
            </w:tcBorders>
            <w:shd w:val="clear" w:color="000000" w:fill="FFFFFF"/>
            <w:vAlign w:val="center"/>
          </w:tcPr>
          <w:p w:rsidR="00275274" w:rsidRPr="00275274" w:rsidRDefault="00275274" w:rsidP="00275274">
            <w:pPr>
              <w:spacing w:after="0" w:line="240" w:lineRule="auto"/>
              <w:rPr>
                <w:rFonts w:ascii="Verdana" w:eastAsia="Times New Roman" w:hAnsi="Verdana"/>
                <w:bCs/>
                <w:noProof/>
                <w:spacing w:val="-10"/>
                <w:sz w:val="18"/>
                <w:lang w:eastAsia="en-GB"/>
              </w:rPr>
            </w:pPr>
          </w:p>
        </w:tc>
      </w:tr>
      <w:tr w:rsidR="00275274" w:rsidRPr="00160F69" w:rsidTr="00275274">
        <w:trPr>
          <w:trHeight w:val="310"/>
          <w:jc w:val="center"/>
        </w:trPr>
        <w:tc>
          <w:tcPr>
            <w:tcW w:w="1241" w:type="dxa"/>
            <w:tcBorders>
              <w:top w:val="nil"/>
              <w:left w:val="single" w:sz="12" w:space="0" w:color="auto"/>
              <w:bottom w:val="single" w:sz="8" w:space="0" w:color="auto"/>
              <w:right w:val="single" w:sz="8" w:space="0" w:color="auto"/>
            </w:tcBorders>
            <w:shd w:val="clear" w:color="000000" w:fill="FFFFFF"/>
            <w:vAlign w:val="center"/>
            <w:hideMark/>
          </w:tcPr>
          <w:p w:rsidR="00275274" w:rsidRPr="00CC456A" w:rsidRDefault="008607F6" w:rsidP="008607F6">
            <w:pPr>
              <w:spacing w:after="0" w:line="240" w:lineRule="auto"/>
              <w:rPr>
                <w:rFonts w:eastAsia="Times New Roman"/>
                <w:sz w:val="18"/>
                <w:lang w:eastAsia="en-GB"/>
              </w:rPr>
            </w:pPr>
            <w:r>
              <w:rPr>
                <w:rFonts w:ascii="Verdana" w:eastAsia="Times New Roman" w:hAnsi="Verdana"/>
                <w:noProof/>
                <w:sz w:val="18"/>
                <w:szCs w:val="18"/>
                <w:lang w:eastAsia="en-GB"/>
              </w:rPr>
              <w:t>16</w:t>
            </w:r>
          </w:p>
        </w:tc>
        <w:tc>
          <w:tcPr>
            <w:tcW w:w="2673" w:type="dxa"/>
            <w:tcBorders>
              <w:top w:val="nil"/>
              <w:left w:val="nil"/>
              <w:bottom w:val="single" w:sz="8" w:space="0" w:color="auto"/>
              <w:right w:val="single" w:sz="8" w:space="0" w:color="auto"/>
            </w:tcBorders>
            <w:shd w:val="clear" w:color="000000" w:fill="FFFFFF"/>
            <w:vAlign w:val="center"/>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 xml:space="preserve">Submission of interim report on detailed design and </w:t>
            </w:r>
            <w:r>
              <w:rPr>
                <w:rFonts w:ascii="Verdana" w:eastAsia="Times New Roman" w:hAnsi="Verdana"/>
                <w:noProof/>
                <w:sz w:val="18"/>
                <w:szCs w:val="18"/>
                <w:lang w:eastAsia="en-GB"/>
              </w:rPr>
              <w:lastRenderedPageBreak/>
              <w:t>engineering/construction works supervision</w:t>
            </w:r>
          </w:p>
        </w:tc>
        <w:tc>
          <w:tcPr>
            <w:tcW w:w="2937" w:type="dxa"/>
            <w:gridSpan w:val="2"/>
            <w:tcBorders>
              <w:top w:val="single" w:sz="12" w:space="0" w:color="auto"/>
              <w:left w:val="nil"/>
              <w:bottom w:val="single" w:sz="8" w:space="0" w:color="auto"/>
              <w:right w:val="single" w:sz="8" w:space="0" w:color="000000"/>
            </w:tcBorders>
            <w:shd w:val="clear" w:color="000000" w:fill="FFFFFF"/>
            <w:vAlign w:val="center"/>
            <w:hideMark/>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lastRenderedPageBreak/>
              <w:t>31/12/2020</w:t>
            </w:r>
          </w:p>
        </w:tc>
        <w:tc>
          <w:tcPr>
            <w:tcW w:w="2942" w:type="dxa"/>
            <w:gridSpan w:val="3"/>
            <w:tcBorders>
              <w:top w:val="nil"/>
              <w:left w:val="nil"/>
              <w:bottom w:val="single" w:sz="8" w:space="0" w:color="auto"/>
              <w:right w:val="nil"/>
            </w:tcBorders>
            <w:shd w:val="clear" w:color="000000" w:fill="FFFFFF"/>
            <w:vAlign w:val="center"/>
            <w:hideMark/>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31/12/2020</w:t>
            </w:r>
          </w:p>
        </w:tc>
        <w:tc>
          <w:tcPr>
            <w:tcW w:w="2931" w:type="dxa"/>
            <w:gridSpan w:val="2"/>
            <w:tcBorders>
              <w:top w:val="single" w:sz="12" w:space="0" w:color="auto"/>
              <w:left w:val="single" w:sz="8" w:space="0" w:color="auto"/>
              <w:bottom w:val="single" w:sz="8" w:space="0" w:color="auto"/>
              <w:right w:val="single" w:sz="8" w:space="0" w:color="000000"/>
            </w:tcBorders>
            <w:shd w:val="clear" w:color="auto" w:fill="auto"/>
            <w:vAlign w:val="center"/>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31/12/2020</w:t>
            </w:r>
          </w:p>
        </w:tc>
        <w:tc>
          <w:tcPr>
            <w:tcW w:w="2153" w:type="dxa"/>
            <w:tcBorders>
              <w:top w:val="nil"/>
              <w:left w:val="nil"/>
              <w:bottom w:val="single" w:sz="8" w:space="0" w:color="auto"/>
              <w:right w:val="single" w:sz="8" w:space="0" w:color="auto"/>
            </w:tcBorders>
            <w:shd w:val="clear" w:color="auto" w:fill="auto"/>
            <w:vAlign w:val="center"/>
            <w:hideMark/>
          </w:tcPr>
          <w:p w:rsidR="00275274" w:rsidRPr="00160F69" w:rsidRDefault="00275274" w:rsidP="00275274">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Yes</w:t>
            </w:r>
          </w:p>
        </w:tc>
      </w:tr>
      <w:tr w:rsidR="00893ED9" w:rsidRPr="00160F69" w:rsidTr="00F51FEF">
        <w:trPr>
          <w:trHeight w:val="351"/>
          <w:jc w:val="center"/>
        </w:trPr>
        <w:tc>
          <w:tcPr>
            <w:tcW w:w="14877" w:type="dxa"/>
            <w:gridSpan w:val="10"/>
            <w:tcBorders>
              <w:top w:val="nil"/>
              <w:left w:val="single" w:sz="12" w:space="0" w:color="auto"/>
              <w:bottom w:val="single" w:sz="8" w:space="0" w:color="auto"/>
              <w:right w:val="single" w:sz="12" w:space="0" w:color="auto"/>
            </w:tcBorders>
            <w:shd w:val="clear" w:color="000000" w:fill="FFFFFF"/>
            <w:vAlign w:val="center"/>
          </w:tcPr>
          <w:p w:rsidR="00893ED9" w:rsidRPr="00160F69" w:rsidRDefault="00893ED9" w:rsidP="00B57121">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t>Explanation for any deviation</w:t>
            </w:r>
            <w:r>
              <w:rPr>
                <w:rFonts w:ascii="Verdana" w:eastAsia="Times New Roman" w:hAnsi="Verdana"/>
                <w:b/>
                <w:bCs/>
                <w:spacing w:val="-10"/>
                <w:sz w:val="18"/>
                <w:lang w:eastAsia="en-GB"/>
              </w:rPr>
              <w:t xml:space="preserve"> from planned completion date</w:t>
            </w:r>
          </w:p>
        </w:tc>
      </w:tr>
      <w:tr w:rsidR="00275274" w:rsidRPr="00160F69" w:rsidTr="00F51FEF">
        <w:trPr>
          <w:trHeight w:val="351"/>
          <w:jc w:val="center"/>
        </w:trPr>
        <w:tc>
          <w:tcPr>
            <w:tcW w:w="14877" w:type="dxa"/>
            <w:gridSpan w:val="10"/>
            <w:tcBorders>
              <w:top w:val="nil"/>
              <w:left w:val="single" w:sz="12" w:space="0" w:color="auto"/>
              <w:bottom w:val="single" w:sz="8" w:space="0" w:color="auto"/>
              <w:right w:val="single" w:sz="12" w:space="0" w:color="auto"/>
            </w:tcBorders>
            <w:shd w:val="clear" w:color="000000" w:fill="FFFFFF"/>
            <w:vAlign w:val="center"/>
          </w:tcPr>
          <w:p w:rsidR="00275274" w:rsidRPr="00275274" w:rsidRDefault="00275274" w:rsidP="00275274">
            <w:pPr>
              <w:spacing w:after="0" w:line="240" w:lineRule="auto"/>
              <w:rPr>
                <w:rFonts w:ascii="Verdana" w:eastAsia="Times New Roman" w:hAnsi="Verdana"/>
                <w:bCs/>
                <w:noProof/>
                <w:spacing w:val="-10"/>
                <w:sz w:val="18"/>
                <w:lang w:eastAsia="en-GB"/>
              </w:rPr>
            </w:pPr>
          </w:p>
        </w:tc>
      </w:tr>
      <w:tr w:rsidR="00275274" w:rsidRPr="00160F69" w:rsidTr="00275274">
        <w:trPr>
          <w:trHeight w:val="310"/>
          <w:jc w:val="center"/>
        </w:trPr>
        <w:tc>
          <w:tcPr>
            <w:tcW w:w="1241" w:type="dxa"/>
            <w:tcBorders>
              <w:top w:val="nil"/>
              <w:left w:val="single" w:sz="12" w:space="0" w:color="auto"/>
              <w:bottom w:val="single" w:sz="8" w:space="0" w:color="auto"/>
              <w:right w:val="single" w:sz="8" w:space="0" w:color="auto"/>
            </w:tcBorders>
            <w:shd w:val="clear" w:color="000000" w:fill="FFFFFF"/>
            <w:vAlign w:val="center"/>
            <w:hideMark/>
          </w:tcPr>
          <w:p w:rsidR="00275274" w:rsidRPr="00CC456A" w:rsidRDefault="008607F6" w:rsidP="008607F6">
            <w:pPr>
              <w:spacing w:after="0" w:line="240" w:lineRule="auto"/>
              <w:rPr>
                <w:rFonts w:eastAsia="Times New Roman"/>
                <w:sz w:val="18"/>
                <w:lang w:eastAsia="en-GB"/>
              </w:rPr>
            </w:pPr>
            <w:r>
              <w:rPr>
                <w:rFonts w:ascii="Verdana" w:eastAsia="Times New Roman" w:hAnsi="Verdana"/>
                <w:noProof/>
                <w:sz w:val="18"/>
                <w:szCs w:val="18"/>
                <w:lang w:eastAsia="en-GB"/>
              </w:rPr>
              <w:t>17</w:t>
            </w:r>
          </w:p>
        </w:tc>
        <w:tc>
          <w:tcPr>
            <w:tcW w:w="2673" w:type="dxa"/>
            <w:tcBorders>
              <w:top w:val="nil"/>
              <w:left w:val="nil"/>
              <w:bottom w:val="single" w:sz="8" w:space="0" w:color="auto"/>
              <w:right w:val="single" w:sz="8" w:space="0" w:color="auto"/>
            </w:tcBorders>
            <w:shd w:val="clear" w:color="000000" w:fill="FFFFFF"/>
            <w:vAlign w:val="center"/>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Submission of interim report on detailed design and engineering/construction works supervision</w:t>
            </w:r>
          </w:p>
        </w:tc>
        <w:tc>
          <w:tcPr>
            <w:tcW w:w="2937" w:type="dxa"/>
            <w:gridSpan w:val="2"/>
            <w:tcBorders>
              <w:top w:val="single" w:sz="12" w:space="0" w:color="auto"/>
              <w:left w:val="nil"/>
              <w:bottom w:val="single" w:sz="8" w:space="0" w:color="auto"/>
              <w:right w:val="single" w:sz="8" w:space="0" w:color="000000"/>
            </w:tcBorders>
            <w:shd w:val="clear" w:color="000000" w:fill="FFFFFF"/>
            <w:vAlign w:val="center"/>
            <w:hideMark/>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31/12/2021</w:t>
            </w:r>
          </w:p>
        </w:tc>
        <w:tc>
          <w:tcPr>
            <w:tcW w:w="2942" w:type="dxa"/>
            <w:gridSpan w:val="3"/>
            <w:tcBorders>
              <w:top w:val="nil"/>
              <w:left w:val="nil"/>
              <w:bottom w:val="single" w:sz="8" w:space="0" w:color="auto"/>
              <w:right w:val="nil"/>
            </w:tcBorders>
            <w:shd w:val="clear" w:color="000000" w:fill="FFFFFF"/>
            <w:vAlign w:val="center"/>
            <w:hideMark/>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31/12/2021</w:t>
            </w:r>
          </w:p>
        </w:tc>
        <w:tc>
          <w:tcPr>
            <w:tcW w:w="2931" w:type="dxa"/>
            <w:gridSpan w:val="2"/>
            <w:tcBorders>
              <w:top w:val="single" w:sz="12" w:space="0" w:color="auto"/>
              <w:left w:val="single" w:sz="8" w:space="0" w:color="auto"/>
              <w:bottom w:val="single" w:sz="8" w:space="0" w:color="auto"/>
              <w:right w:val="single" w:sz="8" w:space="0" w:color="000000"/>
            </w:tcBorders>
            <w:shd w:val="clear" w:color="auto" w:fill="auto"/>
            <w:vAlign w:val="center"/>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31/12/2021</w:t>
            </w:r>
          </w:p>
        </w:tc>
        <w:tc>
          <w:tcPr>
            <w:tcW w:w="2153" w:type="dxa"/>
            <w:tcBorders>
              <w:top w:val="nil"/>
              <w:left w:val="nil"/>
              <w:bottom w:val="single" w:sz="8" w:space="0" w:color="auto"/>
              <w:right w:val="single" w:sz="8" w:space="0" w:color="auto"/>
            </w:tcBorders>
            <w:shd w:val="clear" w:color="auto" w:fill="auto"/>
            <w:vAlign w:val="center"/>
            <w:hideMark/>
          </w:tcPr>
          <w:p w:rsidR="00275274" w:rsidRPr="00160F69" w:rsidRDefault="00275274" w:rsidP="00275274">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Yes</w:t>
            </w:r>
          </w:p>
        </w:tc>
      </w:tr>
      <w:tr w:rsidR="00893ED9" w:rsidRPr="00160F69" w:rsidTr="00F51FEF">
        <w:trPr>
          <w:trHeight w:val="351"/>
          <w:jc w:val="center"/>
        </w:trPr>
        <w:tc>
          <w:tcPr>
            <w:tcW w:w="14877" w:type="dxa"/>
            <w:gridSpan w:val="10"/>
            <w:tcBorders>
              <w:top w:val="nil"/>
              <w:left w:val="single" w:sz="12" w:space="0" w:color="auto"/>
              <w:bottom w:val="single" w:sz="8" w:space="0" w:color="auto"/>
              <w:right w:val="single" w:sz="12" w:space="0" w:color="auto"/>
            </w:tcBorders>
            <w:shd w:val="clear" w:color="000000" w:fill="FFFFFF"/>
            <w:vAlign w:val="center"/>
          </w:tcPr>
          <w:p w:rsidR="00893ED9" w:rsidRPr="00160F69" w:rsidRDefault="00893ED9" w:rsidP="00B57121">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t>Explanation for any deviation</w:t>
            </w:r>
            <w:r>
              <w:rPr>
                <w:rFonts w:ascii="Verdana" w:eastAsia="Times New Roman" w:hAnsi="Verdana"/>
                <w:b/>
                <w:bCs/>
                <w:spacing w:val="-10"/>
                <w:sz w:val="18"/>
                <w:lang w:eastAsia="en-GB"/>
              </w:rPr>
              <w:t xml:space="preserve"> from planned completion date</w:t>
            </w:r>
          </w:p>
        </w:tc>
      </w:tr>
      <w:tr w:rsidR="00275274" w:rsidRPr="00160F69" w:rsidTr="00F51FEF">
        <w:trPr>
          <w:trHeight w:val="351"/>
          <w:jc w:val="center"/>
        </w:trPr>
        <w:tc>
          <w:tcPr>
            <w:tcW w:w="14877" w:type="dxa"/>
            <w:gridSpan w:val="10"/>
            <w:tcBorders>
              <w:top w:val="nil"/>
              <w:left w:val="single" w:sz="12" w:space="0" w:color="auto"/>
              <w:bottom w:val="single" w:sz="8" w:space="0" w:color="auto"/>
              <w:right w:val="single" w:sz="12" w:space="0" w:color="auto"/>
            </w:tcBorders>
            <w:shd w:val="clear" w:color="000000" w:fill="FFFFFF"/>
            <w:vAlign w:val="center"/>
          </w:tcPr>
          <w:p w:rsidR="00275274" w:rsidRPr="00275274" w:rsidRDefault="00275274" w:rsidP="00275274">
            <w:pPr>
              <w:spacing w:after="0" w:line="240" w:lineRule="auto"/>
              <w:rPr>
                <w:rFonts w:ascii="Verdana" w:eastAsia="Times New Roman" w:hAnsi="Verdana"/>
                <w:bCs/>
                <w:noProof/>
                <w:spacing w:val="-10"/>
                <w:sz w:val="18"/>
                <w:lang w:eastAsia="en-GB"/>
              </w:rPr>
            </w:pPr>
          </w:p>
        </w:tc>
      </w:tr>
      <w:tr w:rsidR="00275274" w:rsidRPr="00160F69" w:rsidTr="00275274">
        <w:trPr>
          <w:trHeight w:val="310"/>
          <w:jc w:val="center"/>
        </w:trPr>
        <w:tc>
          <w:tcPr>
            <w:tcW w:w="1241" w:type="dxa"/>
            <w:tcBorders>
              <w:top w:val="nil"/>
              <w:left w:val="single" w:sz="12" w:space="0" w:color="auto"/>
              <w:bottom w:val="single" w:sz="8" w:space="0" w:color="auto"/>
              <w:right w:val="single" w:sz="8" w:space="0" w:color="auto"/>
            </w:tcBorders>
            <w:shd w:val="clear" w:color="000000" w:fill="FFFFFF"/>
            <w:vAlign w:val="center"/>
            <w:hideMark/>
          </w:tcPr>
          <w:p w:rsidR="00275274" w:rsidRPr="00CC456A" w:rsidRDefault="008607F6" w:rsidP="008607F6">
            <w:pPr>
              <w:spacing w:after="0" w:line="240" w:lineRule="auto"/>
              <w:rPr>
                <w:rFonts w:eastAsia="Times New Roman"/>
                <w:sz w:val="18"/>
                <w:lang w:eastAsia="en-GB"/>
              </w:rPr>
            </w:pPr>
            <w:r>
              <w:rPr>
                <w:rFonts w:ascii="Verdana" w:eastAsia="Times New Roman" w:hAnsi="Verdana"/>
                <w:noProof/>
                <w:sz w:val="18"/>
                <w:szCs w:val="18"/>
                <w:lang w:eastAsia="en-GB"/>
              </w:rPr>
              <w:t>18</w:t>
            </w:r>
          </w:p>
        </w:tc>
        <w:tc>
          <w:tcPr>
            <w:tcW w:w="2673" w:type="dxa"/>
            <w:tcBorders>
              <w:top w:val="nil"/>
              <w:left w:val="nil"/>
              <w:bottom w:val="single" w:sz="8" w:space="0" w:color="auto"/>
              <w:right w:val="single" w:sz="8" w:space="0" w:color="auto"/>
            </w:tcBorders>
            <w:shd w:val="clear" w:color="000000" w:fill="FFFFFF"/>
            <w:vAlign w:val="center"/>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Completion of construction works supervision for sub-section Brodské (incl.) – State Border (km 72,750-74,900)</w:t>
            </w:r>
          </w:p>
        </w:tc>
        <w:tc>
          <w:tcPr>
            <w:tcW w:w="2937" w:type="dxa"/>
            <w:gridSpan w:val="2"/>
            <w:tcBorders>
              <w:top w:val="single" w:sz="12" w:space="0" w:color="auto"/>
              <w:left w:val="nil"/>
              <w:bottom w:val="single" w:sz="8" w:space="0" w:color="auto"/>
              <w:right w:val="single" w:sz="8" w:space="0" w:color="000000"/>
            </w:tcBorders>
            <w:shd w:val="clear" w:color="000000" w:fill="FFFFFF"/>
            <w:vAlign w:val="center"/>
            <w:hideMark/>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31/12/2024</w:t>
            </w:r>
          </w:p>
        </w:tc>
        <w:tc>
          <w:tcPr>
            <w:tcW w:w="2942" w:type="dxa"/>
            <w:gridSpan w:val="3"/>
            <w:tcBorders>
              <w:top w:val="nil"/>
              <w:left w:val="nil"/>
              <w:bottom w:val="single" w:sz="8" w:space="0" w:color="auto"/>
              <w:right w:val="nil"/>
            </w:tcBorders>
            <w:shd w:val="clear" w:color="000000" w:fill="FFFFFF"/>
            <w:vAlign w:val="center"/>
            <w:hideMark/>
          </w:tcPr>
          <w:p w:rsidR="00275274" w:rsidRPr="00275274" w:rsidRDefault="00275274"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31/12/2024</w:t>
            </w:r>
          </w:p>
        </w:tc>
        <w:tc>
          <w:tcPr>
            <w:tcW w:w="2931" w:type="dxa"/>
            <w:gridSpan w:val="2"/>
            <w:tcBorders>
              <w:top w:val="single" w:sz="12" w:space="0" w:color="auto"/>
              <w:left w:val="single" w:sz="8" w:space="0" w:color="auto"/>
              <w:bottom w:val="single" w:sz="8" w:space="0" w:color="auto"/>
              <w:right w:val="single" w:sz="8" w:space="0" w:color="000000"/>
            </w:tcBorders>
            <w:shd w:val="clear" w:color="auto" w:fill="auto"/>
            <w:vAlign w:val="center"/>
          </w:tcPr>
          <w:p w:rsidR="00275274" w:rsidRPr="00275274" w:rsidRDefault="001D22AA" w:rsidP="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31/12/2024</w:t>
            </w:r>
          </w:p>
        </w:tc>
        <w:tc>
          <w:tcPr>
            <w:tcW w:w="2153" w:type="dxa"/>
            <w:tcBorders>
              <w:top w:val="nil"/>
              <w:left w:val="nil"/>
              <w:bottom w:val="single" w:sz="8" w:space="0" w:color="auto"/>
              <w:right w:val="single" w:sz="8" w:space="0" w:color="auto"/>
            </w:tcBorders>
            <w:shd w:val="clear" w:color="auto" w:fill="auto"/>
            <w:vAlign w:val="center"/>
            <w:hideMark/>
          </w:tcPr>
          <w:p w:rsidR="00275274" w:rsidRPr="00160F69" w:rsidRDefault="001D22AA" w:rsidP="00275274">
            <w:pPr>
              <w:spacing w:after="0" w:line="240" w:lineRule="auto"/>
              <w:jc w:val="center"/>
              <w:rPr>
                <w:rFonts w:ascii="Verdana" w:eastAsia="Times New Roman" w:hAnsi="Verdana"/>
                <w:lang w:eastAsia="en-GB"/>
              </w:rPr>
            </w:pPr>
            <w:r w:rsidRPr="008A1E18">
              <w:rPr>
                <w:rFonts w:ascii="Verdana" w:eastAsia="Times New Roman" w:hAnsi="Verdana"/>
                <w:noProof/>
                <w:sz w:val="18"/>
                <w:szCs w:val="18"/>
                <w:lang w:eastAsia="en-GB"/>
              </w:rPr>
              <w:t>No</w:t>
            </w:r>
          </w:p>
        </w:tc>
      </w:tr>
      <w:tr w:rsidR="00893ED9" w:rsidRPr="00160F69" w:rsidTr="00F51FEF">
        <w:trPr>
          <w:trHeight w:val="351"/>
          <w:jc w:val="center"/>
        </w:trPr>
        <w:tc>
          <w:tcPr>
            <w:tcW w:w="14877" w:type="dxa"/>
            <w:gridSpan w:val="10"/>
            <w:tcBorders>
              <w:top w:val="nil"/>
              <w:left w:val="single" w:sz="12" w:space="0" w:color="auto"/>
              <w:bottom w:val="single" w:sz="8" w:space="0" w:color="auto"/>
              <w:right w:val="single" w:sz="12" w:space="0" w:color="auto"/>
            </w:tcBorders>
            <w:shd w:val="clear" w:color="000000" w:fill="FFFFFF"/>
            <w:vAlign w:val="center"/>
          </w:tcPr>
          <w:p w:rsidR="00893ED9" w:rsidRPr="00160F69" w:rsidRDefault="00893ED9" w:rsidP="00B57121">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t>Explanation for any deviation</w:t>
            </w:r>
            <w:r>
              <w:rPr>
                <w:rFonts w:ascii="Verdana" w:eastAsia="Times New Roman" w:hAnsi="Verdana"/>
                <w:b/>
                <w:bCs/>
                <w:spacing w:val="-10"/>
                <w:sz w:val="18"/>
                <w:lang w:eastAsia="en-GB"/>
              </w:rPr>
              <w:t xml:space="preserve"> from planned completion date</w:t>
            </w:r>
          </w:p>
        </w:tc>
      </w:tr>
      <w:tr w:rsidR="00275274" w:rsidRPr="00160F69" w:rsidTr="00F51FEF">
        <w:trPr>
          <w:trHeight w:val="351"/>
          <w:jc w:val="center"/>
        </w:trPr>
        <w:tc>
          <w:tcPr>
            <w:tcW w:w="14877" w:type="dxa"/>
            <w:gridSpan w:val="10"/>
            <w:tcBorders>
              <w:top w:val="nil"/>
              <w:left w:val="single" w:sz="12" w:space="0" w:color="auto"/>
              <w:bottom w:val="single" w:sz="8" w:space="0" w:color="auto"/>
              <w:right w:val="single" w:sz="12" w:space="0" w:color="auto"/>
            </w:tcBorders>
            <w:shd w:val="clear" w:color="000000" w:fill="FFFFFF"/>
            <w:vAlign w:val="center"/>
          </w:tcPr>
          <w:p w:rsidR="00275274" w:rsidRPr="00275274" w:rsidRDefault="006B4FF2" w:rsidP="00275274">
            <w:pPr>
              <w:spacing w:after="0" w:line="240" w:lineRule="auto"/>
              <w:rPr>
                <w:rFonts w:ascii="Verdana" w:eastAsia="Times New Roman" w:hAnsi="Verdana"/>
                <w:bCs/>
                <w:noProof/>
                <w:spacing w:val="-10"/>
                <w:sz w:val="18"/>
                <w:lang w:eastAsia="en-GB"/>
              </w:rPr>
            </w:pPr>
            <w:r w:rsidRPr="006B4FF2">
              <w:rPr>
                <w:rFonts w:ascii="Verdana" w:eastAsia="Times New Roman" w:hAnsi="Verdana"/>
                <w:bCs/>
                <w:noProof/>
                <w:spacing w:val="-10"/>
                <w:sz w:val="18"/>
                <w:lang w:eastAsia="en-GB"/>
              </w:rPr>
              <w:t>The construction supervisor performs regular physical inspections of the building</w:t>
            </w:r>
            <w:r>
              <w:rPr>
                <w:rFonts w:ascii="Verdana" w:eastAsia="Times New Roman" w:hAnsi="Verdana"/>
                <w:bCs/>
                <w:noProof/>
                <w:spacing w:val="-10"/>
                <w:sz w:val="18"/>
                <w:lang w:eastAsia="en-GB"/>
              </w:rPr>
              <w:t>.</w:t>
            </w:r>
          </w:p>
        </w:tc>
      </w:tr>
    </w:tbl>
    <w:p w:rsidR="00AB2D5F" w:rsidRDefault="00F51FEF">
      <w:pPr>
        <w:sectPr w:rsidR="00AB2D5F" w:rsidSect="00AB2D5F">
          <w:pgSz w:w="16838" w:h="11906" w:orient="landscape"/>
          <w:pgMar w:top="1440" w:right="737" w:bottom="1440" w:left="1440" w:header="709" w:footer="709" w:gutter="0"/>
          <w:cols w:space="708"/>
          <w:docGrid w:linePitch="360"/>
        </w:sectPr>
      </w:pPr>
      <w:r>
        <w:t xml:space="preserve"> </w:t>
      </w:r>
    </w:p>
    <w:tbl>
      <w:tblPr>
        <w:tblW w:w="5000" w:type="pct"/>
        <w:jc w:val="center"/>
        <w:tblLayout w:type="fixed"/>
        <w:tblLook w:val="04A0" w:firstRow="1" w:lastRow="0" w:firstColumn="1" w:lastColumn="0" w:noHBand="0" w:noVBand="1"/>
      </w:tblPr>
      <w:tblGrid>
        <w:gridCol w:w="1193"/>
        <w:gridCol w:w="2558"/>
        <w:gridCol w:w="1410"/>
        <w:gridCol w:w="1412"/>
        <w:gridCol w:w="1411"/>
        <w:gridCol w:w="1411"/>
        <w:gridCol w:w="6"/>
        <w:gridCol w:w="1405"/>
        <w:gridCol w:w="1412"/>
        <w:gridCol w:w="2063"/>
        <w:gridCol w:w="355"/>
      </w:tblGrid>
      <w:tr w:rsidR="000C4B70" w:rsidRPr="00DE090B" w:rsidTr="008A1E18">
        <w:trPr>
          <w:gridAfter w:val="1"/>
          <w:wAfter w:w="357" w:type="dxa"/>
          <w:trHeight w:val="2460"/>
          <w:jc w:val="center"/>
        </w:trPr>
        <w:tc>
          <w:tcPr>
            <w:tcW w:w="1212" w:type="dxa"/>
            <w:tcBorders>
              <w:top w:val="single" w:sz="12" w:space="0" w:color="auto"/>
              <w:left w:val="single" w:sz="12" w:space="0" w:color="auto"/>
              <w:right w:val="single" w:sz="8" w:space="0" w:color="auto"/>
            </w:tcBorders>
            <w:shd w:val="clear" w:color="auto" w:fill="auto"/>
            <w:vAlign w:val="center"/>
            <w:hideMark/>
          </w:tcPr>
          <w:p w:rsidR="000C4B70" w:rsidRPr="00DE090B" w:rsidRDefault="0020360A" w:rsidP="008607F6">
            <w:pPr>
              <w:spacing w:after="0" w:line="240" w:lineRule="auto"/>
              <w:rPr>
                <w:rFonts w:ascii="Verdana" w:eastAsia="Times New Roman" w:hAnsi="Verdana"/>
                <w:b/>
                <w:bCs/>
                <w:sz w:val="18"/>
                <w:lang w:eastAsia="en-GB"/>
              </w:rPr>
            </w:pPr>
            <w:r>
              <w:rPr>
                <w:rFonts w:ascii="Verdana" w:eastAsia="Times New Roman" w:hAnsi="Verdana"/>
                <w:b/>
                <w:bCs/>
                <w:spacing w:val="-10"/>
                <w:sz w:val="18"/>
                <w:lang w:eastAsia="en-GB"/>
              </w:rPr>
              <w:lastRenderedPageBreak/>
              <w:t xml:space="preserve">Activity </w:t>
            </w:r>
            <w:r w:rsidR="008607F6">
              <w:rPr>
                <w:rFonts w:ascii="Verdana" w:eastAsia="Times New Roman" w:hAnsi="Verdana"/>
                <w:b/>
                <w:bCs/>
                <w:noProof/>
                <w:spacing w:val="-10"/>
                <w:sz w:val="18"/>
                <w:lang w:eastAsia="en-GB"/>
              </w:rPr>
              <w:t>3</w:t>
            </w:r>
          </w:p>
        </w:tc>
        <w:tc>
          <w:tcPr>
            <w:tcW w:w="2604" w:type="dxa"/>
            <w:tcBorders>
              <w:top w:val="single" w:sz="12" w:space="0" w:color="auto"/>
              <w:left w:val="single" w:sz="8" w:space="0" w:color="auto"/>
              <w:bottom w:val="single" w:sz="12" w:space="0" w:color="000000"/>
              <w:right w:val="single" w:sz="8" w:space="0" w:color="auto"/>
            </w:tcBorders>
            <w:shd w:val="clear" w:color="auto" w:fill="auto"/>
            <w:vAlign w:val="center"/>
            <w:hideMark/>
          </w:tcPr>
          <w:p w:rsidR="000C4B70" w:rsidRPr="00DE090B" w:rsidRDefault="000C4B70" w:rsidP="00B57121">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Title</w:t>
            </w:r>
          </w:p>
        </w:tc>
        <w:tc>
          <w:tcPr>
            <w:tcW w:w="2868" w:type="dxa"/>
            <w:gridSpan w:val="2"/>
            <w:tcBorders>
              <w:top w:val="single" w:sz="12" w:space="0" w:color="auto"/>
              <w:left w:val="single" w:sz="8" w:space="0" w:color="auto"/>
              <w:bottom w:val="single" w:sz="12" w:space="0" w:color="000000"/>
              <w:right w:val="single" w:sz="8" w:space="0" w:color="000000"/>
            </w:tcBorders>
            <w:shd w:val="clear" w:color="auto" w:fill="auto"/>
            <w:vAlign w:val="center"/>
            <w:hideMark/>
          </w:tcPr>
          <w:p w:rsidR="000C4B70" w:rsidRPr="00DE090B" w:rsidRDefault="000C4B70" w:rsidP="00B57121">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Planned Start/End date</w:t>
            </w:r>
            <w:r w:rsidRPr="00DE090B">
              <w:rPr>
                <w:rFonts w:ascii="Verdana" w:eastAsia="Times New Roman" w:hAnsi="Verdana"/>
                <w:b/>
                <w:bCs/>
                <w:spacing w:val="-10"/>
                <w:sz w:val="18"/>
                <w:vertAlign w:val="superscript"/>
                <w:lang w:eastAsia="en-GB"/>
              </w:rPr>
              <w:t xml:space="preserve"> (GA)</w:t>
            </w:r>
            <w:r w:rsidRPr="00DE090B">
              <w:rPr>
                <w:rFonts w:ascii="Verdana" w:eastAsia="Times New Roman" w:hAnsi="Verdana"/>
                <w:b/>
                <w:bCs/>
                <w:spacing w:val="-10"/>
                <w:sz w:val="18"/>
                <w:lang w:eastAsia="en-GB"/>
              </w:rPr>
              <w:t xml:space="preserve"> </w:t>
            </w:r>
          </w:p>
        </w:tc>
        <w:tc>
          <w:tcPr>
            <w:tcW w:w="2868" w:type="dxa"/>
            <w:gridSpan w:val="2"/>
            <w:tcBorders>
              <w:top w:val="single" w:sz="12" w:space="0" w:color="auto"/>
              <w:left w:val="single" w:sz="8" w:space="0" w:color="auto"/>
              <w:bottom w:val="single" w:sz="12" w:space="0" w:color="000000"/>
              <w:right w:val="single" w:sz="8" w:space="0" w:color="000000"/>
            </w:tcBorders>
            <w:shd w:val="clear" w:color="auto" w:fill="auto"/>
            <w:vAlign w:val="center"/>
            <w:hideMark/>
          </w:tcPr>
          <w:p w:rsidR="000C4B70" w:rsidRPr="00DE090B" w:rsidRDefault="000C4B70" w:rsidP="00B57121">
            <w:pPr>
              <w:spacing w:after="0" w:line="240" w:lineRule="auto"/>
              <w:jc w:val="center"/>
              <w:rPr>
                <w:rFonts w:ascii="Verdana" w:eastAsia="Times New Roman" w:hAnsi="Verdana"/>
                <w:b/>
                <w:bCs/>
                <w:sz w:val="18"/>
                <w:lang w:eastAsia="en-GB"/>
              </w:rPr>
            </w:pPr>
            <w:r>
              <w:rPr>
                <w:rFonts w:ascii="Verdana" w:eastAsia="Times New Roman" w:hAnsi="Verdana"/>
                <w:b/>
                <w:bCs/>
                <w:spacing w:val="-10"/>
                <w:sz w:val="18"/>
                <w:lang w:eastAsia="en-GB"/>
              </w:rPr>
              <w:t>Previous</w:t>
            </w:r>
            <w:r w:rsidRPr="00DE090B">
              <w:rPr>
                <w:rFonts w:ascii="Verdana" w:eastAsia="Times New Roman" w:hAnsi="Verdana"/>
                <w:b/>
                <w:bCs/>
                <w:spacing w:val="-10"/>
                <w:sz w:val="18"/>
                <w:lang w:eastAsia="en-GB"/>
              </w:rPr>
              <w:t xml:space="preserve"> ASR Start/end dates </w:t>
            </w:r>
          </w:p>
        </w:tc>
        <w:tc>
          <w:tcPr>
            <w:tcW w:w="2869" w:type="dxa"/>
            <w:gridSpan w:val="3"/>
            <w:tcBorders>
              <w:top w:val="single" w:sz="12" w:space="0" w:color="auto"/>
              <w:left w:val="single" w:sz="8" w:space="0" w:color="auto"/>
              <w:bottom w:val="single" w:sz="12" w:space="0" w:color="000000"/>
              <w:right w:val="single" w:sz="8" w:space="0" w:color="000000"/>
            </w:tcBorders>
            <w:shd w:val="clear" w:color="auto" w:fill="auto"/>
            <w:vAlign w:val="center"/>
            <w:hideMark/>
          </w:tcPr>
          <w:p w:rsidR="000C4B70" w:rsidRPr="00DE090B" w:rsidRDefault="000C4B70" w:rsidP="004B31A7">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Actual</w:t>
            </w:r>
            <w:r w:rsidR="004B31A7">
              <w:rPr>
                <w:rFonts w:ascii="Verdana" w:eastAsia="Times New Roman" w:hAnsi="Verdana"/>
                <w:b/>
                <w:bCs/>
                <w:spacing w:val="-10"/>
                <w:sz w:val="18"/>
                <w:lang w:eastAsia="en-GB"/>
              </w:rPr>
              <w:t xml:space="preserve"> </w:t>
            </w:r>
            <w:r w:rsidRPr="00DE090B">
              <w:rPr>
                <w:rFonts w:ascii="Verdana" w:eastAsia="Times New Roman" w:hAnsi="Verdana"/>
                <w:b/>
                <w:bCs/>
                <w:spacing w:val="-10"/>
                <w:sz w:val="18"/>
                <w:lang w:eastAsia="en-GB"/>
              </w:rPr>
              <w:t xml:space="preserve"> Start/End date</w:t>
            </w:r>
          </w:p>
        </w:tc>
        <w:tc>
          <w:tcPr>
            <w:tcW w:w="2099" w:type="dxa"/>
            <w:tcBorders>
              <w:top w:val="single" w:sz="12" w:space="0" w:color="auto"/>
              <w:left w:val="single" w:sz="8" w:space="0" w:color="auto"/>
              <w:bottom w:val="single" w:sz="12" w:space="0" w:color="000000"/>
              <w:right w:val="single" w:sz="8" w:space="0" w:color="auto"/>
            </w:tcBorders>
            <w:shd w:val="clear" w:color="auto" w:fill="auto"/>
            <w:vAlign w:val="center"/>
            <w:hideMark/>
          </w:tcPr>
          <w:p w:rsidR="000C4B70" w:rsidRPr="00DE090B" w:rsidRDefault="00462537" w:rsidP="002E2FFD">
            <w:pPr>
              <w:spacing w:after="0" w:line="240" w:lineRule="auto"/>
              <w:jc w:val="center"/>
              <w:rPr>
                <w:rFonts w:ascii="Verdana" w:eastAsia="Times New Roman" w:hAnsi="Verdana"/>
                <w:b/>
                <w:bCs/>
                <w:sz w:val="18"/>
                <w:lang w:eastAsia="en-GB"/>
              </w:rPr>
            </w:pPr>
            <w:r>
              <w:rPr>
                <w:rFonts w:ascii="Verdana" w:eastAsia="Times New Roman" w:hAnsi="Verdana"/>
                <w:b/>
                <w:bCs/>
                <w:spacing w:val="-10"/>
                <w:sz w:val="18"/>
                <w:lang w:eastAsia="en-GB"/>
              </w:rPr>
              <w:t>Overall technical</w:t>
            </w:r>
            <w:r w:rsidR="00242468">
              <w:rPr>
                <w:rFonts w:ascii="Verdana" w:eastAsia="Times New Roman" w:hAnsi="Verdana"/>
                <w:b/>
                <w:bCs/>
                <w:spacing w:val="-10"/>
                <w:sz w:val="18"/>
                <w:lang w:eastAsia="en-GB"/>
              </w:rPr>
              <w:t xml:space="preserve"> p</w:t>
            </w:r>
            <w:r w:rsidR="000C4B70" w:rsidRPr="00DE090B">
              <w:rPr>
                <w:rFonts w:ascii="Verdana" w:eastAsia="Times New Roman" w:hAnsi="Verdana"/>
                <w:b/>
                <w:bCs/>
                <w:spacing w:val="-10"/>
                <w:sz w:val="18"/>
                <w:lang w:eastAsia="en-GB"/>
              </w:rPr>
              <w:t xml:space="preserve">rogress achieved </w:t>
            </w:r>
            <w:r w:rsidR="002E2FFD">
              <w:rPr>
                <w:rFonts w:ascii="Verdana" w:eastAsia="Times New Roman" w:hAnsi="Verdana"/>
                <w:b/>
                <w:bCs/>
                <w:spacing w:val="-10"/>
                <w:sz w:val="18"/>
                <w:lang w:eastAsia="en-GB"/>
              </w:rPr>
              <w:t>until</w:t>
            </w:r>
            <w:r w:rsidR="000C4B70" w:rsidRPr="00DE090B">
              <w:rPr>
                <w:rFonts w:ascii="Verdana" w:eastAsia="Times New Roman" w:hAnsi="Verdana"/>
                <w:b/>
                <w:bCs/>
                <w:spacing w:val="-10"/>
                <w:sz w:val="18"/>
                <w:lang w:eastAsia="en-GB"/>
              </w:rPr>
              <w:t xml:space="preserve"> the end of the </w:t>
            </w:r>
            <w:r w:rsidR="002E2FFD">
              <w:rPr>
                <w:rFonts w:ascii="Verdana" w:eastAsia="Times New Roman" w:hAnsi="Verdana"/>
                <w:b/>
                <w:bCs/>
                <w:spacing w:val="-10"/>
                <w:sz w:val="18"/>
                <w:lang w:eastAsia="en-GB"/>
              </w:rPr>
              <w:t xml:space="preserve">previous </w:t>
            </w:r>
            <w:r w:rsidR="000C4B70" w:rsidRPr="00DE090B">
              <w:rPr>
                <w:rFonts w:ascii="Verdana" w:eastAsia="Times New Roman" w:hAnsi="Verdana"/>
                <w:b/>
                <w:bCs/>
                <w:spacing w:val="-10"/>
                <w:sz w:val="18"/>
                <w:lang w:eastAsia="en-GB"/>
              </w:rPr>
              <w:t>reporting period (%)</w:t>
            </w:r>
            <w:r w:rsidR="000C4B70">
              <w:rPr>
                <w:rFonts w:ascii="Verdana" w:eastAsia="Times New Roman" w:hAnsi="Verdana"/>
                <w:b/>
                <w:bCs/>
                <w:spacing w:val="-10"/>
                <w:sz w:val="18"/>
                <w:lang w:eastAsia="en-GB"/>
              </w:rPr>
              <w:t>*</w:t>
            </w:r>
          </w:p>
        </w:tc>
      </w:tr>
      <w:tr w:rsidR="001D22AA" w:rsidRPr="00160F69" w:rsidTr="008A1E18">
        <w:trPr>
          <w:gridAfter w:val="1"/>
          <w:wAfter w:w="357" w:type="dxa"/>
          <w:trHeight w:val="310"/>
          <w:jc w:val="center"/>
        </w:trPr>
        <w:tc>
          <w:tcPr>
            <w:tcW w:w="1212" w:type="dxa"/>
            <w:tcBorders>
              <w:top w:val="nil"/>
              <w:left w:val="single" w:sz="12" w:space="0" w:color="auto"/>
              <w:bottom w:val="single" w:sz="12" w:space="0" w:color="auto"/>
              <w:right w:val="single" w:sz="8" w:space="0" w:color="auto"/>
            </w:tcBorders>
            <w:shd w:val="clear" w:color="auto" w:fill="auto"/>
            <w:vAlign w:val="center"/>
            <w:hideMark/>
          </w:tcPr>
          <w:p w:rsidR="001D22AA" w:rsidRPr="00160F69" w:rsidRDefault="001D22AA" w:rsidP="001D22AA">
            <w:pPr>
              <w:spacing w:after="0" w:line="240" w:lineRule="auto"/>
              <w:jc w:val="both"/>
              <w:rPr>
                <w:rFonts w:ascii="Verdana" w:eastAsia="Times New Roman" w:hAnsi="Verdana"/>
                <w:b/>
                <w:bCs/>
                <w:lang w:eastAsia="en-GB"/>
              </w:rPr>
            </w:pPr>
            <w:r w:rsidRPr="00160F69">
              <w:rPr>
                <w:rFonts w:ascii="Verdana" w:eastAsia="Times New Roman" w:hAnsi="Verdana"/>
                <w:b/>
                <w:bCs/>
                <w:spacing w:val="-10"/>
                <w:lang w:eastAsia="en-GB"/>
              </w:rPr>
              <w:t> </w:t>
            </w:r>
          </w:p>
        </w:tc>
        <w:tc>
          <w:tcPr>
            <w:tcW w:w="2604" w:type="dxa"/>
            <w:tcBorders>
              <w:top w:val="nil"/>
              <w:left w:val="nil"/>
              <w:bottom w:val="single" w:sz="12" w:space="0" w:color="auto"/>
              <w:right w:val="single" w:sz="8" w:space="0" w:color="auto"/>
            </w:tcBorders>
            <w:shd w:val="clear" w:color="000000" w:fill="FFFFFF"/>
            <w:vAlign w:val="center"/>
            <w:hideMark/>
          </w:tcPr>
          <w:p w:rsidR="001D22AA" w:rsidRPr="0049608D" w:rsidRDefault="001D22AA" w:rsidP="001D22AA">
            <w:pPr>
              <w:spacing w:after="0" w:line="240" w:lineRule="auto"/>
              <w:rPr>
                <w:rFonts w:ascii="Verdana" w:eastAsia="Times New Roman" w:hAnsi="Verdana"/>
                <w:sz w:val="18"/>
                <w:szCs w:val="18"/>
                <w:lang w:eastAsia="en-GB"/>
              </w:rPr>
            </w:pPr>
            <w:r w:rsidRPr="0049608D">
              <w:rPr>
                <w:rFonts w:ascii="Verdana" w:eastAsia="Times New Roman" w:hAnsi="Verdana"/>
                <w:noProof/>
                <w:sz w:val="18"/>
                <w:szCs w:val="18"/>
                <w:lang w:eastAsia="en-GB"/>
              </w:rPr>
              <w:t>Construction works</w:t>
            </w:r>
          </w:p>
        </w:tc>
        <w:tc>
          <w:tcPr>
            <w:tcW w:w="1433" w:type="dxa"/>
            <w:tcBorders>
              <w:top w:val="nil"/>
              <w:left w:val="nil"/>
              <w:bottom w:val="single" w:sz="12" w:space="0" w:color="auto"/>
              <w:right w:val="single" w:sz="8" w:space="0" w:color="auto"/>
            </w:tcBorders>
            <w:shd w:val="clear" w:color="000000" w:fill="FFFFFF"/>
            <w:vAlign w:val="center"/>
            <w:hideMark/>
          </w:tcPr>
          <w:p w:rsidR="001D22AA" w:rsidRPr="0049608D" w:rsidRDefault="001D22AA" w:rsidP="001D22AA">
            <w:pPr>
              <w:spacing w:after="0" w:line="240" w:lineRule="auto"/>
              <w:rPr>
                <w:rFonts w:ascii="Verdana" w:eastAsia="Times New Roman" w:hAnsi="Verdana"/>
                <w:sz w:val="18"/>
                <w:szCs w:val="18"/>
                <w:lang w:eastAsia="en-GB"/>
              </w:rPr>
            </w:pPr>
            <w:r>
              <w:rPr>
                <w:rFonts w:ascii="Verdana" w:eastAsia="Times New Roman" w:hAnsi="Verdana"/>
                <w:noProof/>
                <w:sz w:val="18"/>
                <w:szCs w:val="18"/>
                <w:lang w:eastAsia="en-GB"/>
              </w:rPr>
              <w:t>30/06/2020</w:t>
            </w:r>
          </w:p>
        </w:tc>
        <w:tc>
          <w:tcPr>
            <w:tcW w:w="1435" w:type="dxa"/>
            <w:tcBorders>
              <w:top w:val="nil"/>
              <w:left w:val="nil"/>
              <w:bottom w:val="single" w:sz="12" w:space="0" w:color="auto"/>
              <w:right w:val="single" w:sz="8" w:space="0" w:color="auto"/>
            </w:tcBorders>
            <w:shd w:val="clear" w:color="000000" w:fill="FFFFFF"/>
            <w:vAlign w:val="center"/>
            <w:hideMark/>
          </w:tcPr>
          <w:p w:rsidR="001D22AA" w:rsidRPr="0049608D" w:rsidRDefault="001D22AA" w:rsidP="001D22AA">
            <w:pPr>
              <w:spacing w:after="0" w:line="240" w:lineRule="auto"/>
              <w:rPr>
                <w:rFonts w:ascii="Verdana" w:eastAsia="Times New Roman" w:hAnsi="Verdana"/>
                <w:sz w:val="18"/>
                <w:szCs w:val="18"/>
                <w:lang w:eastAsia="en-GB"/>
              </w:rPr>
            </w:pPr>
            <w:r>
              <w:rPr>
                <w:rFonts w:ascii="Verdana" w:eastAsia="Times New Roman" w:hAnsi="Verdana"/>
                <w:noProof/>
                <w:sz w:val="18"/>
                <w:szCs w:val="18"/>
                <w:lang w:eastAsia="en-GB"/>
              </w:rPr>
              <w:t>31/12/2024</w:t>
            </w:r>
          </w:p>
        </w:tc>
        <w:tc>
          <w:tcPr>
            <w:tcW w:w="1434" w:type="dxa"/>
            <w:tcBorders>
              <w:top w:val="nil"/>
              <w:left w:val="nil"/>
              <w:bottom w:val="single" w:sz="12" w:space="0" w:color="auto"/>
              <w:right w:val="single" w:sz="8" w:space="0" w:color="auto"/>
            </w:tcBorders>
            <w:shd w:val="clear" w:color="000000" w:fill="FFFFFF"/>
            <w:vAlign w:val="center"/>
            <w:hideMark/>
          </w:tcPr>
          <w:p w:rsidR="001D22AA" w:rsidRPr="0049608D" w:rsidRDefault="001D22AA" w:rsidP="001D22AA">
            <w:pPr>
              <w:spacing w:after="0" w:line="240" w:lineRule="auto"/>
              <w:rPr>
                <w:rFonts w:ascii="Verdana" w:eastAsia="Times New Roman" w:hAnsi="Verdana"/>
                <w:sz w:val="18"/>
                <w:szCs w:val="18"/>
                <w:lang w:eastAsia="en-GB"/>
              </w:rPr>
            </w:pPr>
            <w:r>
              <w:rPr>
                <w:rFonts w:ascii="Verdana" w:eastAsia="Times New Roman" w:hAnsi="Verdana"/>
                <w:noProof/>
                <w:sz w:val="18"/>
                <w:szCs w:val="18"/>
                <w:lang w:eastAsia="en-GB"/>
              </w:rPr>
              <w:t>30/06/2020</w:t>
            </w:r>
          </w:p>
        </w:tc>
        <w:tc>
          <w:tcPr>
            <w:tcW w:w="1434" w:type="dxa"/>
            <w:tcBorders>
              <w:top w:val="nil"/>
              <w:left w:val="nil"/>
              <w:bottom w:val="single" w:sz="12" w:space="0" w:color="auto"/>
              <w:right w:val="single" w:sz="8" w:space="0" w:color="auto"/>
            </w:tcBorders>
            <w:shd w:val="clear" w:color="000000" w:fill="FFFFFF"/>
            <w:vAlign w:val="center"/>
            <w:hideMark/>
          </w:tcPr>
          <w:p w:rsidR="001D22AA" w:rsidRPr="0049608D" w:rsidRDefault="001D22AA" w:rsidP="001D22AA">
            <w:pPr>
              <w:spacing w:after="0" w:line="240" w:lineRule="auto"/>
              <w:rPr>
                <w:rFonts w:ascii="Verdana" w:eastAsia="Times New Roman" w:hAnsi="Verdana"/>
                <w:sz w:val="18"/>
                <w:szCs w:val="18"/>
                <w:lang w:eastAsia="en-GB"/>
              </w:rPr>
            </w:pPr>
            <w:r>
              <w:rPr>
                <w:rFonts w:ascii="Verdana" w:eastAsia="Times New Roman" w:hAnsi="Verdana"/>
                <w:noProof/>
                <w:sz w:val="18"/>
                <w:szCs w:val="18"/>
                <w:lang w:eastAsia="en-GB"/>
              </w:rPr>
              <w:t>31/12/2024</w:t>
            </w:r>
          </w:p>
        </w:tc>
        <w:tc>
          <w:tcPr>
            <w:tcW w:w="1434" w:type="dxa"/>
            <w:gridSpan w:val="2"/>
            <w:tcBorders>
              <w:top w:val="nil"/>
              <w:left w:val="nil"/>
              <w:bottom w:val="single" w:sz="12" w:space="0" w:color="auto"/>
              <w:right w:val="single" w:sz="8" w:space="0" w:color="auto"/>
            </w:tcBorders>
            <w:shd w:val="clear" w:color="auto" w:fill="auto"/>
            <w:vAlign w:val="center"/>
            <w:hideMark/>
          </w:tcPr>
          <w:p w:rsidR="001D22AA" w:rsidRPr="0049608D" w:rsidRDefault="001D22AA" w:rsidP="001D22AA">
            <w:pPr>
              <w:spacing w:after="0" w:line="240" w:lineRule="auto"/>
              <w:rPr>
                <w:rFonts w:ascii="Verdana" w:eastAsia="Times New Roman" w:hAnsi="Verdana"/>
                <w:sz w:val="18"/>
                <w:szCs w:val="18"/>
                <w:lang w:eastAsia="en-GB"/>
              </w:rPr>
            </w:pPr>
            <w:r>
              <w:rPr>
                <w:rFonts w:ascii="Verdana" w:eastAsia="Times New Roman" w:hAnsi="Verdana"/>
                <w:noProof/>
                <w:sz w:val="18"/>
                <w:szCs w:val="18"/>
                <w:lang w:eastAsia="en-GB"/>
              </w:rPr>
              <w:t>30/06/2020</w:t>
            </w:r>
          </w:p>
        </w:tc>
        <w:tc>
          <w:tcPr>
            <w:tcW w:w="1435" w:type="dxa"/>
            <w:tcBorders>
              <w:top w:val="nil"/>
              <w:left w:val="nil"/>
              <w:bottom w:val="single" w:sz="12" w:space="0" w:color="auto"/>
              <w:right w:val="single" w:sz="8" w:space="0" w:color="auto"/>
            </w:tcBorders>
            <w:shd w:val="clear" w:color="auto" w:fill="auto"/>
            <w:vAlign w:val="center"/>
            <w:hideMark/>
          </w:tcPr>
          <w:p w:rsidR="001D22AA" w:rsidRPr="0049608D" w:rsidRDefault="001D22AA" w:rsidP="001D22AA">
            <w:pPr>
              <w:spacing w:after="0" w:line="240" w:lineRule="auto"/>
              <w:rPr>
                <w:rFonts w:ascii="Verdana" w:eastAsia="Times New Roman" w:hAnsi="Verdana"/>
                <w:sz w:val="18"/>
                <w:szCs w:val="18"/>
                <w:lang w:eastAsia="en-GB"/>
              </w:rPr>
            </w:pPr>
            <w:r>
              <w:rPr>
                <w:rFonts w:ascii="Verdana" w:eastAsia="Times New Roman" w:hAnsi="Verdana"/>
                <w:noProof/>
                <w:sz w:val="18"/>
                <w:szCs w:val="18"/>
                <w:lang w:eastAsia="en-GB"/>
              </w:rPr>
              <w:t>31/12/2024</w:t>
            </w:r>
          </w:p>
        </w:tc>
        <w:tc>
          <w:tcPr>
            <w:tcW w:w="2099" w:type="dxa"/>
            <w:tcBorders>
              <w:top w:val="nil"/>
              <w:left w:val="nil"/>
              <w:bottom w:val="single" w:sz="12" w:space="0" w:color="auto"/>
              <w:right w:val="single" w:sz="8" w:space="0" w:color="auto"/>
            </w:tcBorders>
            <w:shd w:val="clear" w:color="auto" w:fill="auto"/>
            <w:vAlign w:val="center"/>
            <w:hideMark/>
          </w:tcPr>
          <w:p w:rsidR="001D22AA" w:rsidRPr="0049608D" w:rsidRDefault="003F1C43" w:rsidP="001D22AA">
            <w:pPr>
              <w:spacing w:after="0" w:line="240" w:lineRule="auto"/>
              <w:jc w:val="center"/>
              <w:rPr>
                <w:rFonts w:ascii="Verdana" w:eastAsia="Times New Roman" w:hAnsi="Verdana"/>
                <w:sz w:val="18"/>
                <w:szCs w:val="18"/>
                <w:lang w:eastAsia="en-GB"/>
              </w:rPr>
            </w:pPr>
            <w:r>
              <w:rPr>
                <w:rFonts w:ascii="Verdana" w:eastAsia="Times New Roman" w:hAnsi="Verdana"/>
                <w:sz w:val="18"/>
                <w:szCs w:val="18"/>
                <w:lang w:eastAsia="en-GB"/>
              </w:rPr>
              <w:t>80%</w:t>
            </w:r>
          </w:p>
        </w:tc>
      </w:tr>
      <w:tr w:rsidR="001D22AA" w:rsidRPr="00DE090B" w:rsidTr="008A1E18">
        <w:trPr>
          <w:gridAfter w:val="1"/>
          <w:wAfter w:w="357" w:type="dxa"/>
          <w:trHeight w:val="476"/>
          <w:jc w:val="center"/>
        </w:trPr>
        <w:tc>
          <w:tcPr>
            <w:tcW w:w="14520" w:type="dxa"/>
            <w:gridSpan w:val="10"/>
            <w:tcBorders>
              <w:top w:val="nil"/>
              <w:left w:val="single" w:sz="12" w:space="0" w:color="auto"/>
              <w:bottom w:val="single" w:sz="12" w:space="0" w:color="auto"/>
              <w:right w:val="single" w:sz="12" w:space="0" w:color="auto"/>
            </w:tcBorders>
            <w:shd w:val="clear" w:color="000000" w:fill="FFFFFF"/>
            <w:vAlign w:val="center"/>
          </w:tcPr>
          <w:p w:rsidR="001D22AA" w:rsidRPr="00DE090B" w:rsidRDefault="001D22AA" w:rsidP="001D22AA">
            <w:pPr>
              <w:spacing w:after="0" w:line="240" w:lineRule="auto"/>
              <w:jc w:val="center"/>
              <w:rPr>
                <w:rFonts w:ascii="Verdana" w:eastAsia="Times New Roman" w:hAnsi="Verdana"/>
                <w:b/>
                <w:bCs/>
                <w:spacing w:val="-10"/>
                <w:sz w:val="18"/>
                <w:lang w:eastAsia="en-GB"/>
              </w:rPr>
            </w:pPr>
            <w:r>
              <w:rPr>
                <w:rFonts w:eastAsia="Times New Roman"/>
                <w:b/>
                <w:lang w:eastAsia="en-GB"/>
              </w:rPr>
              <w:t>*</w:t>
            </w:r>
            <w:r w:rsidRPr="00127DD0">
              <w:rPr>
                <w:rFonts w:eastAsia="Times New Roman"/>
                <w:b/>
                <w:lang w:eastAsia="en-GB"/>
              </w:rPr>
              <w:t>Please explain how the percentage</w:t>
            </w:r>
            <w:r>
              <w:rPr>
                <w:rFonts w:eastAsia="Times New Roman"/>
                <w:b/>
                <w:lang w:eastAsia="en-GB"/>
              </w:rPr>
              <w:t xml:space="preserve"> of the progress achieved</w:t>
            </w:r>
            <w:r w:rsidRPr="00127DD0">
              <w:rPr>
                <w:rFonts w:eastAsia="Times New Roman"/>
                <w:b/>
                <w:lang w:eastAsia="en-GB"/>
              </w:rPr>
              <w:t xml:space="preserve"> has been estimated/calculated</w:t>
            </w:r>
          </w:p>
        </w:tc>
      </w:tr>
      <w:tr w:rsidR="001D22AA" w:rsidRPr="00DE090B" w:rsidTr="008A1E18">
        <w:trPr>
          <w:gridAfter w:val="1"/>
          <w:wAfter w:w="357" w:type="dxa"/>
          <w:trHeight w:val="965"/>
          <w:jc w:val="center"/>
        </w:trPr>
        <w:tc>
          <w:tcPr>
            <w:tcW w:w="14520" w:type="dxa"/>
            <w:gridSpan w:val="10"/>
            <w:tcBorders>
              <w:top w:val="nil"/>
              <w:left w:val="single" w:sz="12" w:space="0" w:color="auto"/>
              <w:bottom w:val="single" w:sz="12" w:space="0" w:color="auto"/>
              <w:right w:val="single" w:sz="12" w:space="0" w:color="auto"/>
            </w:tcBorders>
            <w:shd w:val="clear" w:color="000000" w:fill="FFFFFF"/>
            <w:vAlign w:val="center"/>
          </w:tcPr>
          <w:p w:rsidR="001D22AA" w:rsidRPr="0070634B" w:rsidRDefault="001D22AA" w:rsidP="001D22AA">
            <w:pPr>
              <w:spacing w:after="0" w:line="240" w:lineRule="auto"/>
              <w:rPr>
                <w:rFonts w:ascii="Verdana" w:eastAsia="Times New Roman" w:hAnsi="Verdana"/>
                <w:bCs/>
                <w:noProof/>
                <w:spacing w:val="-10"/>
                <w:sz w:val="18"/>
                <w:lang w:eastAsia="en-GB"/>
              </w:rPr>
            </w:pPr>
            <w:r w:rsidRPr="0070634B">
              <w:rPr>
                <w:rFonts w:ascii="Verdana" w:eastAsia="Times New Roman" w:hAnsi="Verdana"/>
                <w:bCs/>
                <w:noProof/>
                <w:spacing w:val="-10"/>
                <w:sz w:val="18"/>
                <w:lang w:eastAsia="en-GB"/>
              </w:rPr>
              <w:t>Total technical progress has the following weighted technical progress, expressed as a percentage: M19 is reached (total value of th</w:t>
            </w:r>
            <w:r w:rsidR="003E1257">
              <w:rPr>
                <w:rFonts w:ascii="Verdana" w:eastAsia="Times New Roman" w:hAnsi="Verdana"/>
                <w:bCs/>
                <w:noProof/>
                <w:spacing w:val="-10"/>
                <w:sz w:val="18"/>
                <w:lang w:eastAsia="en-GB"/>
              </w:rPr>
              <w:t>e Milestone in Activity is 30%) and M20 reached 50% (total value of the Milestone in Activity is 70%)</w:t>
            </w:r>
          </w:p>
          <w:p w:rsidR="001D22AA" w:rsidRPr="0070634B" w:rsidRDefault="001D22AA" w:rsidP="001D22AA">
            <w:pPr>
              <w:spacing w:after="0" w:line="240" w:lineRule="auto"/>
              <w:rPr>
                <w:rFonts w:ascii="Verdana" w:eastAsia="Times New Roman" w:hAnsi="Verdana"/>
                <w:bCs/>
                <w:noProof/>
                <w:spacing w:val="-10"/>
                <w:sz w:val="18"/>
                <w:lang w:eastAsia="en-GB"/>
              </w:rPr>
            </w:pPr>
          </w:p>
          <w:p w:rsidR="001D22AA" w:rsidRDefault="001D22AA" w:rsidP="001D22AA">
            <w:pPr>
              <w:spacing w:after="0" w:line="240" w:lineRule="auto"/>
              <w:rPr>
                <w:rFonts w:ascii="Verdana" w:eastAsia="Times New Roman" w:hAnsi="Verdana"/>
                <w:bCs/>
                <w:noProof/>
                <w:spacing w:val="-10"/>
                <w:sz w:val="18"/>
                <w:lang w:eastAsia="en-GB"/>
              </w:rPr>
            </w:pPr>
            <w:r w:rsidRPr="0070634B">
              <w:rPr>
                <w:rFonts w:ascii="Verdana" w:eastAsia="Times New Roman" w:hAnsi="Verdana"/>
                <w:bCs/>
                <w:noProof/>
                <w:spacing w:val="-10"/>
                <w:sz w:val="18"/>
                <w:lang w:eastAsia="en-GB"/>
              </w:rPr>
              <w:t>The methodology for calculating this value is based on the weighted technical progress indic</w:t>
            </w:r>
            <w:r w:rsidR="009617E7">
              <w:rPr>
                <w:rFonts w:ascii="Verdana" w:eastAsia="Times New Roman" w:hAnsi="Verdana"/>
                <w:bCs/>
                <w:noProof/>
                <w:spacing w:val="-10"/>
                <w:sz w:val="18"/>
                <w:lang w:eastAsia="en-GB"/>
              </w:rPr>
              <w:t>ated as a percentage. (Annex 1</w:t>
            </w:r>
            <w:r w:rsidRPr="0070634B">
              <w:rPr>
                <w:rFonts w:ascii="Verdana" w:eastAsia="Times New Roman" w:hAnsi="Verdana"/>
                <w:bCs/>
                <w:noProof/>
                <w:spacing w:val="-10"/>
                <w:sz w:val="18"/>
                <w:lang w:eastAsia="en-GB"/>
              </w:rPr>
              <w:t>).</w:t>
            </w:r>
          </w:p>
          <w:p w:rsidR="00B16100" w:rsidRDefault="00B16100" w:rsidP="001D22AA">
            <w:pPr>
              <w:spacing w:after="0" w:line="240" w:lineRule="auto"/>
              <w:rPr>
                <w:rFonts w:ascii="Verdana" w:eastAsia="Times New Roman" w:hAnsi="Verdana"/>
                <w:bCs/>
                <w:noProof/>
                <w:spacing w:val="-10"/>
                <w:sz w:val="18"/>
                <w:lang w:eastAsia="en-GB"/>
              </w:rPr>
            </w:pPr>
          </w:p>
          <w:p w:rsidR="00B16100" w:rsidRPr="002D2915" w:rsidRDefault="00B16100" w:rsidP="00B16100">
            <w:pPr>
              <w:spacing w:after="0" w:line="240" w:lineRule="auto"/>
              <w:rPr>
                <w:rFonts w:ascii="Verdana" w:eastAsia="Times New Roman" w:hAnsi="Verdana"/>
                <w:bCs/>
                <w:spacing w:val="-10"/>
                <w:sz w:val="18"/>
                <w:lang w:eastAsia="en-GB"/>
              </w:rPr>
            </w:pPr>
            <w:r w:rsidRPr="002D2915">
              <w:rPr>
                <w:rFonts w:ascii="Verdana" w:eastAsia="Times New Roman" w:hAnsi="Verdana"/>
                <w:bCs/>
                <w:spacing w:val="-10"/>
                <w:sz w:val="18"/>
                <w:lang w:eastAsia="en-GB"/>
              </w:rPr>
              <w:t>The methodology was chosen and applied in all previously submitted ASR, since in projects of this kind financial progress never really corresponds to technical progress.</w:t>
            </w:r>
          </w:p>
          <w:p w:rsidR="00B16100" w:rsidRPr="002D2915" w:rsidRDefault="00B16100" w:rsidP="00B16100">
            <w:pPr>
              <w:spacing w:after="0" w:line="240" w:lineRule="auto"/>
              <w:rPr>
                <w:rFonts w:ascii="Verdana" w:eastAsia="Times New Roman" w:hAnsi="Verdana"/>
                <w:bCs/>
                <w:spacing w:val="-10"/>
                <w:sz w:val="18"/>
                <w:lang w:eastAsia="en-GB"/>
              </w:rPr>
            </w:pPr>
          </w:p>
          <w:p w:rsidR="00B16100" w:rsidRPr="00A44255" w:rsidRDefault="00B16100" w:rsidP="00C050D5">
            <w:pPr>
              <w:spacing w:after="0" w:line="240" w:lineRule="auto"/>
              <w:rPr>
                <w:rFonts w:ascii="Verdana" w:eastAsia="Times New Roman" w:hAnsi="Verdana"/>
                <w:bCs/>
                <w:spacing w:val="-10"/>
                <w:sz w:val="18"/>
                <w:lang w:eastAsia="en-GB"/>
              </w:rPr>
            </w:pPr>
            <w:r w:rsidRPr="002D2915">
              <w:rPr>
                <w:rFonts w:ascii="Verdana" w:eastAsia="Times New Roman" w:hAnsi="Verdana"/>
                <w:bCs/>
                <w:spacing w:val="-10"/>
                <w:sz w:val="18"/>
                <w:lang w:eastAsia="en-GB"/>
              </w:rPr>
              <w:t>The cumulative technical progress of the action, including the planned technical progress, is also attached in Annex 2.</w:t>
            </w:r>
          </w:p>
        </w:tc>
      </w:tr>
      <w:tr w:rsidR="001D22AA" w:rsidRPr="00DE090B" w:rsidTr="008A1E18">
        <w:trPr>
          <w:gridAfter w:val="1"/>
          <w:wAfter w:w="357" w:type="dxa"/>
          <w:trHeight w:val="1370"/>
          <w:jc w:val="center"/>
        </w:trPr>
        <w:tc>
          <w:tcPr>
            <w:tcW w:w="1212" w:type="dxa"/>
            <w:tcBorders>
              <w:top w:val="nil"/>
              <w:left w:val="single" w:sz="12" w:space="0" w:color="auto"/>
              <w:bottom w:val="single" w:sz="12" w:space="0" w:color="auto"/>
              <w:right w:val="single" w:sz="8" w:space="0" w:color="auto"/>
            </w:tcBorders>
            <w:shd w:val="clear" w:color="000000" w:fill="FFFFFF"/>
            <w:vAlign w:val="center"/>
            <w:hideMark/>
          </w:tcPr>
          <w:p w:rsidR="001D22AA" w:rsidRPr="00DE090B" w:rsidRDefault="001D22AA" w:rsidP="001D22AA">
            <w:pPr>
              <w:spacing w:after="0" w:line="240" w:lineRule="auto"/>
              <w:jc w:val="center"/>
              <w:rPr>
                <w:rFonts w:ascii="Verdana" w:eastAsia="Times New Roman" w:hAnsi="Verdana"/>
                <w:b/>
                <w:bCs/>
                <w:sz w:val="18"/>
                <w:lang w:eastAsia="en-GB"/>
              </w:rPr>
            </w:pPr>
            <w:r w:rsidRPr="00DE090B">
              <w:rPr>
                <w:rFonts w:ascii="Verdana" w:eastAsia="Times New Roman" w:hAnsi="Verdana"/>
                <w:b/>
                <w:bCs/>
                <w:sz w:val="18"/>
                <w:lang w:eastAsia="en-GB"/>
              </w:rPr>
              <w:t>Milestone no</w:t>
            </w:r>
          </w:p>
        </w:tc>
        <w:tc>
          <w:tcPr>
            <w:tcW w:w="2604" w:type="dxa"/>
            <w:tcBorders>
              <w:top w:val="nil"/>
              <w:left w:val="nil"/>
              <w:bottom w:val="single" w:sz="12" w:space="0" w:color="auto"/>
              <w:right w:val="single" w:sz="8" w:space="0" w:color="auto"/>
            </w:tcBorders>
            <w:shd w:val="clear" w:color="000000" w:fill="FFFFFF"/>
            <w:vAlign w:val="center"/>
            <w:hideMark/>
          </w:tcPr>
          <w:p w:rsidR="001D22AA" w:rsidRPr="00DE090B" w:rsidRDefault="001D22AA" w:rsidP="001D22AA">
            <w:pPr>
              <w:spacing w:after="0" w:line="240" w:lineRule="auto"/>
              <w:jc w:val="center"/>
              <w:rPr>
                <w:rFonts w:ascii="Verdana" w:eastAsia="Times New Roman" w:hAnsi="Verdana"/>
                <w:b/>
                <w:bCs/>
                <w:sz w:val="18"/>
                <w:lang w:eastAsia="en-GB"/>
              </w:rPr>
            </w:pPr>
            <w:r w:rsidRPr="00DE090B">
              <w:rPr>
                <w:rFonts w:ascii="Verdana" w:eastAsia="Times New Roman" w:hAnsi="Verdana"/>
                <w:b/>
                <w:bCs/>
                <w:sz w:val="18"/>
                <w:lang w:eastAsia="en-GB"/>
              </w:rPr>
              <w:t>Title</w:t>
            </w:r>
            <w:r w:rsidRPr="00DE090B">
              <w:rPr>
                <w:rFonts w:ascii="Verdana" w:eastAsia="Times New Roman" w:hAnsi="Verdana"/>
                <w:b/>
                <w:bCs/>
                <w:sz w:val="18"/>
                <w:vertAlign w:val="superscript"/>
                <w:lang w:eastAsia="en-GB"/>
              </w:rPr>
              <w:t>1</w:t>
            </w:r>
          </w:p>
        </w:tc>
        <w:tc>
          <w:tcPr>
            <w:tcW w:w="2868" w:type="dxa"/>
            <w:gridSpan w:val="2"/>
            <w:tcBorders>
              <w:top w:val="single" w:sz="12" w:space="0" w:color="auto"/>
              <w:left w:val="nil"/>
              <w:bottom w:val="single" w:sz="12" w:space="0" w:color="auto"/>
              <w:right w:val="single" w:sz="8" w:space="0" w:color="000000"/>
            </w:tcBorders>
            <w:shd w:val="clear" w:color="000000" w:fill="FFFFFF"/>
            <w:vAlign w:val="center"/>
            <w:hideMark/>
          </w:tcPr>
          <w:p w:rsidR="001D22AA" w:rsidRPr="00DE090B" w:rsidRDefault="001D22AA" w:rsidP="001D22AA">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Planned completion date</w:t>
            </w:r>
            <w:r>
              <w:rPr>
                <w:rFonts w:ascii="Verdana" w:eastAsia="Times New Roman" w:hAnsi="Verdana"/>
                <w:b/>
                <w:bCs/>
                <w:spacing w:val="-10"/>
                <w:sz w:val="18"/>
                <w:lang w:eastAsia="en-GB"/>
              </w:rPr>
              <w:t xml:space="preserve"> </w:t>
            </w:r>
            <w:r w:rsidRPr="00DE090B">
              <w:rPr>
                <w:rFonts w:ascii="Verdana" w:eastAsia="Times New Roman" w:hAnsi="Verdana"/>
                <w:b/>
                <w:bCs/>
                <w:spacing w:val="-10"/>
                <w:sz w:val="18"/>
                <w:vertAlign w:val="superscript"/>
                <w:lang w:eastAsia="en-GB"/>
              </w:rPr>
              <w:t>(GA)</w:t>
            </w:r>
          </w:p>
        </w:tc>
        <w:tc>
          <w:tcPr>
            <w:tcW w:w="2874" w:type="dxa"/>
            <w:gridSpan w:val="3"/>
            <w:tcBorders>
              <w:top w:val="single" w:sz="12" w:space="0" w:color="auto"/>
              <w:left w:val="nil"/>
              <w:bottom w:val="single" w:sz="12" w:space="0" w:color="auto"/>
              <w:right w:val="single" w:sz="8" w:space="0" w:color="000000"/>
            </w:tcBorders>
            <w:shd w:val="clear" w:color="000000" w:fill="FFFFFF"/>
            <w:vAlign w:val="center"/>
            <w:hideMark/>
          </w:tcPr>
          <w:p w:rsidR="001D22AA" w:rsidRPr="00DE090B" w:rsidRDefault="001D22AA" w:rsidP="001D22AA">
            <w:pPr>
              <w:spacing w:after="0" w:line="240" w:lineRule="auto"/>
              <w:jc w:val="center"/>
              <w:rPr>
                <w:rFonts w:ascii="Verdana" w:eastAsia="Times New Roman" w:hAnsi="Verdana"/>
                <w:b/>
                <w:bCs/>
                <w:sz w:val="18"/>
                <w:lang w:eastAsia="en-GB"/>
              </w:rPr>
            </w:pPr>
            <w:r>
              <w:rPr>
                <w:rFonts w:ascii="Verdana" w:eastAsia="Times New Roman" w:hAnsi="Verdana"/>
                <w:b/>
                <w:bCs/>
                <w:spacing w:val="-10"/>
                <w:sz w:val="18"/>
                <w:lang w:eastAsia="en-GB"/>
              </w:rPr>
              <w:t>Previous</w:t>
            </w:r>
            <w:r w:rsidRPr="00DE090B">
              <w:rPr>
                <w:rFonts w:ascii="Verdana" w:eastAsia="Times New Roman" w:hAnsi="Verdana"/>
                <w:b/>
                <w:bCs/>
                <w:spacing w:val="-10"/>
                <w:sz w:val="18"/>
                <w:lang w:eastAsia="en-GB"/>
              </w:rPr>
              <w:t xml:space="preserve"> ASR date</w:t>
            </w:r>
          </w:p>
        </w:tc>
        <w:tc>
          <w:tcPr>
            <w:tcW w:w="2863" w:type="dxa"/>
            <w:gridSpan w:val="2"/>
            <w:tcBorders>
              <w:top w:val="single" w:sz="12" w:space="0" w:color="auto"/>
              <w:left w:val="nil"/>
              <w:bottom w:val="single" w:sz="12" w:space="0" w:color="auto"/>
              <w:right w:val="single" w:sz="8" w:space="0" w:color="000000"/>
            </w:tcBorders>
            <w:shd w:val="clear" w:color="auto" w:fill="auto"/>
            <w:vAlign w:val="center"/>
            <w:hideMark/>
          </w:tcPr>
          <w:p w:rsidR="001D22AA" w:rsidRPr="00DE090B" w:rsidRDefault="001D22AA" w:rsidP="001D22AA">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Actual</w:t>
            </w:r>
            <w:r>
              <w:rPr>
                <w:rFonts w:ascii="Verdana" w:eastAsia="Times New Roman" w:hAnsi="Verdana"/>
                <w:b/>
                <w:bCs/>
                <w:spacing w:val="-10"/>
                <w:sz w:val="18"/>
                <w:lang w:eastAsia="en-GB"/>
              </w:rPr>
              <w:t xml:space="preserve"> </w:t>
            </w:r>
            <w:r w:rsidRPr="00DE090B">
              <w:rPr>
                <w:rFonts w:ascii="Verdana" w:eastAsia="Times New Roman" w:hAnsi="Verdana"/>
                <w:b/>
                <w:bCs/>
                <w:spacing w:val="-10"/>
                <w:sz w:val="18"/>
                <w:lang w:eastAsia="en-GB"/>
              </w:rPr>
              <w:t xml:space="preserve"> completion date</w:t>
            </w:r>
          </w:p>
        </w:tc>
        <w:tc>
          <w:tcPr>
            <w:tcW w:w="2099" w:type="dxa"/>
            <w:tcBorders>
              <w:top w:val="nil"/>
              <w:left w:val="nil"/>
              <w:bottom w:val="single" w:sz="12" w:space="0" w:color="auto"/>
              <w:right w:val="single" w:sz="8" w:space="0" w:color="auto"/>
            </w:tcBorders>
            <w:shd w:val="clear" w:color="auto" w:fill="auto"/>
            <w:vAlign w:val="center"/>
            <w:hideMark/>
          </w:tcPr>
          <w:p w:rsidR="001D22AA" w:rsidRPr="00DE090B" w:rsidRDefault="001D22AA" w:rsidP="001D22AA">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Reached (Y/N)</w:t>
            </w:r>
          </w:p>
        </w:tc>
      </w:tr>
      <w:tr w:rsidR="001D22AA" w:rsidRPr="00160F69" w:rsidTr="008A1E18">
        <w:trPr>
          <w:gridAfter w:val="1"/>
          <w:wAfter w:w="357" w:type="dxa"/>
          <w:trHeight w:val="310"/>
          <w:jc w:val="center"/>
        </w:trPr>
        <w:tc>
          <w:tcPr>
            <w:tcW w:w="1212" w:type="dxa"/>
            <w:tcBorders>
              <w:top w:val="nil"/>
              <w:left w:val="single" w:sz="12" w:space="0" w:color="auto"/>
              <w:bottom w:val="single" w:sz="8" w:space="0" w:color="auto"/>
              <w:right w:val="single" w:sz="8" w:space="0" w:color="auto"/>
            </w:tcBorders>
            <w:shd w:val="clear" w:color="000000" w:fill="FFFFFF"/>
            <w:vAlign w:val="center"/>
            <w:hideMark/>
          </w:tcPr>
          <w:p w:rsidR="001D22AA" w:rsidRPr="00CC456A" w:rsidRDefault="001D22AA" w:rsidP="001D22AA">
            <w:pPr>
              <w:spacing w:after="0" w:line="240" w:lineRule="auto"/>
              <w:rPr>
                <w:rFonts w:eastAsia="Times New Roman"/>
                <w:sz w:val="18"/>
                <w:lang w:eastAsia="en-GB"/>
              </w:rPr>
            </w:pPr>
            <w:r>
              <w:rPr>
                <w:rFonts w:ascii="Verdana" w:eastAsia="Times New Roman" w:hAnsi="Verdana"/>
                <w:noProof/>
                <w:sz w:val="18"/>
                <w:szCs w:val="18"/>
                <w:lang w:eastAsia="en-GB"/>
              </w:rPr>
              <w:t>19</w:t>
            </w:r>
          </w:p>
        </w:tc>
        <w:tc>
          <w:tcPr>
            <w:tcW w:w="2604" w:type="dxa"/>
            <w:tcBorders>
              <w:top w:val="nil"/>
              <w:left w:val="nil"/>
              <w:bottom w:val="single" w:sz="8" w:space="0" w:color="auto"/>
              <w:right w:val="single" w:sz="8" w:space="0" w:color="auto"/>
            </w:tcBorders>
            <w:shd w:val="clear" w:color="000000" w:fill="FFFFFF"/>
            <w:vAlign w:val="center"/>
          </w:tcPr>
          <w:p w:rsidR="001D22AA" w:rsidRPr="00275274" w:rsidRDefault="001D22AA" w:rsidP="001D22AA">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Start of construction works in sub-section Brodské (incl.) – State Border (km 72,750-74,900)</w:t>
            </w:r>
          </w:p>
        </w:tc>
        <w:tc>
          <w:tcPr>
            <w:tcW w:w="2868" w:type="dxa"/>
            <w:gridSpan w:val="2"/>
            <w:tcBorders>
              <w:top w:val="single" w:sz="12" w:space="0" w:color="auto"/>
              <w:left w:val="nil"/>
              <w:bottom w:val="single" w:sz="8" w:space="0" w:color="auto"/>
              <w:right w:val="single" w:sz="8" w:space="0" w:color="000000"/>
            </w:tcBorders>
            <w:shd w:val="clear" w:color="000000" w:fill="FFFFFF"/>
            <w:vAlign w:val="center"/>
            <w:hideMark/>
          </w:tcPr>
          <w:p w:rsidR="001D22AA" w:rsidRPr="00275274" w:rsidRDefault="001D22AA" w:rsidP="001D22AA">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31/01/2021</w:t>
            </w:r>
          </w:p>
        </w:tc>
        <w:tc>
          <w:tcPr>
            <w:tcW w:w="2874" w:type="dxa"/>
            <w:gridSpan w:val="3"/>
            <w:tcBorders>
              <w:top w:val="nil"/>
              <w:left w:val="nil"/>
              <w:bottom w:val="single" w:sz="8" w:space="0" w:color="auto"/>
              <w:right w:val="nil"/>
            </w:tcBorders>
            <w:shd w:val="clear" w:color="000000" w:fill="FFFFFF"/>
            <w:vAlign w:val="center"/>
            <w:hideMark/>
          </w:tcPr>
          <w:p w:rsidR="001D22AA" w:rsidRPr="00275274" w:rsidRDefault="001D22AA" w:rsidP="001D22AA">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31/01/2021</w:t>
            </w:r>
          </w:p>
        </w:tc>
        <w:tc>
          <w:tcPr>
            <w:tcW w:w="2863" w:type="dxa"/>
            <w:gridSpan w:val="2"/>
            <w:tcBorders>
              <w:top w:val="single" w:sz="12" w:space="0" w:color="auto"/>
              <w:left w:val="single" w:sz="8" w:space="0" w:color="auto"/>
              <w:bottom w:val="single" w:sz="8" w:space="0" w:color="auto"/>
              <w:right w:val="single" w:sz="8" w:space="0" w:color="000000"/>
            </w:tcBorders>
            <w:shd w:val="clear" w:color="auto" w:fill="auto"/>
            <w:vAlign w:val="center"/>
          </w:tcPr>
          <w:p w:rsidR="001D22AA" w:rsidRPr="00275274" w:rsidRDefault="009E50AF" w:rsidP="009E50AF">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28/01/2022</w:t>
            </w:r>
          </w:p>
        </w:tc>
        <w:tc>
          <w:tcPr>
            <w:tcW w:w="2099" w:type="dxa"/>
            <w:tcBorders>
              <w:top w:val="nil"/>
              <w:left w:val="nil"/>
              <w:bottom w:val="single" w:sz="8" w:space="0" w:color="auto"/>
              <w:right w:val="single" w:sz="8" w:space="0" w:color="auto"/>
            </w:tcBorders>
            <w:shd w:val="clear" w:color="auto" w:fill="auto"/>
            <w:vAlign w:val="center"/>
            <w:hideMark/>
          </w:tcPr>
          <w:p w:rsidR="001D22AA" w:rsidRPr="00160F69" w:rsidRDefault="001D22AA" w:rsidP="001D22AA">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Yes</w:t>
            </w:r>
          </w:p>
        </w:tc>
      </w:tr>
      <w:tr w:rsidR="001D22AA" w:rsidRPr="00160F69" w:rsidTr="008A1E18">
        <w:trPr>
          <w:gridAfter w:val="1"/>
          <w:wAfter w:w="357" w:type="dxa"/>
          <w:trHeight w:val="351"/>
          <w:jc w:val="center"/>
        </w:trPr>
        <w:tc>
          <w:tcPr>
            <w:tcW w:w="14520" w:type="dxa"/>
            <w:gridSpan w:val="10"/>
            <w:tcBorders>
              <w:top w:val="nil"/>
              <w:left w:val="single" w:sz="12" w:space="0" w:color="auto"/>
              <w:bottom w:val="single" w:sz="8" w:space="0" w:color="auto"/>
              <w:right w:val="single" w:sz="12" w:space="0" w:color="auto"/>
            </w:tcBorders>
            <w:shd w:val="clear" w:color="000000" w:fill="FFFFFF"/>
            <w:vAlign w:val="center"/>
          </w:tcPr>
          <w:p w:rsidR="001D22AA" w:rsidRPr="00160F69" w:rsidRDefault="001D22AA" w:rsidP="001D22AA">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t>Explanation for any deviation</w:t>
            </w:r>
            <w:r>
              <w:rPr>
                <w:rFonts w:ascii="Verdana" w:eastAsia="Times New Roman" w:hAnsi="Verdana"/>
                <w:b/>
                <w:bCs/>
                <w:spacing w:val="-10"/>
                <w:sz w:val="18"/>
                <w:lang w:eastAsia="en-GB"/>
              </w:rPr>
              <w:t xml:space="preserve"> from planned completion date</w:t>
            </w:r>
          </w:p>
        </w:tc>
      </w:tr>
      <w:tr w:rsidR="008A1E18" w:rsidRPr="00160F69" w:rsidTr="008A1E18">
        <w:trPr>
          <w:trHeight w:val="351"/>
          <w:jc w:val="center"/>
        </w:trPr>
        <w:tc>
          <w:tcPr>
            <w:tcW w:w="14520" w:type="dxa"/>
            <w:gridSpan w:val="10"/>
            <w:tcBorders>
              <w:top w:val="nil"/>
              <w:left w:val="single" w:sz="12" w:space="0" w:color="auto"/>
              <w:bottom w:val="single" w:sz="8" w:space="0" w:color="auto"/>
              <w:right w:val="single" w:sz="12" w:space="0" w:color="auto"/>
            </w:tcBorders>
            <w:shd w:val="clear" w:color="000000" w:fill="FFFFFF"/>
          </w:tcPr>
          <w:p w:rsidR="008A1E18" w:rsidRPr="00413122" w:rsidRDefault="00FD2BE5" w:rsidP="007473E3">
            <w:pPr>
              <w:spacing w:after="0" w:line="240" w:lineRule="auto"/>
              <w:rPr>
                <w:rFonts w:ascii="Verdana" w:eastAsia="Times New Roman" w:hAnsi="Verdana"/>
                <w:bCs/>
                <w:noProof/>
                <w:spacing w:val="-10"/>
                <w:sz w:val="18"/>
                <w:lang w:eastAsia="en-GB"/>
              </w:rPr>
            </w:pPr>
            <w:r w:rsidRPr="00FD2BE5">
              <w:rPr>
                <w:rFonts w:ascii="Verdana" w:eastAsia="Times New Roman" w:hAnsi="Verdana"/>
                <w:bCs/>
                <w:noProof/>
                <w:spacing w:val="-10"/>
                <w:sz w:val="18"/>
                <w:lang w:eastAsia="en-GB"/>
              </w:rPr>
              <w:t>The date 31/01/2021 stated as “Planned completion date (GA)” and “Previous ASR date” was not correctly presented due to an administrative mistake, the correct dates should have been 28/01/2022.</w:t>
            </w:r>
            <w:r w:rsidR="00413122">
              <w:rPr>
                <w:rFonts w:ascii="Verdana" w:eastAsia="Times New Roman" w:hAnsi="Verdana"/>
                <w:noProof/>
                <w:sz w:val="18"/>
                <w:szCs w:val="18"/>
                <w:lang w:eastAsia="en-GB"/>
              </w:rPr>
              <w:br/>
            </w:r>
            <w:r w:rsidR="009E50AF">
              <w:rPr>
                <w:rFonts w:ascii="Verdana" w:eastAsia="Times New Roman" w:hAnsi="Verdana"/>
                <w:bCs/>
                <w:noProof/>
                <w:spacing w:val="-10"/>
                <w:sz w:val="18"/>
                <w:lang w:eastAsia="en-GB"/>
              </w:rPr>
              <w:t>Construction work started on 28/01/2022</w:t>
            </w:r>
            <w:r w:rsidR="00413122" w:rsidRPr="00413122">
              <w:rPr>
                <w:rFonts w:ascii="Verdana" w:eastAsia="Times New Roman" w:hAnsi="Verdana"/>
                <w:bCs/>
                <w:noProof/>
                <w:spacing w:val="-10"/>
                <w:sz w:val="18"/>
                <w:lang w:eastAsia="en-GB"/>
              </w:rPr>
              <w:t xml:space="preserve"> with the handover of construction site (Annex 31)</w:t>
            </w:r>
            <w:r w:rsidR="00413122">
              <w:rPr>
                <w:rFonts w:ascii="Verdana" w:eastAsia="Times New Roman" w:hAnsi="Verdana"/>
                <w:bCs/>
                <w:noProof/>
                <w:spacing w:val="-10"/>
                <w:sz w:val="18"/>
                <w:lang w:eastAsia="en-GB"/>
              </w:rPr>
              <w:t xml:space="preserve">. </w:t>
            </w:r>
            <w:r w:rsidR="009A3D74" w:rsidRPr="009A3D74">
              <w:rPr>
                <w:rFonts w:ascii="Verdana" w:eastAsia="Times New Roman" w:hAnsi="Verdana"/>
                <w:bCs/>
                <w:noProof/>
                <w:spacing w:val="-10"/>
                <w:sz w:val="18"/>
                <w:lang w:eastAsia="en-GB"/>
              </w:rPr>
              <w:t xml:space="preserve">Access roads were built, trees were cut down and dismantling of the old and concreting and installation of new traction lines, supports, traction gates were carried out. There was also the dismantling of the "big bridge" on the second track and the </w:t>
            </w:r>
            <w:r w:rsidR="009A3D74" w:rsidRPr="009A3D74">
              <w:rPr>
                <w:rFonts w:ascii="Verdana" w:eastAsia="Times New Roman" w:hAnsi="Verdana"/>
                <w:bCs/>
                <w:noProof/>
                <w:spacing w:val="-10"/>
                <w:sz w:val="18"/>
                <w:lang w:eastAsia="en-GB"/>
              </w:rPr>
              <w:lastRenderedPageBreak/>
              <w:t>installation of the steel structure of the "big bridge" imported from the production plant in Italy. The bridge has been completed and is in early use. Work on the bridge object in question began on 28/01/2022 with the demolition of the original bridge, the demolition of two pillars and supports, the drilling and concreting of 32 piles, the concreting of the foundations of the pillars and supports of the bridge, then the construction of bridge supports and pillars took place. On the embankment of the railway body, the assembly, welding and painting of the steel bridge structure took place at the same time, which was pushed out across the Morava river to the other bank after the assembly was completed. On both sides of the bridge, frame underpasses were built, which are intended for the passage of maintenance equipment. A new traction line, traction supports, railway top and bottom, signaling and security equipment were built. At the same time, work continued on two smaller bridges in front of the main bridge over the Morava River. Towards the end of 2023, work continued on the first track</w:t>
            </w:r>
          </w:p>
        </w:tc>
        <w:tc>
          <w:tcPr>
            <w:tcW w:w="357" w:type="dxa"/>
          </w:tcPr>
          <w:p w:rsidR="008A1E18" w:rsidRPr="00160F69" w:rsidRDefault="008A1E18" w:rsidP="008A1E18">
            <w:pPr>
              <w:spacing w:after="0" w:line="240" w:lineRule="auto"/>
            </w:pPr>
          </w:p>
        </w:tc>
      </w:tr>
      <w:tr w:rsidR="008A1E18" w:rsidRPr="00160F69" w:rsidTr="008A1E18">
        <w:trPr>
          <w:gridAfter w:val="1"/>
          <w:wAfter w:w="357" w:type="dxa"/>
          <w:trHeight w:val="310"/>
          <w:jc w:val="center"/>
        </w:trPr>
        <w:tc>
          <w:tcPr>
            <w:tcW w:w="1212" w:type="dxa"/>
            <w:tcBorders>
              <w:top w:val="nil"/>
              <w:left w:val="single" w:sz="12" w:space="0" w:color="auto"/>
              <w:bottom w:val="single" w:sz="8" w:space="0" w:color="auto"/>
              <w:right w:val="single" w:sz="8" w:space="0" w:color="auto"/>
            </w:tcBorders>
            <w:shd w:val="clear" w:color="000000" w:fill="FFFFFF"/>
            <w:vAlign w:val="center"/>
            <w:hideMark/>
          </w:tcPr>
          <w:p w:rsidR="008A1E18" w:rsidRPr="00CC456A" w:rsidRDefault="008A1E18" w:rsidP="008A1E18">
            <w:pPr>
              <w:spacing w:after="0" w:line="240" w:lineRule="auto"/>
              <w:rPr>
                <w:rFonts w:eastAsia="Times New Roman"/>
                <w:sz w:val="18"/>
                <w:lang w:eastAsia="en-GB"/>
              </w:rPr>
            </w:pPr>
            <w:r>
              <w:rPr>
                <w:rFonts w:ascii="Verdana" w:eastAsia="Times New Roman" w:hAnsi="Verdana"/>
                <w:noProof/>
                <w:sz w:val="18"/>
                <w:szCs w:val="18"/>
                <w:lang w:eastAsia="en-GB"/>
              </w:rPr>
              <w:t>20</w:t>
            </w:r>
          </w:p>
        </w:tc>
        <w:tc>
          <w:tcPr>
            <w:tcW w:w="2604" w:type="dxa"/>
            <w:tcBorders>
              <w:top w:val="nil"/>
              <w:left w:val="nil"/>
              <w:bottom w:val="single" w:sz="8" w:space="0" w:color="auto"/>
              <w:right w:val="single" w:sz="8" w:space="0" w:color="auto"/>
            </w:tcBorders>
            <w:shd w:val="clear" w:color="000000" w:fill="FFFFFF"/>
            <w:vAlign w:val="center"/>
          </w:tcPr>
          <w:p w:rsidR="008A1E18" w:rsidRPr="00275274" w:rsidRDefault="008A1E18" w:rsidP="008A1E18">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Completion of construction works in sub-section Brodské (incl.) – State Border (km 72,750-74,900)</w:t>
            </w:r>
          </w:p>
        </w:tc>
        <w:tc>
          <w:tcPr>
            <w:tcW w:w="2868" w:type="dxa"/>
            <w:gridSpan w:val="2"/>
            <w:tcBorders>
              <w:top w:val="single" w:sz="12" w:space="0" w:color="auto"/>
              <w:left w:val="nil"/>
              <w:bottom w:val="single" w:sz="8" w:space="0" w:color="auto"/>
              <w:right w:val="single" w:sz="8" w:space="0" w:color="000000"/>
            </w:tcBorders>
            <w:shd w:val="clear" w:color="000000" w:fill="FFFFFF"/>
            <w:vAlign w:val="center"/>
            <w:hideMark/>
          </w:tcPr>
          <w:p w:rsidR="008A1E18" w:rsidRPr="00275274" w:rsidRDefault="008A1E18" w:rsidP="008A1E18">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31/12/2024</w:t>
            </w:r>
          </w:p>
        </w:tc>
        <w:tc>
          <w:tcPr>
            <w:tcW w:w="2874" w:type="dxa"/>
            <w:gridSpan w:val="3"/>
            <w:tcBorders>
              <w:top w:val="nil"/>
              <w:left w:val="nil"/>
              <w:bottom w:val="single" w:sz="8" w:space="0" w:color="auto"/>
              <w:right w:val="nil"/>
            </w:tcBorders>
            <w:shd w:val="clear" w:color="000000" w:fill="FFFFFF"/>
            <w:vAlign w:val="center"/>
            <w:hideMark/>
          </w:tcPr>
          <w:p w:rsidR="008A1E18" w:rsidRPr="00275274" w:rsidRDefault="008A1E18" w:rsidP="008A1E18">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31/12/2024</w:t>
            </w:r>
          </w:p>
        </w:tc>
        <w:tc>
          <w:tcPr>
            <w:tcW w:w="2863" w:type="dxa"/>
            <w:gridSpan w:val="2"/>
            <w:tcBorders>
              <w:top w:val="single" w:sz="12" w:space="0" w:color="auto"/>
              <w:left w:val="single" w:sz="8" w:space="0" w:color="auto"/>
              <w:bottom w:val="single" w:sz="8" w:space="0" w:color="auto"/>
              <w:right w:val="single" w:sz="8" w:space="0" w:color="000000"/>
            </w:tcBorders>
            <w:shd w:val="clear" w:color="auto" w:fill="auto"/>
            <w:vAlign w:val="center"/>
          </w:tcPr>
          <w:p w:rsidR="008A1E18" w:rsidRPr="00275274" w:rsidRDefault="008A1E18" w:rsidP="008A1E18">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31/12/2024</w:t>
            </w:r>
          </w:p>
        </w:tc>
        <w:tc>
          <w:tcPr>
            <w:tcW w:w="2099" w:type="dxa"/>
            <w:tcBorders>
              <w:top w:val="nil"/>
              <w:left w:val="nil"/>
              <w:bottom w:val="single" w:sz="8" w:space="0" w:color="auto"/>
              <w:right w:val="single" w:sz="8" w:space="0" w:color="auto"/>
            </w:tcBorders>
            <w:shd w:val="clear" w:color="auto" w:fill="auto"/>
            <w:vAlign w:val="center"/>
            <w:hideMark/>
          </w:tcPr>
          <w:p w:rsidR="008A1E18" w:rsidRPr="00160F69" w:rsidRDefault="008A1E18" w:rsidP="008A1E18">
            <w:pPr>
              <w:spacing w:after="0" w:line="240" w:lineRule="auto"/>
              <w:jc w:val="center"/>
              <w:rPr>
                <w:rFonts w:ascii="Verdana" w:eastAsia="Times New Roman" w:hAnsi="Verdana"/>
                <w:lang w:eastAsia="en-GB"/>
              </w:rPr>
            </w:pPr>
            <w:r w:rsidRPr="001D22AA">
              <w:rPr>
                <w:rFonts w:ascii="Verdana" w:eastAsia="Times New Roman" w:hAnsi="Verdana"/>
                <w:noProof/>
                <w:sz w:val="18"/>
                <w:szCs w:val="18"/>
                <w:lang w:eastAsia="en-GB"/>
              </w:rPr>
              <w:t>No</w:t>
            </w:r>
          </w:p>
        </w:tc>
      </w:tr>
      <w:tr w:rsidR="008A1E18" w:rsidRPr="00160F69" w:rsidTr="008A1E18">
        <w:trPr>
          <w:gridAfter w:val="1"/>
          <w:wAfter w:w="357" w:type="dxa"/>
          <w:trHeight w:val="351"/>
          <w:jc w:val="center"/>
        </w:trPr>
        <w:tc>
          <w:tcPr>
            <w:tcW w:w="14520" w:type="dxa"/>
            <w:gridSpan w:val="10"/>
            <w:tcBorders>
              <w:top w:val="nil"/>
              <w:left w:val="single" w:sz="12" w:space="0" w:color="auto"/>
              <w:bottom w:val="single" w:sz="8" w:space="0" w:color="auto"/>
              <w:right w:val="single" w:sz="12" w:space="0" w:color="auto"/>
            </w:tcBorders>
            <w:shd w:val="clear" w:color="000000" w:fill="FFFFFF"/>
            <w:vAlign w:val="center"/>
          </w:tcPr>
          <w:p w:rsidR="008A1E18" w:rsidRPr="00160F69" w:rsidRDefault="008A1E18" w:rsidP="008A1E18">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t>Explanation for any deviation</w:t>
            </w:r>
            <w:r>
              <w:rPr>
                <w:rFonts w:ascii="Verdana" w:eastAsia="Times New Roman" w:hAnsi="Verdana"/>
                <w:b/>
                <w:bCs/>
                <w:spacing w:val="-10"/>
                <w:sz w:val="18"/>
                <w:lang w:eastAsia="en-GB"/>
              </w:rPr>
              <w:t xml:space="preserve"> from planned completion date</w:t>
            </w:r>
          </w:p>
        </w:tc>
      </w:tr>
      <w:tr w:rsidR="008A1E18" w:rsidRPr="00160F69" w:rsidTr="008A1E18">
        <w:trPr>
          <w:gridAfter w:val="1"/>
          <w:wAfter w:w="357" w:type="dxa"/>
          <w:trHeight w:val="351"/>
          <w:jc w:val="center"/>
        </w:trPr>
        <w:tc>
          <w:tcPr>
            <w:tcW w:w="14520" w:type="dxa"/>
            <w:gridSpan w:val="10"/>
            <w:tcBorders>
              <w:top w:val="nil"/>
              <w:left w:val="single" w:sz="12" w:space="0" w:color="auto"/>
              <w:bottom w:val="single" w:sz="8" w:space="0" w:color="auto"/>
              <w:right w:val="single" w:sz="12" w:space="0" w:color="auto"/>
            </w:tcBorders>
            <w:shd w:val="clear" w:color="000000" w:fill="FFFFFF"/>
            <w:vAlign w:val="center"/>
          </w:tcPr>
          <w:p w:rsidR="008A1E18" w:rsidRPr="00275274" w:rsidRDefault="009A3D74" w:rsidP="008A1E18">
            <w:pPr>
              <w:spacing w:after="0" w:line="240" w:lineRule="auto"/>
              <w:rPr>
                <w:rFonts w:ascii="Verdana" w:eastAsia="Times New Roman" w:hAnsi="Verdana"/>
                <w:bCs/>
                <w:noProof/>
                <w:spacing w:val="-10"/>
                <w:sz w:val="18"/>
                <w:lang w:eastAsia="en-GB"/>
              </w:rPr>
            </w:pPr>
            <w:r w:rsidRPr="009A3D74">
              <w:rPr>
                <w:rFonts w:ascii="Verdana" w:eastAsia="Times New Roman" w:hAnsi="Verdana"/>
                <w:bCs/>
                <w:noProof/>
                <w:spacing w:val="-10"/>
                <w:sz w:val="18"/>
                <w:lang w:eastAsia="en-GB"/>
              </w:rPr>
              <w:t>In order to reach the set milestone, activities will be ensured in 2024 with the completion of the installation of the bridge over the Morava River on the 1st track and the related finishing works on the railway infrastructure</w:t>
            </w:r>
            <w:r>
              <w:rPr>
                <w:rFonts w:ascii="Verdana" w:eastAsia="Times New Roman" w:hAnsi="Verdana"/>
                <w:bCs/>
                <w:noProof/>
                <w:spacing w:val="-10"/>
                <w:sz w:val="18"/>
                <w:lang w:eastAsia="en-GB"/>
              </w:rPr>
              <w:t>.</w:t>
            </w:r>
          </w:p>
        </w:tc>
      </w:tr>
    </w:tbl>
    <w:p w:rsidR="00AB2D5F" w:rsidRDefault="00F51FEF">
      <w:pPr>
        <w:sectPr w:rsidR="00AB2D5F" w:rsidSect="00AB2D5F">
          <w:pgSz w:w="16838" w:h="11906" w:orient="landscape"/>
          <w:pgMar w:top="1440" w:right="737" w:bottom="1440" w:left="1440" w:header="709" w:footer="709" w:gutter="0"/>
          <w:cols w:space="708"/>
          <w:docGrid w:linePitch="360"/>
        </w:sectPr>
      </w:pPr>
      <w:r>
        <w:t xml:space="preserve"> </w:t>
      </w:r>
    </w:p>
    <w:tbl>
      <w:tblPr>
        <w:tblW w:w="5000" w:type="pct"/>
        <w:jc w:val="center"/>
        <w:tblLayout w:type="fixed"/>
        <w:tblLook w:val="04A0" w:firstRow="1" w:lastRow="0" w:firstColumn="1" w:lastColumn="0" w:noHBand="0" w:noVBand="1"/>
      </w:tblPr>
      <w:tblGrid>
        <w:gridCol w:w="1221"/>
        <w:gridCol w:w="2626"/>
        <w:gridCol w:w="1445"/>
        <w:gridCol w:w="1446"/>
        <w:gridCol w:w="1445"/>
        <w:gridCol w:w="1445"/>
        <w:gridCol w:w="6"/>
        <w:gridCol w:w="1439"/>
        <w:gridCol w:w="1446"/>
        <w:gridCol w:w="2117"/>
      </w:tblGrid>
      <w:tr w:rsidR="000C4B70" w:rsidRPr="00DE090B" w:rsidTr="003063BB">
        <w:trPr>
          <w:trHeight w:val="2460"/>
          <w:jc w:val="center"/>
        </w:trPr>
        <w:tc>
          <w:tcPr>
            <w:tcW w:w="1221" w:type="dxa"/>
            <w:tcBorders>
              <w:top w:val="single" w:sz="12" w:space="0" w:color="auto"/>
              <w:left w:val="single" w:sz="12" w:space="0" w:color="auto"/>
              <w:right w:val="single" w:sz="8" w:space="0" w:color="auto"/>
            </w:tcBorders>
            <w:shd w:val="clear" w:color="auto" w:fill="auto"/>
            <w:vAlign w:val="center"/>
            <w:hideMark/>
          </w:tcPr>
          <w:p w:rsidR="000C4B70" w:rsidRPr="00DE090B" w:rsidRDefault="0020360A" w:rsidP="008607F6">
            <w:pPr>
              <w:spacing w:after="0" w:line="240" w:lineRule="auto"/>
              <w:rPr>
                <w:rFonts w:ascii="Verdana" w:eastAsia="Times New Roman" w:hAnsi="Verdana"/>
                <w:b/>
                <w:bCs/>
                <w:sz w:val="18"/>
                <w:lang w:eastAsia="en-GB"/>
              </w:rPr>
            </w:pPr>
            <w:r>
              <w:rPr>
                <w:rFonts w:ascii="Verdana" w:eastAsia="Times New Roman" w:hAnsi="Verdana"/>
                <w:b/>
                <w:bCs/>
                <w:spacing w:val="-10"/>
                <w:sz w:val="18"/>
                <w:lang w:eastAsia="en-GB"/>
              </w:rPr>
              <w:lastRenderedPageBreak/>
              <w:t xml:space="preserve">Activity </w:t>
            </w:r>
            <w:r w:rsidR="008607F6">
              <w:rPr>
                <w:rFonts w:ascii="Verdana" w:eastAsia="Times New Roman" w:hAnsi="Verdana"/>
                <w:b/>
                <w:bCs/>
                <w:noProof/>
                <w:spacing w:val="-10"/>
                <w:sz w:val="18"/>
                <w:lang w:eastAsia="en-GB"/>
              </w:rPr>
              <w:t>4</w:t>
            </w:r>
          </w:p>
        </w:tc>
        <w:tc>
          <w:tcPr>
            <w:tcW w:w="2626" w:type="dxa"/>
            <w:tcBorders>
              <w:top w:val="single" w:sz="12" w:space="0" w:color="auto"/>
              <w:left w:val="single" w:sz="8" w:space="0" w:color="auto"/>
              <w:bottom w:val="single" w:sz="12" w:space="0" w:color="000000"/>
              <w:right w:val="single" w:sz="8" w:space="0" w:color="auto"/>
            </w:tcBorders>
            <w:shd w:val="clear" w:color="auto" w:fill="auto"/>
            <w:vAlign w:val="center"/>
            <w:hideMark/>
          </w:tcPr>
          <w:p w:rsidR="000C4B70" w:rsidRPr="00DE090B" w:rsidRDefault="000C4B70" w:rsidP="00B57121">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Title</w:t>
            </w:r>
          </w:p>
        </w:tc>
        <w:tc>
          <w:tcPr>
            <w:tcW w:w="2891" w:type="dxa"/>
            <w:gridSpan w:val="2"/>
            <w:tcBorders>
              <w:top w:val="single" w:sz="12" w:space="0" w:color="auto"/>
              <w:left w:val="single" w:sz="8" w:space="0" w:color="auto"/>
              <w:bottom w:val="single" w:sz="12" w:space="0" w:color="000000"/>
              <w:right w:val="single" w:sz="8" w:space="0" w:color="000000"/>
            </w:tcBorders>
            <w:shd w:val="clear" w:color="auto" w:fill="auto"/>
            <w:vAlign w:val="center"/>
            <w:hideMark/>
          </w:tcPr>
          <w:p w:rsidR="000C4B70" w:rsidRPr="00DE090B" w:rsidRDefault="000C4B70" w:rsidP="00B57121">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Planned Start/End date</w:t>
            </w:r>
            <w:r w:rsidRPr="00DE090B">
              <w:rPr>
                <w:rFonts w:ascii="Verdana" w:eastAsia="Times New Roman" w:hAnsi="Verdana"/>
                <w:b/>
                <w:bCs/>
                <w:spacing w:val="-10"/>
                <w:sz w:val="18"/>
                <w:vertAlign w:val="superscript"/>
                <w:lang w:eastAsia="en-GB"/>
              </w:rPr>
              <w:t xml:space="preserve"> (GA)</w:t>
            </w:r>
            <w:r w:rsidRPr="00DE090B">
              <w:rPr>
                <w:rFonts w:ascii="Verdana" w:eastAsia="Times New Roman" w:hAnsi="Verdana"/>
                <w:b/>
                <w:bCs/>
                <w:spacing w:val="-10"/>
                <w:sz w:val="18"/>
                <w:lang w:eastAsia="en-GB"/>
              </w:rPr>
              <w:t xml:space="preserve"> </w:t>
            </w:r>
          </w:p>
        </w:tc>
        <w:tc>
          <w:tcPr>
            <w:tcW w:w="2890" w:type="dxa"/>
            <w:gridSpan w:val="2"/>
            <w:tcBorders>
              <w:top w:val="single" w:sz="12" w:space="0" w:color="auto"/>
              <w:left w:val="single" w:sz="8" w:space="0" w:color="auto"/>
              <w:bottom w:val="single" w:sz="12" w:space="0" w:color="000000"/>
              <w:right w:val="single" w:sz="8" w:space="0" w:color="000000"/>
            </w:tcBorders>
            <w:shd w:val="clear" w:color="auto" w:fill="auto"/>
            <w:vAlign w:val="center"/>
            <w:hideMark/>
          </w:tcPr>
          <w:p w:rsidR="000C4B70" w:rsidRPr="00DE090B" w:rsidRDefault="000C4B70" w:rsidP="00B57121">
            <w:pPr>
              <w:spacing w:after="0" w:line="240" w:lineRule="auto"/>
              <w:jc w:val="center"/>
              <w:rPr>
                <w:rFonts w:ascii="Verdana" w:eastAsia="Times New Roman" w:hAnsi="Verdana"/>
                <w:b/>
                <w:bCs/>
                <w:sz w:val="18"/>
                <w:lang w:eastAsia="en-GB"/>
              </w:rPr>
            </w:pPr>
            <w:r>
              <w:rPr>
                <w:rFonts w:ascii="Verdana" w:eastAsia="Times New Roman" w:hAnsi="Verdana"/>
                <w:b/>
                <w:bCs/>
                <w:spacing w:val="-10"/>
                <w:sz w:val="18"/>
                <w:lang w:eastAsia="en-GB"/>
              </w:rPr>
              <w:t>Previous</w:t>
            </w:r>
            <w:r w:rsidRPr="00DE090B">
              <w:rPr>
                <w:rFonts w:ascii="Verdana" w:eastAsia="Times New Roman" w:hAnsi="Verdana"/>
                <w:b/>
                <w:bCs/>
                <w:spacing w:val="-10"/>
                <w:sz w:val="18"/>
                <w:lang w:eastAsia="en-GB"/>
              </w:rPr>
              <w:t xml:space="preserve"> ASR Start/end dates </w:t>
            </w:r>
          </w:p>
        </w:tc>
        <w:tc>
          <w:tcPr>
            <w:tcW w:w="2891" w:type="dxa"/>
            <w:gridSpan w:val="3"/>
            <w:tcBorders>
              <w:top w:val="single" w:sz="12" w:space="0" w:color="auto"/>
              <w:left w:val="single" w:sz="8" w:space="0" w:color="auto"/>
              <w:bottom w:val="single" w:sz="12" w:space="0" w:color="000000"/>
              <w:right w:val="single" w:sz="8" w:space="0" w:color="000000"/>
            </w:tcBorders>
            <w:shd w:val="clear" w:color="auto" w:fill="auto"/>
            <w:vAlign w:val="center"/>
            <w:hideMark/>
          </w:tcPr>
          <w:p w:rsidR="000C4B70" w:rsidRPr="00DE090B" w:rsidRDefault="000C4B70" w:rsidP="004B31A7">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Actual</w:t>
            </w:r>
            <w:r w:rsidR="004B31A7">
              <w:rPr>
                <w:rFonts w:ascii="Verdana" w:eastAsia="Times New Roman" w:hAnsi="Verdana"/>
                <w:b/>
                <w:bCs/>
                <w:spacing w:val="-10"/>
                <w:sz w:val="18"/>
                <w:lang w:eastAsia="en-GB"/>
              </w:rPr>
              <w:t xml:space="preserve"> </w:t>
            </w:r>
            <w:r w:rsidRPr="00DE090B">
              <w:rPr>
                <w:rFonts w:ascii="Verdana" w:eastAsia="Times New Roman" w:hAnsi="Verdana"/>
                <w:b/>
                <w:bCs/>
                <w:spacing w:val="-10"/>
                <w:sz w:val="18"/>
                <w:lang w:eastAsia="en-GB"/>
              </w:rPr>
              <w:t xml:space="preserve"> Start/End date</w:t>
            </w:r>
          </w:p>
        </w:tc>
        <w:tc>
          <w:tcPr>
            <w:tcW w:w="2117" w:type="dxa"/>
            <w:tcBorders>
              <w:top w:val="single" w:sz="12" w:space="0" w:color="auto"/>
              <w:left w:val="single" w:sz="8" w:space="0" w:color="auto"/>
              <w:bottom w:val="single" w:sz="12" w:space="0" w:color="000000"/>
              <w:right w:val="single" w:sz="8" w:space="0" w:color="auto"/>
            </w:tcBorders>
            <w:shd w:val="clear" w:color="auto" w:fill="auto"/>
            <w:vAlign w:val="center"/>
            <w:hideMark/>
          </w:tcPr>
          <w:p w:rsidR="000C4B70" w:rsidRPr="00DE090B" w:rsidRDefault="00462537" w:rsidP="002E2FFD">
            <w:pPr>
              <w:spacing w:after="0" w:line="240" w:lineRule="auto"/>
              <w:jc w:val="center"/>
              <w:rPr>
                <w:rFonts w:ascii="Verdana" w:eastAsia="Times New Roman" w:hAnsi="Verdana"/>
                <w:b/>
                <w:bCs/>
                <w:sz w:val="18"/>
                <w:lang w:eastAsia="en-GB"/>
              </w:rPr>
            </w:pPr>
            <w:r>
              <w:rPr>
                <w:rFonts w:ascii="Verdana" w:eastAsia="Times New Roman" w:hAnsi="Verdana"/>
                <w:b/>
                <w:bCs/>
                <w:spacing w:val="-10"/>
                <w:sz w:val="18"/>
                <w:lang w:eastAsia="en-GB"/>
              </w:rPr>
              <w:t>Overall technical</w:t>
            </w:r>
            <w:r w:rsidR="00242468">
              <w:rPr>
                <w:rFonts w:ascii="Verdana" w:eastAsia="Times New Roman" w:hAnsi="Verdana"/>
                <w:b/>
                <w:bCs/>
                <w:spacing w:val="-10"/>
                <w:sz w:val="18"/>
                <w:lang w:eastAsia="en-GB"/>
              </w:rPr>
              <w:t xml:space="preserve"> p</w:t>
            </w:r>
            <w:r w:rsidR="000C4B70" w:rsidRPr="00DE090B">
              <w:rPr>
                <w:rFonts w:ascii="Verdana" w:eastAsia="Times New Roman" w:hAnsi="Verdana"/>
                <w:b/>
                <w:bCs/>
                <w:spacing w:val="-10"/>
                <w:sz w:val="18"/>
                <w:lang w:eastAsia="en-GB"/>
              </w:rPr>
              <w:t xml:space="preserve">rogress achieved </w:t>
            </w:r>
            <w:r w:rsidR="002E2FFD">
              <w:rPr>
                <w:rFonts w:ascii="Verdana" w:eastAsia="Times New Roman" w:hAnsi="Verdana"/>
                <w:b/>
                <w:bCs/>
                <w:spacing w:val="-10"/>
                <w:sz w:val="18"/>
                <w:lang w:eastAsia="en-GB"/>
              </w:rPr>
              <w:t>until</w:t>
            </w:r>
            <w:r w:rsidR="000C4B70" w:rsidRPr="00DE090B">
              <w:rPr>
                <w:rFonts w:ascii="Verdana" w:eastAsia="Times New Roman" w:hAnsi="Verdana"/>
                <w:b/>
                <w:bCs/>
                <w:spacing w:val="-10"/>
                <w:sz w:val="18"/>
                <w:lang w:eastAsia="en-GB"/>
              </w:rPr>
              <w:t xml:space="preserve"> the end of the </w:t>
            </w:r>
            <w:r w:rsidR="002E2FFD">
              <w:rPr>
                <w:rFonts w:ascii="Verdana" w:eastAsia="Times New Roman" w:hAnsi="Verdana"/>
                <w:b/>
                <w:bCs/>
                <w:spacing w:val="-10"/>
                <w:sz w:val="18"/>
                <w:lang w:eastAsia="en-GB"/>
              </w:rPr>
              <w:t xml:space="preserve">previous </w:t>
            </w:r>
            <w:r w:rsidR="000C4B70" w:rsidRPr="00DE090B">
              <w:rPr>
                <w:rFonts w:ascii="Verdana" w:eastAsia="Times New Roman" w:hAnsi="Verdana"/>
                <w:b/>
                <w:bCs/>
                <w:spacing w:val="-10"/>
                <w:sz w:val="18"/>
                <w:lang w:eastAsia="en-GB"/>
              </w:rPr>
              <w:t>reporting period (%)</w:t>
            </w:r>
            <w:r w:rsidR="000C4B70">
              <w:rPr>
                <w:rFonts w:ascii="Verdana" w:eastAsia="Times New Roman" w:hAnsi="Verdana"/>
                <w:b/>
                <w:bCs/>
                <w:spacing w:val="-10"/>
                <w:sz w:val="18"/>
                <w:lang w:eastAsia="en-GB"/>
              </w:rPr>
              <w:t>*</w:t>
            </w:r>
          </w:p>
        </w:tc>
      </w:tr>
      <w:tr w:rsidR="008F6145" w:rsidRPr="00160F69" w:rsidTr="003063BB">
        <w:trPr>
          <w:trHeight w:val="310"/>
          <w:jc w:val="center"/>
        </w:trPr>
        <w:tc>
          <w:tcPr>
            <w:tcW w:w="1221" w:type="dxa"/>
            <w:tcBorders>
              <w:top w:val="nil"/>
              <w:left w:val="single" w:sz="12" w:space="0" w:color="auto"/>
              <w:bottom w:val="single" w:sz="12" w:space="0" w:color="auto"/>
              <w:right w:val="single" w:sz="8" w:space="0" w:color="auto"/>
            </w:tcBorders>
            <w:shd w:val="clear" w:color="auto" w:fill="auto"/>
            <w:vAlign w:val="center"/>
            <w:hideMark/>
          </w:tcPr>
          <w:p w:rsidR="008F6145" w:rsidRPr="00160F69" w:rsidRDefault="008F6145" w:rsidP="008F6145">
            <w:pPr>
              <w:spacing w:after="0" w:line="240" w:lineRule="auto"/>
              <w:jc w:val="both"/>
              <w:rPr>
                <w:rFonts w:ascii="Verdana" w:eastAsia="Times New Roman" w:hAnsi="Verdana"/>
                <w:b/>
                <w:bCs/>
                <w:lang w:eastAsia="en-GB"/>
              </w:rPr>
            </w:pPr>
            <w:r w:rsidRPr="00160F69">
              <w:rPr>
                <w:rFonts w:ascii="Verdana" w:eastAsia="Times New Roman" w:hAnsi="Verdana"/>
                <w:b/>
                <w:bCs/>
                <w:spacing w:val="-10"/>
                <w:lang w:eastAsia="en-GB"/>
              </w:rPr>
              <w:t> </w:t>
            </w:r>
          </w:p>
        </w:tc>
        <w:tc>
          <w:tcPr>
            <w:tcW w:w="2626" w:type="dxa"/>
            <w:tcBorders>
              <w:top w:val="nil"/>
              <w:left w:val="nil"/>
              <w:bottom w:val="single" w:sz="12" w:space="0" w:color="auto"/>
              <w:right w:val="single" w:sz="8" w:space="0" w:color="auto"/>
            </w:tcBorders>
            <w:shd w:val="clear" w:color="000000" w:fill="FFFFFF"/>
            <w:vAlign w:val="center"/>
            <w:hideMark/>
          </w:tcPr>
          <w:p w:rsidR="008F6145" w:rsidRPr="0049608D" w:rsidRDefault="008F6145" w:rsidP="008F6145">
            <w:pPr>
              <w:spacing w:after="0" w:line="240" w:lineRule="auto"/>
              <w:rPr>
                <w:rFonts w:ascii="Verdana" w:eastAsia="Times New Roman" w:hAnsi="Verdana"/>
                <w:sz w:val="18"/>
                <w:szCs w:val="18"/>
                <w:lang w:eastAsia="en-GB"/>
              </w:rPr>
            </w:pPr>
            <w:r w:rsidRPr="0049608D">
              <w:rPr>
                <w:rFonts w:ascii="Verdana" w:eastAsia="Times New Roman" w:hAnsi="Verdana"/>
                <w:noProof/>
                <w:sz w:val="18"/>
                <w:szCs w:val="18"/>
                <w:lang w:eastAsia="en-GB"/>
              </w:rPr>
              <w:t>Project management, communication/dissemination and financial audit</w:t>
            </w:r>
          </w:p>
        </w:tc>
        <w:tc>
          <w:tcPr>
            <w:tcW w:w="1445" w:type="dxa"/>
            <w:tcBorders>
              <w:top w:val="nil"/>
              <w:left w:val="nil"/>
              <w:bottom w:val="single" w:sz="12" w:space="0" w:color="auto"/>
              <w:right w:val="single" w:sz="8" w:space="0" w:color="auto"/>
            </w:tcBorders>
            <w:shd w:val="clear" w:color="000000" w:fill="FFFFFF"/>
            <w:vAlign w:val="center"/>
            <w:hideMark/>
          </w:tcPr>
          <w:p w:rsidR="008F6145" w:rsidRPr="0049608D" w:rsidRDefault="008F6145" w:rsidP="008F6145">
            <w:pPr>
              <w:spacing w:after="0" w:line="240" w:lineRule="auto"/>
              <w:rPr>
                <w:rFonts w:ascii="Verdana" w:eastAsia="Times New Roman" w:hAnsi="Verdana"/>
                <w:sz w:val="18"/>
                <w:szCs w:val="18"/>
                <w:lang w:eastAsia="en-GB"/>
              </w:rPr>
            </w:pPr>
            <w:r>
              <w:rPr>
                <w:rFonts w:ascii="Verdana" w:eastAsia="Times New Roman" w:hAnsi="Verdana"/>
                <w:noProof/>
                <w:sz w:val="18"/>
                <w:szCs w:val="18"/>
                <w:lang w:eastAsia="en-GB"/>
              </w:rPr>
              <w:t>17/02/2016</w:t>
            </w:r>
          </w:p>
        </w:tc>
        <w:tc>
          <w:tcPr>
            <w:tcW w:w="1446" w:type="dxa"/>
            <w:tcBorders>
              <w:top w:val="nil"/>
              <w:left w:val="nil"/>
              <w:bottom w:val="single" w:sz="12" w:space="0" w:color="auto"/>
              <w:right w:val="single" w:sz="8" w:space="0" w:color="auto"/>
            </w:tcBorders>
            <w:shd w:val="clear" w:color="000000" w:fill="FFFFFF"/>
            <w:vAlign w:val="center"/>
            <w:hideMark/>
          </w:tcPr>
          <w:p w:rsidR="008F6145" w:rsidRPr="0049608D" w:rsidRDefault="008F6145" w:rsidP="008F6145">
            <w:pPr>
              <w:spacing w:after="0" w:line="240" w:lineRule="auto"/>
              <w:rPr>
                <w:rFonts w:ascii="Verdana" w:eastAsia="Times New Roman" w:hAnsi="Verdana"/>
                <w:sz w:val="18"/>
                <w:szCs w:val="18"/>
                <w:lang w:eastAsia="en-GB"/>
              </w:rPr>
            </w:pPr>
            <w:r>
              <w:rPr>
                <w:rFonts w:ascii="Verdana" w:eastAsia="Times New Roman" w:hAnsi="Verdana"/>
                <w:noProof/>
                <w:sz w:val="18"/>
                <w:szCs w:val="18"/>
                <w:lang w:eastAsia="en-GB"/>
              </w:rPr>
              <w:t>31/12/2024</w:t>
            </w:r>
          </w:p>
        </w:tc>
        <w:tc>
          <w:tcPr>
            <w:tcW w:w="1445" w:type="dxa"/>
            <w:tcBorders>
              <w:top w:val="nil"/>
              <w:left w:val="nil"/>
              <w:bottom w:val="single" w:sz="12" w:space="0" w:color="auto"/>
              <w:right w:val="single" w:sz="8" w:space="0" w:color="auto"/>
            </w:tcBorders>
            <w:shd w:val="clear" w:color="000000" w:fill="FFFFFF"/>
            <w:vAlign w:val="center"/>
            <w:hideMark/>
          </w:tcPr>
          <w:p w:rsidR="008F6145" w:rsidRPr="0049608D" w:rsidRDefault="008F6145" w:rsidP="008F6145">
            <w:pPr>
              <w:spacing w:after="0" w:line="240" w:lineRule="auto"/>
              <w:rPr>
                <w:rFonts w:ascii="Verdana" w:eastAsia="Times New Roman" w:hAnsi="Verdana"/>
                <w:sz w:val="18"/>
                <w:szCs w:val="18"/>
                <w:lang w:eastAsia="en-GB"/>
              </w:rPr>
            </w:pPr>
            <w:r>
              <w:rPr>
                <w:rFonts w:ascii="Verdana" w:eastAsia="Times New Roman" w:hAnsi="Verdana"/>
                <w:noProof/>
                <w:sz w:val="18"/>
                <w:szCs w:val="18"/>
                <w:lang w:eastAsia="en-GB"/>
              </w:rPr>
              <w:t>17/02/2016</w:t>
            </w:r>
          </w:p>
        </w:tc>
        <w:tc>
          <w:tcPr>
            <w:tcW w:w="1445" w:type="dxa"/>
            <w:tcBorders>
              <w:top w:val="nil"/>
              <w:left w:val="nil"/>
              <w:bottom w:val="single" w:sz="12" w:space="0" w:color="auto"/>
              <w:right w:val="single" w:sz="8" w:space="0" w:color="auto"/>
            </w:tcBorders>
            <w:shd w:val="clear" w:color="000000" w:fill="FFFFFF"/>
            <w:vAlign w:val="center"/>
            <w:hideMark/>
          </w:tcPr>
          <w:p w:rsidR="008F6145" w:rsidRPr="0049608D" w:rsidRDefault="008F6145" w:rsidP="008F6145">
            <w:pPr>
              <w:spacing w:after="0" w:line="240" w:lineRule="auto"/>
              <w:rPr>
                <w:rFonts w:ascii="Verdana" w:eastAsia="Times New Roman" w:hAnsi="Verdana"/>
                <w:sz w:val="18"/>
                <w:szCs w:val="18"/>
                <w:lang w:eastAsia="en-GB"/>
              </w:rPr>
            </w:pPr>
            <w:r>
              <w:rPr>
                <w:rFonts w:ascii="Verdana" w:eastAsia="Times New Roman" w:hAnsi="Verdana"/>
                <w:noProof/>
                <w:sz w:val="18"/>
                <w:szCs w:val="18"/>
                <w:lang w:eastAsia="en-GB"/>
              </w:rPr>
              <w:t>31/12/2024</w:t>
            </w:r>
          </w:p>
        </w:tc>
        <w:tc>
          <w:tcPr>
            <w:tcW w:w="1445" w:type="dxa"/>
            <w:gridSpan w:val="2"/>
            <w:tcBorders>
              <w:top w:val="nil"/>
              <w:left w:val="nil"/>
              <w:bottom w:val="single" w:sz="12" w:space="0" w:color="auto"/>
              <w:right w:val="single" w:sz="8" w:space="0" w:color="auto"/>
            </w:tcBorders>
            <w:shd w:val="clear" w:color="auto" w:fill="auto"/>
            <w:vAlign w:val="center"/>
            <w:hideMark/>
          </w:tcPr>
          <w:p w:rsidR="008F6145" w:rsidRPr="0049608D" w:rsidRDefault="008F6145" w:rsidP="008F6145">
            <w:pPr>
              <w:spacing w:after="0" w:line="240" w:lineRule="auto"/>
              <w:rPr>
                <w:rFonts w:ascii="Verdana" w:eastAsia="Times New Roman" w:hAnsi="Verdana"/>
                <w:sz w:val="18"/>
                <w:szCs w:val="18"/>
                <w:lang w:eastAsia="en-GB"/>
              </w:rPr>
            </w:pPr>
            <w:r>
              <w:rPr>
                <w:rFonts w:ascii="Verdana" w:eastAsia="Times New Roman" w:hAnsi="Verdana"/>
                <w:noProof/>
                <w:sz w:val="18"/>
                <w:szCs w:val="18"/>
                <w:lang w:eastAsia="en-GB"/>
              </w:rPr>
              <w:t>17/02/2016</w:t>
            </w:r>
          </w:p>
        </w:tc>
        <w:tc>
          <w:tcPr>
            <w:tcW w:w="1446" w:type="dxa"/>
            <w:tcBorders>
              <w:top w:val="nil"/>
              <w:left w:val="nil"/>
              <w:bottom w:val="single" w:sz="12" w:space="0" w:color="auto"/>
              <w:right w:val="single" w:sz="8" w:space="0" w:color="auto"/>
            </w:tcBorders>
            <w:shd w:val="clear" w:color="auto" w:fill="auto"/>
            <w:vAlign w:val="center"/>
            <w:hideMark/>
          </w:tcPr>
          <w:p w:rsidR="008F6145" w:rsidRPr="0049608D" w:rsidRDefault="008F6145" w:rsidP="008F6145">
            <w:pPr>
              <w:spacing w:after="0" w:line="240" w:lineRule="auto"/>
              <w:rPr>
                <w:rFonts w:ascii="Verdana" w:eastAsia="Times New Roman" w:hAnsi="Verdana"/>
                <w:sz w:val="18"/>
                <w:szCs w:val="18"/>
                <w:lang w:eastAsia="en-GB"/>
              </w:rPr>
            </w:pPr>
            <w:r>
              <w:rPr>
                <w:rFonts w:ascii="Verdana" w:eastAsia="Times New Roman" w:hAnsi="Verdana"/>
                <w:noProof/>
                <w:sz w:val="18"/>
                <w:szCs w:val="18"/>
                <w:lang w:eastAsia="en-GB"/>
              </w:rPr>
              <w:t>31/12/2024</w:t>
            </w:r>
          </w:p>
        </w:tc>
        <w:tc>
          <w:tcPr>
            <w:tcW w:w="2117" w:type="dxa"/>
            <w:tcBorders>
              <w:top w:val="nil"/>
              <w:left w:val="nil"/>
              <w:bottom w:val="single" w:sz="12" w:space="0" w:color="auto"/>
              <w:right w:val="single" w:sz="8" w:space="0" w:color="auto"/>
            </w:tcBorders>
            <w:shd w:val="clear" w:color="auto" w:fill="auto"/>
            <w:vAlign w:val="center"/>
            <w:hideMark/>
          </w:tcPr>
          <w:p w:rsidR="008F6145" w:rsidRPr="0049608D" w:rsidRDefault="008F6145" w:rsidP="008F6145">
            <w:pPr>
              <w:spacing w:after="0" w:line="240" w:lineRule="auto"/>
              <w:jc w:val="center"/>
              <w:rPr>
                <w:rFonts w:ascii="Verdana" w:eastAsia="Times New Roman" w:hAnsi="Verdana"/>
                <w:sz w:val="18"/>
                <w:szCs w:val="18"/>
                <w:lang w:eastAsia="en-GB"/>
              </w:rPr>
            </w:pPr>
            <w:r>
              <w:rPr>
                <w:rFonts w:ascii="Verdana" w:eastAsia="Times New Roman" w:hAnsi="Verdana"/>
                <w:sz w:val="18"/>
                <w:szCs w:val="18"/>
                <w:lang w:eastAsia="en-GB"/>
              </w:rPr>
              <w:t>60%</w:t>
            </w:r>
          </w:p>
        </w:tc>
      </w:tr>
      <w:tr w:rsidR="008F6145" w:rsidRPr="00DE090B" w:rsidTr="003063BB">
        <w:trPr>
          <w:trHeight w:val="476"/>
          <w:jc w:val="center"/>
        </w:trPr>
        <w:tc>
          <w:tcPr>
            <w:tcW w:w="14636" w:type="dxa"/>
            <w:gridSpan w:val="10"/>
            <w:tcBorders>
              <w:top w:val="nil"/>
              <w:left w:val="single" w:sz="12" w:space="0" w:color="auto"/>
              <w:bottom w:val="single" w:sz="12" w:space="0" w:color="auto"/>
              <w:right w:val="single" w:sz="12" w:space="0" w:color="auto"/>
            </w:tcBorders>
            <w:shd w:val="clear" w:color="000000" w:fill="FFFFFF"/>
            <w:vAlign w:val="center"/>
          </w:tcPr>
          <w:p w:rsidR="008F6145" w:rsidRPr="00DE090B" w:rsidRDefault="008F6145" w:rsidP="008F6145">
            <w:pPr>
              <w:spacing w:after="0" w:line="240" w:lineRule="auto"/>
              <w:jc w:val="center"/>
              <w:rPr>
                <w:rFonts w:ascii="Verdana" w:eastAsia="Times New Roman" w:hAnsi="Verdana"/>
                <w:b/>
                <w:bCs/>
                <w:spacing w:val="-10"/>
                <w:sz w:val="18"/>
                <w:lang w:eastAsia="en-GB"/>
              </w:rPr>
            </w:pPr>
            <w:r>
              <w:rPr>
                <w:rFonts w:eastAsia="Times New Roman"/>
                <w:b/>
                <w:lang w:eastAsia="en-GB"/>
              </w:rPr>
              <w:t>*</w:t>
            </w:r>
            <w:r w:rsidRPr="00127DD0">
              <w:rPr>
                <w:rFonts w:eastAsia="Times New Roman"/>
                <w:b/>
                <w:lang w:eastAsia="en-GB"/>
              </w:rPr>
              <w:t>Please explain how the percentage</w:t>
            </w:r>
            <w:r>
              <w:rPr>
                <w:rFonts w:eastAsia="Times New Roman"/>
                <w:b/>
                <w:lang w:eastAsia="en-GB"/>
              </w:rPr>
              <w:t xml:space="preserve"> of the progress achieved</w:t>
            </w:r>
            <w:r w:rsidRPr="00127DD0">
              <w:rPr>
                <w:rFonts w:eastAsia="Times New Roman"/>
                <w:b/>
                <w:lang w:eastAsia="en-GB"/>
              </w:rPr>
              <w:t xml:space="preserve"> has been estimated/calculated</w:t>
            </w:r>
          </w:p>
        </w:tc>
      </w:tr>
      <w:tr w:rsidR="008F6145" w:rsidRPr="00DE090B" w:rsidTr="003063BB">
        <w:trPr>
          <w:trHeight w:val="965"/>
          <w:jc w:val="center"/>
        </w:trPr>
        <w:tc>
          <w:tcPr>
            <w:tcW w:w="14636" w:type="dxa"/>
            <w:gridSpan w:val="10"/>
            <w:tcBorders>
              <w:top w:val="nil"/>
              <w:left w:val="single" w:sz="12" w:space="0" w:color="auto"/>
              <w:bottom w:val="single" w:sz="12" w:space="0" w:color="auto"/>
              <w:right w:val="single" w:sz="12" w:space="0" w:color="auto"/>
            </w:tcBorders>
            <w:shd w:val="clear" w:color="000000" w:fill="FFFFFF"/>
            <w:vAlign w:val="center"/>
          </w:tcPr>
          <w:p w:rsidR="008F6145" w:rsidRPr="008F6145" w:rsidRDefault="008F6145" w:rsidP="008F6145">
            <w:pPr>
              <w:spacing w:after="0" w:line="240" w:lineRule="auto"/>
              <w:rPr>
                <w:rFonts w:ascii="Verdana" w:eastAsia="Times New Roman" w:hAnsi="Verdana"/>
                <w:bCs/>
                <w:spacing w:val="-10"/>
                <w:sz w:val="18"/>
                <w:lang w:eastAsia="en-GB"/>
              </w:rPr>
            </w:pPr>
            <w:r w:rsidRPr="008F6145">
              <w:rPr>
                <w:rFonts w:ascii="Verdana" w:eastAsia="Times New Roman" w:hAnsi="Verdana"/>
                <w:bCs/>
                <w:spacing w:val="-10"/>
                <w:sz w:val="18"/>
                <w:lang w:eastAsia="en-GB"/>
              </w:rPr>
              <w:t>Total technical progress has the following weighted technical progress, expressed as a percentage: M21 is meet at 30% out of total value of the Milestone in Activity 30%, M22 is meet at 30% out of the total value o</w:t>
            </w:r>
            <w:r w:rsidR="003E1257">
              <w:rPr>
                <w:rFonts w:ascii="Verdana" w:eastAsia="Times New Roman" w:hAnsi="Verdana"/>
                <w:bCs/>
                <w:spacing w:val="-10"/>
                <w:sz w:val="18"/>
                <w:lang w:eastAsia="en-GB"/>
              </w:rPr>
              <w:t>f the Milestone in Activity 30%</w:t>
            </w:r>
            <w:r w:rsidRPr="008F6145">
              <w:rPr>
                <w:rFonts w:ascii="Verdana" w:eastAsia="Times New Roman" w:hAnsi="Verdana"/>
                <w:bCs/>
                <w:spacing w:val="-10"/>
                <w:sz w:val="18"/>
                <w:lang w:eastAsia="en-GB"/>
              </w:rPr>
              <w:t>.</w:t>
            </w:r>
          </w:p>
          <w:p w:rsidR="008F6145" w:rsidRPr="008F6145" w:rsidRDefault="008F6145" w:rsidP="008F6145">
            <w:pPr>
              <w:spacing w:after="0" w:line="240" w:lineRule="auto"/>
              <w:rPr>
                <w:rFonts w:ascii="Verdana" w:eastAsia="Times New Roman" w:hAnsi="Verdana"/>
                <w:bCs/>
                <w:spacing w:val="-10"/>
                <w:sz w:val="18"/>
                <w:lang w:eastAsia="en-GB"/>
              </w:rPr>
            </w:pPr>
          </w:p>
          <w:p w:rsidR="008F6145" w:rsidRDefault="008F6145" w:rsidP="008F6145">
            <w:pPr>
              <w:spacing w:after="0" w:line="240" w:lineRule="auto"/>
              <w:rPr>
                <w:rFonts w:ascii="Verdana" w:eastAsia="Times New Roman" w:hAnsi="Verdana"/>
                <w:bCs/>
                <w:spacing w:val="-10"/>
                <w:sz w:val="18"/>
                <w:lang w:eastAsia="en-GB"/>
              </w:rPr>
            </w:pPr>
            <w:r w:rsidRPr="008F6145">
              <w:rPr>
                <w:rFonts w:ascii="Verdana" w:eastAsia="Times New Roman" w:hAnsi="Verdana"/>
                <w:bCs/>
                <w:spacing w:val="-10"/>
                <w:sz w:val="18"/>
                <w:lang w:eastAsia="en-GB"/>
              </w:rPr>
              <w:t>The methodology for calculating this value is based on the weighted technical progress indic</w:t>
            </w:r>
            <w:r w:rsidR="009617E7">
              <w:rPr>
                <w:rFonts w:ascii="Verdana" w:eastAsia="Times New Roman" w:hAnsi="Verdana"/>
                <w:bCs/>
                <w:spacing w:val="-10"/>
                <w:sz w:val="18"/>
                <w:lang w:eastAsia="en-GB"/>
              </w:rPr>
              <w:t>ated as a percentage. (Annex 1</w:t>
            </w:r>
            <w:r w:rsidRPr="008F6145">
              <w:rPr>
                <w:rFonts w:ascii="Verdana" w:eastAsia="Times New Roman" w:hAnsi="Verdana"/>
                <w:bCs/>
                <w:spacing w:val="-10"/>
                <w:sz w:val="18"/>
                <w:lang w:eastAsia="en-GB"/>
              </w:rPr>
              <w:t>).</w:t>
            </w:r>
          </w:p>
          <w:p w:rsidR="003E1257" w:rsidRDefault="003E1257" w:rsidP="008F6145">
            <w:pPr>
              <w:spacing w:after="0" w:line="240" w:lineRule="auto"/>
              <w:rPr>
                <w:rFonts w:ascii="Verdana" w:eastAsia="Times New Roman" w:hAnsi="Verdana"/>
                <w:bCs/>
                <w:spacing w:val="-10"/>
                <w:sz w:val="18"/>
                <w:lang w:eastAsia="en-GB"/>
              </w:rPr>
            </w:pPr>
          </w:p>
          <w:p w:rsidR="00B16100" w:rsidRPr="002D2915" w:rsidRDefault="00B16100" w:rsidP="00B16100">
            <w:pPr>
              <w:spacing w:after="0" w:line="240" w:lineRule="auto"/>
              <w:rPr>
                <w:rFonts w:ascii="Verdana" w:eastAsia="Times New Roman" w:hAnsi="Verdana"/>
                <w:bCs/>
                <w:spacing w:val="-10"/>
                <w:sz w:val="18"/>
                <w:lang w:eastAsia="en-GB"/>
              </w:rPr>
            </w:pPr>
            <w:r w:rsidRPr="002D2915">
              <w:rPr>
                <w:rFonts w:ascii="Verdana" w:eastAsia="Times New Roman" w:hAnsi="Verdana"/>
                <w:bCs/>
                <w:spacing w:val="-10"/>
                <w:sz w:val="18"/>
                <w:lang w:eastAsia="en-GB"/>
              </w:rPr>
              <w:t>The methodology was chosen and applied in all previously submitted ASR, since in projects of this kind financial progress never really corresponds to technical progress.</w:t>
            </w:r>
          </w:p>
          <w:p w:rsidR="00B16100" w:rsidRPr="002D2915" w:rsidRDefault="00B16100" w:rsidP="00B16100">
            <w:pPr>
              <w:spacing w:after="0" w:line="240" w:lineRule="auto"/>
              <w:rPr>
                <w:rFonts w:ascii="Verdana" w:eastAsia="Times New Roman" w:hAnsi="Verdana"/>
                <w:bCs/>
                <w:spacing w:val="-10"/>
                <w:sz w:val="18"/>
                <w:lang w:eastAsia="en-GB"/>
              </w:rPr>
            </w:pPr>
          </w:p>
          <w:p w:rsidR="003E1257" w:rsidRPr="00A44255" w:rsidRDefault="00B16100" w:rsidP="00C050D5">
            <w:pPr>
              <w:spacing w:after="0" w:line="240" w:lineRule="auto"/>
              <w:rPr>
                <w:rFonts w:ascii="Verdana" w:eastAsia="Times New Roman" w:hAnsi="Verdana"/>
                <w:bCs/>
                <w:spacing w:val="-10"/>
                <w:sz w:val="18"/>
                <w:lang w:eastAsia="en-GB"/>
              </w:rPr>
            </w:pPr>
            <w:r w:rsidRPr="002D2915">
              <w:rPr>
                <w:rFonts w:ascii="Verdana" w:eastAsia="Times New Roman" w:hAnsi="Verdana"/>
                <w:bCs/>
                <w:spacing w:val="-10"/>
                <w:sz w:val="18"/>
                <w:lang w:eastAsia="en-GB"/>
              </w:rPr>
              <w:t>The cumulative technical progress of the action, including the planned technical progress, is also attached in Annex 2.</w:t>
            </w:r>
          </w:p>
        </w:tc>
      </w:tr>
      <w:tr w:rsidR="008F6145" w:rsidRPr="00DE090B" w:rsidTr="003063BB">
        <w:trPr>
          <w:trHeight w:val="1370"/>
          <w:jc w:val="center"/>
        </w:trPr>
        <w:tc>
          <w:tcPr>
            <w:tcW w:w="1221" w:type="dxa"/>
            <w:tcBorders>
              <w:top w:val="nil"/>
              <w:left w:val="single" w:sz="12" w:space="0" w:color="auto"/>
              <w:bottom w:val="single" w:sz="12" w:space="0" w:color="auto"/>
              <w:right w:val="single" w:sz="8" w:space="0" w:color="auto"/>
            </w:tcBorders>
            <w:shd w:val="clear" w:color="000000" w:fill="FFFFFF"/>
            <w:vAlign w:val="center"/>
            <w:hideMark/>
          </w:tcPr>
          <w:p w:rsidR="008F6145" w:rsidRPr="00DE090B" w:rsidRDefault="008F6145" w:rsidP="008F6145">
            <w:pPr>
              <w:spacing w:after="0" w:line="240" w:lineRule="auto"/>
              <w:jc w:val="center"/>
              <w:rPr>
                <w:rFonts w:ascii="Verdana" w:eastAsia="Times New Roman" w:hAnsi="Verdana"/>
                <w:b/>
                <w:bCs/>
                <w:sz w:val="18"/>
                <w:lang w:eastAsia="en-GB"/>
              </w:rPr>
            </w:pPr>
            <w:r w:rsidRPr="00DE090B">
              <w:rPr>
                <w:rFonts w:ascii="Verdana" w:eastAsia="Times New Roman" w:hAnsi="Verdana"/>
                <w:b/>
                <w:bCs/>
                <w:sz w:val="18"/>
                <w:lang w:eastAsia="en-GB"/>
              </w:rPr>
              <w:t>Milestone no</w:t>
            </w:r>
          </w:p>
        </w:tc>
        <w:tc>
          <w:tcPr>
            <w:tcW w:w="2626" w:type="dxa"/>
            <w:tcBorders>
              <w:top w:val="nil"/>
              <w:left w:val="nil"/>
              <w:bottom w:val="single" w:sz="12" w:space="0" w:color="auto"/>
              <w:right w:val="single" w:sz="8" w:space="0" w:color="auto"/>
            </w:tcBorders>
            <w:shd w:val="clear" w:color="000000" w:fill="FFFFFF"/>
            <w:vAlign w:val="center"/>
            <w:hideMark/>
          </w:tcPr>
          <w:p w:rsidR="008F6145" w:rsidRPr="00DE090B" w:rsidRDefault="008F6145" w:rsidP="008F6145">
            <w:pPr>
              <w:spacing w:after="0" w:line="240" w:lineRule="auto"/>
              <w:jc w:val="center"/>
              <w:rPr>
                <w:rFonts w:ascii="Verdana" w:eastAsia="Times New Roman" w:hAnsi="Verdana"/>
                <w:b/>
                <w:bCs/>
                <w:sz w:val="18"/>
                <w:lang w:eastAsia="en-GB"/>
              </w:rPr>
            </w:pPr>
            <w:r w:rsidRPr="00DE090B">
              <w:rPr>
                <w:rFonts w:ascii="Verdana" w:eastAsia="Times New Roman" w:hAnsi="Verdana"/>
                <w:b/>
                <w:bCs/>
                <w:sz w:val="18"/>
                <w:lang w:eastAsia="en-GB"/>
              </w:rPr>
              <w:t>Title</w:t>
            </w:r>
            <w:r w:rsidRPr="00DE090B">
              <w:rPr>
                <w:rFonts w:ascii="Verdana" w:eastAsia="Times New Roman" w:hAnsi="Verdana"/>
                <w:b/>
                <w:bCs/>
                <w:sz w:val="18"/>
                <w:vertAlign w:val="superscript"/>
                <w:lang w:eastAsia="en-GB"/>
              </w:rPr>
              <w:t>1</w:t>
            </w:r>
          </w:p>
        </w:tc>
        <w:tc>
          <w:tcPr>
            <w:tcW w:w="2891" w:type="dxa"/>
            <w:gridSpan w:val="2"/>
            <w:tcBorders>
              <w:top w:val="single" w:sz="12" w:space="0" w:color="auto"/>
              <w:left w:val="nil"/>
              <w:bottom w:val="single" w:sz="12" w:space="0" w:color="auto"/>
              <w:right w:val="single" w:sz="8" w:space="0" w:color="000000"/>
            </w:tcBorders>
            <w:shd w:val="clear" w:color="000000" w:fill="FFFFFF"/>
            <w:vAlign w:val="center"/>
            <w:hideMark/>
          </w:tcPr>
          <w:p w:rsidR="008F6145" w:rsidRPr="00DE090B" w:rsidRDefault="008F6145" w:rsidP="008F6145">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Planned completion date</w:t>
            </w:r>
            <w:r>
              <w:rPr>
                <w:rFonts w:ascii="Verdana" w:eastAsia="Times New Roman" w:hAnsi="Verdana"/>
                <w:b/>
                <w:bCs/>
                <w:spacing w:val="-10"/>
                <w:sz w:val="18"/>
                <w:lang w:eastAsia="en-GB"/>
              </w:rPr>
              <w:t xml:space="preserve"> </w:t>
            </w:r>
            <w:r w:rsidRPr="00DE090B">
              <w:rPr>
                <w:rFonts w:ascii="Verdana" w:eastAsia="Times New Roman" w:hAnsi="Verdana"/>
                <w:b/>
                <w:bCs/>
                <w:spacing w:val="-10"/>
                <w:sz w:val="18"/>
                <w:vertAlign w:val="superscript"/>
                <w:lang w:eastAsia="en-GB"/>
              </w:rPr>
              <w:t>(GA)</w:t>
            </w:r>
          </w:p>
        </w:tc>
        <w:tc>
          <w:tcPr>
            <w:tcW w:w="2896" w:type="dxa"/>
            <w:gridSpan w:val="3"/>
            <w:tcBorders>
              <w:top w:val="single" w:sz="12" w:space="0" w:color="auto"/>
              <w:left w:val="nil"/>
              <w:bottom w:val="single" w:sz="12" w:space="0" w:color="auto"/>
              <w:right w:val="single" w:sz="8" w:space="0" w:color="000000"/>
            </w:tcBorders>
            <w:shd w:val="clear" w:color="000000" w:fill="FFFFFF"/>
            <w:vAlign w:val="center"/>
            <w:hideMark/>
          </w:tcPr>
          <w:p w:rsidR="008F6145" w:rsidRPr="00DE090B" w:rsidRDefault="008F6145" w:rsidP="008F6145">
            <w:pPr>
              <w:spacing w:after="0" w:line="240" w:lineRule="auto"/>
              <w:jc w:val="center"/>
              <w:rPr>
                <w:rFonts w:ascii="Verdana" w:eastAsia="Times New Roman" w:hAnsi="Verdana"/>
                <w:b/>
                <w:bCs/>
                <w:sz w:val="18"/>
                <w:lang w:eastAsia="en-GB"/>
              </w:rPr>
            </w:pPr>
            <w:r>
              <w:rPr>
                <w:rFonts w:ascii="Verdana" w:eastAsia="Times New Roman" w:hAnsi="Verdana"/>
                <w:b/>
                <w:bCs/>
                <w:spacing w:val="-10"/>
                <w:sz w:val="18"/>
                <w:lang w:eastAsia="en-GB"/>
              </w:rPr>
              <w:t>Previous</w:t>
            </w:r>
            <w:r w:rsidRPr="00DE090B">
              <w:rPr>
                <w:rFonts w:ascii="Verdana" w:eastAsia="Times New Roman" w:hAnsi="Verdana"/>
                <w:b/>
                <w:bCs/>
                <w:spacing w:val="-10"/>
                <w:sz w:val="18"/>
                <w:lang w:eastAsia="en-GB"/>
              </w:rPr>
              <w:t xml:space="preserve"> ASR date</w:t>
            </w:r>
          </w:p>
        </w:tc>
        <w:tc>
          <w:tcPr>
            <w:tcW w:w="2885" w:type="dxa"/>
            <w:gridSpan w:val="2"/>
            <w:tcBorders>
              <w:top w:val="single" w:sz="12" w:space="0" w:color="auto"/>
              <w:left w:val="nil"/>
              <w:bottom w:val="single" w:sz="12" w:space="0" w:color="auto"/>
              <w:right w:val="single" w:sz="8" w:space="0" w:color="000000"/>
            </w:tcBorders>
            <w:shd w:val="clear" w:color="auto" w:fill="auto"/>
            <w:vAlign w:val="center"/>
            <w:hideMark/>
          </w:tcPr>
          <w:p w:rsidR="008F6145" w:rsidRPr="00DE090B" w:rsidRDefault="008F6145" w:rsidP="008F6145">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Actual</w:t>
            </w:r>
            <w:r>
              <w:rPr>
                <w:rFonts w:ascii="Verdana" w:eastAsia="Times New Roman" w:hAnsi="Verdana"/>
                <w:b/>
                <w:bCs/>
                <w:spacing w:val="-10"/>
                <w:sz w:val="18"/>
                <w:lang w:eastAsia="en-GB"/>
              </w:rPr>
              <w:t xml:space="preserve"> </w:t>
            </w:r>
            <w:r w:rsidRPr="00DE090B">
              <w:rPr>
                <w:rFonts w:ascii="Verdana" w:eastAsia="Times New Roman" w:hAnsi="Verdana"/>
                <w:b/>
                <w:bCs/>
                <w:spacing w:val="-10"/>
                <w:sz w:val="18"/>
                <w:lang w:eastAsia="en-GB"/>
              </w:rPr>
              <w:t xml:space="preserve"> completion date</w:t>
            </w:r>
          </w:p>
        </w:tc>
        <w:tc>
          <w:tcPr>
            <w:tcW w:w="2117" w:type="dxa"/>
            <w:tcBorders>
              <w:top w:val="nil"/>
              <w:left w:val="nil"/>
              <w:bottom w:val="single" w:sz="12" w:space="0" w:color="auto"/>
              <w:right w:val="single" w:sz="8" w:space="0" w:color="auto"/>
            </w:tcBorders>
            <w:shd w:val="clear" w:color="auto" w:fill="auto"/>
            <w:vAlign w:val="center"/>
            <w:hideMark/>
          </w:tcPr>
          <w:p w:rsidR="008F6145" w:rsidRPr="00DE090B" w:rsidRDefault="008F6145" w:rsidP="008F6145">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Reached (Y/N)</w:t>
            </w:r>
          </w:p>
        </w:tc>
      </w:tr>
      <w:tr w:rsidR="008F6145" w:rsidRPr="00160F69" w:rsidTr="003063BB">
        <w:trPr>
          <w:trHeight w:val="310"/>
          <w:jc w:val="center"/>
        </w:trPr>
        <w:tc>
          <w:tcPr>
            <w:tcW w:w="1221" w:type="dxa"/>
            <w:tcBorders>
              <w:top w:val="nil"/>
              <w:left w:val="single" w:sz="12" w:space="0" w:color="auto"/>
              <w:bottom w:val="single" w:sz="8" w:space="0" w:color="auto"/>
              <w:right w:val="single" w:sz="8" w:space="0" w:color="auto"/>
            </w:tcBorders>
            <w:shd w:val="clear" w:color="000000" w:fill="FFFFFF"/>
            <w:vAlign w:val="center"/>
            <w:hideMark/>
          </w:tcPr>
          <w:p w:rsidR="008F6145" w:rsidRPr="00CC456A" w:rsidRDefault="008F6145" w:rsidP="008F6145">
            <w:pPr>
              <w:spacing w:after="0" w:line="240" w:lineRule="auto"/>
              <w:rPr>
                <w:rFonts w:eastAsia="Times New Roman"/>
                <w:sz w:val="18"/>
                <w:lang w:eastAsia="en-GB"/>
              </w:rPr>
            </w:pPr>
            <w:r>
              <w:rPr>
                <w:rFonts w:ascii="Verdana" w:eastAsia="Times New Roman" w:hAnsi="Verdana"/>
                <w:noProof/>
                <w:sz w:val="18"/>
                <w:szCs w:val="18"/>
                <w:lang w:eastAsia="en-GB"/>
              </w:rPr>
              <w:t>21</w:t>
            </w:r>
          </w:p>
        </w:tc>
        <w:tc>
          <w:tcPr>
            <w:tcW w:w="2626" w:type="dxa"/>
            <w:tcBorders>
              <w:top w:val="nil"/>
              <w:left w:val="nil"/>
              <w:bottom w:val="single" w:sz="8" w:space="0" w:color="auto"/>
              <w:right w:val="single" w:sz="8" w:space="0" w:color="auto"/>
            </w:tcBorders>
            <w:shd w:val="clear" w:color="000000" w:fill="FFFFFF"/>
            <w:vAlign w:val="center"/>
          </w:tcPr>
          <w:p w:rsidR="008F6145" w:rsidRPr="00275274" w:rsidRDefault="008F6145" w:rsidP="008F6145">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Kick-off meeting organised</w:t>
            </w:r>
          </w:p>
        </w:tc>
        <w:tc>
          <w:tcPr>
            <w:tcW w:w="2891" w:type="dxa"/>
            <w:gridSpan w:val="2"/>
            <w:tcBorders>
              <w:top w:val="single" w:sz="12" w:space="0" w:color="auto"/>
              <w:left w:val="nil"/>
              <w:bottom w:val="single" w:sz="8" w:space="0" w:color="auto"/>
              <w:right w:val="single" w:sz="8" w:space="0" w:color="000000"/>
            </w:tcBorders>
            <w:shd w:val="clear" w:color="000000" w:fill="FFFFFF"/>
            <w:vAlign w:val="center"/>
            <w:hideMark/>
          </w:tcPr>
          <w:p w:rsidR="008F6145" w:rsidRPr="00275274" w:rsidRDefault="008F6145" w:rsidP="008F6145">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08/02/2017</w:t>
            </w:r>
          </w:p>
        </w:tc>
        <w:tc>
          <w:tcPr>
            <w:tcW w:w="2896" w:type="dxa"/>
            <w:gridSpan w:val="3"/>
            <w:tcBorders>
              <w:top w:val="nil"/>
              <w:left w:val="nil"/>
              <w:bottom w:val="single" w:sz="8" w:space="0" w:color="auto"/>
              <w:right w:val="nil"/>
            </w:tcBorders>
            <w:shd w:val="clear" w:color="000000" w:fill="FFFFFF"/>
            <w:vAlign w:val="center"/>
            <w:hideMark/>
          </w:tcPr>
          <w:p w:rsidR="008F6145" w:rsidRPr="00275274" w:rsidRDefault="008F6145" w:rsidP="008F6145">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08/02/2017</w:t>
            </w:r>
          </w:p>
        </w:tc>
        <w:tc>
          <w:tcPr>
            <w:tcW w:w="2885" w:type="dxa"/>
            <w:gridSpan w:val="2"/>
            <w:tcBorders>
              <w:top w:val="single" w:sz="12" w:space="0" w:color="auto"/>
              <w:left w:val="single" w:sz="8" w:space="0" w:color="auto"/>
              <w:bottom w:val="single" w:sz="8" w:space="0" w:color="auto"/>
              <w:right w:val="single" w:sz="8" w:space="0" w:color="000000"/>
            </w:tcBorders>
            <w:shd w:val="clear" w:color="auto" w:fill="auto"/>
            <w:vAlign w:val="center"/>
          </w:tcPr>
          <w:p w:rsidR="008F6145" w:rsidRPr="00275274" w:rsidRDefault="008F6145" w:rsidP="008F6145">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08/02/2017</w:t>
            </w:r>
          </w:p>
        </w:tc>
        <w:tc>
          <w:tcPr>
            <w:tcW w:w="2117" w:type="dxa"/>
            <w:tcBorders>
              <w:top w:val="nil"/>
              <w:left w:val="nil"/>
              <w:bottom w:val="single" w:sz="8" w:space="0" w:color="auto"/>
              <w:right w:val="single" w:sz="8" w:space="0" w:color="auto"/>
            </w:tcBorders>
            <w:shd w:val="clear" w:color="auto" w:fill="auto"/>
            <w:vAlign w:val="center"/>
            <w:hideMark/>
          </w:tcPr>
          <w:p w:rsidR="008F6145" w:rsidRPr="00160F69" w:rsidRDefault="008F6145" w:rsidP="008F6145">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Yes</w:t>
            </w:r>
          </w:p>
        </w:tc>
      </w:tr>
      <w:tr w:rsidR="008F6145" w:rsidRPr="00160F69" w:rsidTr="003063BB">
        <w:trPr>
          <w:trHeight w:val="351"/>
          <w:jc w:val="center"/>
        </w:trPr>
        <w:tc>
          <w:tcPr>
            <w:tcW w:w="14636" w:type="dxa"/>
            <w:gridSpan w:val="10"/>
            <w:tcBorders>
              <w:top w:val="nil"/>
              <w:left w:val="single" w:sz="12" w:space="0" w:color="auto"/>
              <w:bottom w:val="single" w:sz="8" w:space="0" w:color="auto"/>
              <w:right w:val="single" w:sz="12" w:space="0" w:color="auto"/>
            </w:tcBorders>
            <w:shd w:val="clear" w:color="000000" w:fill="FFFFFF"/>
            <w:vAlign w:val="center"/>
          </w:tcPr>
          <w:p w:rsidR="008F6145" w:rsidRPr="00160F69" w:rsidRDefault="008F6145" w:rsidP="008F6145">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t>Explanation for any deviation</w:t>
            </w:r>
            <w:r>
              <w:rPr>
                <w:rFonts w:ascii="Verdana" w:eastAsia="Times New Roman" w:hAnsi="Verdana"/>
                <w:b/>
                <w:bCs/>
                <w:spacing w:val="-10"/>
                <w:sz w:val="18"/>
                <w:lang w:eastAsia="en-GB"/>
              </w:rPr>
              <w:t xml:space="preserve"> from planned completion date</w:t>
            </w:r>
          </w:p>
        </w:tc>
      </w:tr>
      <w:tr w:rsidR="008F6145" w:rsidRPr="00160F69" w:rsidTr="003063BB">
        <w:trPr>
          <w:trHeight w:val="310"/>
          <w:jc w:val="center"/>
        </w:trPr>
        <w:tc>
          <w:tcPr>
            <w:tcW w:w="1221" w:type="dxa"/>
            <w:tcBorders>
              <w:top w:val="nil"/>
              <w:left w:val="single" w:sz="12" w:space="0" w:color="auto"/>
              <w:bottom w:val="single" w:sz="8" w:space="0" w:color="auto"/>
              <w:right w:val="single" w:sz="8" w:space="0" w:color="auto"/>
            </w:tcBorders>
            <w:shd w:val="clear" w:color="000000" w:fill="FFFFFF"/>
            <w:vAlign w:val="center"/>
            <w:hideMark/>
          </w:tcPr>
          <w:p w:rsidR="008F6145" w:rsidRPr="00CC456A" w:rsidRDefault="008F6145" w:rsidP="008F6145">
            <w:pPr>
              <w:spacing w:after="0" w:line="240" w:lineRule="auto"/>
              <w:rPr>
                <w:rFonts w:eastAsia="Times New Roman"/>
                <w:sz w:val="18"/>
                <w:lang w:eastAsia="en-GB"/>
              </w:rPr>
            </w:pPr>
            <w:r>
              <w:rPr>
                <w:rFonts w:ascii="Verdana" w:eastAsia="Times New Roman" w:hAnsi="Verdana"/>
                <w:noProof/>
                <w:sz w:val="18"/>
                <w:szCs w:val="18"/>
                <w:lang w:eastAsia="en-GB"/>
              </w:rPr>
              <w:t>22</w:t>
            </w:r>
          </w:p>
        </w:tc>
        <w:tc>
          <w:tcPr>
            <w:tcW w:w="2626" w:type="dxa"/>
            <w:tcBorders>
              <w:top w:val="nil"/>
              <w:left w:val="nil"/>
              <w:bottom w:val="single" w:sz="8" w:space="0" w:color="auto"/>
              <w:right w:val="single" w:sz="8" w:space="0" w:color="auto"/>
            </w:tcBorders>
            <w:shd w:val="clear" w:color="000000" w:fill="FFFFFF"/>
            <w:vAlign w:val="center"/>
          </w:tcPr>
          <w:p w:rsidR="008F6145" w:rsidRPr="00275274" w:rsidRDefault="008F6145" w:rsidP="008F6145">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Communication plan approved</w:t>
            </w:r>
          </w:p>
        </w:tc>
        <w:tc>
          <w:tcPr>
            <w:tcW w:w="2891" w:type="dxa"/>
            <w:gridSpan w:val="2"/>
            <w:tcBorders>
              <w:top w:val="single" w:sz="12" w:space="0" w:color="auto"/>
              <w:left w:val="nil"/>
              <w:bottom w:val="single" w:sz="8" w:space="0" w:color="auto"/>
              <w:right w:val="single" w:sz="8" w:space="0" w:color="000000"/>
            </w:tcBorders>
            <w:shd w:val="clear" w:color="000000" w:fill="FFFFFF"/>
            <w:vAlign w:val="center"/>
            <w:hideMark/>
          </w:tcPr>
          <w:p w:rsidR="008F6145" w:rsidRPr="00275274" w:rsidRDefault="008F6145" w:rsidP="008F6145">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11/12/2017</w:t>
            </w:r>
          </w:p>
        </w:tc>
        <w:tc>
          <w:tcPr>
            <w:tcW w:w="2896" w:type="dxa"/>
            <w:gridSpan w:val="3"/>
            <w:tcBorders>
              <w:top w:val="nil"/>
              <w:left w:val="nil"/>
              <w:bottom w:val="single" w:sz="8" w:space="0" w:color="auto"/>
              <w:right w:val="nil"/>
            </w:tcBorders>
            <w:shd w:val="clear" w:color="000000" w:fill="FFFFFF"/>
            <w:vAlign w:val="center"/>
            <w:hideMark/>
          </w:tcPr>
          <w:p w:rsidR="008F6145" w:rsidRPr="00275274" w:rsidRDefault="008F6145" w:rsidP="008F6145">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11/12/2017</w:t>
            </w:r>
          </w:p>
        </w:tc>
        <w:tc>
          <w:tcPr>
            <w:tcW w:w="2885" w:type="dxa"/>
            <w:gridSpan w:val="2"/>
            <w:tcBorders>
              <w:top w:val="single" w:sz="12" w:space="0" w:color="auto"/>
              <w:left w:val="single" w:sz="8" w:space="0" w:color="auto"/>
              <w:bottom w:val="single" w:sz="8" w:space="0" w:color="auto"/>
              <w:right w:val="single" w:sz="8" w:space="0" w:color="000000"/>
            </w:tcBorders>
            <w:shd w:val="clear" w:color="auto" w:fill="auto"/>
            <w:vAlign w:val="center"/>
          </w:tcPr>
          <w:p w:rsidR="008F6145" w:rsidRPr="00275274" w:rsidRDefault="008F6145" w:rsidP="008F6145">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11/12/2017</w:t>
            </w:r>
          </w:p>
        </w:tc>
        <w:tc>
          <w:tcPr>
            <w:tcW w:w="2117" w:type="dxa"/>
            <w:tcBorders>
              <w:top w:val="nil"/>
              <w:left w:val="nil"/>
              <w:bottom w:val="single" w:sz="8" w:space="0" w:color="auto"/>
              <w:right w:val="single" w:sz="8" w:space="0" w:color="auto"/>
            </w:tcBorders>
            <w:shd w:val="clear" w:color="auto" w:fill="auto"/>
            <w:vAlign w:val="center"/>
            <w:hideMark/>
          </w:tcPr>
          <w:p w:rsidR="008F6145" w:rsidRPr="00160F69" w:rsidRDefault="008F6145" w:rsidP="008F6145">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Yes</w:t>
            </w:r>
          </w:p>
        </w:tc>
      </w:tr>
      <w:tr w:rsidR="008F6145" w:rsidRPr="00160F69" w:rsidTr="003063BB">
        <w:trPr>
          <w:trHeight w:val="351"/>
          <w:jc w:val="center"/>
        </w:trPr>
        <w:tc>
          <w:tcPr>
            <w:tcW w:w="14636" w:type="dxa"/>
            <w:gridSpan w:val="10"/>
            <w:tcBorders>
              <w:top w:val="nil"/>
              <w:left w:val="single" w:sz="12" w:space="0" w:color="auto"/>
              <w:bottom w:val="single" w:sz="8" w:space="0" w:color="auto"/>
              <w:right w:val="single" w:sz="12" w:space="0" w:color="auto"/>
            </w:tcBorders>
            <w:shd w:val="clear" w:color="000000" w:fill="FFFFFF"/>
            <w:vAlign w:val="center"/>
          </w:tcPr>
          <w:p w:rsidR="008F6145" w:rsidRPr="00160F69" w:rsidRDefault="008F6145" w:rsidP="008F6145">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t>Explanation for any deviation</w:t>
            </w:r>
            <w:r>
              <w:rPr>
                <w:rFonts w:ascii="Verdana" w:eastAsia="Times New Roman" w:hAnsi="Verdana"/>
                <w:b/>
                <w:bCs/>
                <w:spacing w:val="-10"/>
                <w:sz w:val="18"/>
                <w:lang w:eastAsia="en-GB"/>
              </w:rPr>
              <w:t xml:space="preserve"> from planned completion date</w:t>
            </w:r>
          </w:p>
        </w:tc>
      </w:tr>
      <w:tr w:rsidR="008F6145" w:rsidRPr="00160F69" w:rsidTr="003063BB">
        <w:trPr>
          <w:trHeight w:val="310"/>
          <w:jc w:val="center"/>
        </w:trPr>
        <w:tc>
          <w:tcPr>
            <w:tcW w:w="1221" w:type="dxa"/>
            <w:tcBorders>
              <w:top w:val="nil"/>
              <w:left w:val="single" w:sz="12" w:space="0" w:color="auto"/>
              <w:bottom w:val="single" w:sz="8" w:space="0" w:color="auto"/>
              <w:right w:val="single" w:sz="8" w:space="0" w:color="auto"/>
            </w:tcBorders>
            <w:shd w:val="clear" w:color="000000" w:fill="FFFFFF"/>
            <w:vAlign w:val="center"/>
            <w:hideMark/>
          </w:tcPr>
          <w:p w:rsidR="008F6145" w:rsidRPr="00CC456A" w:rsidRDefault="008F6145" w:rsidP="008F6145">
            <w:pPr>
              <w:spacing w:after="0" w:line="240" w:lineRule="auto"/>
              <w:rPr>
                <w:rFonts w:eastAsia="Times New Roman"/>
                <w:sz w:val="18"/>
                <w:lang w:eastAsia="en-GB"/>
              </w:rPr>
            </w:pPr>
            <w:r>
              <w:rPr>
                <w:rFonts w:ascii="Verdana" w:eastAsia="Times New Roman" w:hAnsi="Verdana"/>
                <w:noProof/>
                <w:sz w:val="18"/>
                <w:szCs w:val="18"/>
                <w:lang w:eastAsia="en-GB"/>
              </w:rPr>
              <w:t>23</w:t>
            </w:r>
          </w:p>
        </w:tc>
        <w:tc>
          <w:tcPr>
            <w:tcW w:w="2626" w:type="dxa"/>
            <w:tcBorders>
              <w:top w:val="nil"/>
              <w:left w:val="nil"/>
              <w:bottom w:val="single" w:sz="8" w:space="0" w:color="auto"/>
              <w:right w:val="single" w:sz="8" w:space="0" w:color="auto"/>
            </w:tcBorders>
            <w:shd w:val="clear" w:color="000000" w:fill="FFFFFF"/>
            <w:vAlign w:val="center"/>
          </w:tcPr>
          <w:p w:rsidR="008F6145" w:rsidRPr="00275274" w:rsidRDefault="008F6145" w:rsidP="008F6145">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Final event organised</w:t>
            </w:r>
          </w:p>
        </w:tc>
        <w:tc>
          <w:tcPr>
            <w:tcW w:w="2891" w:type="dxa"/>
            <w:gridSpan w:val="2"/>
            <w:tcBorders>
              <w:top w:val="single" w:sz="12" w:space="0" w:color="auto"/>
              <w:left w:val="nil"/>
              <w:bottom w:val="single" w:sz="8" w:space="0" w:color="auto"/>
              <w:right w:val="single" w:sz="8" w:space="0" w:color="000000"/>
            </w:tcBorders>
            <w:shd w:val="clear" w:color="000000" w:fill="FFFFFF"/>
            <w:vAlign w:val="center"/>
            <w:hideMark/>
          </w:tcPr>
          <w:p w:rsidR="008F6145" w:rsidRPr="00275274" w:rsidRDefault="008F6145" w:rsidP="008F6145">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31/12/2024</w:t>
            </w:r>
          </w:p>
        </w:tc>
        <w:tc>
          <w:tcPr>
            <w:tcW w:w="2896" w:type="dxa"/>
            <w:gridSpan w:val="3"/>
            <w:tcBorders>
              <w:top w:val="nil"/>
              <w:left w:val="nil"/>
              <w:bottom w:val="single" w:sz="8" w:space="0" w:color="auto"/>
              <w:right w:val="nil"/>
            </w:tcBorders>
            <w:shd w:val="clear" w:color="000000" w:fill="FFFFFF"/>
            <w:vAlign w:val="center"/>
            <w:hideMark/>
          </w:tcPr>
          <w:p w:rsidR="008F6145" w:rsidRPr="00275274" w:rsidRDefault="008F6145" w:rsidP="008F6145">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31/12/2024</w:t>
            </w:r>
          </w:p>
        </w:tc>
        <w:tc>
          <w:tcPr>
            <w:tcW w:w="2885" w:type="dxa"/>
            <w:gridSpan w:val="2"/>
            <w:tcBorders>
              <w:top w:val="single" w:sz="12" w:space="0" w:color="auto"/>
              <w:left w:val="single" w:sz="8" w:space="0" w:color="auto"/>
              <w:bottom w:val="single" w:sz="8" w:space="0" w:color="auto"/>
              <w:right w:val="single" w:sz="8" w:space="0" w:color="000000"/>
            </w:tcBorders>
            <w:shd w:val="clear" w:color="auto" w:fill="auto"/>
            <w:vAlign w:val="center"/>
          </w:tcPr>
          <w:p w:rsidR="008F6145" w:rsidRPr="00275274" w:rsidRDefault="008F6145" w:rsidP="008F6145">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31/12/2024</w:t>
            </w:r>
          </w:p>
        </w:tc>
        <w:tc>
          <w:tcPr>
            <w:tcW w:w="2117" w:type="dxa"/>
            <w:tcBorders>
              <w:top w:val="nil"/>
              <w:left w:val="nil"/>
              <w:bottom w:val="single" w:sz="8" w:space="0" w:color="auto"/>
              <w:right w:val="single" w:sz="8" w:space="0" w:color="auto"/>
            </w:tcBorders>
            <w:shd w:val="clear" w:color="auto" w:fill="auto"/>
            <w:vAlign w:val="center"/>
            <w:hideMark/>
          </w:tcPr>
          <w:p w:rsidR="008F6145" w:rsidRPr="00160F69" w:rsidRDefault="008F6145" w:rsidP="008F6145">
            <w:pPr>
              <w:spacing w:after="0" w:line="240" w:lineRule="auto"/>
              <w:jc w:val="center"/>
              <w:rPr>
                <w:rFonts w:ascii="Verdana" w:eastAsia="Times New Roman" w:hAnsi="Verdana"/>
                <w:lang w:eastAsia="en-GB"/>
              </w:rPr>
            </w:pPr>
            <w:r w:rsidRPr="008F6145">
              <w:rPr>
                <w:rFonts w:ascii="Verdana" w:eastAsia="Times New Roman" w:hAnsi="Verdana"/>
                <w:noProof/>
                <w:sz w:val="18"/>
                <w:szCs w:val="18"/>
                <w:lang w:eastAsia="en-GB"/>
              </w:rPr>
              <w:t>No</w:t>
            </w:r>
          </w:p>
        </w:tc>
      </w:tr>
      <w:tr w:rsidR="008F6145" w:rsidRPr="00160F69" w:rsidTr="003063BB">
        <w:trPr>
          <w:trHeight w:val="351"/>
          <w:jc w:val="center"/>
        </w:trPr>
        <w:tc>
          <w:tcPr>
            <w:tcW w:w="14636" w:type="dxa"/>
            <w:gridSpan w:val="10"/>
            <w:tcBorders>
              <w:top w:val="nil"/>
              <w:left w:val="single" w:sz="12" w:space="0" w:color="auto"/>
              <w:bottom w:val="single" w:sz="8" w:space="0" w:color="auto"/>
              <w:right w:val="single" w:sz="12" w:space="0" w:color="auto"/>
            </w:tcBorders>
            <w:shd w:val="clear" w:color="000000" w:fill="FFFFFF"/>
            <w:vAlign w:val="center"/>
          </w:tcPr>
          <w:p w:rsidR="008F6145" w:rsidRPr="00160F69" w:rsidRDefault="008F6145" w:rsidP="008F6145">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lastRenderedPageBreak/>
              <w:t>Explanation for any deviation</w:t>
            </w:r>
            <w:r>
              <w:rPr>
                <w:rFonts w:ascii="Verdana" w:eastAsia="Times New Roman" w:hAnsi="Verdana"/>
                <w:b/>
                <w:bCs/>
                <w:spacing w:val="-10"/>
                <w:sz w:val="18"/>
                <w:lang w:eastAsia="en-GB"/>
              </w:rPr>
              <w:t xml:space="preserve"> from planned completion date</w:t>
            </w:r>
          </w:p>
        </w:tc>
      </w:tr>
      <w:tr w:rsidR="008F6145" w:rsidRPr="00160F69" w:rsidTr="003063BB">
        <w:trPr>
          <w:trHeight w:val="351"/>
          <w:jc w:val="center"/>
        </w:trPr>
        <w:tc>
          <w:tcPr>
            <w:tcW w:w="14636" w:type="dxa"/>
            <w:gridSpan w:val="10"/>
            <w:tcBorders>
              <w:top w:val="nil"/>
              <w:left w:val="single" w:sz="12" w:space="0" w:color="auto"/>
              <w:bottom w:val="single" w:sz="8" w:space="0" w:color="auto"/>
              <w:right w:val="single" w:sz="12" w:space="0" w:color="auto"/>
            </w:tcBorders>
            <w:shd w:val="clear" w:color="000000" w:fill="FFFFFF"/>
            <w:vAlign w:val="center"/>
          </w:tcPr>
          <w:p w:rsidR="008F6145" w:rsidRPr="00275274" w:rsidRDefault="003063BB" w:rsidP="008F6145">
            <w:pPr>
              <w:spacing w:after="0" w:line="240" w:lineRule="auto"/>
              <w:rPr>
                <w:rFonts w:ascii="Verdana" w:eastAsia="Times New Roman" w:hAnsi="Verdana"/>
                <w:bCs/>
                <w:noProof/>
                <w:spacing w:val="-10"/>
                <w:sz w:val="18"/>
                <w:lang w:eastAsia="en-GB"/>
              </w:rPr>
            </w:pPr>
            <w:r>
              <w:rPr>
                <w:rFonts w:ascii="Verdana" w:eastAsia="Times New Roman" w:hAnsi="Verdana"/>
                <w:bCs/>
                <w:noProof/>
                <w:spacing w:val="-10"/>
                <w:sz w:val="18"/>
                <w:lang w:eastAsia="en-GB"/>
              </w:rPr>
              <w:t>This milestone</w:t>
            </w:r>
            <w:r w:rsidRPr="003063BB">
              <w:rPr>
                <w:rFonts w:ascii="Verdana" w:eastAsia="Times New Roman" w:hAnsi="Verdana"/>
                <w:bCs/>
                <w:noProof/>
                <w:spacing w:val="-10"/>
                <w:sz w:val="18"/>
                <w:lang w:eastAsia="en-GB"/>
              </w:rPr>
              <w:t xml:space="preserve"> will be reached only after all remaining milestones are met</w:t>
            </w:r>
            <w:r>
              <w:rPr>
                <w:rFonts w:ascii="Verdana" w:eastAsia="Times New Roman" w:hAnsi="Verdana"/>
                <w:bCs/>
                <w:noProof/>
                <w:spacing w:val="-10"/>
                <w:sz w:val="18"/>
                <w:lang w:eastAsia="en-GB"/>
              </w:rPr>
              <w:t>.</w:t>
            </w:r>
          </w:p>
        </w:tc>
      </w:tr>
    </w:tbl>
    <w:p w:rsidR="00AB2D5F" w:rsidRDefault="00AB2D5F">
      <w:pPr>
        <w:sectPr w:rsidR="00AB2D5F" w:rsidSect="00AB2D5F">
          <w:pgSz w:w="16838" w:h="11906" w:orient="landscape"/>
          <w:pgMar w:top="1440" w:right="737" w:bottom="1440" w:left="1440" w:header="709" w:footer="709" w:gutter="0"/>
          <w:cols w:space="708"/>
          <w:docGrid w:linePitch="360"/>
        </w:sectPr>
      </w:pPr>
    </w:p>
    <w:p w:rsidR="000C4B70" w:rsidRDefault="000C4B70"/>
    <w:tbl>
      <w:tblPr>
        <w:tblW w:w="5000" w:type="pct"/>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8980"/>
      </w:tblGrid>
      <w:tr w:rsidR="000C4B70" w:rsidRPr="00187B31" w:rsidTr="000C4B70">
        <w:trPr>
          <w:trHeight w:val="264"/>
          <w:jc w:val="center"/>
        </w:trPr>
        <w:tc>
          <w:tcPr>
            <w:tcW w:w="9594" w:type="dxa"/>
            <w:shd w:val="clear" w:color="auto" w:fill="99CCFF"/>
            <w:tcMar>
              <w:top w:w="85" w:type="dxa"/>
              <w:bottom w:w="85" w:type="dxa"/>
            </w:tcMar>
          </w:tcPr>
          <w:p w:rsidR="000C4B70" w:rsidRPr="00950F3B" w:rsidRDefault="000C4B70" w:rsidP="00086FAC">
            <w:pPr>
              <w:keepNext/>
              <w:spacing w:before="120" w:after="120"/>
              <w:ind w:left="113"/>
              <w:rPr>
                <w:rFonts w:ascii="Verdana" w:hAnsi="Verdana"/>
                <w:b/>
                <w:spacing w:val="-10"/>
              </w:rPr>
            </w:pPr>
            <w:r w:rsidRPr="00950F3B">
              <w:rPr>
                <w:rFonts w:ascii="Verdana" w:hAnsi="Verdana"/>
                <w:b/>
              </w:rPr>
              <w:br w:type="page"/>
            </w:r>
            <w:r w:rsidR="00950F3B" w:rsidRPr="00950F3B">
              <w:rPr>
                <w:rFonts w:ascii="Verdana" w:hAnsi="Verdana"/>
                <w:b/>
                <w:spacing w:val="-10"/>
              </w:rPr>
              <w:t xml:space="preserve">2.3 </w:t>
            </w:r>
            <w:r w:rsidR="007B7FD1">
              <w:rPr>
                <w:rFonts w:ascii="Verdana" w:hAnsi="Verdana"/>
                <w:b/>
                <w:spacing w:val="-10"/>
              </w:rPr>
              <w:t>If total actual costs/units deviates</w:t>
            </w:r>
            <w:r w:rsidR="00950F3B" w:rsidRPr="00950F3B">
              <w:rPr>
                <w:rFonts w:ascii="Verdana" w:hAnsi="Verdana"/>
                <w:b/>
                <w:spacing w:val="-10"/>
              </w:rPr>
              <w:t xml:space="preserve"> </w:t>
            </w:r>
            <w:r w:rsidR="00950F3B" w:rsidRPr="007B7FD1">
              <w:rPr>
                <w:rFonts w:ascii="Verdana" w:hAnsi="Verdana"/>
                <w:b/>
                <w:spacing w:val="-10"/>
              </w:rPr>
              <w:t>&gt;5%</w:t>
            </w:r>
            <w:r w:rsidR="00950F3B" w:rsidRPr="00950F3B">
              <w:rPr>
                <w:rFonts w:ascii="Verdana" w:hAnsi="Verdana"/>
                <w:b/>
                <w:spacing w:val="-10"/>
              </w:rPr>
              <w:t xml:space="preserve"> </w:t>
            </w:r>
            <w:r w:rsidR="007B7FD1">
              <w:rPr>
                <w:rFonts w:ascii="Verdana" w:hAnsi="Verdana"/>
                <w:b/>
                <w:spacing w:val="-10"/>
              </w:rPr>
              <w:t>compared to latest Grant Agreement in force, please explain why</w:t>
            </w:r>
          </w:p>
        </w:tc>
      </w:tr>
      <w:tr w:rsidR="000C4B70" w:rsidRPr="00187B31" w:rsidTr="000C4B70">
        <w:trPr>
          <w:trHeight w:val="1046"/>
          <w:jc w:val="center"/>
        </w:trPr>
        <w:tc>
          <w:tcPr>
            <w:tcW w:w="9594" w:type="dxa"/>
            <w:tcMar>
              <w:top w:w="85" w:type="dxa"/>
              <w:bottom w:w="85" w:type="dxa"/>
            </w:tcMar>
          </w:tcPr>
          <w:p w:rsidR="004C0BCD" w:rsidRPr="003B7434" w:rsidRDefault="004C0BCD" w:rsidP="004C0BCD">
            <w:pPr>
              <w:spacing w:after="0" w:line="240" w:lineRule="auto"/>
            </w:pPr>
            <w:r w:rsidRPr="00330DCA">
              <w:rPr>
                <w:rFonts w:ascii="Verdana" w:eastAsia="Times New Roman" w:hAnsi="Verdana"/>
                <w:bCs/>
                <w:spacing w:val="-10"/>
                <w:lang w:eastAsia="en-GB"/>
              </w:rPr>
              <w:t xml:space="preserve">Activity </w:t>
            </w:r>
            <w:r>
              <w:rPr>
                <w:rFonts w:ascii="Verdana" w:eastAsia="Times New Roman" w:hAnsi="Verdana"/>
                <w:bCs/>
                <w:noProof/>
                <w:spacing w:val="-10"/>
                <w:lang w:eastAsia="en-GB"/>
              </w:rPr>
              <w:t>1</w:t>
            </w:r>
            <w:r>
              <w:rPr>
                <w:rFonts w:ascii="Verdana" w:eastAsia="Times New Roman" w:hAnsi="Verdana"/>
                <w:bCs/>
                <w:spacing w:val="-10"/>
                <w:lang w:eastAsia="en-GB"/>
              </w:rPr>
              <w:t xml:space="preserve"> </w:t>
            </w:r>
            <w:r w:rsidRPr="00330DCA">
              <w:rPr>
                <w:rFonts w:ascii="Verdana" w:eastAsia="Times New Roman" w:hAnsi="Verdana"/>
                <w:noProof/>
                <w:lang w:eastAsia="en-GB"/>
              </w:rPr>
              <w:t>Public procurement, authorisation procedures, detailed design and as-built documentation</w:t>
            </w:r>
          </w:p>
          <w:p w:rsidR="004C0BCD" w:rsidRDefault="004C0BCD" w:rsidP="004C0BCD">
            <w:pPr>
              <w:spacing w:after="0"/>
              <w:rPr>
                <w:rFonts w:ascii="Verdana" w:eastAsia="Times New Roman" w:hAnsi="Verdana"/>
                <w:lang w:eastAsia="en-GB"/>
              </w:rPr>
            </w:pPr>
            <w:r>
              <w:rPr>
                <w:rFonts w:ascii="Verdana" w:eastAsia="Times New Roman" w:hAnsi="Verdana"/>
                <w:noProof/>
                <w:lang w:eastAsia="en-GB"/>
              </w:rPr>
              <w:t>Activity 1 Public procurement, authorisation procedures, detailed design and as-built documentation</w:t>
            </w:r>
            <w:r>
              <w:rPr>
                <w:rFonts w:ascii="Verdana" w:eastAsia="Times New Roman" w:hAnsi="Verdana"/>
                <w:noProof/>
                <w:lang w:eastAsia="en-GB"/>
              </w:rPr>
              <w:br/>
              <w:t xml:space="preserve">Activity 1, the difference -23,32% arose on the basis of a Contract for Work with the Contractor in comparison with the estimate given in Amendment No. 3 to the GA of 13,080,000.00 EUR. Total costs for Activity 1 is 10,029,212.62 € </w:t>
            </w:r>
            <w:r>
              <w:rPr>
                <w:rFonts w:ascii="Verdana" w:eastAsia="Times New Roman" w:hAnsi="Verdana"/>
                <w:noProof/>
                <w:lang w:eastAsia="en-GB"/>
              </w:rPr>
              <w:br/>
            </w:r>
          </w:p>
          <w:p w:rsidR="004C0BCD" w:rsidRPr="00300013" w:rsidRDefault="004C0BCD" w:rsidP="004C0BCD">
            <w:pPr>
              <w:spacing w:after="0"/>
            </w:pPr>
            <w:r w:rsidRPr="00330DCA">
              <w:rPr>
                <w:rFonts w:ascii="Verdana" w:eastAsia="Times New Roman" w:hAnsi="Verdana"/>
                <w:bCs/>
                <w:spacing w:val="-10"/>
                <w:lang w:eastAsia="en-GB"/>
              </w:rPr>
              <w:t xml:space="preserve">Activity </w:t>
            </w:r>
            <w:r>
              <w:rPr>
                <w:rFonts w:ascii="Verdana" w:eastAsia="Times New Roman" w:hAnsi="Verdana"/>
                <w:bCs/>
                <w:noProof/>
                <w:spacing w:val="-10"/>
                <w:lang w:eastAsia="en-GB"/>
              </w:rPr>
              <w:t>2</w:t>
            </w:r>
            <w:r>
              <w:rPr>
                <w:rFonts w:ascii="Verdana" w:eastAsia="Times New Roman" w:hAnsi="Verdana"/>
                <w:bCs/>
                <w:spacing w:val="-10"/>
                <w:lang w:eastAsia="en-GB"/>
              </w:rPr>
              <w:t xml:space="preserve"> </w:t>
            </w:r>
            <w:r w:rsidRPr="00330DCA">
              <w:rPr>
                <w:rFonts w:ascii="Verdana" w:eastAsia="Times New Roman" w:hAnsi="Verdana"/>
                <w:noProof/>
                <w:lang w:eastAsia="en-GB"/>
              </w:rPr>
              <w:t>Engineering/construction works supervision</w:t>
            </w:r>
          </w:p>
          <w:p w:rsidR="004C0BCD" w:rsidRDefault="004C0BCD" w:rsidP="004C0BCD">
            <w:pPr>
              <w:spacing w:after="0"/>
              <w:rPr>
                <w:rFonts w:ascii="Verdana" w:eastAsia="Times New Roman" w:hAnsi="Verdana"/>
                <w:lang w:eastAsia="en-GB"/>
              </w:rPr>
            </w:pPr>
            <w:r>
              <w:rPr>
                <w:rFonts w:ascii="Verdana" w:eastAsia="Times New Roman" w:hAnsi="Verdana"/>
                <w:noProof/>
                <w:lang w:eastAsia="en-GB"/>
              </w:rPr>
              <w:t>Activity 2 Engineering/construction works supervision</w:t>
            </w:r>
            <w:r>
              <w:rPr>
                <w:rFonts w:ascii="Verdana" w:eastAsia="Times New Roman" w:hAnsi="Verdana"/>
                <w:noProof/>
                <w:lang w:eastAsia="en-GB"/>
              </w:rPr>
              <w:br/>
              <w:t xml:space="preserve">Under activity 2, there was a change in costs. Due to the fact that ŽSR will have only internal supervision during the project implementation, the costs of construction supervision will be 0 EUR. </w:t>
            </w:r>
            <w:r>
              <w:rPr>
                <w:rFonts w:ascii="Verdana" w:eastAsia="Times New Roman" w:hAnsi="Verdana"/>
                <w:noProof/>
                <w:lang w:eastAsia="en-GB"/>
              </w:rPr>
              <w:br/>
            </w:r>
          </w:p>
          <w:p w:rsidR="004C0BCD" w:rsidRPr="00300013" w:rsidRDefault="004C0BCD" w:rsidP="004C0BCD">
            <w:pPr>
              <w:spacing w:after="0"/>
            </w:pPr>
            <w:r w:rsidRPr="00330DCA">
              <w:rPr>
                <w:rFonts w:ascii="Verdana" w:eastAsia="Times New Roman" w:hAnsi="Verdana"/>
                <w:bCs/>
                <w:spacing w:val="-10"/>
                <w:lang w:eastAsia="en-GB"/>
              </w:rPr>
              <w:t xml:space="preserve">Activity </w:t>
            </w:r>
            <w:r>
              <w:rPr>
                <w:rFonts w:ascii="Verdana" w:eastAsia="Times New Roman" w:hAnsi="Verdana"/>
                <w:bCs/>
                <w:noProof/>
                <w:spacing w:val="-10"/>
                <w:lang w:eastAsia="en-GB"/>
              </w:rPr>
              <w:t>3</w:t>
            </w:r>
            <w:r>
              <w:rPr>
                <w:rFonts w:ascii="Verdana" w:eastAsia="Times New Roman" w:hAnsi="Verdana"/>
                <w:bCs/>
                <w:spacing w:val="-10"/>
                <w:lang w:eastAsia="en-GB"/>
              </w:rPr>
              <w:t xml:space="preserve"> </w:t>
            </w:r>
            <w:r w:rsidRPr="00330DCA">
              <w:rPr>
                <w:rFonts w:ascii="Verdana" w:eastAsia="Times New Roman" w:hAnsi="Verdana"/>
                <w:noProof/>
                <w:lang w:eastAsia="en-GB"/>
              </w:rPr>
              <w:t>Construction works</w:t>
            </w:r>
          </w:p>
          <w:p w:rsidR="009A6BA9" w:rsidRPr="004C0BCD" w:rsidRDefault="004C0BCD" w:rsidP="004C0BCD">
            <w:pPr>
              <w:spacing w:after="0"/>
              <w:rPr>
                <w:rFonts w:ascii="Verdana" w:eastAsia="Times New Roman" w:hAnsi="Verdana"/>
                <w:lang w:eastAsia="en-GB"/>
              </w:rPr>
            </w:pPr>
            <w:r>
              <w:rPr>
                <w:rFonts w:ascii="Verdana" w:eastAsia="Times New Roman" w:hAnsi="Verdana"/>
                <w:noProof/>
                <w:lang w:eastAsia="en-GB"/>
              </w:rPr>
              <w:t>Activity 3 Construction works</w:t>
            </w:r>
            <w:r>
              <w:rPr>
                <w:rFonts w:ascii="Verdana" w:eastAsia="Times New Roman" w:hAnsi="Verdana"/>
                <w:noProof/>
                <w:lang w:eastAsia="en-GB"/>
              </w:rPr>
              <w:br/>
              <w:t>Within activity 3, the difference is -41.52%. The difference arose on the basis of a Contract for Work with the Contractor in comparison with the estimate given in Amendment No. 3 Grant Agreement, which is € 35,503,280.00 for a section of 72,750-74,900 km. Total costs for Activity 2 is 20,763,342.75 €.</w:t>
            </w:r>
            <w:r>
              <w:rPr>
                <w:rFonts w:ascii="Verdana" w:eastAsia="Times New Roman" w:hAnsi="Verdana"/>
                <w:noProof/>
                <w:lang w:eastAsia="en-GB"/>
              </w:rPr>
              <w:br/>
              <w:t>The contract has been modified and subsequence 71,600-74,900 has been divided in two subsections 71,600-72,750 nad 72,750-74,900 in accordance to Grand Agreement (Annex 33.1 and 33.2)</w:t>
            </w:r>
          </w:p>
        </w:tc>
      </w:tr>
    </w:tbl>
    <w:p w:rsidR="00AB36AE" w:rsidRDefault="00AB36AE"/>
    <w:tbl>
      <w:tblPr>
        <w:tblW w:w="5000" w:type="pct"/>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8980"/>
      </w:tblGrid>
      <w:tr w:rsidR="0040170C" w:rsidRPr="00187B31" w:rsidTr="00CB6370">
        <w:trPr>
          <w:trHeight w:val="264"/>
          <w:jc w:val="center"/>
        </w:trPr>
        <w:tc>
          <w:tcPr>
            <w:tcW w:w="9594" w:type="dxa"/>
            <w:shd w:val="clear" w:color="auto" w:fill="99CCFF"/>
            <w:tcMar>
              <w:top w:w="85" w:type="dxa"/>
              <w:bottom w:w="85" w:type="dxa"/>
            </w:tcMar>
          </w:tcPr>
          <w:p w:rsidR="002A0EA4" w:rsidRDefault="002A0EA4" w:rsidP="002A0EA4">
            <w:pPr>
              <w:keepNext/>
              <w:spacing w:before="120" w:after="120"/>
              <w:ind w:left="113"/>
              <w:rPr>
                <w:rFonts w:ascii="Verdana" w:hAnsi="Verdana"/>
                <w:b/>
                <w:spacing w:val="-10"/>
                <w:u w:val="single"/>
              </w:rPr>
            </w:pPr>
            <w:r w:rsidRPr="002A0EA4">
              <w:rPr>
                <w:rFonts w:ascii="Verdana" w:hAnsi="Verdana"/>
                <w:b/>
                <w:spacing w:val="-10"/>
              </w:rPr>
              <w:lastRenderedPageBreak/>
              <w:t xml:space="preserve">2.4. Description of the Action's and activities' progress planned </w:t>
            </w:r>
            <w:r w:rsidRPr="002A0EA4">
              <w:rPr>
                <w:rFonts w:ascii="Verdana" w:hAnsi="Verdana"/>
                <w:b/>
                <w:spacing w:val="-10"/>
                <w:u w:val="single"/>
              </w:rPr>
              <w:t>in the on-going reporting period and until the end of implementation of the Action</w:t>
            </w:r>
          </w:p>
          <w:p w:rsidR="009C0B54" w:rsidRPr="002A0EA4" w:rsidRDefault="009C0B54" w:rsidP="002A0EA4">
            <w:pPr>
              <w:keepNext/>
              <w:spacing w:before="120" w:after="120"/>
              <w:ind w:left="113"/>
              <w:rPr>
                <w:rFonts w:ascii="Verdana" w:hAnsi="Verdana"/>
                <w:b/>
                <w:spacing w:val="-10"/>
                <w:u w:val="single"/>
              </w:rPr>
            </w:pPr>
          </w:p>
          <w:p w:rsidR="002A0EA4" w:rsidRPr="002A0EA4" w:rsidRDefault="009C0B54" w:rsidP="002A0EA4">
            <w:pPr>
              <w:keepNext/>
              <w:spacing w:before="120" w:after="120"/>
              <w:rPr>
                <w:rFonts w:ascii="Verdana" w:hAnsi="Verdana"/>
                <w:i/>
                <w:spacing w:val="-10"/>
              </w:rPr>
            </w:pPr>
            <w:r>
              <w:rPr>
                <w:rFonts w:ascii="Verdana" w:hAnsi="Verdana"/>
                <w:i/>
                <w:spacing w:val="-10"/>
              </w:rPr>
              <w:t>a) Provide a description of the</w:t>
            </w:r>
            <w:r w:rsidR="002A0EA4" w:rsidRPr="002A0EA4">
              <w:rPr>
                <w:rFonts w:ascii="Verdana" w:hAnsi="Verdana"/>
                <w:i/>
                <w:spacing w:val="-10"/>
              </w:rPr>
              <w:t xml:space="preserve"> planned progress of the activities in the on-going reporting period and, where applicable, beyond the on-going reporting period up until the end of the implementation of the Action (if the on-going reporting period is not the last one). </w:t>
            </w:r>
          </w:p>
          <w:p w:rsidR="002A0EA4" w:rsidRPr="002A0EA4" w:rsidRDefault="002A0EA4" w:rsidP="002A0EA4">
            <w:pPr>
              <w:keepNext/>
              <w:spacing w:before="120" w:after="120"/>
              <w:rPr>
                <w:rFonts w:ascii="Verdana" w:hAnsi="Verdana"/>
                <w:i/>
                <w:spacing w:val="-10"/>
              </w:rPr>
            </w:pPr>
            <w:r w:rsidRPr="002A0EA4">
              <w:rPr>
                <w:rFonts w:ascii="Verdana" w:hAnsi="Verdana"/>
                <w:i/>
                <w:spacing w:val="-10"/>
              </w:rPr>
              <w:t xml:space="preserve">b) Highlight and explain any deviation (e.g. on objectives of the Action, the completion of the planned activities, the cost-breakdown, Action's end date, etc.) in comparison to the latest grant agreement in force and, where applicable, latest ASR. </w:t>
            </w:r>
          </w:p>
          <w:p w:rsidR="0040170C" w:rsidRPr="002A0EA4" w:rsidRDefault="002A0EA4" w:rsidP="002A0EA4">
            <w:pPr>
              <w:keepNext/>
              <w:spacing w:before="120" w:after="120"/>
              <w:rPr>
                <w:rFonts w:ascii="Verdana" w:hAnsi="Verdana"/>
                <w:b/>
                <w:spacing w:val="-10"/>
              </w:rPr>
            </w:pPr>
            <w:r w:rsidRPr="002A0EA4">
              <w:rPr>
                <w:rFonts w:ascii="Verdana" w:hAnsi="Verdana"/>
                <w:i/>
                <w:spacing w:val="-10"/>
              </w:rPr>
              <w:t>c) Identify any expected/foreseen risk(s) that may challenge the actual end date of the Action and the associated mitigation plan(s).</w:t>
            </w:r>
          </w:p>
        </w:tc>
      </w:tr>
      <w:tr w:rsidR="0040170C" w:rsidRPr="00187B31" w:rsidTr="00E75249">
        <w:trPr>
          <w:trHeight w:val="1085"/>
          <w:jc w:val="center"/>
        </w:trPr>
        <w:tc>
          <w:tcPr>
            <w:tcW w:w="9594" w:type="dxa"/>
            <w:tcMar>
              <w:top w:w="85" w:type="dxa"/>
              <w:bottom w:w="85" w:type="dxa"/>
            </w:tcMar>
          </w:tcPr>
          <w:p w:rsidR="004C0BCD" w:rsidRPr="00CB141B" w:rsidRDefault="004C0BCD" w:rsidP="00CB141B">
            <w:pPr>
              <w:pStyle w:val="Odsekzoznamu"/>
              <w:numPr>
                <w:ilvl w:val="0"/>
                <w:numId w:val="6"/>
              </w:numPr>
              <w:spacing w:before="120" w:after="120"/>
              <w:rPr>
                <w:rFonts w:ascii="Verdana" w:hAnsi="Verdana"/>
                <w:spacing w:val="-10"/>
              </w:rPr>
            </w:pPr>
            <w:r w:rsidRPr="00CB141B">
              <w:rPr>
                <w:rFonts w:ascii="Verdana" w:hAnsi="Verdana"/>
                <w:noProof/>
                <w:spacing w:val="-10"/>
              </w:rPr>
              <w:t>Planned progress of the activities</w:t>
            </w:r>
          </w:p>
          <w:p w:rsidR="007D389C" w:rsidRDefault="007D389C" w:rsidP="007D389C">
            <w:pPr>
              <w:spacing w:before="120" w:after="120"/>
              <w:ind w:left="113"/>
              <w:rPr>
                <w:rFonts w:ascii="Verdana" w:hAnsi="Verdana"/>
                <w:b/>
                <w:spacing w:val="-10"/>
              </w:rPr>
            </w:pPr>
            <w:r w:rsidRPr="00B57121">
              <w:rPr>
                <w:rFonts w:ascii="Verdana" w:hAnsi="Verdana"/>
                <w:b/>
                <w:spacing w:val="-10"/>
              </w:rPr>
              <w:t>Activity 1 Public procurement, authorisation procedures, detailed design and as-built documentation</w:t>
            </w:r>
          </w:p>
          <w:p w:rsidR="005934CB" w:rsidRPr="005934CB" w:rsidRDefault="005934CB" w:rsidP="00CB141B">
            <w:pPr>
              <w:spacing w:before="120" w:after="120"/>
              <w:ind w:left="113"/>
              <w:jc w:val="both"/>
              <w:rPr>
                <w:rFonts w:ascii="Verdana" w:hAnsi="Verdana"/>
                <w:i/>
                <w:spacing w:val="-10"/>
              </w:rPr>
            </w:pPr>
            <w:r w:rsidRPr="005934CB">
              <w:rPr>
                <w:rFonts w:ascii="Verdana" w:hAnsi="Verdana"/>
                <w:i/>
                <w:spacing w:val="-10"/>
              </w:rPr>
              <w:t xml:space="preserve">Milestone 13 First building permit for section </w:t>
            </w:r>
            <w:proofErr w:type="spellStart"/>
            <w:r w:rsidRPr="005934CB">
              <w:rPr>
                <w:rFonts w:ascii="Verdana" w:hAnsi="Verdana"/>
                <w:i/>
                <w:spacing w:val="-10"/>
              </w:rPr>
              <w:t>Devínska</w:t>
            </w:r>
            <w:proofErr w:type="spellEnd"/>
            <w:r w:rsidRPr="005934CB">
              <w:rPr>
                <w:rFonts w:ascii="Verdana" w:hAnsi="Verdana"/>
                <w:i/>
                <w:spacing w:val="-10"/>
              </w:rPr>
              <w:t xml:space="preserve"> </w:t>
            </w:r>
            <w:proofErr w:type="spellStart"/>
            <w:r w:rsidRPr="005934CB">
              <w:rPr>
                <w:rFonts w:ascii="Verdana" w:hAnsi="Verdana"/>
                <w:i/>
                <w:spacing w:val="-10"/>
              </w:rPr>
              <w:t>Nová</w:t>
            </w:r>
            <w:proofErr w:type="spellEnd"/>
            <w:r w:rsidRPr="005934CB">
              <w:rPr>
                <w:rFonts w:ascii="Verdana" w:hAnsi="Verdana"/>
                <w:i/>
                <w:spacing w:val="-10"/>
              </w:rPr>
              <w:t xml:space="preserve"> </w:t>
            </w:r>
            <w:proofErr w:type="spellStart"/>
            <w:r w:rsidRPr="005934CB">
              <w:rPr>
                <w:rFonts w:ascii="Verdana" w:hAnsi="Verdana"/>
                <w:i/>
                <w:spacing w:val="-10"/>
              </w:rPr>
              <w:t>Ves</w:t>
            </w:r>
            <w:proofErr w:type="spellEnd"/>
            <w:r w:rsidRPr="005934CB">
              <w:rPr>
                <w:rFonts w:ascii="Verdana" w:hAnsi="Verdana"/>
                <w:i/>
                <w:spacing w:val="-10"/>
              </w:rPr>
              <w:t xml:space="preserve"> (excl.) – </w:t>
            </w:r>
            <w:proofErr w:type="spellStart"/>
            <w:r w:rsidRPr="005934CB">
              <w:rPr>
                <w:rFonts w:ascii="Verdana" w:hAnsi="Verdana"/>
                <w:i/>
                <w:spacing w:val="-10"/>
              </w:rPr>
              <w:t>Malacky</w:t>
            </w:r>
            <w:proofErr w:type="spellEnd"/>
            <w:r w:rsidRPr="005934CB">
              <w:rPr>
                <w:rFonts w:ascii="Verdana" w:hAnsi="Verdana"/>
                <w:i/>
                <w:spacing w:val="-10"/>
              </w:rPr>
              <w:t xml:space="preserve"> (incl.) and sub-section </w:t>
            </w:r>
            <w:proofErr w:type="spellStart"/>
            <w:r w:rsidRPr="005934CB">
              <w:rPr>
                <w:rFonts w:ascii="Verdana" w:hAnsi="Verdana"/>
                <w:i/>
                <w:spacing w:val="-10"/>
              </w:rPr>
              <w:t>Kúty</w:t>
            </w:r>
            <w:proofErr w:type="spellEnd"/>
            <w:r w:rsidRPr="005934CB">
              <w:rPr>
                <w:rFonts w:ascii="Verdana" w:hAnsi="Verdana"/>
                <w:i/>
                <w:spacing w:val="-10"/>
              </w:rPr>
              <w:t xml:space="preserve"> (excl.) – </w:t>
            </w:r>
            <w:proofErr w:type="spellStart"/>
            <w:r w:rsidRPr="005934CB">
              <w:rPr>
                <w:rFonts w:ascii="Verdana" w:hAnsi="Verdana"/>
                <w:i/>
                <w:spacing w:val="-10"/>
              </w:rPr>
              <w:t>Brodské</w:t>
            </w:r>
            <w:proofErr w:type="spellEnd"/>
            <w:r w:rsidRPr="005934CB">
              <w:rPr>
                <w:rFonts w:ascii="Verdana" w:hAnsi="Verdana"/>
                <w:i/>
                <w:spacing w:val="-10"/>
              </w:rPr>
              <w:t xml:space="preserve"> (incl.) issued </w:t>
            </w:r>
            <w:r w:rsidR="001F79CB">
              <w:rPr>
                <w:rFonts w:ascii="Verdana" w:hAnsi="Verdana"/>
                <w:i/>
                <w:spacing w:val="-10"/>
              </w:rPr>
              <w:t>(</w:t>
            </w:r>
            <w:r w:rsidR="009059A5">
              <w:rPr>
                <w:rFonts w:ascii="Verdana" w:hAnsi="Verdana"/>
                <w:b/>
                <w:i/>
                <w:spacing w:val="-10"/>
              </w:rPr>
              <w:t>30/11</w:t>
            </w:r>
            <w:r w:rsidR="009059A5" w:rsidRPr="001F79CB">
              <w:rPr>
                <w:rFonts w:ascii="Verdana" w:hAnsi="Verdana"/>
                <w:b/>
                <w:i/>
                <w:spacing w:val="-10"/>
              </w:rPr>
              <w:t>/2024</w:t>
            </w:r>
            <w:r w:rsidR="009059A5">
              <w:rPr>
                <w:rFonts w:ascii="Verdana" w:hAnsi="Verdana"/>
                <w:b/>
                <w:i/>
                <w:spacing w:val="-10"/>
              </w:rPr>
              <w:t xml:space="preserve">, </w:t>
            </w:r>
            <w:r w:rsidR="009059A5">
              <w:rPr>
                <w:rFonts w:ascii="Verdana" w:hAnsi="Verdana"/>
                <w:i/>
                <w:spacing w:val="-10"/>
              </w:rPr>
              <w:t xml:space="preserve">in </w:t>
            </w:r>
            <w:r w:rsidR="001F79CB">
              <w:rPr>
                <w:rFonts w:ascii="Verdana" w:hAnsi="Verdana"/>
                <w:i/>
                <w:spacing w:val="-10"/>
              </w:rPr>
              <w:t xml:space="preserve">GA: 20/09/2023) </w:t>
            </w:r>
          </w:p>
          <w:p w:rsidR="00D754C4" w:rsidRDefault="005934CB" w:rsidP="00D754C4">
            <w:pPr>
              <w:spacing w:before="120" w:after="120"/>
              <w:ind w:left="113"/>
              <w:jc w:val="both"/>
              <w:rPr>
                <w:rFonts w:ascii="Verdana" w:hAnsi="Verdana"/>
                <w:spacing w:val="-10"/>
              </w:rPr>
            </w:pPr>
            <w:r w:rsidRPr="005934CB">
              <w:rPr>
                <w:rFonts w:ascii="Verdana" w:hAnsi="Verdana"/>
                <w:spacing w:val="-10"/>
              </w:rPr>
              <w:t>We expect the first building permit</w:t>
            </w:r>
            <w:r>
              <w:rPr>
                <w:rFonts w:ascii="Verdana" w:hAnsi="Verdana"/>
                <w:spacing w:val="-10"/>
              </w:rPr>
              <w:t xml:space="preserve"> for sub-section </w:t>
            </w:r>
            <w:proofErr w:type="spellStart"/>
            <w:r>
              <w:rPr>
                <w:rFonts w:ascii="Verdana" w:hAnsi="Verdana"/>
                <w:spacing w:val="-10"/>
              </w:rPr>
              <w:t>Devínska</w:t>
            </w:r>
            <w:proofErr w:type="spellEnd"/>
            <w:r>
              <w:rPr>
                <w:rFonts w:ascii="Verdana" w:hAnsi="Verdana"/>
                <w:spacing w:val="-10"/>
              </w:rPr>
              <w:t xml:space="preserve"> </w:t>
            </w:r>
            <w:proofErr w:type="spellStart"/>
            <w:r>
              <w:rPr>
                <w:rFonts w:ascii="Verdana" w:hAnsi="Verdana"/>
                <w:spacing w:val="-10"/>
              </w:rPr>
              <w:t>Nová</w:t>
            </w:r>
            <w:proofErr w:type="spellEnd"/>
            <w:r>
              <w:rPr>
                <w:rFonts w:ascii="Verdana" w:hAnsi="Verdana"/>
                <w:spacing w:val="-10"/>
              </w:rPr>
              <w:t xml:space="preserve"> </w:t>
            </w:r>
            <w:proofErr w:type="spellStart"/>
            <w:r>
              <w:rPr>
                <w:rFonts w:ascii="Verdana" w:hAnsi="Verdana"/>
                <w:spacing w:val="-10"/>
              </w:rPr>
              <w:t>Ves</w:t>
            </w:r>
            <w:proofErr w:type="spellEnd"/>
            <w:r>
              <w:rPr>
                <w:rFonts w:ascii="Verdana" w:hAnsi="Verdana"/>
                <w:spacing w:val="-10"/>
              </w:rPr>
              <w:t xml:space="preserve"> (</w:t>
            </w:r>
            <w:proofErr w:type="spellStart"/>
            <w:r>
              <w:rPr>
                <w:rFonts w:ascii="Verdana" w:hAnsi="Verdana"/>
                <w:spacing w:val="-10"/>
              </w:rPr>
              <w:t>exl</w:t>
            </w:r>
            <w:proofErr w:type="spellEnd"/>
            <w:r>
              <w:rPr>
                <w:rFonts w:ascii="Verdana" w:hAnsi="Verdana"/>
                <w:spacing w:val="-10"/>
              </w:rPr>
              <w:t xml:space="preserve">.) – </w:t>
            </w:r>
            <w:proofErr w:type="spellStart"/>
            <w:r>
              <w:rPr>
                <w:rFonts w:ascii="Verdana" w:hAnsi="Verdana"/>
                <w:spacing w:val="-10"/>
              </w:rPr>
              <w:t>Malacky</w:t>
            </w:r>
            <w:proofErr w:type="spellEnd"/>
            <w:r>
              <w:rPr>
                <w:rFonts w:ascii="Verdana" w:hAnsi="Verdana"/>
                <w:spacing w:val="-10"/>
              </w:rPr>
              <w:t xml:space="preserve"> (incl.)</w:t>
            </w:r>
            <w:r w:rsidRPr="005934CB">
              <w:rPr>
                <w:rFonts w:ascii="Verdana" w:hAnsi="Verdana"/>
                <w:spacing w:val="-10"/>
              </w:rPr>
              <w:t xml:space="preserve"> to be issued in the month of May 2024. Assumption of issuing the first buildi</w:t>
            </w:r>
            <w:r w:rsidR="00D754C4">
              <w:rPr>
                <w:rFonts w:ascii="Verdana" w:hAnsi="Verdana"/>
                <w:spacing w:val="-10"/>
              </w:rPr>
              <w:t>ng permit 11</w:t>
            </w:r>
            <w:r w:rsidRPr="005934CB">
              <w:rPr>
                <w:rFonts w:ascii="Verdana" w:hAnsi="Verdana"/>
                <w:spacing w:val="-10"/>
              </w:rPr>
              <w:t>/2024 for the</w:t>
            </w:r>
            <w:r>
              <w:rPr>
                <w:rFonts w:ascii="Verdana" w:hAnsi="Verdana"/>
                <w:spacing w:val="-10"/>
              </w:rPr>
              <w:t xml:space="preserve"> sub-section </w:t>
            </w:r>
            <w:proofErr w:type="spellStart"/>
            <w:r>
              <w:rPr>
                <w:rFonts w:ascii="Verdana" w:hAnsi="Verdana"/>
                <w:spacing w:val="-10"/>
              </w:rPr>
              <w:t>Kúty</w:t>
            </w:r>
            <w:proofErr w:type="spellEnd"/>
            <w:r>
              <w:rPr>
                <w:rFonts w:ascii="Verdana" w:hAnsi="Verdana"/>
                <w:spacing w:val="-10"/>
              </w:rPr>
              <w:t xml:space="preserve"> (excl.) - </w:t>
            </w:r>
            <w:proofErr w:type="spellStart"/>
            <w:r>
              <w:rPr>
                <w:rFonts w:ascii="Verdana" w:hAnsi="Verdana"/>
                <w:spacing w:val="-10"/>
              </w:rPr>
              <w:t>Brodské</w:t>
            </w:r>
            <w:proofErr w:type="spellEnd"/>
            <w:r>
              <w:rPr>
                <w:rFonts w:ascii="Verdana" w:hAnsi="Verdana"/>
                <w:spacing w:val="-10"/>
              </w:rPr>
              <w:t xml:space="preserve"> (incl.</w:t>
            </w:r>
            <w:r w:rsidRPr="005934CB">
              <w:rPr>
                <w:rFonts w:ascii="Verdana" w:hAnsi="Verdana"/>
                <w:spacing w:val="-10"/>
              </w:rPr>
              <w:t>) due to new comments and requirements of the concerned authorities.</w:t>
            </w:r>
            <w:r w:rsidR="00D754C4">
              <w:rPr>
                <w:rFonts w:ascii="Verdana" w:hAnsi="Verdana"/>
                <w:spacing w:val="-10"/>
              </w:rPr>
              <w:t xml:space="preserve"> </w:t>
            </w:r>
            <w:r w:rsidR="00D754C4" w:rsidRPr="00D754C4">
              <w:rPr>
                <w:rFonts w:ascii="Verdana" w:hAnsi="Verdana"/>
                <w:spacing w:val="-10"/>
              </w:rPr>
              <w:t xml:space="preserve">The delay in fulfilling the set milestone results from the obstructive action of the municipality of </w:t>
            </w:r>
            <w:proofErr w:type="spellStart"/>
            <w:r w:rsidR="00D754C4" w:rsidRPr="00D754C4">
              <w:rPr>
                <w:rFonts w:ascii="Verdana" w:hAnsi="Verdana"/>
                <w:spacing w:val="-10"/>
              </w:rPr>
              <w:t>Plavecký</w:t>
            </w:r>
            <w:proofErr w:type="spellEnd"/>
            <w:r w:rsidR="00D754C4" w:rsidRPr="00D754C4">
              <w:rPr>
                <w:rFonts w:ascii="Verdana" w:hAnsi="Verdana"/>
                <w:spacing w:val="-10"/>
              </w:rPr>
              <w:t xml:space="preserve"> </w:t>
            </w:r>
            <w:proofErr w:type="spellStart"/>
            <w:r w:rsidR="00D754C4" w:rsidRPr="00D754C4">
              <w:rPr>
                <w:rFonts w:ascii="Verdana" w:hAnsi="Verdana"/>
                <w:spacing w:val="-10"/>
              </w:rPr>
              <w:t>Štvrtok</w:t>
            </w:r>
            <w:proofErr w:type="spellEnd"/>
            <w:r w:rsidR="00D754C4" w:rsidRPr="00D754C4">
              <w:rPr>
                <w:rFonts w:ascii="Verdana" w:hAnsi="Verdana"/>
                <w:spacing w:val="-10"/>
              </w:rPr>
              <w:t xml:space="preserve">, which submitted inadequate objections to all the initiated </w:t>
            </w:r>
            <w:r w:rsidR="00D754C4">
              <w:rPr>
                <w:rFonts w:ascii="Verdana" w:hAnsi="Verdana"/>
                <w:spacing w:val="-10"/>
              </w:rPr>
              <w:t>territorial</w:t>
            </w:r>
            <w:r w:rsidR="00D754C4" w:rsidRPr="00D754C4">
              <w:rPr>
                <w:rFonts w:ascii="Verdana" w:hAnsi="Verdana"/>
                <w:spacing w:val="-10"/>
              </w:rPr>
              <w:t xml:space="preserve"> and construction proceedings, which resulted in a fundamental delay of the entire permitting process. </w:t>
            </w:r>
            <w:r w:rsidR="00D754C4">
              <w:rPr>
                <w:rFonts w:ascii="Verdana" w:hAnsi="Verdana"/>
                <w:spacing w:val="-10"/>
              </w:rPr>
              <w:t>Railways of the Slovak republic</w:t>
            </w:r>
            <w:r w:rsidR="00D754C4" w:rsidRPr="00D754C4">
              <w:rPr>
                <w:rFonts w:ascii="Verdana" w:hAnsi="Verdana"/>
                <w:spacing w:val="-10"/>
              </w:rPr>
              <w:t xml:space="preserve"> has been communicating the above-mentioned problem for a long time at the national level with all interested entities (Ministry of Transport of the Slovak Republic, relevant licensing authorities) and they are initiating all available means of communication to eliminate the obstructionist actions of the municipality. Many negotiations took place with the participation of the municipality, representatives of the Ministry of Transport of the Slovak Republic (including the Minister of Transport of the Slovak Republic) and other interested bodies, but without reaching a mutual agreement.</w:t>
            </w:r>
            <w:r w:rsidR="00D754C4">
              <w:rPr>
                <w:rFonts w:ascii="Verdana" w:hAnsi="Verdana"/>
                <w:spacing w:val="-10"/>
              </w:rPr>
              <w:t xml:space="preserve"> </w:t>
            </w:r>
            <w:r w:rsidR="00D754C4" w:rsidRPr="00D754C4">
              <w:rPr>
                <w:rFonts w:ascii="Verdana" w:hAnsi="Verdana"/>
                <w:spacing w:val="-10"/>
              </w:rPr>
              <w:t xml:space="preserve">Likewise, no progress was achieved through written suggestions to the </w:t>
            </w:r>
            <w:proofErr w:type="spellStart"/>
            <w:r w:rsidR="00D754C4" w:rsidRPr="00D754C4">
              <w:rPr>
                <w:rFonts w:ascii="Verdana" w:hAnsi="Verdana"/>
                <w:spacing w:val="-10"/>
              </w:rPr>
              <w:t>Malacky</w:t>
            </w:r>
            <w:proofErr w:type="spellEnd"/>
            <w:r w:rsidR="00D754C4" w:rsidRPr="00D754C4">
              <w:rPr>
                <w:rFonts w:ascii="Verdana" w:hAnsi="Verdana"/>
                <w:spacing w:val="-10"/>
              </w:rPr>
              <w:t xml:space="preserve"> District Prosecutor's Office following the need to review the legality of the Spatial Plan of the municipality of </w:t>
            </w:r>
            <w:proofErr w:type="spellStart"/>
            <w:r w:rsidR="00D754C4" w:rsidRPr="00D754C4">
              <w:rPr>
                <w:rFonts w:ascii="Verdana" w:hAnsi="Verdana"/>
                <w:spacing w:val="-10"/>
              </w:rPr>
              <w:t>Plavecký</w:t>
            </w:r>
            <w:proofErr w:type="spellEnd"/>
            <w:r w:rsidR="00D754C4" w:rsidRPr="00D754C4">
              <w:rPr>
                <w:rFonts w:ascii="Verdana" w:hAnsi="Verdana"/>
                <w:spacing w:val="-10"/>
              </w:rPr>
              <w:t xml:space="preserve"> </w:t>
            </w:r>
            <w:proofErr w:type="spellStart"/>
            <w:r w:rsidR="00D754C4" w:rsidRPr="00D754C4">
              <w:rPr>
                <w:rFonts w:ascii="Verdana" w:hAnsi="Verdana"/>
                <w:spacing w:val="-10"/>
              </w:rPr>
              <w:t>Štvrtok</w:t>
            </w:r>
            <w:proofErr w:type="spellEnd"/>
            <w:r w:rsidR="00D754C4" w:rsidRPr="00D754C4">
              <w:rPr>
                <w:rFonts w:ascii="Verdana" w:hAnsi="Verdana"/>
                <w:spacing w:val="-10"/>
              </w:rPr>
              <w:t xml:space="preserve"> and at the same time the legality of the summary binding opinion of the municipality of </w:t>
            </w:r>
            <w:proofErr w:type="spellStart"/>
            <w:r w:rsidR="00D754C4" w:rsidRPr="00D754C4">
              <w:rPr>
                <w:rFonts w:ascii="Verdana" w:hAnsi="Verdana"/>
                <w:spacing w:val="-10"/>
              </w:rPr>
              <w:t>Plavecký</w:t>
            </w:r>
            <w:proofErr w:type="spellEnd"/>
            <w:r w:rsidR="00D754C4" w:rsidRPr="00D754C4">
              <w:rPr>
                <w:rFonts w:ascii="Verdana" w:hAnsi="Verdana"/>
                <w:spacing w:val="-10"/>
              </w:rPr>
              <w:t xml:space="preserve"> </w:t>
            </w:r>
            <w:proofErr w:type="spellStart"/>
            <w:r w:rsidR="00D754C4" w:rsidRPr="00D754C4">
              <w:rPr>
                <w:rFonts w:ascii="Verdana" w:hAnsi="Verdana"/>
                <w:spacing w:val="-10"/>
              </w:rPr>
              <w:t>Štvrtok</w:t>
            </w:r>
            <w:proofErr w:type="spellEnd"/>
            <w:r w:rsidR="00D754C4" w:rsidRPr="00D754C4">
              <w:rPr>
                <w:rFonts w:ascii="Verdana" w:hAnsi="Verdana"/>
                <w:spacing w:val="-10"/>
              </w:rPr>
              <w:t>.</w:t>
            </w:r>
            <w:r w:rsidR="00D754C4">
              <w:rPr>
                <w:rFonts w:ascii="Verdana" w:hAnsi="Verdana"/>
                <w:spacing w:val="-10"/>
              </w:rPr>
              <w:t xml:space="preserve"> </w:t>
            </w:r>
          </w:p>
          <w:p w:rsidR="00D754C4" w:rsidRPr="00D754C4" w:rsidRDefault="00D754C4" w:rsidP="00D754C4">
            <w:pPr>
              <w:spacing w:before="120" w:after="120"/>
              <w:ind w:left="113"/>
              <w:jc w:val="both"/>
              <w:rPr>
                <w:rFonts w:ascii="Verdana" w:hAnsi="Verdana"/>
                <w:spacing w:val="-10"/>
              </w:rPr>
            </w:pPr>
            <w:r w:rsidRPr="00D754C4">
              <w:rPr>
                <w:rFonts w:ascii="Verdana" w:hAnsi="Verdana"/>
                <w:spacing w:val="-10"/>
              </w:rPr>
              <w:t>Railways of the Slovak republic has been informing about the above-mentioned problem for a long time as part of providing regular information about the project.</w:t>
            </w:r>
          </w:p>
          <w:p w:rsidR="005934CB" w:rsidRDefault="00D754C4" w:rsidP="00D754C4">
            <w:pPr>
              <w:spacing w:before="120" w:after="120"/>
              <w:ind w:left="113"/>
              <w:jc w:val="both"/>
              <w:rPr>
                <w:rFonts w:ascii="Verdana" w:hAnsi="Verdana"/>
                <w:spacing w:val="-10"/>
              </w:rPr>
            </w:pPr>
            <w:r w:rsidRPr="00D754C4">
              <w:rPr>
                <w:rFonts w:ascii="Verdana" w:hAnsi="Verdana"/>
                <w:spacing w:val="-10"/>
              </w:rPr>
              <w:t xml:space="preserve">In addition to the described main reason </w:t>
            </w:r>
            <w:r w:rsidR="00AB613F">
              <w:rPr>
                <w:rFonts w:ascii="Verdana" w:hAnsi="Verdana"/>
                <w:spacing w:val="-10"/>
              </w:rPr>
              <w:t xml:space="preserve">for delaying the completion of </w:t>
            </w:r>
            <w:r w:rsidR="00AB613F" w:rsidRPr="00AB613F">
              <w:rPr>
                <w:rFonts w:ascii="Verdana" w:hAnsi="Verdana"/>
                <w:i/>
                <w:spacing w:val="-10"/>
              </w:rPr>
              <w:t>M</w:t>
            </w:r>
            <w:r w:rsidRPr="00AB613F">
              <w:rPr>
                <w:rFonts w:ascii="Verdana" w:hAnsi="Verdana"/>
                <w:i/>
                <w:spacing w:val="-10"/>
              </w:rPr>
              <w:t>ilestone 13</w:t>
            </w:r>
            <w:r w:rsidRPr="00D754C4">
              <w:rPr>
                <w:rFonts w:ascii="Verdana" w:hAnsi="Verdana"/>
                <w:spacing w:val="-10"/>
              </w:rPr>
              <w:t xml:space="preserve">, currently the extension of the issuance of the first building permits also causes the </w:t>
            </w:r>
            <w:r w:rsidRPr="00D754C4">
              <w:rPr>
                <w:rFonts w:ascii="Verdana" w:hAnsi="Verdana"/>
                <w:spacing w:val="-10"/>
              </w:rPr>
              <w:lastRenderedPageBreak/>
              <w:t>process of property rights settlement, which is largely caused by insufficient staffing of the relevant authorities, which causes significant obstructions in engineering activities for the construction process.</w:t>
            </w:r>
          </w:p>
          <w:p w:rsidR="00497AA2" w:rsidRPr="00E75249" w:rsidRDefault="00497AA2" w:rsidP="00E75249">
            <w:pPr>
              <w:spacing w:before="120" w:after="120"/>
              <w:ind w:left="113"/>
              <w:jc w:val="both"/>
              <w:rPr>
                <w:rFonts w:ascii="Verdana" w:hAnsi="Verdana"/>
                <w:b/>
                <w:i/>
                <w:spacing w:val="-10"/>
              </w:rPr>
            </w:pPr>
            <w:r w:rsidRPr="00497AA2">
              <w:rPr>
                <w:rFonts w:ascii="Verdana" w:hAnsi="Verdana"/>
                <w:i/>
                <w:spacing w:val="-10"/>
              </w:rPr>
              <w:t>Milestone 14 Expert reports on land acquisition completed</w:t>
            </w:r>
            <w:r>
              <w:rPr>
                <w:rFonts w:ascii="Verdana" w:hAnsi="Verdana"/>
                <w:i/>
                <w:spacing w:val="-10"/>
              </w:rPr>
              <w:t xml:space="preserve"> (</w:t>
            </w:r>
            <w:r w:rsidR="009059A5" w:rsidRPr="00497AA2">
              <w:rPr>
                <w:rFonts w:ascii="Verdana" w:hAnsi="Verdana"/>
                <w:b/>
                <w:i/>
                <w:spacing w:val="-10"/>
              </w:rPr>
              <w:t>31/12/2024</w:t>
            </w:r>
            <w:r w:rsidR="009059A5">
              <w:rPr>
                <w:rFonts w:ascii="Verdana" w:hAnsi="Verdana"/>
                <w:b/>
                <w:i/>
                <w:spacing w:val="-10"/>
              </w:rPr>
              <w:t xml:space="preserve">, </w:t>
            </w:r>
            <w:r w:rsidR="009059A5">
              <w:rPr>
                <w:rFonts w:ascii="Verdana" w:hAnsi="Verdana"/>
                <w:i/>
                <w:spacing w:val="-10"/>
              </w:rPr>
              <w:t xml:space="preserve">in </w:t>
            </w:r>
            <w:r>
              <w:rPr>
                <w:rFonts w:ascii="Verdana" w:hAnsi="Verdana"/>
                <w:i/>
                <w:spacing w:val="-10"/>
              </w:rPr>
              <w:t xml:space="preserve">GA: 30/10/2023) </w:t>
            </w:r>
          </w:p>
          <w:p w:rsidR="005934CB" w:rsidRDefault="005934CB" w:rsidP="005934CB">
            <w:pPr>
              <w:spacing w:before="120" w:after="120"/>
              <w:ind w:left="113"/>
              <w:rPr>
                <w:rFonts w:ascii="Verdana" w:hAnsi="Verdana"/>
                <w:b/>
                <w:spacing w:val="-10"/>
              </w:rPr>
            </w:pPr>
            <w:r w:rsidRPr="005934CB">
              <w:rPr>
                <w:rFonts w:ascii="Verdana" w:hAnsi="Verdana"/>
                <w:b/>
                <w:spacing w:val="-10"/>
              </w:rPr>
              <w:t>Activity 2 Engineering/construction works supervision</w:t>
            </w:r>
          </w:p>
          <w:p w:rsidR="005934CB" w:rsidRDefault="00CB141B" w:rsidP="005934CB">
            <w:pPr>
              <w:spacing w:before="120" w:after="120"/>
              <w:ind w:left="113"/>
              <w:rPr>
                <w:rFonts w:ascii="Verdana" w:hAnsi="Verdana"/>
                <w:i/>
                <w:spacing w:val="-10"/>
              </w:rPr>
            </w:pPr>
            <w:r w:rsidRPr="00CB141B">
              <w:rPr>
                <w:rFonts w:ascii="Verdana" w:hAnsi="Verdana"/>
                <w:i/>
                <w:spacing w:val="-10"/>
              </w:rPr>
              <w:t>Milestone 18 Completion of construction works supervision for</w:t>
            </w:r>
            <w:r w:rsidR="00B17B56">
              <w:rPr>
                <w:rFonts w:ascii="Verdana" w:hAnsi="Verdana"/>
                <w:i/>
                <w:spacing w:val="-10"/>
              </w:rPr>
              <w:t xml:space="preserve"> sub-section </w:t>
            </w:r>
            <w:proofErr w:type="spellStart"/>
            <w:r w:rsidR="00B17B56">
              <w:rPr>
                <w:rFonts w:ascii="Verdana" w:hAnsi="Verdana"/>
                <w:i/>
                <w:spacing w:val="-10"/>
              </w:rPr>
              <w:t>Brodské</w:t>
            </w:r>
            <w:proofErr w:type="spellEnd"/>
            <w:r w:rsidR="00B17B56">
              <w:rPr>
                <w:rFonts w:ascii="Verdana" w:hAnsi="Verdana"/>
                <w:i/>
                <w:spacing w:val="-10"/>
              </w:rPr>
              <w:t xml:space="preserve"> (incl.) – state b</w:t>
            </w:r>
            <w:r w:rsidR="003B312D">
              <w:rPr>
                <w:rFonts w:ascii="Verdana" w:hAnsi="Verdana"/>
                <w:i/>
                <w:spacing w:val="-10"/>
              </w:rPr>
              <w:t>order (km 72,750-74,900) (</w:t>
            </w:r>
            <w:r w:rsidR="009059A5" w:rsidRPr="001F79CB">
              <w:rPr>
                <w:rFonts w:ascii="Verdana" w:hAnsi="Verdana"/>
                <w:b/>
                <w:i/>
                <w:spacing w:val="-10"/>
              </w:rPr>
              <w:t>31/12/2024</w:t>
            </w:r>
            <w:r w:rsidR="009059A5">
              <w:rPr>
                <w:rFonts w:ascii="Verdana" w:hAnsi="Verdana"/>
                <w:b/>
                <w:i/>
                <w:spacing w:val="-10"/>
              </w:rPr>
              <w:t xml:space="preserve">, </w:t>
            </w:r>
            <w:r w:rsidR="009059A5">
              <w:rPr>
                <w:rFonts w:ascii="Verdana" w:hAnsi="Verdana"/>
                <w:i/>
                <w:spacing w:val="-10"/>
              </w:rPr>
              <w:t xml:space="preserve">in </w:t>
            </w:r>
            <w:r w:rsidR="001F79CB">
              <w:rPr>
                <w:rFonts w:ascii="Verdana" w:hAnsi="Verdana"/>
                <w:i/>
                <w:spacing w:val="-10"/>
              </w:rPr>
              <w:t xml:space="preserve">GA: </w:t>
            </w:r>
            <w:r w:rsidR="003B312D">
              <w:rPr>
                <w:rFonts w:ascii="Verdana" w:hAnsi="Verdana"/>
                <w:i/>
                <w:spacing w:val="-10"/>
              </w:rPr>
              <w:t>31/12/</w:t>
            </w:r>
            <w:r w:rsidRPr="00CB141B">
              <w:rPr>
                <w:rFonts w:ascii="Verdana" w:hAnsi="Verdana"/>
                <w:i/>
                <w:spacing w:val="-10"/>
              </w:rPr>
              <w:t>2024)</w:t>
            </w:r>
            <w:r w:rsidR="001F79CB">
              <w:rPr>
                <w:rFonts w:ascii="Verdana" w:hAnsi="Verdana"/>
                <w:i/>
                <w:spacing w:val="-10"/>
              </w:rPr>
              <w:t xml:space="preserve"> </w:t>
            </w:r>
          </w:p>
          <w:p w:rsidR="00610A28" w:rsidRDefault="001B42B2" w:rsidP="005934CB">
            <w:pPr>
              <w:spacing w:before="120" w:after="120"/>
              <w:ind w:left="113"/>
              <w:rPr>
                <w:rFonts w:ascii="Verdana" w:hAnsi="Verdana"/>
                <w:spacing w:val="-10"/>
              </w:rPr>
            </w:pPr>
            <w:r w:rsidRPr="001B42B2">
              <w:rPr>
                <w:rFonts w:ascii="Verdana" w:hAnsi="Verdana"/>
                <w:spacing w:val="-10"/>
              </w:rPr>
              <w:t>The construction supervisor performs regular physical inspections of the building. At the same time, he participates in solving technical problems</w:t>
            </w:r>
            <w:r w:rsidR="00B17B56">
              <w:rPr>
                <w:rFonts w:ascii="Verdana" w:hAnsi="Verdana"/>
                <w:spacing w:val="-10"/>
              </w:rPr>
              <w:t>.</w:t>
            </w:r>
          </w:p>
          <w:p w:rsidR="00CB141B" w:rsidRDefault="00CB141B" w:rsidP="00CB141B">
            <w:pPr>
              <w:spacing w:before="120" w:after="120"/>
              <w:ind w:left="113"/>
              <w:jc w:val="both"/>
              <w:rPr>
                <w:rFonts w:ascii="Verdana" w:hAnsi="Verdana"/>
                <w:b/>
                <w:noProof/>
                <w:spacing w:val="-10"/>
              </w:rPr>
            </w:pPr>
            <w:r w:rsidRPr="00887CD9">
              <w:rPr>
                <w:rFonts w:ascii="Verdana" w:hAnsi="Verdana"/>
                <w:b/>
                <w:noProof/>
                <w:spacing w:val="-10"/>
              </w:rPr>
              <w:t>Activity 3 Construction works</w:t>
            </w:r>
          </w:p>
          <w:p w:rsidR="00F07F17" w:rsidRDefault="00F07F17" w:rsidP="00F07F17">
            <w:pPr>
              <w:spacing w:before="120" w:after="120"/>
              <w:ind w:left="113"/>
              <w:rPr>
                <w:rFonts w:ascii="Verdana" w:hAnsi="Verdana"/>
                <w:b/>
                <w:i/>
                <w:spacing w:val="-10"/>
              </w:rPr>
            </w:pPr>
            <w:r>
              <w:rPr>
                <w:rFonts w:ascii="Verdana" w:hAnsi="Verdana"/>
                <w:i/>
                <w:spacing w:val="-10"/>
              </w:rPr>
              <w:t xml:space="preserve">Milestone 20 </w:t>
            </w:r>
            <w:r w:rsidRPr="00F07F17">
              <w:rPr>
                <w:rFonts w:ascii="Verdana" w:hAnsi="Verdana"/>
                <w:i/>
                <w:spacing w:val="-10"/>
              </w:rPr>
              <w:t>Completion of construction works in sub-section Brodské (incl.) – State Border (km 72,750-74,900)</w:t>
            </w:r>
            <w:r>
              <w:rPr>
                <w:rFonts w:ascii="Verdana" w:hAnsi="Verdana"/>
                <w:i/>
                <w:spacing w:val="-10"/>
              </w:rPr>
              <w:t xml:space="preserve"> (</w:t>
            </w:r>
            <w:r w:rsidR="009059A5" w:rsidRPr="00F07F17">
              <w:rPr>
                <w:rFonts w:ascii="Verdana" w:hAnsi="Verdana"/>
                <w:b/>
                <w:i/>
                <w:spacing w:val="-10"/>
              </w:rPr>
              <w:t>31/12/2024</w:t>
            </w:r>
            <w:r w:rsidR="009059A5">
              <w:rPr>
                <w:rFonts w:ascii="Verdana" w:hAnsi="Verdana"/>
                <w:b/>
                <w:i/>
                <w:spacing w:val="-10"/>
              </w:rPr>
              <w:t xml:space="preserve">, </w:t>
            </w:r>
            <w:r w:rsidR="009059A5" w:rsidRPr="009059A5">
              <w:rPr>
                <w:rFonts w:ascii="Verdana" w:hAnsi="Verdana"/>
                <w:i/>
                <w:spacing w:val="-10"/>
              </w:rPr>
              <w:t>in</w:t>
            </w:r>
            <w:r w:rsidR="009059A5">
              <w:rPr>
                <w:rFonts w:ascii="Verdana" w:hAnsi="Verdana"/>
                <w:b/>
                <w:i/>
                <w:spacing w:val="-10"/>
              </w:rPr>
              <w:t xml:space="preserve"> </w:t>
            </w:r>
            <w:r>
              <w:rPr>
                <w:rFonts w:ascii="Verdana" w:hAnsi="Verdana"/>
                <w:i/>
                <w:spacing w:val="-10"/>
              </w:rPr>
              <w:t xml:space="preserve">GA: 31/12/2024) </w:t>
            </w:r>
          </w:p>
          <w:p w:rsidR="00F07F17" w:rsidRPr="00F07F17" w:rsidRDefault="00F07F17" w:rsidP="00F07F17">
            <w:pPr>
              <w:spacing w:before="120" w:after="120"/>
              <w:ind w:left="113"/>
              <w:rPr>
                <w:rFonts w:ascii="Verdana" w:hAnsi="Verdana"/>
                <w:spacing w:val="-10"/>
              </w:rPr>
            </w:pPr>
            <w:r w:rsidRPr="00F07F17">
              <w:rPr>
                <w:rFonts w:ascii="Verdana" w:hAnsi="Verdana"/>
                <w:spacing w:val="-10"/>
              </w:rPr>
              <w:t>In the course of 2024, the following was carried out in connection with the modernization of the</w:t>
            </w:r>
            <w:r w:rsidR="007604F2">
              <w:rPr>
                <w:rFonts w:ascii="Verdana" w:hAnsi="Verdana"/>
                <w:spacing w:val="-10"/>
              </w:rPr>
              <w:t xml:space="preserve"> railway bridge in the 1st</w:t>
            </w:r>
            <w:r w:rsidRPr="00F07F17">
              <w:rPr>
                <w:rFonts w:ascii="Verdana" w:hAnsi="Verdana"/>
                <w:spacing w:val="-10"/>
              </w:rPr>
              <w:t xml:space="preserve"> track:</w:t>
            </w:r>
          </w:p>
          <w:p w:rsidR="00F07F17" w:rsidRPr="00F07F17" w:rsidRDefault="00F07F17" w:rsidP="00F07F17">
            <w:pPr>
              <w:spacing w:before="120" w:after="120"/>
              <w:ind w:left="113"/>
              <w:rPr>
                <w:rFonts w:ascii="Verdana" w:hAnsi="Verdana"/>
                <w:spacing w:val="-10"/>
              </w:rPr>
            </w:pPr>
            <w:r w:rsidRPr="00F07F17">
              <w:rPr>
                <w:rFonts w:ascii="Verdana" w:hAnsi="Verdana"/>
                <w:spacing w:val="-10"/>
              </w:rPr>
              <w:t>- dismantling of the old traction line in parallel with the construction of new fo</w:t>
            </w:r>
            <w:r w:rsidR="007604F2">
              <w:rPr>
                <w:rFonts w:ascii="Verdana" w:hAnsi="Verdana"/>
                <w:spacing w:val="-10"/>
              </w:rPr>
              <w:t>undations for traction supports;</w:t>
            </w:r>
          </w:p>
          <w:p w:rsidR="00F07F17" w:rsidRPr="00F07F17" w:rsidRDefault="00F07F17" w:rsidP="00F07F17">
            <w:pPr>
              <w:spacing w:before="120" w:after="120"/>
              <w:ind w:left="113"/>
              <w:rPr>
                <w:rFonts w:ascii="Verdana" w:hAnsi="Verdana"/>
                <w:spacing w:val="-10"/>
              </w:rPr>
            </w:pPr>
            <w:r w:rsidRPr="00F07F17">
              <w:rPr>
                <w:rFonts w:ascii="Verdana" w:hAnsi="Verdana"/>
                <w:spacing w:val="-10"/>
              </w:rPr>
              <w:t>- dismantling of the "big bridge</w:t>
            </w:r>
            <w:r w:rsidR="007604F2">
              <w:rPr>
                <w:rFonts w:ascii="Verdana" w:hAnsi="Verdana"/>
                <w:spacing w:val="-10"/>
              </w:rPr>
              <w:t>;</w:t>
            </w:r>
          </w:p>
          <w:p w:rsidR="00F07F17" w:rsidRPr="00F07F17" w:rsidRDefault="00F07F17" w:rsidP="00F07F17">
            <w:pPr>
              <w:spacing w:before="120" w:after="120"/>
              <w:ind w:left="113"/>
              <w:rPr>
                <w:rFonts w:ascii="Verdana" w:hAnsi="Verdana"/>
                <w:spacing w:val="-10"/>
              </w:rPr>
            </w:pPr>
            <w:r w:rsidRPr="00F07F17">
              <w:rPr>
                <w:rFonts w:ascii="Verdana" w:hAnsi="Verdana"/>
                <w:spacing w:val="-10"/>
              </w:rPr>
              <w:t xml:space="preserve">- </w:t>
            </w:r>
            <w:proofErr w:type="gramStart"/>
            <w:r w:rsidRPr="00F07F17">
              <w:rPr>
                <w:rFonts w:ascii="Verdana" w:hAnsi="Verdana"/>
                <w:spacing w:val="-10"/>
              </w:rPr>
              <w:t>the</w:t>
            </w:r>
            <w:proofErr w:type="gramEnd"/>
            <w:r w:rsidRPr="00F07F17">
              <w:rPr>
                <w:rFonts w:ascii="Verdana" w:hAnsi="Verdana"/>
                <w:spacing w:val="-10"/>
              </w:rPr>
              <w:t xml:space="preserve"> production of the new steel structure of the railway bridge in a specialized produ</w:t>
            </w:r>
            <w:r w:rsidR="007604F2">
              <w:rPr>
                <w:rFonts w:ascii="Verdana" w:hAnsi="Verdana"/>
                <w:spacing w:val="-10"/>
              </w:rPr>
              <w:t>ction plant in Italy is ongoing.</w:t>
            </w:r>
          </w:p>
          <w:p w:rsidR="00F07F17" w:rsidRPr="00F07F17" w:rsidRDefault="00F07F17" w:rsidP="00F07F17">
            <w:pPr>
              <w:spacing w:before="120" w:after="120"/>
              <w:ind w:left="113"/>
              <w:rPr>
                <w:rFonts w:ascii="Verdana" w:hAnsi="Verdana"/>
                <w:spacing w:val="-10"/>
              </w:rPr>
            </w:pPr>
            <w:r w:rsidRPr="00F07F17">
              <w:rPr>
                <w:rFonts w:ascii="Verdana" w:hAnsi="Verdana"/>
                <w:spacing w:val="-10"/>
              </w:rPr>
              <w:t>In connection with the modernization of the</w:t>
            </w:r>
            <w:r w:rsidR="007604F2">
              <w:rPr>
                <w:rFonts w:ascii="Verdana" w:hAnsi="Verdana"/>
                <w:spacing w:val="-10"/>
              </w:rPr>
              <w:t xml:space="preserve"> railway bridge in the 1st</w:t>
            </w:r>
            <w:r w:rsidRPr="00F07F17">
              <w:rPr>
                <w:rFonts w:ascii="Verdana" w:hAnsi="Verdana"/>
                <w:spacing w:val="-10"/>
              </w:rPr>
              <w:t xml:space="preserve"> track and the filling of Milestone no. 20, it is necessary to perform the following activities:</w:t>
            </w:r>
          </w:p>
          <w:p w:rsidR="00F07F17" w:rsidRPr="00F07F17" w:rsidRDefault="00F07F17" w:rsidP="00F07F17">
            <w:pPr>
              <w:spacing w:before="120" w:after="120"/>
              <w:ind w:left="113"/>
              <w:rPr>
                <w:rFonts w:ascii="Verdana" w:hAnsi="Verdana"/>
                <w:spacing w:val="-10"/>
              </w:rPr>
            </w:pPr>
            <w:r w:rsidRPr="00F07F17">
              <w:rPr>
                <w:rFonts w:ascii="Verdana" w:hAnsi="Verdana"/>
                <w:spacing w:val="-10"/>
              </w:rPr>
              <w:t>- completion of the steel bridge structure in the Italian plant and its subsequent transport to the territory of the Slovak Repub</w:t>
            </w:r>
            <w:r w:rsidR="007604F2">
              <w:rPr>
                <w:rFonts w:ascii="Verdana" w:hAnsi="Verdana"/>
                <w:spacing w:val="-10"/>
              </w:rPr>
              <w:t>lic, where it will be completed;</w:t>
            </w:r>
          </w:p>
          <w:p w:rsidR="00F07F17" w:rsidRPr="00F07F17" w:rsidRDefault="00F07F17" w:rsidP="00F07F17">
            <w:pPr>
              <w:spacing w:before="120" w:after="120"/>
              <w:ind w:left="113"/>
              <w:rPr>
                <w:rFonts w:ascii="Verdana" w:hAnsi="Verdana"/>
                <w:spacing w:val="-10"/>
              </w:rPr>
            </w:pPr>
            <w:r w:rsidRPr="00F07F17">
              <w:rPr>
                <w:rFonts w:ascii="Verdana" w:hAnsi="Verdana"/>
                <w:spacing w:val="-10"/>
              </w:rPr>
              <w:t xml:space="preserve">- </w:t>
            </w:r>
            <w:proofErr w:type="gramStart"/>
            <w:r w:rsidRPr="00F07F17">
              <w:rPr>
                <w:rFonts w:ascii="Verdana" w:hAnsi="Verdana"/>
                <w:spacing w:val="-10"/>
              </w:rPr>
              <w:t>subsequent</w:t>
            </w:r>
            <w:proofErr w:type="gramEnd"/>
            <w:r w:rsidRPr="00F07F17">
              <w:rPr>
                <w:rFonts w:ascii="Verdana" w:hAnsi="Verdana"/>
                <w:spacing w:val="-10"/>
              </w:rPr>
              <w:t xml:space="preserve"> completion of works on the related railway infrastructure.</w:t>
            </w:r>
          </w:p>
          <w:p w:rsidR="00B17B56" w:rsidRPr="00CB141B" w:rsidRDefault="00B17B56" w:rsidP="00CB141B">
            <w:pPr>
              <w:spacing w:before="120" w:after="120"/>
              <w:ind w:left="113"/>
              <w:jc w:val="both"/>
              <w:rPr>
                <w:rFonts w:ascii="Verdana" w:hAnsi="Verdana"/>
                <w:spacing w:val="-10"/>
              </w:rPr>
            </w:pPr>
          </w:p>
          <w:p w:rsidR="004C0BCD" w:rsidRPr="00076A4D" w:rsidRDefault="004C0BCD" w:rsidP="00076A4D">
            <w:pPr>
              <w:pStyle w:val="Odsekzoznamu"/>
              <w:numPr>
                <w:ilvl w:val="0"/>
                <w:numId w:val="6"/>
              </w:numPr>
              <w:spacing w:before="120" w:after="120"/>
              <w:jc w:val="both"/>
              <w:rPr>
                <w:rFonts w:ascii="Verdana" w:hAnsi="Verdana"/>
                <w:noProof/>
                <w:spacing w:val="-10"/>
              </w:rPr>
            </w:pPr>
            <w:r w:rsidRPr="00076A4D">
              <w:rPr>
                <w:rFonts w:ascii="Verdana" w:hAnsi="Verdana"/>
                <w:noProof/>
                <w:spacing w:val="-10"/>
              </w:rPr>
              <w:t xml:space="preserve">Deviations in comparison to the latest grant agreement in force (latest ASR) </w:t>
            </w:r>
          </w:p>
          <w:p w:rsidR="00076A4D" w:rsidRDefault="00076A4D" w:rsidP="00076A4D">
            <w:pPr>
              <w:spacing w:before="120" w:after="120"/>
              <w:ind w:left="113"/>
              <w:jc w:val="both"/>
              <w:rPr>
                <w:rFonts w:ascii="Verdana" w:hAnsi="Verdana"/>
                <w:noProof/>
                <w:spacing w:val="-10"/>
              </w:rPr>
            </w:pPr>
            <w:r w:rsidRPr="00076A4D">
              <w:rPr>
                <w:rFonts w:ascii="Verdana" w:hAnsi="Verdana"/>
                <w:noProof/>
                <w:spacing w:val="-10"/>
              </w:rPr>
              <w:t xml:space="preserve">With the aim of harmonizing the status of the implementation of the project valid for ASR 2022 with the wording of the Grant Agreement, on 21/06/2023, </w:t>
            </w:r>
            <w:r w:rsidR="00802211">
              <w:rPr>
                <w:rFonts w:ascii="Verdana" w:hAnsi="Verdana"/>
                <w:noProof/>
                <w:spacing w:val="-10"/>
              </w:rPr>
              <w:t xml:space="preserve">Amendment </w:t>
            </w:r>
            <w:r w:rsidR="00802211" w:rsidRPr="00C54BFF">
              <w:rPr>
                <w:rFonts w:ascii="Verdana" w:hAnsi="Verdana"/>
                <w:noProof/>
                <w:spacing w:val="-10"/>
              </w:rPr>
              <w:t>n°</w:t>
            </w:r>
            <w:r w:rsidR="00802211">
              <w:rPr>
                <w:rFonts w:ascii="Verdana" w:hAnsi="Verdana"/>
                <w:noProof/>
                <w:spacing w:val="-10"/>
              </w:rPr>
              <w:t xml:space="preserve">4 </w:t>
            </w:r>
            <w:r w:rsidRPr="00076A4D">
              <w:rPr>
                <w:rFonts w:ascii="Verdana" w:hAnsi="Verdana"/>
                <w:noProof/>
                <w:spacing w:val="-10"/>
              </w:rPr>
              <w:t xml:space="preserve"> to the Grant Agreement was signed. Based on the aforementioned change, the completion date of the project was changed to 3</w:t>
            </w:r>
            <w:r w:rsidR="00B03A93">
              <w:rPr>
                <w:rFonts w:ascii="Verdana" w:hAnsi="Verdana"/>
                <w:noProof/>
                <w:spacing w:val="-10"/>
              </w:rPr>
              <w:t>1/12/</w:t>
            </w:r>
            <w:r w:rsidRPr="00076A4D">
              <w:rPr>
                <w:rFonts w:ascii="Verdana" w:hAnsi="Verdana"/>
                <w:noProof/>
                <w:spacing w:val="-10"/>
              </w:rPr>
              <w:t xml:space="preserve">2024. The main reason for the said change was delays in reaching the </w:t>
            </w:r>
            <w:r w:rsidRPr="00B03A93">
              <w:rPr>
                <w:rFonts w:ascii="Verdana" w:hAnsi="Verdana"/>
                <w:i/>
                <w:noProof/>
                <w:spacing w:val="-10"/>
              </w:rPr>
              <w:t>M</w:t>
            </w:r>
            <w:r w:rsidR="00B03A93">
              <w:rPr>
                <w:rFonts w:ascii="Verdana" w:hAnsi="Verdana"/>
                <w:i/>
                <w:noProof/>
                <w:spacing w:val="-10"/>
              </w:rPr>
              <w:t xml:space="preserve">ilestone </w:t>
            </w:r>
            <w:r w:rsidRPr="00B03A93">
              <w:rPr>
                <w:rFonts w:ascii="Verdana" w:hAnsi="Verdana"/>
                <w:i/>
                <w:noProof/>
                <w:spacing w:val="-10"/>
              </w:rPr>
              <w:t>13</w:t>
            </w:r>
            <w:r w:rsidR="00B03A93">
              <w:rPr>
                <w:rFonts w:ascii="Verdana" w:hAnsi="Verdana"/>
                <w:i/>
                <w:noProof/>
                <w:spacing w:val="-10"/>
              </w:rPr>
              <w:t xml:space="preserve"> </w:t>
            </w:r>
            <w:r w:rsidR="00B03A93">
              <w:rPr>
                <w:rFonts w:ascii="Verdana" w:hAnsi="Verdana"/>
                <w:i/>
                <w:spacing w:val="-10"/>
              </w:rPr>
              <w:t>(</w:t>
            </w:r>
            <w:r w:rsidR="00B03A93" w:rsidRPr="005934CB">
              <w:rPr>
                <w:rFonts w:ascii="Verdana" w:hAnsi="Verdana"/>
                <w:i/>
                <w:spacing w:val="-10"/>
              </w:rPr>
              <w:t xml:space="preserve">First building permit for section </w:t>
            </w:r>
            <w:proofErr w:type="spellStart"/>
            <w:r w:rsidR="00B03A93" w:rsidRPr="005934CB">
              <w:rPr>
                <w:rFonts w:ascii="Verdana" w:hAnsi="Verdana"/>
                <w:i/>
                <w:spacing w:val="-10"/>
              </w:rPr>
              <w:t>Devínska</w:t>
            </w:r>
            <w:proofErr w:type="spellEnd"/>
            <w:r w:rsidR="00B03A93" w:rsidRPr="005934CB">
              <w:rPr>
                <w:rFonts w:ascii="Verdana" w:hAnsi="Verdana"/>
                <w:i/>
                <w:spacing w:val="-10"/>
              </w:rPr>
              <w:t xml:space="preserve"> </w:t>
            </w:r>
            <w:proofErr w:type="spellStart"/>
            <w:r w:rsidR="00B03A93" w:rsidRPr="005934CB">
              <w:rPr>
                <w:rFonts w:ascii="Verdana" w:hAnsi="Verdana"/>
                <w:i/>
                <w:spacing w:val="-10"/>
              </w:rPr>
              <w:t>Nová</w:t>
            </w:r>
            <w:proofErr w:type="spellEnd"/>
            <w:r w:rsidR="00B03A93" w:rsidRPr="005934CB">
              <w:rPr>
                <w:rFonts w:ascii="Verdana" w:hAnsi="Verdana"/>
                <w:i/>
                <w:spacing w:val="-10"/>
              </w:rPr>
              <w:t xml:space="preserve"> </w:t>
            </w:r>
            <w:proofErr w:type="spellStart"/>
            <w:r w:rsidR="00B03A93" w:rsidRPr="005934CB">
              <w:rPr>
                <w:rFonts w:ascii="Verdana" w:hAnsi="Verdana"/>
                <w:i/>
                <w:spacing w:val="-10"/>
              </w:rPr>
              <w:t>Ves</w:t>
            </w:r>
            <w:proofErr w:type="spellEnd"/>
            <w:r w:rsidR="00B03A93" w:rsidRPr="005934CB">
              <w:rPr>
                <w:rFonts w:ascii="Verdana" w:hAnsi="Verdana"/>
                <w:i/>
                <w:spacing w:val="-10"/>
              </w:rPr>
              <w:t xml:space="preserve"> (excl.) – </w:t>
            </w:r>
            <w:proofErr w:type="spellStart"/>
            <w:r w:rsidR="00B03A93" w:rsidRPr="005934CB">
              <w:rPr>
                <w:rFonts w:ascii="Verdana" w:hAnsi="Verdana"/>
                <w:i/>
                <w:spacing w:val="-10"/>
              </w:rPr>
              <w:t>Malacky</w:t>
            </w:r>
            <w:proofErr w:type="spellEnd"/>
            <w:r w:rsidR="00B03A93" w:rsidRPr="005934CB">
              <w:rPr>
                <w:rFonts w:ascii="Verdana" w:hAnsi="Verdana"/>
                <w:i/>
                <w:spacing w:val="-10"/>
              </w:rPr>
              <w:t xml:space="preserve"> (incl.) and sub-section </w:t>
            </w:r>
            <w:proofErr w:type="spellStart"/>
            <w:r w:rsidR="00B03A93" w:rsidRPr="005934CB">
              <w:rPr>
                <w:rFonts w:ascii="Verdana" w:hAnsi="Verdana"/>
                <w:i/>
                <w:spacing w:val="-10"/>
              </w:rPr>
              <w:t>Kúty</w:t>
            </w:r>
            <w:proofErr w:type="spellEnd"/>
            <w:r w:rsidR="00B03A93" w:rsidRPr="005934CB">
              <w:rPr>
                <w:rFonts w:ascii="Verdana" w:hAnsi="Verdana"/>
                <w:i/>
                <w:spacing w:val="-10"/>
              </w:rPr>
              <w:t xml:space="preserve"> (excl.) – </w:t>
            </w:r>
            <w:proofErr w:type="spellStart"/>
            <w:r w:rsidR="00B03A93" w:rsidRPr="005934CB">
              <w:rPr>
                <w:rFonts w:ascii="Verdana" w:hAnsi="Verdana"/>
                <w:i/>
                <w:spacing w:val="-10"/>
              </w:rPr>
              <w:t>Brodské</w:t>
            </w:r>
            <w:proofErr w:type="spellEnd"/>
            <w:r w:rsidR="00B03A93" w:rsidRPr="005934CB">
              <w:rPr>
                <w:rFonts w:ascii="Verdana" w:hAnsi="Verdana"/>
                <w:i/>
                <w:spacing w:val="-10"/>
              </w:rPr>
              <w:t xml:space="preserve"> (incl.) issued</w:t>
            </w:r>
            <w:r w:rsidR="00B03A93">
              <w:rPr>
                <w:rFonts w:ascii="Verdana" w:hAnsi="Verdana"/>
                <w:i/>
                <w:spacing w:val="-10"/>
              </w:rPr>
              <w:t>)</w:t>
            </w:r>
            <w:r w:rsidRPr="00076A4D">
              <w:rPr>
                <w:rFonts w:ascii="Verdana" w:hAnsi="Verdana"/>
                <w:noProof/>
                <w:spacing w:val="-10"/>
              </w:rPr>
              <w:t xml:space="preserve">, the fulfillment of which was delayed for a long time for objective reasons. The reasons for the delay in the completion of the </w:t>
            </w:r>
            <w:r w:rsidRPr="005934CB">
              <w:rPr>
                <w:rFonts w:ascii="Verdana" w:hAnsi="Verdana"/>
                <w:i/>
                <w:spacing w:val="-10"/>
              </w:rPr>
              <w:t xml:space="preserve">Milestone 13 </w:t>
            </w:r>
            <w:r w:rsidRPr="00076A4D">
              <w:rPr>
                <w:rFonts w:ascii="Verdana" w:hAnsi="Verdana"/>
                <w:noProof/>
                <w:spacing w:val="-10"/>
              </w:rPr>
              <w:t xml:space="preserve">persisted during the year 2023, and for this reason the delay in its completion is expected again. The planned date for the </w:t>
            </w:r>
            <w:r w:rsidRPr="00076A4D">
              <w:rPr>
                <w:rFonts w:ascii="Verdana" w:hAnsi="Verdana"/>
                <w:i/>
                <w:noProof/>
                <w:spacing w:val="-10"/>
              </w:rPr>
              <w:t>Milestone 13</w:t>
            </w:r>
            <w:r w:rsidRPr="00076A4D">
              <w:rPr>
                <w:rFonts w:ascii="Verdana" w:hAnsi="Verdana"/>
                <w:noProof/>
                <w:spacing w:val="-10"/>
              </w:rPr>
              <w:t xml:space="preserve"> </w:t>
            </w:r>
            <w:r w:rsidR="003443AD">
              <w:rPr>
                <w:rFonts w:ascii="Verdana" w:hAnsi="Verdana"/>
                <w:noProof/>
                <w:spacing w:val="-10"/>
              </w:rPr>
              <w:t xml:space="preserve">is </w:t>
            </w:r>
            <w:r w:rsidRPr="00076A4D">
              <w:rPr>
                <w:rFonts w:ascii="Verdana" w:hAnsi="Verdana"/>
                <w:noProof/>
                <w:spacing w:val="-10"/>
              </w:rPr>
              <w:t xml:space="preserve">11/2024. Due to the established rules of time eligibility, the project completion date remains unchanged. Other deadlines and goals of the project remain unchanged. The number of milestones and activities remain </w:t>
            </w:r>
            <w:r w:rsidRPr="00076A4D">
              <w:rPr>
                <w:rFonts w:ascii="Verdana" w:hAnsi="Verdana"/>
                <w:noProof/>
                <w:spacing w:val="-10"/>
              </w:rPr>
              <w:lastRenderedPageBreak/>
              <w:t xml:space="preserve">unchanged in </w:t>
            </w:r>
            <w:r>
              <w:rPr>
                <w:rFonts w:ascii="Verdana" w:hAnsi="Verdana"/>
                <w:noProof/>
                <w:spacing w:val="-10"/>
              </w:rPr>
              <w:t xml:space="preserve">accordance with Amendment </w:t>
            </w:r>
            <w:r w:rsidR="00802211" w:rsidRPr="00C54BFF">
              <w:rPr>
                <w:rFonts w:ascii="Verdana" w:hAnsi="Verdana"/>
                <w:noProof/>
                <w:spacing w:val="-10"/>
              </w:rPr>
              <w:t>n°</w:t>
            </w:r>
            <w:r w:rsidR="00802211">
              <w:rPr>
                <w:rFonts w:ascii="Verdana" w:hAnsi="Verdana"/>
                <w:noProof/>
                <w:spacing w:val="-10"/>
              </w:rPr>
              <w:t xml:space="preserve">4 </w:t>
            </w:r>
            <w:r>
              <w:rPr>
                <w:rFonts w:ascii="Verdana" w:hAnsi="Verdana"/>
                <w:noProof/>
                <w:spacing w:val="-10"/>
              </w:rPr>
              <w:t xml:space="preserve"> to the Grant Agreement.</w:t>
            </w:r>
            <w:r w:rsidRPr="00076A4D">
              <w:rPr>
                <w:rFonts w:ascii="Verdana" w:hAnsi="Verdana"/>
                <w:noProof/>
                <w:spacing w:val="-10"/>
              </w:rPr>
              <w:t xml:space="preserve"> The financial plan has been updated based on the current milestone completion dates and the estimated project completion date.</w:t>
            </w:r>
          </w:p>
          <w:p w:rsidR="00076A4D" w:rsidRDefault="00076A4D" w:rsidP="00076A4D">
            <w:pPr>
              <w:spacing w:before="120" w:after="120"/>
              <w:ind w:left="113"/>
              <w:jc w:val="both"/>
              <w:rPr>
                <w:rFonts w:ascii="Verdana" w:hAnsi="Verdana"/>
                <w:noProof/>
                <w:spacing w:val="-10"/>
              </w:rPr>
            </w:pPr>
          </w:p>
          <w:p w:rsidR="0040170C" w:rsidRPr="00076A4D" w:rsidRDefault="004C0BCD" w:rsidP="00076A4D">
            <w:pPr>
              <w:pStyle w:val="Odsekzoznamu"/>
              <w:numPr>
                <w:ilvl w:val="0"/>
                <w:numId w:val="6"/>
              </w:numPr>
              <w:spacing w:before="120" w:after="120"/>
              <w:jc w:val="both"/>
              <w:rPr>
                <w:rFonts w:ascii="Verdana" w:hAnsi="Verdana"/>
                <w:noProof/>
                <w:spacing w:val="-10"/>
              </w:rPr>
            </w:pPr>
            <w:r w:rsidRPr="00076A4D">
              <w:rPr>
                <w:rFonts w:ascii="Verdana" w:hAnsi="Verdana"/>
                <w:noProof/>
                <w:spacing w:val="-10"/>
              </w:rPr>
              <w:t>Expected/foreseen risk(s)</w:t>
            </w:r>
          </w:p>
          <w:p w:rsidR="00F759B4" w:rsidRDefault="00322C38" w:rsidP="00F759B4">
            <w:pPr>
              <w:spacing w:before="120" w:after="120"/>
              <w:ind w:left="113"/>
              <w:jc w:val="both"/>
              <w:rPr>
                <w:rFonts w:ascii="Verdana" w:hAnsi="Verdana"/>
                <w:noProof/>
                <w:spacing w:val="-10"/>
              </w:rPr>
            </w:pPr>
            <w:r w:rsidRPr="00322C38">
              <w:rPr>
                <w:rFonts w:ascii="Verdana" w:hAnsi="Verdana"/>
                <w:noProof/>
                <w:spacing w:val="-10"/>
              </w:rPr>
              <w:t>The implementation of the project and the related achievement of the set dates of milestones and the overall completion of the project is significantly influenced by the following facts:</w:t>
            </w:r>
          </w:p>
          <w:p w:rsidR="00322C38" w:rsidRDefault="00322C38" w:rsidP="00F759B4">
            <w:pPr>
              <w:spacing w:before="120" w:after="120"/>
              <w:ind w:left="113"/>
              <w:jc w:val="both"/>
              <w:rPr>
                <w:rFonts w:ascii="Verdana" w:hAnsi="Verdana"/>
                <w:b/>
                <w:noProof/>
                <w:spacing w:val="-10"/>
              </w:rPr>
            </w:pPr>
            <w:r w:rsidRPr="00322C38">
              <w:rPr>
                <w:rFonts w:ascii="Verdana" w:hAnsi="Verdana"/>
                <w:b/>
                <w:noProof/>
                <w:spacing w:val="-10"/>
              </w:rPr>
              <w:t>Continued obstruction proceedings in the municipality of Plavecký Štvrtok due to disagreement with the construction of a road underpass, which is supposed to replac</w:t>
            </w:r>
            <w:r>
              <w:rPr>
                <w:rFonts w:ascii="Verdana" w:hAnsi="Verdana"/>
                <w:b/>
                <w:noProof/>
                <w:spacing w:val="-10"/>
              </w:rPr>
              <w:t>e the existing railway crossing</w:t>
            </w:r>
          </w:p>
          <w:p w:rsidR="00322C38" w:rsidRDefault="00322C38" w:rsidP="00322C38">
            <w:pPr>
              <w:spacing w:before="120" w:after="120"/>
              <w:ind w:left="113"/>
              <w:jc w:val="both"/>
              <w:rPr>
                <w:rFonts w:ascii="Verdana" w:hAnsi="Verdana"/>
                <w:noProof/>
                <w:spacing w:val="-10"/>
              </w:rPr>
            </w:pPr>
            <w:r w:rsidRPr="00322C38">
              <w:rPr>
                <w:rFonts w:ascii="Verdana" w:hAnsi="Verdana"/>
                <w:noProof/>
                <w:spacing w:val="-10"/>
              </w:rPr>
              <w:t xml:space="preserve">The mentioned action significantly slowed down the permitting processes. In 3/2024, a confirming decision of the appeals body was issued to the issued territorial decision for UCS 04. The appeals body rejected the objections of the participants in the proceedings. On the basis of the above, it is possible to proceed with the submission of the application for the issuance of a building permit for UCS 04. However, the </w:t>
            </w:r>
            <w:r>
              <w:rPr>
                <w:rFonts w:ascii="Verdana" w:hAnsi="Verdana"/>
                <w:noProof/>
                <w:spacing w:val="-10"/>
              </w:rPr>
              <w:t>territorial</w:t>
            </w:r>
            <w:r w:rsidRPr="00322C38">
              <w:rPr>
                <w:rFonts w:ascii="Verdana" w:hAnsi="Verdana"/>
                <w:noProof/>
                <w:spacing w:val="-10"/>
              </w:rPr>
              <w:t xml:space="preserve"> proceedings are still ongoing due to the obstructions of the municipality of Plavecký Štvrtok on UCS 03. In total, the current proceedings of the municipality of Plavecký Štvrtok have an impact of up to 910 days from a time point of view. In this context, the deadline for the </w:t>
            </w:r>
            <w:r w:rsidRPr="00322C38">
              <w:rPr>
                <w:rFonts w:ascii="Verdana" w:hAnsi="Verdana"/>
                <w:i/>
                <w:noProof/>
                <w:spacing w:val="-10"/>
              </w:rPr>
              <w:t>Milestone 13</w:t>
            </w:r>
            <w:r>
              <w:rPr>
                <w:rFonts w:ascii="Verdana" w:hAnsi="Verdana"/>
                <w:noProof/>
                <w:spacing w:val="-10"/>
              </w:rPr>
              <w:t xml:space="preserve"> (</w:t>
            </w:r>
            <w:r w:rsidRPr="005934CB">
              <w:rPr>
                <w:rFonts w:ascii="Verdana" w:hAnsi="Verdana"/>
                <w:i/>
                <w:spacing w:val="-10"/>
              </w:rPr>
              <w:t xml:space="preserve">First building permit for section </w:t>
            </w:r>
            <w:proofErr w:type="spellStart"/>
            <w:r w:rsidRPr="005934CB">
              <w:rPr>
                <w:rFonts w:ascii="Verdana" w:hAnsi="Verdana"/>
                <w:i/>
                <w:spacing w:val="-10"/>
              </w:rPr>
              <w:t>Devínska</w:t>
            </w:r>
            <w:proofErr w:type="spellEnd"/>
            <w:r w:rsidRPr="005934CB">
              <w:rPr>
                <w:rFonts w:ascii="Verdana" w:hAnsi="Verdana"/>
                <w:i/>
                <w:spacing w:val="-10"/>
              </w:rPr>
              <w:t xml:space="preserve"> </w:t>
            </w:r>
            <w:proofErr w:type="spellStart"/>
            <w:r w:rsidRPr="005934CB">
              <w:rPr>
                <w:rFonts w:ascii="Verdana" w:hAnsi="Verdana"/>
                <w:i/>
                <w:spacing w:val="-10"/>
              </w:rPr>
              <w:t>Nová</w:t>
            </w:r>
            <w:proofErr w:type="spellEnd"/>
            <w:r w:rsidRPr="005934CB">
              <w:rPr>
                <w:rFonts w:ascii="Verdana" w:hAnsi="Verdana"/>
                <w:i/>
                <w:spacing w:val="-10"/>
              </w:rPr>
              <w:t xml:space="preserve"> </w:t>
            </w:r>
            <w:proofErr w:type="spellStart"/>
            <w:r w:rsidRPr="005934CB">
              <w:rPr>
                <w:rFonts w:ascii="Verdana" w:hAnsi="Verdana"/>
                <w:i/>
                <w:spacing w:val="-10"/>
              </w:rPr>
              <w:t>Ves</w:t>
            </w:r>
            <w:proofErr w:type="spellEnd"/>
            <w:r w:rsidRPr="005934CB">
              <w:rPr>
                <w:rFonts w:ascii="Verdana" w:hAnsi="Verdana"/>
                <w:i/>
                <w:spacing w:val="-10"/>
              </w:rPr>
              <w:t xml:space="preserve"> (excl.) – </w:t>
            </w:r>
            <w:proofErr w:type="spellStart"/>
            <w:r w:rsidRPr="005934CB">
              <w:rPr>
                <w:rFonts w:ascii="Verdana" w:hAnsi="Verdana"/>
                <w:i/>
                <w:spacing w:val="-10"/>
              </w:rPr>
              <w:t>Malacky</w:t>
            </w:r>
            <w:proofErr w:type="spellEnd"/>
            <w:r w:rsidRPr="005934CB">
              <w:rPr>
                <w:rFonts w:ascii="Verdana" w:hAnsi="Verdana"/>
                <w:i/>
                <w:spacing w:val="-10"/>
              </w:rPr>
              <w:t xml:space="preserve"> (incl.) and sub-section </w:t>
            </w:r>
            <w:proofErr w:type="spellStart"/>
            <w:r w:rsidRPr="005934CB">
              <w:rPr>
                <w:rFonts w:ascii="Verdana" w:hAnsi="Verdana"/>
                <w:i/>
                <w:spacing w:val="-10"/>
              </w:rPr>
              <w:t>Kúty</w:t>
            </w:r>
            <w:proofErr w:type="spellEnd"/>
            <w:r w:rsidRPr="005934CB">
              <w:rPr>
                <w:rFonts w:ascii="Verdana" w:hAnsi="Verdana"/>
                <w:i/>
                <w:spacing w:val="-10"/>
              </w:rPr>
              <w:t xml:space="preserve"> (excl.) – </w:t>
            </w:r>
            <w:proofErr w:type="spellStart"/>
            <w:r w:rsidRPr="005934CB">
              <w:rPr>
                <w:rFonts w:ascii="Verdana" w:hAnsi="Verdana"/>
                <w:i/>
                <w:spacing w:val="-10"/>
              </w:rPr>
              <w:t>Brodské</w:t>
            </w:r>
            <w:proofErr w:type="spellEnd"/>
            <w:r w:rsidRPr="005934CB">
              <w:rPr>
                <w:rFonts w:ascii="Verdana" w:hAnsi="Verdana"/>
                <w:i/>
                <w:spacing w:val="-10"/>
              </w:rPr>
              <w:t xml:space="preserve"> (incl.) issued</w:t>
            </w:r>
            <w:r>
              <w:rPr>
                <w:rFonts w:ascii="Verdana" w:hAnsi="Verdana"/>
                <w:i/>
                <w:spacing w:val="-10"/>
              </w:rPr>
              <w:t>)</w:t>
            </w:r>
            <w:r w:rsidRPr="00322C38">
              <w:rPr>
                <w:rFonts w:ascii="Verdana" w:hAnsi="Verdana"/>
                <w:noProof/>
                <w:spacing w:val="-10"/>
              </w:rPr>
              <w:t xml:space="preserve"> milestone has been moved to 11/2024. The final date of completion of the project is not affected. Obstructive proceedings of the municipality of Plavecký Štvrtok also have an impact on ongoing construction proceedings, where the municipality also raises its unfounded objections, which unreasonably complicates and prolongs construction proceedings.</w:t>
            </w:r>
          </w:p>
          <w:p w:rsidR="00322C38" w:rsidRDefault="00322C38" w:rsidP="00322C38">
            <w:pPr>
              <w:spacing w:before="120" w:after="120"/>
              <w:ind w:left="113"/>
              <w:jc w:val="both"/>
              <w:rPr>
                <w:rFonts w:ascii="Verdana" w:hAnsi="Verdana"/>
                <w:b/>
                <w:noProof/>
                <w:spacing w:val="-10"/>
              </w:rPr>
            </w:pPr>
            <w:r w:rsidRPr="00322C38">
              <w:rPr>
                <w:rFonts w:ascii="Verdana" w:hAnsi="Verdana"/>
                <w:b/>
                <w:noProof/>
                <w:spacing w:val="-10"/>
              </w:rPr>
              <w:t>Insufficient progress by the contractor</w:t>
            </w:r>
          </w:p>
          <w:p w:rsidR="00322C38" w:rsidRDefault="00322C38" w:rsidP="00322C38">
            <w:pPr>
              <w:spacing w:before="120" w:after="120"/>
              <w:ind w:left="113"/>
              <w:jc w:val="both"/>
              <w:rPr>
                <w:rFonts w:ascii="Verdana" w:hAnsi="Verdana"/>
                <w:noProof/>
                <w:spacing w:val="-10"/>
              </w:rPr>
            </w:pPr>
            <w:r w:rsidRPr="00322C38">
              <w:rPr>
                <w:rFonts w:ascii="Verdana" w:hAnsi="Verdana"/>
                <w:noProof/>
                <w:spacing w:val="-10"/>
              </w:rPr>
              <w:t>In the monitored period, there was a significant decrease in the activity of the contractor during the implementation of those parts of the work where there are no obstacles to the implementation of construction works. For this reason, there are significant time delays that may affect the successful completion of the project implementation deadline. In this context, Railways of the Slovak republic has been making efforts towards the contractor for a long time to rectify the situation without delay. Considering the seriousness of the situation and its negative impact on the international obligations arising from the implementation of the project, as well as the obligations arising from the financing of the project through the CEF instrument, Railways of the Slovak republic is negotiating with the Contractor at the statutory level, including with the participation of representatives of the Ministry of Transport of the Slovak Republic and the Ministry of Finance of the Slovak Republic. Due to the international structure of the association, which is the contractor for the project, representatives of the Italian Embassy in S</w:t>
            </w:r>
            <w:r w:rsidR="00AA7D1C">
              <w:rPr>
                <w:rFonts w:ascii="Verdana" w:hAnsi="Verdana"/>
                <w:noProof/>
                <w:spacing w:val="-10"/>
              </w:rPr>
              <w:t>lovak republic</w:t>
            </w:r>
            <w:r w:rsidRPr="00322C38">
              <w:rPr>
                <w:rFonts w:ascii="Verdana" w:hAnsi="Verdana"/>
                <w:noProof/>
                <w:spacing w:val="-10"/>
              </w:rPr>
              <w:t xml:space="preserve"> are also part of the negotiations. Currently, the contractor is expected to submit binding and updated time schedules, at the same time, the contractor was invited to take immediate and </w:t>
            </w:r>
            <w:r w:rsidRPr="00322C38">
              <w:rPr>
                <w:rFonts w:ascii="Verdana" w:hAnsi="Verdana"/>
                <w:noProof/>
                <w:spacing w:val="-10"/>
              </w:rPr>
              <w:lastRenderedPageBreak/>
              <w:t>effective measures in connection with the deployed capacities, which will demonstrably guarantee that the work will be completed in the required time.</w:t>
            </w:r>
          </w:p>
          <w:p w:rsidR="00AA7D1C" w:rsidRDefault="00AA7D1C" w:rsidP="00322C38">
            <w:pPr>
              <w:spacing w:before="120" w:after="120"/>
              <w:ind w:left="113"/>
              <w:jc w:val="both"/>
              <w:rPr>
                <w:rFonts w:ascii="Verdana" w:hAnsi="Verdana"/>
                <w:b/>
                <w:noProof/>
                <w:spacing w:val="-10"/>
              </w:rPr>
            </w:pPr>
          </w:p>
          <w:p w:rsidR="00AA7D1C" w:rsidRPr="00AA7D1C" w:rsidRDefault="00AA7D1C" w:rsidP="00322C38">
            <w:pPr>
              <w:spacing w:before="120" w:after="120"/>
              <w:ind w:left="113"/>
              <w:jc w:val="both"/>
              <w:rPr>
                <w:rFonts w:ascii="Verdana" w:hAnsi="Verdana"/>
                <w:b/>
                <w:noProof/>
                <w:spacing w:val="-10"/>
              </w:rPr>
            </w:pPr>
            <w:r w:rsidRPr="00AA7D1C">
              <w:rPr>
                <w:rFonts w:ascii="Verdana" w:hAnsi="Verdana"/>
                <w:b/>
                <w:noProof/>
                <w:spacing w:val="-10"/>
              </w:rPr>
              <w:t>Property of legal settlement and delay of statements of relevant authorities</w:t>
            </w:r>
          </w:p>
          <w:p w:rsidR="00322C38" w:rsidRDefault="00AA7D1C" w:rsidP="00AA7D1C">
            <w:pPr>
              <w:spacing w:before="120" w:after="120"/>
              <w:ind w:left="113"/>
              <w:jc w:val="both"/>
              <w:rPr>
                <w:rFonts w:ascii="Verdana" w:hAnsi="Verdana"/>
                <w:noProof/>
                <w:spacing w:val="-10"/>
              </w:rPr>
            </w:pPr>
            <w:r w:rsidRPr="00AA7D1C">
              <w:rPr>
                <w:rFonts w:ascii="Verdana" w:hAnsi="Verdana"/>
                <w:noProof/>
                <w:spacing w:val="-10"/>
              </w:rPr>
              <w:t xml:space="preserve">Before issuing a building permit, it is necessary, in accordance with SR legislation, to prove the relationship of the </w:t>
            </w:r>
            <w:r>
              <w:rPr>
                <w:rFonts w:ascii="Verdana" w:hAnsi="Verdana"/>
                <w:noProof/>
                <w:spacing w:val="-10"/>
              </w:rPr>
              <w:t xml:space="preserve">constructor e. i. </w:t>
            </w:r>
            <w:r w:rsidRPr="00322C38">
              <w:rPr>
                <w:rFonts w:ascii="Verdana" w:hAnsi="Verdana"/>
                <w:noProof/>
                <w:spacing w:val="-10"/>
              </w:rPr>
              <w:t>Railways of the Slovak republic</w:t>
            </w:r>
            <w:r w:rsidRPr="00AA7D1C">
              <w:rPr>
                <w:rFonts w:ascii="Verdana" w:hAnsi="Verdana"/>
                <w:noProof/>
                <w:spacing w:val="-10"/>
              </w:rPr>
              <w:t xml:space="preserve"> to the land that will be affected by the construction. This relationship is demonstrated either by the purchase of the relevant land or the establishment of an easement ("temporary contract with the owner of the land") or by expropriation (when the owner of the land does not agree to the sale, rent or easement, the land is "taken away" for the benefit of the state on the basis of an expert opinion ). Since it is a linear construction that extends to a lot of land, there was a need for expropriation proceedings, which are within the competence of state administration </w:t>
            </w:r>
            <w:r>
              <w:rPr>
                <w:rFonts w:ascii="Verdana" w:hAnsi="Verdana"/>
                <w:noProof/>
                <w:spacing w:val="-10"/>
              </w:rPr>
              <w:t>authorities</w:t>
            </w:r>
            <w:r w:rsidRPr="00AA7D1C">
              <w:rPr>
                <w:rFonts w:ascii="Verdana" w:hAnsi="Verdana"/>
                <w:noProof/>
                <w:spacing w:val="-10"/>
              </w:rPr>
              <w:t xml:space="preserve"> (Bratislava District Office), but these authorities do not have time to carry out these expropriation proceedings. The authorities were offered personnel or administrative a</w:t>
            </w:r>
            <w:r>
              <w:rPr>
                <w:rFonts w:ascii="Verdana" w:hAnsi="Verdana"/>
                <w:noProof/>
                <w:spacing w:val="-10"/>
              </w:rPr>
              <w:t>ssistance - they did not accept</w:t>
            </w:r>
            <w:r w:rsidRPr="00AA7D1C">
              <w:rPr>
                <w:rFonts w:ascii="Verdana" w:hAnsi="Verdana"/>
                <w:noProof/>
                <w:spacing w:val="-10"/>
              </w:rPr>
              <w:t>.</w:t>
            </w:r>
          </w:p>
          <w:p w:rsidR="00AA7D1C" w:rsidRDefault="00AA7D1C" w:rsidP="00AA7D1C">
            <w:pPr>
              <w:spacing w:before="120" w:after="120"/>
              <w:ind w:left="113"/>
              <w:jc w:val="both"/>
              <w:rPr>
                <w:rFonts w:ascii="Verdana" w:hAnsi="Verdana"/>
                <w:noProof/>
                <w:spacing w:val="-10"/>
              </w:rPr>
            </w:pPr>
            <w:r w:rsidRPr="00AA7D1C">
              <w:rPr>
                <w:rFonts w:ascii="Verdana" w:hAnsi="Verdana"/>
                <w:noProof/>
                <w:spacing w:val="-10"/>
              </w:rPr>
              <w:t>In the case of temporary and permanent land acquisition, the time required to reach an agreement with the landowners may be extended.</w:t>
            </w:r>
          </w:p>
          <w:p w:rsidR="00AA7D1C" w:rsidRDefault="00AA7D1C" w:rsidP="00AA7D1C">
            <w:pPr>
              <w:spacing w:before="120" w:after="120"/>
              <w:ind w:left="113"/>
              <w:jc w:val="both"/>
              <w:rPr>
                <w:rFonts w:ascii="Verdana" w:hAnsi="Verdana"/>
                <w:b/>
                <w:noProof/>
                <w:spacing w:val="-10"/>
              </w:rPr>
            </w:pPr>
            <w:r w:rsidRPr="00AA7D1C">
              <w:rPr>
                <w:rFonts w:ascii="Verdana" w:hAnsi="Verdana"/>
                <w:b/>
                <w:noProof/>
                <w:spacing w:val="-10"/>
              </w:rPr>
              <w:t>Other risks</w:t>
            </w:r>
          </w:p>
          <w:p w:rsidR="00AA7D1C" w:rsidRDefault="00AA7D1C" w:rsidP="00AA7D1C">
            <w:pPr>
              <w:spacing w:before="120" w:after="120"/>
              <w:ind w:left="113"/>
              <w:jc w:val="both"/>
              <w:rPr>
                <w:rFonts w:ascii="Verdana" w:hAnsi="Verdana"/>
                <w:noProof/>
                <w:spacing w:val="-10"/>
              </w:rPr>
            </w:pPr>
            <w:r w:rsidRPr="00AA7D1C">
              <w:rPr>
                <w:rFonts w:ascii="Verdana" w:hAnsi="Verdana"/>
                <w:noProof/>
                <w:spacing w:val="-10"/>
              </w:rPr>
              <w:t>In relation to the possible risks within activity 3 (construction work), which could affect the construction period, the prediction of their occurrence is relatively difficult and, in principle, can only be based on experience with other (completed or currently underway) railway infrastructure modernization construction. From practical experience, there are known cases when there were time disproportions compared to the construction work schedule as a result of so-called force majeure, i.e. floods, when there was deterioration of the already built part of the work.</w:t>
            </w:r>
          </w:p>
          <w:p w:rsidR="00AA7D1C" w:rsidRDefault="00AA7D1C" w:rsidP="00AA7D1C">
            <w:pPr>
              <w:spacing w:before="120" w:after="120"/>
              <w:ind w:left="113"/>
              <w:jc w:val="both"/>
              <w:rPr>
                <w:rFonts w:ascii="Verdana" w:hAnsi="Verdana"/>
                <w:noProof/>
                <w:spacing w:val="-10"/>
              </w:rPr>
            </w:pPr>
            <w:r w:rsidRPr="00AA7D1C">
              <w:rPr>
                <w:rFonts w:ascii="Verdana" w:hAnsi="Verdana"/>
                <w:noProof/>
                <w:spacing w:val="-10"/>
              </w:rPr>
              <w:t>Engineering networks of other administrators (water supply, telecommunications, gas pipelines, sewerage, etc.) also pose risks, where it is not possible to rule out their deviation from the documents provided to the designer at the time of preparation of the project documentation and the need for reworking, which concerns new administrative procedures and actions, which administration is time-consuming. It cannot also be ruled out that, upon detection of unsuitable physical-mechanical properties of the rock in which the building is to be founded, it is not possible to rule out a change in the foundation of artificial structures - e.g. bearing capacity and deformation characteristics (modules), requiring modification of construction procedures, or change of foundation technology. Last but not least, a certain degree of risk is also created by possible archaeological finds, where the adoption of extraordinary measures is required in accordance with the current legislation of the Slovak Republic.</w:t>
            </w:r>
          </w:p>
          <w:p w:rsidR="009F2B42" w:rsidRPr="00AA7D1C" w:rsidRDefault="009F2B42" w:rsidP="009F2B42">
            <w:pPr>
              <w:spacing w:before="120" w:after="120"/>
              <w:ind w:left="113"/>
              <w:jc w:val="both"/>
              <w:rPr>
                <w:rFonts w:ascii="Verdana" w:hAnsi="Verdana"/>
                <w:noProof/>
                <w:spacing w:val="-10"/>
              </w:rPr>
            </w:pPr>
            <w:r w:rsidRPr="009F2B42">
              <w:rPr>
                <w:rFonts w:ascii="Verdana" w:hAnsi="Verdana"/>
                <w:noProof/>
                <w:spacing w:val="-10"/>
              </w:rPr>
              <w:t xml:space="preserve">One of the measures is the close cooperation of Czech Railways and </w:t>
            </w:r>
            <w:r w:rsidRPr="00322C38">
              <w:rPr>
                <w:rFonts w:ascii="Verdana" w:hAnsi="Verdana"/>
                <w:noProof/>
                <w:spacing w:val="-10"/>
              </w:rPr>
              <w:t>Railways of the Slovak republic</w:t>
            </w:r>
            <w:r w:rsidRPr="009F2B42">
              <w:rPr>
                <w:rFonts w:ascii="Verdana" w:hAnsi="Verdana"/>
                <w:noProof/>
                <w:spacing w:val="-10"/>
              </w:rPr>
              <w:t xml:space="preserve"> in the preparation and implementation of the construction of the border bridge. A Memorandum was signed between the Czech Republic and the Slovak </w:t>
            </w:r>
            <w:r w:rsidRPr="009F2B42">
              <w:rPr>
                <w:rFonts w:ascii="Verdana" w:hAnsi="Verdana"/>
                <w:noProof/>
                <w:spacing w:val="-10"/>
              </w:rPr>
              <w:lastRenderedPageBreak/>
              <w:t>Republic on cooperation at the level of the ministries of transport of both republics in the preparation and implementation of the reconstruction of the railway bridge connection on the SB SK-CZ in the Kúty - Lanžhot section in 2016. (</w:t>
            </w:r>
            <w:r>
              <w:rPr>
                <w:rFonts w:ascii="Verdana" w:hAnsi="Verdana"/>
                <w:noProof/>
                <w:spacing w:val="-10"/>
              </w:rPr>
              <w:t>Annex</w:t>
            </w:r>
            <w:r w:rsidRPr="009F2B42">
              <w:rPr>
                <w:rFonts w:ascii="Verdana" w:hAnsi="Verdana"/>
                <w:noProof/>
                <w:spacing w:val="-10"/>
              </w:rPr>
              <w:t xml:space="preserve"> 7.1-7.2).</w:t>
            </w:r>
          </w:p>
        </w:tc>
      </w:tr>
    </w:tbl>
    <w:p w:rsidR="00C12C1A" w:rsidRDefault="00C12C1A"/>
    <w:p w:rsidR="00315323" w:rsidRDefault="00315323">
      <w:pPr>
        <w:spacing w:after="0" w:line="240" w:lineRule="auto"/>
      </w:pPr>
      <w:r>
        <w:br w:type="page"/>
      </w:r>
    </w:p>
    <w:p w:rsidR="0040170C" w:rsidRDefault="0040170C"/>
    <w:tbl>
      <w:tblPr>
        <w:tblW w:w="5000" w:type="pct"/>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shd w:val="clear" w:color="auto" w:fill="FFFFFF"/>
        <w:tblLayout w:type="fixed"/>
        <w:tblLook w:val="0000" w:firstRow="0" w:lastRow="0" w:firstColumn="0" w:lastColumn="0" w:noHBand="0" w:noVBand="0"/>
      </w:tblPr>
      <w:tblGrid>
        <w:gridCol w:w="8980"/>
      </w:tblGrid>
      <w:tr w:rsidR="00315323" w:rsidRPr="00187B31" w:rsidTr="0018280C">
        <w:trPr>
          <w:trHeight w:val="412"/>
          <w:jc w:val="center"/>
        </w:trPr>
        <w:tc>
          <w:tcPr>
            <w:tcW w:w="9594" w:type="dxa"/>
            <w:shd w:val="clear" w:color="auto" w:fill="99CCFF"/>
            <w:tcMar>
              <w:top w:w="113" w:type="dxa"/>
              <w:bottom w:w="113" w:type="dxa"/>
            </w:tcMar>
          </w:tcPr>
          <w:p w:rsidR="00315323" w:rsidRPr="00FA3FBF" w:rsidRDefault="00315323" w:rsidP="0018280C">
            <w:pPr>
              <w:snapToGrid w:val="0"/>
              <w:spacing w:before="120" w:after="120"/>
              <w:ind w:left="113" w:right="-19"/>
              <w:rPr>
                <w:rFonts w:ascii="Verdana" w:hAnsi="Verdana"/>
                <w:b/>
                <w:spacing w:val="-10"/>
                <w:sz w:val="32"/>
                <w:szCs w:val="32"/>
              </w:rPr>
            </w:pPr>
            <w:r w:rsidRPr="00FA3FBF">
              <w:rPr>
                <w:rFonts w:ascii="Verdana" w:hAnsi="Verdana"/>
                <w:b/>
                <w:spacing w:val="-10"/>
                <w:sz w:val="32"/>
                <w:szCs w:val="32"/>
              </w:rPr>
              <w:t xml:space="preserve">3. </w:t>
            </w:r>
            <w:r w:rsidRPr="00187B31">
              <w:rPr>
                <w:rFonts w:ascii="Verdana" w:hAnsi="Verdana"/>
                <w:b/>
                <w:spacing w:val="-10"/>
                <w:sz w:val="18"/>
              </w:rPr>
              <w:t xml:space="preserve"> </w:t>
            </w:r>
            <w:r w:rsidRPr="00187B31">
              <w:rPr>
                <w:rFonts w:ascii="Verdana" w:hAnsi="Verdana"/>
                <w:b/>
                <w:spacing w:val="-10"/>
                <w:sz w:val="32"/>
                <w:szCs w:val="32"/>
              </w:rPr>
              <w:t>VISIBILITY OF UNION FUNDING</w:t>
            </w:r>
            <w:r>
              <w:rPr>
                <w:rFonts w:ascii="Verdana" w:hAnsi="Verdana"/>
                <w:b/>
                <w:spacing w:val="-10"/>
                <w:sz w:val="32"/>
                <w:szCs w:val="32"/>
              </w:rPr>
              <w:t xml:space="preserve"> </w:t>
            </w:r>
            <w:r w:rsidRPr="006A511D">
              <w:rPr>
                <w:rFonts w:ascii="Verdana" w:hAnsi="Verdana"/>
                <w:b/>
                <w:spacing w:val="-10"/>
                <w:sz w:val="24"/>
                <w:szCs w:val="32"/>
              </w:rPr>
              <w:t>(GA II.23.1.1.i</w:t>
            </w:r>
            <w:r>
              <w:rPr>
                <w:rFonts w:ascii="Verdana" w:hAnsi="Verdana"/>
                <w:b/>
                <w:spacing w:val="-10"/>
                <w:sz w:val="24"/>
                <w:szCs w:val="32"/>
              </w:rPr>
              <w:t xml:space="preserve">   or SESAR FPA II.23.1b.i</w:t>
            </w:r>
            <w:r w:rsidRPr="006A511D">
              <w:rPr>
                <w:rFonts w:ascii="Verdana" w:hAnsi="Verdana"/>
                <w:b/>
                <w:spacing w:val="-10"/>
                <w:sz w:val="24"/>
                <w:szCs w:val="32"/>
              </w:rPr>
              <w:t>)</w:t>
            </w:r>
          </w:p>
        </w:tc>
      </w:tr>
    </w:tbl>
    <w:p w:rsidR="00315323" w:rsidRDefault="00315323"/>
    <w:tbl>
      <w:tblPr>
        <w:tblW w:w="5000" w:type="pct"/>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8980"/>
      </w:tblGrid>
      <w:tr w:rsidR="00315323" w:rsidRPr="00187B31" w:rsidTr="00BF4E76">
        <w:trPr>
          <w:trHeight w:val="264"/>
          <w:jc w:val="center"/>
        </w:trPr>
        <w:tc>
          <w:tcPr>
            <w:tcW w:w="9594" w:type="dxa"/>
            <w:shd w:val="clear" w:color="auto" w:fill="99CCFF"/>
            <w:tcMar>
              <w:top w:w="85" w:type="dxa"/>
              <w:bottom w:w="85" w:type="dxa"/>
            </w:tcMar>
          </w:tcPr>
          <w:p w:rsidR="00315323" w:rsidRPr="00187B31" w:rsidRDefault="00315323" w:rsidP="0018280C">
            <w:pPr>
              <w:keepNext/>
              <w:spacing w:before="120" w:after="120"/>
              <w:ind w:left="113"/>
              <w:rPr>
                <w:rFonts w:ascii="Verdana" w:hAnsi="Verdana"/>
                <w:b/>
                <w:spacing w:val="-10"/>
              </w:rPr>
            </w:pPr>
            <w:r w:rsidRPr="00187B31">
              <w:rPr>
                <w:rFonts w:ascii="Verdana" w:hAnsi="Verdana"/>
                <w:b/>
                <w:spacing w:val="-10"/>
              </w:rPr>
              <w:t xml:space="preserve">What measures have been taken </w:t>
            </w:r>
            <w:r>
              <w:rPr>
                <w:rFonts w:ascii="Verdana" w:hAnsi="Verdana"/>
                <w:b/>
                <w:spacing w:val="-10"/>
              </w:rPr>
              <w:t>within the</w:t>
            </w:r>
            <w:r w:rsidR="002E2FFD">
              <w:rPr>
                <w:rFonts w:ascii="Verdana" w:hAnsi="Verdana"/>
                <w:b/>
                <w:spacing w:val="-10"/>
              </w:rPr>
              <w:t xml:space="preserve"> previous</w:t>
            </w:r>
            <w:r>
              <w:rPr>
                <w:rFonts w:ascii="Verdana" w:hAnsi="Verdana"/>
                <w:b/>
                <w:spacing w:val="-10"/>
              </w:rPr>
              <w:t xml:space="preserve"> reporting period </w:t>
            </w:r>
            <w:r w:rsidR="00462537">
              <w:rPr>
                <w:rFonts w:ascii="Verdana" w:hAnsi="Verdana"/>
                <w:b/>
                <w:spacing w:val="-10"/>
              </w:rPr>
              <w:t>to publicis</w:t>
            </w:r>
            <w:r w:rsidRPr="00187B31">
              <w:rPr>
                <w:rFonts w:ascii="Verdana" w:hAnsi="Verdana"/>
                <w:b/>
                <w:spacing w:val="-10"/>
              </w:rPr>
              <w:t>e the Action,</w:t>
            </w:r>
            <w:r>
              <w:rPr>
                <w:rFonts w:ascii="Verdana" w:hAnsi="Verdana"/>
                <w:b/>
                <w:spacing w:val="-10"/>
              </w:rPr>
              <w:t xml:space="preserve"> including EU</w:t>
            </w:r>
            <w:r w:rsidRPr="00187B31">
              <w:rPr>
                <w:rFonts w:ascii="Verdana" w:hAnsi="Verdana"/>
                <w:b/>
                <w:spacing w:val="-10"/>
              </w:rPr>
              <w:t xml:space="preserve"> funding (GA II.7.1)?</w:t>
            </w:r>
          </w:p>
        </w:tc>
      </w:tr>
      <w:tr w:rsidR="00315323" w:rsidRPr="00187B31" w:rsidTr="00BF4E76">
        <w:trPr>
          <w:trHeight w:val="1669"/>
          <w:jc w:val="center"/>
        </w:trPr>
        <w:tc>
          <w:tcPr>
            <w:tcW w:w="9594" w:type="dxa"/>
            <w:tcMar>
              <w:top w:w="85" w:type="dxa"/>
              <w:bottom w:w="85" w:type="dxa"/>
            </w:tcMar>
          </w:tcPr>
          <w:p w:rsidR="004C0BCD" w:rsidRPr="009C4E19" w:rsidRDefault="004C0BCD" w:rsidP="004C0BCD">
            <w:pPr>
              <w:spacing w:before="120" w:after="120"/>
              <w:ind w:left="113"/>
              <w:rPr>
                <w:rFonts w:ascii="Verdana" w:hAnsi="Verdana"/>
                <w:noProof/>
                <w:spacing w:val="-10"/>
              </w:rPr>
            </w:pPr>
            <w:bookmarkStart w:id="0" w:name="_GoBack"/>
            <w:r>
              <w:rPr>
                <w:rFonts w:ascii="Verdana" w:hAnsi="Verdana"/>
                <w:noProof/>
                <w:spacing w:val="-10"/>
              </w:rPr>
              <w:t>Information on this project is published on the official website of ŽSR in the section: Verejnosť a médiá / Modernizácia tratí / Projekty spolufinancované EÚ / Stavby v realizácii / Modernizácia železničnej trate v dvoch úsekoch štátna hranica CZ/SK – Devínska Nová Ves, hyperlink: http://www.zsr.sk/5106, ensuring a fair and high visibility of EU co-financing.</w:t>
            </w:r>
            <w:r>
              <w:rPr>
                <w:rFonts w:ascii="Verdana" w:hAnsi="Verdana"/>
                <w:noProof/>
                <w:spacing w:val="-10"/>
              </w:rPr>
              <w:br/>
              <w:t xml:space="preserve">Information about the project is updated four times a year (31 March, 30 June, 30 September and 31 December). </w:t>
            </w:r>
            <w:r>
              <w:rPr>
                <w:rFonts w:ascii="Verdana" w:hAnsi="Verdana"/>
                <w:noProof/>
                <w:spacing w:val="-10"/>
              </w:rPr>
              <w:br/>
              <w:t>Information on the project was provided in articles on other websites:</w:t>
            </w:r>
          </w:p>
          <w:p w:rsidR="004C0BCD" w:rsidRPr="009C4E19" w:rsidRDefault="00DB4286" w:rsidP="004C0BCD">
            <w:pPr>
              <w:spacing w:before="120" w:after="120"/>
              <w:ind w:left="113"/>
              <w:rPr>
                <w:rFonts w:ascii="Verdana" w:hAnsi="Verdana"/>
                <w:spacing w:val="-10"/>
              </w:rPr>
            </w:pPr>
            <w:hyperlink r:id="rId11" w:history="1">
              <w:r w:rsidR="004C0BCD" w:rsidRPr="00B20899">
                <w:rPr>
                  <w:rStyle w:val="Hypertextovprepojenie"/>
                  <w:rFonts w:ascii="Verdana" w:hAnsi="Verdana"/>
                  <w:spacing w:val="-10"/>
                </w:rPr>
                <w:t>https://www.asb.sk/stavebnictvo/inzinierske-stavby/stavba-zsr-modernizacia-zeleznicnej-trate-devinska-nova-ves-statna-hranica-sr-cr-v-druhom-roku-vystavby</w:t>
              </w:r>
            </w:hyperlink>
            <w:r w:rsidR="004C0BCD">
              <w:rPr>
                <w:rFonts w:ascii="Verdana" w:hAnsi="Verdana"/>
                <w:spacing w:val="-10"/>
              </w:rPr>
              <w:t xml:space="preserve"> </w:t>
            </w:r>
          </w:p>
          <w:p w:rsidR="004C0BCD" w:rsidRDefault="00DB4286" w:rsidP="004C0BCD">
            <w:pPr>
              <w:spacing w:before="120" w:after="120"/>
              <w:ind w:left="113"/>
              <w:rPr>
                <w:rStyle w:val="Hypertextovprepojenie"/>
                <w:rFonts w:ascii="Verdana" w:hAnsi="Verdana"/>
                <w:noProof/>
                <w:spacing w:val="-10"/>
              </w:rPr>
            </w:pPr>
            <w:hyperlink r:id="rId12" w:history="1">
              <w:r w:rsidR="004C0BCD" w:rsidRPr="003D4B20">
                <w:rPr>
                  <w:rStyle w:val="Hypertextovprepojenie"/>
                  <w:rFonts w:ascii="Verdana" w:hAnsi="Verdana"/>
                  <w:noProof/>
                  <w:spacing w:val="-10"/>
                </w:rPr>
                <w:t>Modernizácia trate na Záhorí pokračuje. Vlaky tu budú jazdiť rýchlosťou do 200 km/h - Bratislavskykraj.sk</w:t>
              </w:r>
            </w:hyperlink>
          </w:p>
          <w:p w:rsidR="00315323" w:rsidRPr="00187B31" w:rsidRDefault="004C0BCD" w:rsidP="004C0BCD">
            <w:pPr>
              <w:spacing w:before="120" w:after="120"/>
              <w:ind w:left="113"/>
              <w:rPr>
                <w:rFonts w:ascii="Verdana" w:hAnsi="Verdana"/>
                <w:spacing w:val="-10"/>
              </w:rPr>
            </w:pPr>
            <w:r>
              <w:rPr>
                <w:rFonts w:ascii="Verdana" w:hAnsi="Verdana"/>
                <w:noProof/>
                <w:spacing w:val="-10"/>
              </w:rPr>
              <w:t>(see Annex 4.2, 4.3)</w:t>
            </w:r>
            <w:bookmarkEnd w:id="0"/>
          </w:p>
        </w:tc>
      </w:tr>
    </w:tbl>
    <w:p w:rsidR="00315323" w:rsidRDefault="00315323"/>
    <w:p w:rsidR="00315323" w:rsidRDefault="00315323"/>
    <w:tbl>
      <w:tblPr>
        <w:tblpPr w:leftFromText="180" w:rightFromText="180" w:vertAnchor="text" w:horzAnchor="margin" w:tblpXSpec="center" w:tblpY="123"/>
        <w:tblW w:w="5000" w:type="pct"/>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shd w:val="clear" w:color="auto" w:fill="FFFFFF"/>
        <w:tblLayout w:type="fixed"/>
        <w:tblLook w:val="0000" w:firstRow="0" w:lastRow="0" w:firstColumn="0" w:lastColumn="0" w:noHBand="0" w:noVBand="0"/>
      </w:tblPr>
      <w:tblGrid>
        <w:gridCol w:w="8980"/>
      </w:tblGrid>
      <w:tr w:rsidR="00315323" w:rsidRPr="00187B31" w:rsidTr="00112088">
        <w:trPr>
          <w:trHeight w:val="412"/>
        </w:trPr>
        <w:tc>
          <w:tcPr>
            <w:tcW w:w="9594" w:type="dxa"/>
            <w:shd w:val="clear" w:color="auto" w:fill="99CCFF"/>
            <w:tcMar>
              <w:top w:w="113" w:type="dxa"/>
              <w:bottom w:w="113" w:type="dxa"/>
            </w:tcMar>
          </w:tcPr>
          <w:p w:rsidR="00315323" w:rsidRPr="00E14AB2" w:rsidRDefault="00315323" w:rsidP="00B57121">
            <w:pPr>
              <w:snapToGrid w:val="0"/>
              <w:spacing w:before="120" w:after="120"/>
              <w:ind w:left="113" w:right="-19"/>
              <w:rPr>
                <w:rFonts w:ascii="Verdana" w:hAnsi="Verdana"/>
                <w:b/>
                <w:spacing w:val="-10"/>
                <w:sz w:val="32"/>
                <w:szCs w:val="32"/>
              </w:rPr>
            </w:pPr>
            <w:r w:rsidRPr="00E14AB2">
              <w:rPr>
                <w:rFonts w:ascii="Verdana" w:hAnsi="Verdana"/>
                <w:b/>
                <w:spacing w:val="-10"/>
                <w:sz w:val="32"/>
                <w:szCs w:val="32"/>
              </w:rPr>
              <w:t xml:space="preserve">4. </w:t>
            </w:r>
            <w:r w:rsidRPr="00187B31">
              <w:rPr>
                <w:rFonts w:ascii="Verdana" w:hAnsi="Verdana"/>
                <w:b/>
                <w:spacing w:val="-10"/>
                <w:sz w:val="18"/>
              </w:rPr>
              <w:t xml:space="preserve"> </w:t>
            </w:r>
            <w:r>
              <w:rPr>
                <w:rFonts w:ascii="Verdana" w:hAnsi="Verdana"/>
                <w:b/>
                <w:spacing w:val="-10"/>
                <w:sz w:val="32"/>
                <w:szCs w:val="32"/>
              </w:rPr>
              <w:t xml:space="preserve">OTHER SOURCES OF EUROPEAN UNION FUNDS </w:t>
            </w:r>
            <w:r w:rsidRPr="006A511D">
              <w:rPr>
                <w:rFonts w:ascii="Verdana" w:hAnsi="Verdana"/>
                <w:b/>
                <w:spacing w:val="-10"/>
                <w:sz w:val="24"/>
                <w:szCs w:val="32"/>
              </w:rPr>
              <w:t xml:space="preserve">(CEF-E </w:t>
            </w:r>
            <w:r w:rsidR="00500527">
              <w:rPr>
                <w:rFonts w:ascii="Verdana" w:hAnsi="Verdana"/>
                <w:b/>
                <w:spacing w:val="-10"/>
                <w:sz w:val="24"/>
                <w:szCs w:val="32"/>
              </w:rPr>
              <w:t xml:space="preserve">and Synergy </w:t>
            </w:r>
            <w:r w:rsidRPr="006A511D">
              <w:rPr>
                <w:rFonts w:ascii="Verdana" w:hAnsi="Verdana"/>
                <w:b/>
                <w:spacing w:val="-10"/>
                <w:sz w:val="24"/>
                <w:szCs w:val="32"/>
              </w:rPr>
              <w:t>only, GA II.23.1.1.m</w:t>
            </w:r>
            <w:r>
              <w:rPr>
                <w:rFonts w:ascii="Verdana" w:hAnsi="Verdana"/>
                <w:b/>
                <w:spacing w:val="-10"/>
                <w:sz w:val="24"/>
                <w:szCs w:val="32"/>
              </w:rPr>
              <w:t xml:space="preserve"> </w:t>
            </w:r>
            <w:r w:rsidRPr="006A511D">
              <w:rPr>
                <w:rFonts w:ascii="Verdana" w:hAnsi="Verdana"/>
                <w:b/>
                <w:spacing w:val="-10"/>
                <w:sz w:val="24"/>
                <w:szCs w:val="32"/>
              </w:rPr>
              <w:t>)</w:t>
            </w:r>
          </w:p>
        </w:tc>
      </w:tr>
    </w:tbl>
    <w:p w:rsidR="00315323" w:rsidRDefault="00315323"/>
    <w:tbl>
      <w:tblPr>
        <w:tblW w:w="5000" w:type="pct"/>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8980"/>
      </w:tblGrid>
      <w:tr w:rsidR="00315323" w:rsidRPr="00187B31" w:rsidTr="00112088">
        <w:trPr>
          <w:trHeight w:val="264"/>
          <w:jc w:val="center"/>
        </w:trPr>
        <w:tc>
          <w:tcPr>
            <w:tcW w:w="9594" w:type="dxa"/>
            <w:shd w:val="clear" w:color="auto" w:fill="99CCFF"/>
            <w:tcMar>
              <w:top w:w="85" w:type="dxa"/>
              <w:bottom w:w="85" w:type="dxa"/>
            </w:tcMar>
          </w:tcPr>
          <w:p w:rsidR="00315323" w:rsidRPr="00187B31" w:rsidRDefault="00315323" w:rsidP="0018280C">
            <w:pPr>
              <w:keepNext/>
              <w:spacing w:before="120" w:after="120"/>
              <w:ind w:left="113"/>
              <w:rPr>
                <w:rFonts w:ascii="Verdana" w:hAnsi="Verdana"/>
                <w:b/>
                <w:spacing w:val="-10"/>
              </w:rPr>
            </w:pPr>
            <w:r>
              <w:rPr>
                <w:rFonts w:ascii="Verdana" w:hAnsi="Verdana"/>
                <w:b/>
                <w:spacing w:val="-10"/>
              </w:rPr>
              <w:lastRenderedPageBreak/>
              <w:t>If applicable, provide information about other sources of EU funds (</w:t>
            </w:r>
            <w:r w:rsidRPr="00970224">
              <w:rPr>
                <w:rFonts w:ascii="Verdana" w:hAnsi="Verdana"/>
                <w:b/>
                <w:spacing w:val="-10"/>
              </w:rPr>
              <w:t>CEF, ERDF, Cohesion Fund, H2020, TEN, EEPR, EIPA, etc.</w:t>
            </w:r>
            <w:r>
              <w:rPr>
                <w:rFonts w:ascii="Verdana" w:hAnsi="Verdana"/>
                <w:b/>
                <w:spacing w:val="-10"/>
              </w:rPr>
              <w:t xml:space="preserve">) used for the project of common interest (e.g. previous or subsequent phases not covered by the Grant Agreement). </w:t>
            </w:r>
          </w:p>
        </w:tc>
      </w:tr>
      <w:tr w:rsidR="00315323" w:rsidRPr="00187B31" w:rsidTr="00112088">
        <w:trPr>
          <w:trHeight w:val="2180"/>
          <w:jc w:val="center"/>
        </w:trPr>
        <w:tc>
          <w:tcPr>
            <w:tcW w:w="9594" w:type="dxa"/>
            <w:tcMar>
              <w:top w:w="85" w:type="dxa"/>
              <w:bottom w:w="85" w:type="dxa"/>
            </w:tcMar>
          </w:tcPr>
          <w:p w:rsidR="00315323" w:rsidRPr="00187B31" w:rsidRDefault="00C80F64" w:rsidP="0061142E">
            <w:pPr>
              <w:spacing w:before="120" w:after="120"/>
              <w:ind w:left="113"/>
              <w:rPr>
                <w:rFonts w:ascii="Verdana" w:hAnsi="Verdana"/>
                <w:spacing w:val="-10"/>
              </w:rPr>
            </w:pPr>
            <w:r>
              <w:rPr>
                <w:rFonts w:ascii="Verdana" w:hAnsi="Verdana"/>
                <w:noProof/>
                <w:spacing w:val="-10"/>
              </w:rPr>
              <w:t>Not applicable</w:t>
            </w:r>
          </w:p>
        </w:tc>
      </w:tr>
    </w:tbl>
    <w:p w:rsidR="00315323" w:rsidRDefault="00315323"/>
    <w:p w:rsidR="000B112E" w:rsidRDefault="000B112E">
      <w:pPr>
        <w:spacing w:after="0" w:line="240" w:lineRule="auto"/>
      </w:pPr>
      <w:r>
        <w:br w:type="page"/>
      </w:r>
    </w:p>
    <w:p w:rsidR="000B112E" w:rsidRDefault="000B112E"/>
    <w:tbl>
      <w:tblPr>
        <w:tblpPr w:leftFromText="180" w:rightFromText="180" w:vertAnchor="text" w:horzAnchor="margin" w:tblpXSpec="center" w:tblpY="123"/>
        <w:tblW w:w="5000" w:type="pct"/>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shd w:val="clear" w:color="auto" w:fill="FFFFFF"/>
        <w:tblLayout w:type="fixed"/>
        <w:tblLook w:val="0000" w:firstRow="0" w:lastRow="0" w:firstColumn="0" w:lastColumn="0" w:noHBand="0" w:noVBand="0"/>
      </w:tblPr>
      <w:tblGrid>
        <w:gridCol w:w="8980"/>
      </w:tblGrid>
      <w:tr w:rsidR="000B112E" w:rsidRPr="00014C3A" w:rsidTr="0018280C">
        <w:trPr>
          <w:trHeight w:val="412"/>
          <w:jc w:val="center"/>
        </w:trPr>
        <w:tc>
          <w:tcPr>
            <w:tcW w:w="9594" w:type="dxa"/>
            <w:shd w:val="clear" w:color="auto" w:fill="99CCFF"/>
            <w:tcMar>
              <w:top w:w="113" w:type="dxa"/>
              <w:bottom w:w="113" w:type="dxa"/>
            </w:tcMar>
          </w:tcPr>
          <w:p w:rsidR="000B112E" w:rsidRPr="00014C3A" w:rsidRDefault="000B112E" w:rsidP="0018280C">
            <w:pPr>
              <w:snapToGrid w:val="0"/>
              <w:spacing w:before="120" w:after="120"/>
              <w:ind w:left="113" w:right="-19"/>
              <w:rPr>
                <w:rFonts w:ascii="Verdana" w:hAnsi="Verdana"/>
                <w:b/>
                <w:spacing w:val="-10"/>
                <w:sz w:val="32"/>
                <w:szCs w:val="32"/>
              </w:rPr>
            </w:pPr>
            <w:r>
              <w:rPr>
                <w:rFonts w:ascii="Verdana" w:hAnsi="Verdana"/>
                <w:b/>
                <w:spacing w:val="-10"/>
                <w:sz w:val="32"/>
                <w:szCs w:val="32"/>
              </w:rPr>
              <w:t>5</w:t>
            </w:r>
            <w:r w:rsidRPr="00014C3A">
              <w:rPr>
                <w:rFonts w:ascii="Verdana" w:hAnsi="Verdana"/>
                <w:b/>
                <w:spacing w:val="-10"/>
                <w:sz w:val="32"/>
                <w:szCs w:val="32"/>
              </w:rPr>
              <w:t>. COMPLIANCE WITH EU LEGISLATION</w:t>
            </w:r>
            <w:r>
              <w:rPr>
                <w:rFonts w:ascii="Verdana" w:hAnsi="Verdana"/>
                <w:b/>
                <w:spacing w:val="-10"/>
                <w:sz w:val="32"/>
                <w:szCs w:val="32"/>
              </w:rPr>
              <w:t xml:space="preserve"> </w:t>
            </w:r>
            <w:r w:rsidRPr="006A511D">
              <w:rPr>
                <w:rFonts w:ascii="Verdana" w:hAnsi="Verdana"/>
                <w:b/>
                <w:spacing w:val="-10"/>
                <w:sz w:val="24"/>
                <w:szCs w:val="32"/>
              </w:rPr>
              <w:t>(GA.II.23.1.1g and h</w:t>
            </w:r>
            <w:r>
              <w:rPr>
                <w:rFonts w:ascii="Verdana" w:hAnsi="Verdana"/>
                <w:b/>
                <w:spacing w:val="-10"/>
                <w:sz w:val="24"/>
                <w:szCs w:val="32"/>
              </w:rPr>
              <w:t>,  or SESAR FPA II.23.1b.g and h</w:t>
            </w:r>
            <w:r w:rsidRPr="006A511D">
              <w:rPr>
                <w:rFonts w:ascii="Verdana" w:hAnsi="Verdana"/>
                <w:b/>
                <w:spacing w:val="-10"/>
                <w:sz w:val="24"/>
                <w:szCs w:val="32"/>
              </w:rPr>
              <w:t>)</w:t>
            </w:r>
          </w:p>
        </w:tc>
      </w:tr>
    </w:tbl>
    <w:p w:rsidR="000B112E" w:rsidRDefault="000B112E"/>
    <w:tbl>
      <w:tblPr>
        <w:tblW w:w="5000" w:type="pct"/>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8980"/>
      </w:tblGrid>
      <w:tr w:rsidR="000B112E" w:rsidRPr="00014C3A" w:rsidTr="0018280C">
        <w:trPr>
          <w:trHeight w:val="264"/>
          <w:jc w:val="center"/>
        </w:trPr>
        <w:tc>
          <w:tcPr>
            <w:tcW w:w="9594" w:type="dxa"/>
            <w:shd w:val="clear" w:color="auto" w:fill="99CCFF"/>
            <w:tcMar>
              <w:top w:w="85" w:type="dxa"/>
              <w:bottom w:w="85" w:type="dxa"/>
            </w:tcMar>
          </w:tcPr>
          <w:p w:rsidR="000B112E" w:rsidRPr="00014C3A" w:rsidRDefault="00462537" w:rsidP="0018280C">
            <w:pPr>
              <w:keepNext/>
              <w:spacing w:before="120" w:after="120"/>
              <w:ind w:left="113"/>
              <w:rPr>
                <w:rFonts w:ascii="Verdana" w:hAnsi="Verdana"/>
                <w:b/>
                <w:spacing w:val="-10"/>
              </w:rPr>
            </w:pPr>
            <w:r w:rsidRPr="00191404">
              <w:rPr>
                <w:rFonts w:ascii="Verdana" w:hAnsi="Verdana"/>
                <w:b/>
                <w:spacing w:val="-10"/>
              </w:rPr>
              <w:t xml:space="preserve">5.1. </w:t>
            </w:r>
            <w:r>
              <w:rPr>
                <w:rFonts w:ascii="Verdana" w:hAnsi="Verdana"/>
                <w:b/>
                <w:spacing w:val="-10"/>
              </w:rPr>
              <w:t>O</w:t>
            </w:r>
            <w:r w:rsidRPr="00191404">
              <w:rPr>
                <w:rFonts w:ascii="Verdana" w:hAnsi="Verdana"/>
                <w:b/>
                <w:spacing w:val="-10"/>
              </w:rPr>
              <w:t>verview of environmental aspects, compliance with EU and national legislation, issues during the implementation of the Action and measures taken.</w:t>
            </w:r>
          </w:p>
        </w:tc>
      </w:tr>
      <w:tr w:rsidR="000B112E" w:rsidRPr="00014C3A" w:rsidTr="0018280C">
        <w:trPr>
          <w:trHeight w:val="1646"/>
          <w:jc w:val="center"/>
        </w:trPr>
        <w:tc>
          <w:tcPr>
            <w:tcW w:w="9594" w:type="dxa"/>
            <w:tcMar>
              <w:top w:w="85" w:type="dxa"/>
              <w:bottom w:w="85" w:type="dxa"/>
            </w:tcMar>
          </w:tcPr>
          <w:p w:rsidR="000B112E" w:rsidRPr="00014C3A" w:rsidRDefault="004C0BCD" w:rsidP="004C0BCD">
            <w:pPr>
              <w:spacing w:before="120" w:after="120"/>
              <w:ind w:left="113"/>
              <w:jc w:val="both"/>
              <w:rPr>
                <w:rFonts w:ascii="Verdana" w:hAnsi="Verdana"/>
                <w:noProof/>
                <w:spacing w:val="-10"/>
              </w:rPr>
            </w:pPr>
            <w:r>
              <w:rPr>
                <w:rFonts w:ascii="Verdana" w:hAnsi="Verdana"/>
                <w:noProof/>
                <w:spacing w:val="-10"/>
              </w:rPr>
              <w:t xml:space="preserve">The Ministry of the Environment of the Slovak Republic published EIA opinion on 08/03/2018 on the https://www.enviroportal.sk/sk/eia/detail/modernizacia-zeleznicnej-trate-bratislava-hl-st-kuty-lanzhot-cz-usek-t, but was not valid (Annex 8). On 26 April 2018, public information on appeal (remonstrance) and on submission appeal (remonstrance) (Annex 15 and 16) was published. The Environment Minister of the SR on 12/02/2019, rejected the appeal (remonstrance), which means that the EIA Final Statement is valid (Annex 17).                                               </w:t>
            </w:r>
            <w:r w:rsidRPr="004C0BCD">
              <w:rPr>
                <w:rFonts w:ascii="Verdana" w:hAnsi="Verdana"/>
                <w:noProof/>
                <w:color w:val="FFFFFF" w:themeColor="background1"/>
                <w:spacing w:val="-10"/>
              </w:rPr>
              <w:t xml:space="preserve">. </w:t>
            </w:r>
            <w:r>
              <w:rPr>
                <w:rFonts w:ascii="Verdana" w:hAnsi="Verdana"/>
                <w:noProof/>
                <w:spacing w:val="-10"/>
              </w:rPr>
              <w:t xml:space="preserve">                   </w:t>
            </w:r>
            <w:r>
              <w:rPr>
                <w:rFonts w:ascii="Verdana" w:hAnsi="Verdana"/>
                <w:noProof/>
                <w:spacing w:val="-10"/>
              </w:rPr>
              <w:br/>
            </w:r>
            <w:r>
              <w:rPr>
                <w:rFonts w:ascii="Verdana" w:hAnsi="Verdana"/>
                <w:noProof/>
                <w:spacing w:val="-10"/>
              </w:rPr>
              <w:br/>
              <w:t>Based on elaborated EIA design documentation (intention impact of construction, assessment report, expert opinion), which came into force on 12/02/2019 (Annex 17),  we define the following environmental impact areas, which are listed in (Annex 14).</w:t>
            </w:r>
          </w:p>
        </w:tc>
      </w:tr>
    </w:tbl>
    <w:p w:rsidR="000B112E" w:rsidRDefault="000B112E"/>
    <w:tbl>
      <w:tblPr>
        <w:tblW w:w="5000" w:type="pct"/>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8980"/>
      </w:tblGrid>
      <w:tr w:rsidR="000B112E" w:rsidRPr="00014C3A" w:rsidTr="00401E86">
        <w:trPr>
          <w:trHeight w:val="264"/>
          <w:jc w:val="center"/>
        </w:trPr>
        <w:tc>
          <w:tcPr>
            <w:tcW w:w="9242" w:type="dxa"/>
            <w:shd w:val="clear" w:color="auto" w:fill="99CCFF"/>
            <w:tcMar>
              <w:top w:w="85" w:type="dxa"/>
              <w:bottom w:w="85" w:type="dxa"/>
            </w:tcMar>
          </w:tcPr>
          <w:p w:rsidR="00462537" w:rsidRPr="00191404" w:rsidRDefault="00462537" w:rsidP="00462537">
            <w:pPr>
              <w:keepNext/>
              <w:spacing w:before="120" w:after="120"/>
              <w:ind w:left="113"/>
              <w:rPr>
                <w:rFonts w:ascii="Verdana" w:hAnsi="Verdana"/>
                <w:b/>
                <w:spacing w:val="-10"/>
              </w:rPr>
            </w:pPr>
            <w:r w:rsidRPr="00191404">
              <w:rPr>
                <w:rFonts w:ascii="Verdana" w:hAnsi="Verdana"/>
                <w:b/>
                <w:spacing w:val="-10"/>
              </w:rPr>
              <w:t>5.2. Where relevant, information on the compliance with EU legislation</w:t>
            </w:r>
            <w:r>
              <w:t xml:space="preserve"> </w:t>
            </w:r>
            <w:r w:rsidRPr="005C6642">
              <w:rPr>
                <w:rFonts w:ascii="Verdana" w:hAnsi="Verdana"/>
                <w:b/>
                <w:spacing w:val="-10"/>
              </w:rPr>
              <w:t>notably on procurement</w:t>
            </w:r>
            <w:r w:rsidRPr="00191404">
              <w:rPr>
                <w:rFonts w:ascii="Verdana" w:hAnsi="Verdana"/>
                <w:b/>
                <w:spacing w:val="-10"/>
              </w:rPr>
              <w:t xml:space="preserve">: </w:t>
            </w:r>
          </w:p>
          <w:p w:rsidR="00462537" w:rsidRPr="00191404" w:rsidRDefault="00462537" w:rsidP="00462537">
            <w:pPr>
              <w:keepNext/>
              <w:spacing w:before="120" w:after="120"/>
              <w:ind w:left="113"/>
              <w:rPr>
                <w:rFonts w:ascii="Verdana" w:hAnsi="Verdana"/>
                <w:b/>
                <w:spacing w:val="-10"/>
              </w:rPr>
            </w:pPr>
            <w:r w:rsidRPr="00191404">
              <w:rPr>
                <w:rFonts w:ascii="Verdana" w:hAnsi="Verdana"/>
                <w:b/>
                <w:spacing w:val="-10"/>
              </w:rPr>
              <w:t xml:space="preserve">- information on the contracts awarded </w:t>
            </w:r>
            <w:r w:rsidRPr="005C6642">
              <w:rPr>
                <w:rFonts w:ascii="Verdana" w:hAnsi="Verdana"/>
                <w:b/>
                <w:spacing w:val="-10"/>
              </w:rPr>
              <w:t xml:space="preserve">or planned </w:t>
            </w:r>
            <w:r w:rsidRPr="00191404">
              <w:rPr>
                <w:rFonts w:ascii="Verdana" w:hAnsi="Verdana"/>
                <w:b/>
                <w:spacing w:val="-10"/>
              </w:rPr>
              <w:t>for the implementation of the Action and on compliance with the requirements set out in GA II.9 and II.10</w:t>
            </w:r>
          </w:p>
          <w:p w:rsidR="000B112E" w:rsidRPr="00014C3A" w:rsidRDefault="00462537" w:rsidP="00462537">
            <w:pPr>
              <w:keepNext/>
              <w:spacing w:before="120" w:after="120"/>
              <w:ind w:left="113"/>
              <w:rPr>
                <w:rFonts w:ascii="Verdana" w:hAnsi="Verdana"/>
                <w:b/>
                <w:spacing w:val="-10"/>
              </w:rPr>
            </w:pPr>
            <w:r w:rsidRPr="00191404">
              <w:rPr>
                <w:rFonts w:ascii="Verdana" w:hAnsi="Verdana"/>
                <w:b/>
                <w:spacing w:val="-10"/>
              </w:rPr>
              <w:t>- regarding other matters, notably public procurement, competition, regulatory matters, (CEF-E only) the update of the CBCA decision, etc.</w:t>
            </w:r>
          </w:p>
        </w:tc>
      </w:tr>
      <w:tr w:rsidR="00401E86" w:rsidRPr="00014C3A" w:rsidTr="00401E86">
        <w:trPr>
          <w:trHeight w:val="1215"/>
          <w:jc w:val="center"/>
        </w:trPr>
        <w:tc>
          <w:tcPr>
            <w:tcW w:w="9242" w:type="dxa"/>
            <w:tcMar>
              <w:top w:w="85" w:type="dxa"/>
              <w:bottom w:w="85" w:type="dxa"/>
            </w:tcMar>
          </w:tcPr>
          <w:p w:rsidR="00401E86" w:rsidRPr="00014C3A" w:rsidRDefault="00401E86" w:rsidP="00401E86">
            <w:pPr>
              <w:spacing w:before="120" w:after="120"/>
              <w:ind w:left="113"/>
              <w:rPr>
                <w:rFonts w:ascii="Verdana" w:hAnsi="Verdana"/>
                <w:spacing w:val="-10"/>
              </w:rPr>
            </w:pPr>
            <w:r>
              <w:rPr>
                <w:rFonts w:ascii="Verdana" w:hAnsi="Verdana"/>
                <w:noProof/>
                <w:spacing w:val="-10"/>
              </w:rPr>
              <w:t>The PP process is carried out in accordance with Act no. 343/2015 Coll. on public procurement as amended, based on the European Parliament and Council Directives 2014/23/EU, 2014/24/EU and 2014/25/EU.</w:t>
            </w:r>
            <w:r>
              <w:rPr>
                <w:rFonts w:ascii="Verdana" w:hAnsi="Verdana"/>
                <w:noProof/>
                <w:spacing w:val="-10"/>
              </w:rPr>
              <w:br/>
              <w:t>It is a procedure under the Act on Public Procurement based on the EP Directives.</w:t>
            </w:r>
            <w:r>
              <w:rPr>
                <w:rFonts w:ascii="Verdana" w:hAnsi="Verdana"/>
                <w:noProof/>
                <w:spacing w:val="-10"/>
              </w:rPr>
              <w:br/>
              <w:t>EU Member States have an obligation to transpose these Directives into Member State legislation. It is an open competition.</w:t>
            </w:r>
            <w:r>
              <w:rPr>
                <w:rFonts w:ascii="Verdana" w:hAnsi="Verdana"/>
                <w:noProof/>
                <w:spacing w:val="-10"/>
              </w:rPr>
              <w:br/>
              <w:t xml:space="preserve">In the case of these projects, the Directive 2014/24/EU will apply with regard to EU funding. </w:t>
            </w:r>
            <w:r>
              <w:rPr>
                <w:rFonts w:ascii="Verdana" w:hAnsi="Verdana"/>
                <w:noProof/>
                <w:spacing w:val="-10"/>
              </w:rPr>
              <w:br/>
            </w:r>
            <w:r>
              <w:rPr>
                <w:rFonts w:ascii="Verdana" w:hAnsi="Verdana"/>
                <w:noProof/>
                <w:spacing w:val="-10"/>
              </w:rPr>
              <w:br/>
            </w:r>
            <w:r>
              <w:rPr>
                <w:rFonts w:ascii="Verdana" w:hAnsi="Verdana"/>
                <w:noProof/>
                <w:spacing w:val="-10"/>
              </w:rPr>
              <w:lastRenderedPageBreak/>
              <w:t>There have been complaints, namely;</w:t>
            </w:r>
            <w:r>
              <w:rPr>
                <w:rFonts w:ascii="Verdana" w:hAnsi="Verdana"/>
                <w:noProof/>
                <w:spacing w:val="-10"/>
              </w:rPr>
              <w:br/>
              <w:t>1. Initiation for review - because of the suspicion of the existence of an irregularity in the drawdown of European Union funds on 16/06/2017 - the complaint was notified to the contracting authority. (Annex 20)</w:t>
            </w:r>
            <w:r>
              <w:rPr>
                <w:rFonts w:ascii="Verdana" w:hAnsi="Verdana"/>
                <w:noProof/>
                <w:spacing w:val="-10"/>
              </w:rPr>
              <w:br/>
              <w:t>2. Initiation to check the legality of the procedure of Železnice Slovenskej republiky, Bratislava in short form "ŽSR", Klemensova 8, 813 61 Bratislava, IČO: 31 364 501 as a legal entity established by the central state administration body, pursuant to Act no. 10/1996 Coll. on control in the state administration as amended by legal regulations dated 13/02/2019 - the complaint was notified to the contracting authority. (Annex 21.1)</w:t>
            </w:r>
            <w:r>
              <w:rPr>
                <w:rFonts w:ascii="Verdana" w:hAnsi="Verdana"/>
                <w:noProof/>
                <w:spacing w:val="-10"/>
              </w:rPr>
              <w:br/>
              <w:t>3. Complaint to the European Commission under Article 3 of Council Directive 89/665 / EEC of 27/02/2019 - the complaint was notified to the contracting authority. (Annex 20.2, 20.4)</w:t>
            </w:r>
            <w:r>
              <w:rPr>
                <w:rFonts w:ascii="Verdana" w:hAnsi="Verdana"/>
                <w:noProof/>
                <w:spacing w:val="-10"/>
              </w:rPr>
              <w:br/>
              <w:t>4. Notice of filing an administrative action dated 11/03/2019 - the notice was notified to the contracting authority. (Annex 20.3)</w:t>
            </w:r>
            <w:r>
              <w:rPr>
                <w:rFonts w:ascii="Verdana" w:hAnsi="Verdana"/>
                <w:noProof/>
                <w:spacing w:val="-10"/>
              </w:rPr>
              <w:br/>
              <w:t xml:space="preserve">As these documents / letters were delivered to the contracting authority in all cases only, the results in the individual processes are not known to the contracting authority.  </w:t>
            </w:r>
            <w:r>
              <w:rPr>
                <w:rFonts w:ascii="Verdana" w:hAnsi="Verdana"/>
                <w:noProof/>
                <w:spacing w:val="-10"/>
              </w:rPr>
              <w:br/>
              <w:t>5. Letter from EUROPE INVEST delivered to the Office of the Government of the Slovak Republic, Office of the Prime Minister of the Slovak Republic dated 7.04.2020</w:t>
            </w:r>
            <w:r>
              <w:rPr>
                <w:rFonts w:ascii="Verdana" w:hAnsi="Verdana"/>
                <w:noProof/>
                <w:spacing w:val="-10"/>
              </w:rPr>
              <w:br/>
              <w:t>Since these documents / letters have been delivered to the contracting authority in all cases for information only, the results of the individual processes are not known to the contracting authority. (Individual documents / letters Annex 20-20.4 ASR.)</w:t>
            </w:r>
            <w:r>
              <w:rPr>
                <w:rFonts w:ascii="Verdana" w:hAnsi="Verdana"/>
                <w:noProof/>
                <w:spacing w:val="-10"/>
              </w:rPr>
              <w:br/>
            </w:r>
            <w:r>
              <w:rPr>
                <w:rFonts w:ascii="Verdana" w:hAnsi="Verdana"/>
                <w:noProof/>
                <w:spacing w:val="-10"/>
              </w:rPr>
              <w:br/>
            </w:r>
            <w:r w:rsidR="00B71F99" w:rsidRPr="00B57121">
              <w:rPr>
                <w:rFonts w:ascii="Verdana" w:hAnsi="Verdana"/>
                <w:i/>
                <w:noProof/>
                <w:spacing w:val="-10"/>
              </w:rPr>
              <w:t>Milestone 1 Public procurement procedure for design-build contractor</w:t>
            </w:r>
            <w:r>
              <w:rPr>
                <w:rFonts w:ascii="Verdana" w:hAnsi="Verdana"/>
                <w:noProof/>
                <w:spacing w:val="-10"/>
              </w:rPr>
              <w:br/>
              <w:t>On 01/02/2017 the notice of PP publication was sent for publication in the OJ</w:t>
            </w:r>
            <w:r>
              <w:rPr>
                <w:rFonts w:ascii="Verdana" w:hAnsi="Verdana"/>
                <w:noProof/>
                <w:spacing w:val="-10"/>
              </w:rPr>
              <w:br/>
              <w:t>(Https://ted.europa.eu/udl?uri=TED:NOTICE:36648-2017:TEXT:SK:HTML)</w:t>
            </w:r>
            <w:r>
              <w:rPr>
                <w:rFonts w:ascii="Verdana" w:hAnsi="Verdana"/>
                <w:noProof/>
                <w:spacing w:val="-10"/>
              </w:rPr>
              <w:br/>
            </w:r>
            <w:r>
              <w:rPr>
                <w:rFonts w:ascii="Verdana" w:hAnsi="Verdana"/>
                <w:noProof/>
                <w:spacing w:val="-10"/>
              </w:rPr>
              <w:br/>
            </w:r>
            <w:r w:rsidR="00B71F99" w:rsidRPr="00B57121">
              <w:rPr>
                <w:rFonts w:ascii="Verdana" w:hAnsi="Verdana"/>
                <w:i/>
                <w:noProof/>
                <w:spacing w:val="-10"/>
              </w:rPr>
              <w:t>Milestone 3 Contract signed for design-build contractor</w:t>
            </w:r>
            <w:r>
              <w:rPr>
                <w:rFonts w:ascii="Verdana" w:hAnsi="Verdana"/>
                <w:noProof/>
                <w:spacing w:val="-10"/>
              </w:rPr>
              <w:br/>
              <w:t>The conclusion of the contract is the result of PP - an open competition.</w:t>
            </w:r>
            <w:r>
              <w:rPr>
                <w:rFonts w:ascii="Verdana" w:hAnsi="Verdana"/>
                <w:noProof/>
                <w:spacing w:val="-10"/>
              </w:rPr>
              <w:br/>
              <w:t>Identification of the successful candidate:</w:t>
            </w:r>
            <w:r>
              <w:rPr>
                <w:rFonts w:ascii="Verdana" w:hAnsi="Verdana"/>
                <w:noProof/>
                <w:spacing w:val="-10"/>
              </w:rPr>
              <w:br/>
              <w:t>Group: "JV ICM - VAHOSTAV - SK"</w:t>
            </w:r>
            <w:r>
              <w:rPr>
                <w:rFonts w:ascii="Verdana" w:hAnsi="Verdana"/>
                <w:noProof/>
                <w:spacing w:val="-10"/>
              </w:rPr>
              <w:br/>
              <w:t>• Leading member: ICM S.P.A., Vialle dell´ Industria No.42, 36100 Vicenza, Italian Republic</w:t>
            </w:r>
            <w:r>
              <w:rPr>
                <w:rFonts w:ascii="Verdana" w:hAnsi="Verdana"/>
                <w:noProof/>
                <w:spacing w:val="-10"/>
              </w:rPr>
              <w:br/>
              <w:t>• Member: VÁHOSTAV - SK, a.s., Priemyselná 6, 821 09 Bratislava, SR</w:t>
            </w:r>
            <w:r>
              <w:rPr>
                <w:rFonts w:ascii="Verdana" w:hAnsi="Verdana"/>
                <w:noProof/>
                <w:spacing w:val="-10"/>
              </w:rPr>
              <w:br/>
              <w:t>Contract price: 274 985 419.17 EUR without VAT</w:t>
            </w:r>
            <w:r>
              <w:rPr>
                <w:rFonts w:ascii="Verdana" w:hAnsi="Verdana"/>
                <w:noProof/>
                <w:spacing w:val="-10"/>
              </w:rPr>
              <w:br/>
              <w:t>The contract has been modified and subsequence 71,600-74,900 has been divided in two subsections 71,600-72,750 nad 72,750-74,900 in accordance to Grand Agreement (Annex 33.1 and 33.2)</w:t>
            </w:r>
            <w:r>
              <w:rPr>
                <w:rFonts w:ascii="Verdana" w:hAnsi="Verdana"/>
                <w:noProof/>
                <w:spacing w:val="-10"/>
              </w:rPr>
              <w:br/>
            </w:r>
            <w:r>
              <w:rPr>
                <w:rFonts w:ascii="Verdana" w:hAnsi="Verdana"/>
                <w:noProof/>
                <w:spacing w:val="-10"/>
              </w:rPr>
              <w:br/>
              <w:t>16/09/2020 - announcement of the result of PP was published in OJ</w:t>
            </w:r>
            <w:r>
              <w:rPr>
                <w:rFonts w:ascii="Verdana" w:hAnsi="Verdana"/>
                <w:noProof/>
                <w:spacing w:val="-10"/>
              </w:rPr>
              <w:br/>
              <w:t>https://ted.europa.eu/udl?uri=TED:NOTICE:433622-2020:TEXT:SK:HTML&amp;src=0</w:t>
            </w:r>
            <w:r>
              <w:rPr>
                <w:rFonts w:ascii="Verdana" w:hAnsi="Verdana"/>
                <w:noProof/>
                <w:spacing w:val="-10"/>
              </w:rPr>
              <w:br/>
            </w:r>
            <w:r>
              <w:rPr>
                <w:rFonts w:ascii="Verdana" w:hAnsi="Verdana"/>
                <w:noProof/>
                <w:spacing w:val="-10"/>
              </w:rPr>
              <w:br/>
            </w:r>
            <w:r w:rsidR="00B71F99" w:rsidRPr="00B57121">
              <w:rPr>
                <w:rFonts w:ascii="Verdana" w:hAnsi="Verdana"/>
                <w:i/>
                <w:noProof/>
                <w:spacing w:val="-10"/>
              </w:rPr>
              <w:t>Milestone 4 Contract signed for Engineering/construction works supervision</w:t>
            </w:r>
            <w:r>
              <w:rPr>
                <w:rFonts w:ascii="Verdana" w:hAnsi="Verdana"/>
                <w:noProof/>
                <w:spacing w:val="-10"/>
              </w:rPr>
              <w:br/>
            </w:r>
            <w:r>
              <w:rPr>
                <w:rFonts w:ascii="Verdana" w:hAnsi="Verdana"/>
                <w:noProof/>
                <w:spacing w:val="-10"/>
              </w:rPr>
              <w:lastRenderedPageBreak/>
              <w:t>Based on the decision of ŽSR, the construction supervision within this project will be only internal. For this reason, these Milestones M2 and M4 are no longer relevant.</w:t>
            </w:r>
          </w:p>
        </w:tc>
      </w:tr>
    </w:tbl>
    <w:p w:rsidR="000B112E" w:rsidRDefault="000B112E"/>
    <w:p w:rsidR="000B112E" w:rsidRDefault="000B112E" w:rsidP="005A7064">
      <w:pPr>
        <w:spacing w:after="0" w:line="240" w:lineRule="auto"/>
      </w:pPr>
      <w:r>
        <w:br w:type="page"/>
      </w:r>
    </w:p>
    <w:tbl>
      <w:tblPr>
        <w:tblpPr w:leftFromText="180" w:rightFromText="180" w:vertAnchor="text" w:horzAnchor="margin" w:tblpXSpec="center" w:tblpY="123"/>
        <w:tblW w:w="5000" w:type="pct"/>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shd w:val="clear" w:color="auto" w:fill="FFFFFF"/>
        <w:tblLayout w:type="fixed"/>
        <w:tblLook w:val="0000" w:firstRow="0" w:lastRow="0" w:firstColumn="0" w:lastColumn="0" w:noHBand="0" w:noVBand="0"/>
      </w:tblPr>
      <w:tblGrid>
        <w:gridCol w:w="8980"/>
      </w:tblGrid>
      <w:tr w:rsidR="00F27E39" w:rsidRPr="00014C3A" w:rsidTr="0018280C">
        <w:trPr>
          <w:trHeight w:val="412"/>
          <w:jc w:val="center"/>
        </w:trPr>
        <w:tc>
          <w:tcPr>
            <w:tcW w:w="9594" w:type="dxa"/>
            <w:shd w:val="clear" w:color="auto" w:fill="99CCFF"/>
            <w:tcMar>
              <w:top w:w="113" w:type="dxa"/>
              <w:bottom w:w="113" w:type="dxa"/>
            </w:tcMar>
          </w:tcPr>
          <w:p w:rsidR="00F27E39" w:rsidRPr="00014C3A" w:rsidRDefault="00F27E39" w:rsidP="0018280C">
            <w:pPr>
              <w:snapToGrid w:val="0"/>
              <w:spacing w:before="120" w:after="120"/>
              <w:ind w:left="113" w:right="-19"/>
              <w:rPr>
                <w:rFonts w:ascii="Verdana" w:hAnsi="Verdana"/>
                <w:b/>
                <w:spacing w:val="-10"/>
                <w:sz w:val="32"/>
                <w:szCs w:val="32"/>
              </w:rPr>
            </w:pPr>
            <w:r>
              <w:rPr>
                <w:rFonts w:ascii="Verdana" w:hAnsi="Verdana"/>
                <w:b/>
                <w:spacing w:val="-10"/>
                <w:sz w:val="32"/>
                <w:szCs w:val="32"/>
              </w:rPr>
              <w:lastRenderedPageBreak/>
              <w:t>6</w:t>
            </w:r>
            <w:r w:rsidRPr="00014C3A">
              <w:rPr>
                <w:rFonts w:ascii="Verdana" w:hAnsi="Verdana"/>
                <w:b/>
                <w:spacing w:val="-10"/>
                <w:sz w:val="32"/>
                <w:szCs w:val="32"/>
              </w:rPr>
              <w:t xml:space="preserve">. </w:t>
            </w:r>
            <w:r>
              <w:rPr>
                <w:rFonts w:ascii="Verdana" w:hAnsi="Verdana"/>
                <w:b/>
                <w:spacing w:val="-10"/>
                <w:sz w:val="32"/>
                <w:szCs w:val="32"/>
              </w:rPr>
              <w:t>IMPLEMENTATION SCHEDULE, GOVERNANCE AND MONITORING</w:t>
            </w:r>
            <w:r w:rsidRPr="006A511D">
              <w:rPr>
                <w:rFonts w:ascii="Verdana" w:hAnsi="Verdana"/>
                <w:b/>
                <w:spacing w:val="-10"/>
                <w:sz w:val="32"/>
                <w:szCs w:val="32"/>
              </w:rPr>
              <w:t xml:space="preserve">, OTHER RELEVANT ADMINISTRATIVE PROVISIONS </w:t>
            </w:r>
            <w:r w:rsidRPr="006A511D">
              <w:rPr>
                <w:rFonts w:ascii="Verdana" w:hAnsi="Verdana"/>
                <w:b/>
                <w:spacing w:val="-10"/>
                <w:sz w:val="24"/>
                <w:szCs w:val="32"/>
              </w:rPr>
              <w:t>(GA II.23.1.1.k and l</w:t>
            </w:r>
            <w:r>
              <w:rPr>
                <w:rFonts w:ascii="Verdana" w:hAnsi="Verdana"/>
                <w:b/>
                <w:spacing w:val="-10"/>
                <w:sz w:val="24"/>
                <w:szCs w:val="32"/>
              </w:rPr>
              <w:t>,  or SESAR FPA II.23.1b.k and l</w:t>
            </w:r>
            <w:r w:rsidRPr="006A511D">
              <w:rPr>
                <w:rFonts w:ascii="Verdana" w:hAnsi="Verdana"/>
                <w:b/>
                <w:spacing w:val="-10"/>
                <w:sz w:val="24"/>
                <w:szCs w:val="32"/>
              </w:rPr>
              <w:t>)</w:t>
            </w:r>
          </w:p>
        </w:tc>
      </w:tr>
    </w:tbl>
    <w:p w:rsidR="00F27E39" w:rsidRDefault="00F27E39"/>
    <w:tbl>
      <w:tblPr>
        <w:tblW w:w="4992" w:type="pct"/>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8966"/>
      </w:tblGrid>
      <w:tr w:rsidR="001E0C6D" w:rsidRPr="00014C3A" w:rsidTr="00CA70A8">
        <w:trPr>
          <w:trHeight w:val="264"/>
          <w:jc w:val="center"/>
        </w:trPr>
        <w:tc>
          <w:tcPr>
            <w:tcW w:w="9227" w:type="dxa"/>
            <w:shd w:val="clear" w:color="auto" w:fill="99CCFF"/>
            <w:tcMar>
              <w:top w:w="85" w:type="dxa"/>
              <w:bottom w:w="85" w:type="dxa"/>
            </w:tcMar>
          </w:tcPr>
          <w:p w:rsidR="001E0C6D" w:rsidRPr="00014C3A" w:rsidRDefault="001E0C6D" w:rsidP="0018280C">
            <w:pPr>
              <w:keepNext/>
              <w:spacing w:before="120" w:after="120"/>
              <w:rPr>
                <w:rFonts w:ascii="Verdana" w:hAnsi="Verdana"/>
                <w:b/>
                <w:spacing w:val="-10"/>
              </w:rPr>
            </w:pPr>
            <w:r w:rsidRPr="00FA3FBF">
              <w:rPr>
                <w:rFonts w:ascii="Verdana" w:hAnsi="Verdana"/>
                <w:b/>
                <w:spacing w:val="-10"/>
              </w:rPr>
              <w:t xml:space="preserve">6.1. </w:t>
            </w:r>
            <w:r w:rsidRPr="00FA3FBF">
              <w:rPr>
                <w:rFonts w:ascii="Verdana" w:hAnsi="Verdana"/>
                <w:b/>
                <w:spacing w:val="-10"/>
                <w:u w:val="single"/>
              </w:rPr>
              <w:t>In the first ASR</w:t>
            </w:r>
            <w:r w:rsidRPr="00FA3FBF">
              <w:rPr>
                <w:rFonts w:ascii="Verdana" w:hAnsi="Verdana"/>
                <w:b/>
                <w:spacing w:val="-10"/>
              </w:rPr>
              <w:t xml:space="preserve">, information on implementation schedule, such as critical path, key performance rates and risk analysis; </w:t>
            </w:r>
            <w:r w:rsidRPr="00FA3FBF">
              <w:rPr>
                <w:rFonts w:ascii="Verdana" w:hAnsi="Verdana"/>
                <w:b/>
                <w:spacing w:val="-10"/>
                <w:u w:val="single"/>
              </w:rPr>
              <w:t>in subsequent ASR</w:t>
            </w:r>
            <w:r w:rsidRPr="00FA3FBF">
              <w:rPr>
                <w:rFonts w:ascii="Verdana" w:hAnsi="Verdana"/>
                <w:b/>
                <w:spacing w:val="-10"/>
              </w:rPr>
              <w:t>, information on any modifications and, if applicable, on the progress of the implementation of the arrangements referred to in previous ASR. If there are changes in the Action timetable as compared to the l</w:t>
            </w:r>
            <w:r>
              <w:rPr>
                <w:rFonts w:ascii="Verdana" w:hAnsi="Verdana"/>
                <w:b/>
                <w:spacing w:val="-10"/>
              </w:rPr>
              <w:t>a</w:t>
            </w:r>
            <w:r w:rsidRPr="00FA3FBF">
              <w:rPr>
                <w:rFonts w:ascii="Verdana" w:hAnsi="Verdana"/>
                <w:b/>
                <w:spacing w:val="-10"/>
              </w:rPr>
              <w:t xml:space="preserve">test planning (Grant Agreement or </w:t>
            </w:r>
            <w:r>
              <w:rPr>
                <w:rFonts w:ascii="Verdana" w:hAnsi="Verdana"/>
                <w:b/>
                <w:spacing w:val="-10"/>
              </w:rPr>
              <w:t>previous</w:t>
            </w:r>
            <w:r w:rsidRPr="00FA3FBF">
              <w:rPr>
                <w:rFonts w:ascii="Verdana" w:hAnsi="Verdana"/>
                <w:b/>
                <w:spacing w:val="-10"/>
              </w:rPr>
              <w:t xml:space="preserve"> ASR), attach an updated Gantt chart.</w:t>
            </w:r>
          </w:p>
        </w:tc>
      </w:tr>
      <w:tr w:rsidR="001E0C6D" w:rsidRPr="00014C3A" w:rsidTr="00CA70A8">
        <w:trPr>
          <w:trHeight w:val="664"/>
          <w:jc w:val="center"/>
        </w:trPr>
        <w:tc>
          <w:tcPr>
            <w:tcW w:w="9227" w:type="dxa"/>
            <w:tcMar>
              <w:top w:w="85" w:type="dxa"/>
              <w:bottom w:w="85" w:type="dxa"/>
            </w:tcMar>
          </w:tcPr>
          <w:p w:rsidR="001E0C6D" w:rsidRPr="00014C3A" w:rsidRDefault="00EB61FF" w:rsidP="0061142E">
            <w:pPr>
              <w:spacing w:before="120" w:after="120"/>
              <w:ind w:left="113"/>
              <w:rPr>
                <w:rFonts w:ascii="Verdana" w:hAnsi="Verdana"/>
                <w:spacing w:val="-10"/>
              </w:rPr>
            </w:pPr>
            <w:r>
              <w:rPr>
                <w:rFonts w:ascii="Verdana" w:hAnsi="Verdana"/>
                <w:noProof/>
                <w:spacing w:val="-10"/>
              </w:rPr>
              <w:t>Action's planned implementation schedule and planned technical progress (cumulated %) is en</w:t>
            </w:r>
            <w:r w:rsidR="0032508F">
              <w:rPr>
                <w:rFonts w:ascii="Verdana" w:hAnsi="Verdana"/>
                <w:noProof/>
                <w:spacing w:val="-10"/>
              </w:rPr>
              <w:t>closed in the table in Annex 1</w:t>
            </w:r>
            <w:r>
              <w:rPr>
                <w:rFonts w:ascii="Verdana" w:hAnsi="Verdana"/>
                <w:noProof/>
                <w:spacing w:val="-10"/>
              </w:rPr>
              <w:t>, implementation schedule of Activities is in Annex 1.2.</w:t>
            </w:r>
            <w:r>
              <w:rPr>
                <w:rFonts w:ascii="Verdana" w:hAnsi="Verdana"/>
                <w:noProof/>
                <w:spacing w:val="-10"/>
              </w:rPr>
              <w:br/>
            </w:r>
            <w:r>
              <w:rPr>
                <w:rFonts w:ascii="Verdana" w:hAnsi="Verdana"/>
                <w:noProof/>
                <w:spacing w:val="-10"/>
              </w:rPr>
              <w:br/>
              <w:t>The updated Gantt Chart is presented in Annex 6.</w:t>
            </w:r>
            <w:r>
              <w:rPr>
                <w:rFonts w:ascii="Verdana" w:hAnsi="Verdana"/>
                <w:noProof/>
                <w:spacing w:val="-10"/>
              </w:rPr>
              <w:br/>
              <w:t>The shifts in the deadlines for M3 were not due to ŽSR's inactivity but due to the application of objections and appeals in the PP process, which applicants may file in accordance with the law, whether the objections are justified or not. Another delay was caused by an inspection before the conclusion of the contract from the level of PPO.</w:t>
            </w:r>
            <w:r>
              <w:rPr>
                <w:rFonts w:ascii="Verdana" w:hAnsi="Verdana"/>
                <w:noProof/>
                <w:spacing w:val="-10"/>
              </w:rPr>
              <w:br/>
              <w:t xml:space="preserve">Therefore, in this case, it is not possible to apply mitigating measures from the position of ŽSR and in any way influence further delays. </w:t>
            </w:r>
            <w:r>
              <w:rPr>
                <w:rFonts w:ascii="Verdana" w:hAnsi="Verdana"/>
                <w:noProof/>
                <w:spacing w:val="-10"/>
              </w:rPr>
              <w:br/>
              <w:t xml:space="preserve">Within the framework of the mitigation measures, a close cooperation with the Czech Republic (SŽDC) is being established, whose project "Modernization of the Lanžhot-SK border railway line" financed by CEF 2016 (2016-CZ-TMC-0038-M) / SK state border - Devinska Nová Ves railway line. </w:t>
            </w:r>
            <w:r>
              <w:rPr>
                <w:rFonts w:ascii="Verdana" w:hAnsi="Verdana"/>
                <w:noProof/>
                <w:spacing w:val="-10"/>
              </w:rPr>
              <w:br/>
              <w:t>The established working groups continue to cooperate actively, their task is to coordinate both projects within the framework of CEF co-financing and cooperation.</w:t>
            </w:r>
          </w:p>
        </w:tc>
      </w:tr>
    </w:tbl>
    <w:p w:rsidR="00CA70A8" w:rsidRDefault="00CA70A8"/>
    <w:p w:rsidR="000809A7" w:rsidRDefault="00CA70A8">
      <w:pPr>
        <w:spacing w:after="0" w:line="240" w:lineRule="auto"/>
        <w:sectPr w:rsidR="000809A7" w:rsidSect="00876A81">
          <w:pgSz w:w="11906" w:h="16838"/>
          <w:pgMar w:top="737" w:right="1440" w:bottom="1440" w:left="1440" w:header="709" w:footer="709" w:gutter="0"/>
          <w:cols w:space="708"/>
          <w:docGrid w:linePitch="360"/>
        </w:sectPr>
      </w:pPr>
      <w:r>
        <w:br w:type="page"/>
      </w:r>
    </w:p>
    <w:p w:rsidR="00CA70A8" w:rsidRDefault="00150FB2" w:rsidP="00150FB2">
      <w:pPr>
        <w:spacing w:after="0" w:line="240" w:lineRule="auto"/>
        <w:jc w:val="center"/>
        <w:rPr>
          <w:rFonts w:eastAsia="Times New Roman"/>
          <w:b/>
          <w:bCs/>
          <w:lang w:eastAsia="en-GB"/>
        </w:rPr>
      </w:pPr>
      <w:r>
        <w:rPr>
          <w:rFonts w:eastAsia="Times New Roman"/>
          <w:b/>
          <w:bCs/>
          <w:lang w:eastAsia="en-GB"/>
        </w:rPr>
        <w:lastRenderedPageBreak/>
        <w:t>Action's i</w:t>
      </w:r>
      <w:r w:rsidRPr="00777720">
        <w:rPr>
          <w:rFonts w:eastAsia="Times New Roman"/>
          <w:b/>
          <w:bCs/>
          <w:lang w:eastAsia="en-GB"/>
        </w:rPr>
        <w:t xml:space="preserve">mplementation </w:t>
      </w:r>
      <w:r w:rsidR="00FA5D13">
        <w:rPr>
          <w:rFonts w:eastAsia="Times New Roman"/>
          <w:b/>
          <w:bCs/>
          <w:lang w:eastAsia="en-GB"/>
        </w:rPr>
        <w:t xml:space="preserve">technical </w:t>
      </w:r>
      <w:r w:rsidRPr="00777720">
        <w:rPr>
          <w:rFonts w:eastAsia="Times New Roman"/>
          <w:b/>
          <w:bCs/>
          <w:lang w:eastAsia="en-GB"/>
        </w:rPr>
        <w:t>progress (cumulated %)</w:t>
      </w:r>
    </w:p>
    <w:p w:rsidR="003D1413" w:rsidRPr="00491DF7" w:rsidRDefault="003D1413" w:rsidP="00150FB2">
      <w:pPr>
        <w:spacing w:after="0" w:line="240" w:lineRule="auto"/>
        <w:jc w:val="center"/>
      </w:pPr>
    </w:p>
    <w:tbl>
      <w:tblPr>
        <w:tblStyle w:val="Mriekatabuky"/>
        <w:tblW w:w="5000" w:type="pct"/>
        <w:jc w:val="center"/>
        <w:tblLook w:val="04A0" w:firstRow="1" w:lastRow="0" w:firstColumn="1" w:lastColumn="0" w:noHBand="0" w:noVBand="1"/>
      </w:tblPr>
      <w:tblGrid>
        <w:gridCol w:w="728"/>
        <w:gridCol w:w="805"/>
        <w:gridCol w:w="742"/>
        <w:gridCol w:w="805"/>
        <w:gridCol w:w="742"/>
        <w:gridCol w:w="805"/>
        <w:gridCol w:w="742"/>
        <w:gridCol w:w="805"/>
        <w:gridCol w:w="742"/>
        <w:gridCol w:w="805"/>
        <w:gridCol w:w="742"/>
        <w:gridCol w:w="805"/>
        <w:gridCol w:w="742"/>
        <w:gridCol w:w="805"/>
        <w:gridCol w:w="742"/>
        <w:gridCol w:w="805"/>
        <w:gridCol w:w="742"/>
        <w:gridCol w:w="805"/>
        <w:gridCol w:w="742"/>
      </w:tblGrid>
      <w:tr w:rsidR="00507998" w:rsidRPr="00A877EE" w:rsidTr="00A078D4">
        <w:trPr>
          <w:jc w:val="center"/>
        </w:trPr>
        <w:tc>
          <w:tcPr>
            <w:tcW w:w="3657" w:type="dxa"/>
            <w:vAlign w:val="center"/>
          </w:tcPr>
          <w:p w:rsidR="00507998" w:rsidRPr="00491DF7" w:rsidRDefault="00507998" w:rsidP="00841369">
            <w:pPr>
              <w:spacing w:after="0" w:line="240" w:lineRule="auto"/>
              <w:jc w:val="center"/>
            </w:pPr>
          </w:p>
        </w:tc>
        <w:tc>
          <w:tcPr>
            <w:tcW w:w="11220" w:type="dxa"/>
            <w:gridSpan w:val="2"/>
            <w:vAlign w:val="center"/>
          </w:tcPr>
          <w:p w:rsidR="00507998" w:rsidRPr="00491DF7" w:rsidRDefault="00907A7D" w:rsidP="00907A7D">
            <w:pPr>
              <w:spacing w:after="0" w:line="240" w:lineRule="auto"/>
              <w:jc w:val="center"/>
              <w:rPr>
                <w:b/>
              </w:rPr>
            </w:pPr>
            <w:r w:rsidRPr="00491DF7">
              <w:rPr>
                <w:b/>
                <w:noProof/>
              </w:rPr>
              <w:t>2016</w:t>
            </w:r>
          </w:p>
        </w:tc>
        <w:tc>
          <w:tcPr>
            <w:tcW w:w="11220" w:type="dxa"/>
            <w:gridSpan w:val="2"/>
            <w:vAlign w:val="center"/>
          </w:tcPr>
          <w:p w:rsidR="00507998" w:rsidRPr="00491DF7" w:rsidRDefault="00907A7D" w:rsidP="00907A7D">
            <w:pPr>
              <w:spacing w:after="0" w:line="240" w:lineRule="auto"/>
              <w:jc w:val="center"/>
              <w:rPr>
                <w:b/>
              </w:rPr>
            </w:pPr>
            <w:r w:rsidRPr="00491DF7">
              <w:rPr>
                <w:b/>
                <w:noProof/>
              </w:rPr>
              <w:t>2017</w:t>
            </w:r>
          </w:p>
        </w:tc>
        <w:tc>
          <w:tcPr>
            <w:tcW w:w="11220" w:type="dxa"/>
            <w:gridSpan w:val="2"/>
            <w:vAlign w:val="center"/>
          </w:tcPr>
          <w:p w:rsidR="00507998" w:rsidRPr="00491DF7" w:rsidRDefault="00907A7D" w:rsidP="00907A7D">
            <w:pPr>
              <w:spacing w:after="0" w:line="240" w:lineRule="auto"/>
              <w:jc w:val="center"/>
              <w:rPr>
                <w:b/>
              </w:rPr>
            </w:pPr>
            <w:r w:rsidRPr="00491DF7">
              <w:rPr>
                <w:b/>
                <w:noProof/>
              </w:rPr>
              <w:t>2018</w:t>
            </w:r>
          </w:p>
        </w:tc>
        <w:tc>
          <w:tcPr>
            <w:tcW w:w="11220" w:type="dxa"/>
            <w:gridSpan w:val="2"/>
            <w:vAlign w:val="center"/>
          </w:tcPr>
          <w:p w:rsidR="00507998" w:rsidRPr="00491DF7" w:rsidRDefault="00907A7D" w:rsidP="00907A7D">
            <w:pPr>
              <w:spacing w:after="0" w:line="240" w:lineRule="auto"/>
              <w:jc w:val="center"/>
              <w:rPr>
                <w:b/>
              </w:rPr>
            </w:pPr>
            <w:r w:rsidRPr="00491DF7">
              <w:rPr>
                <w:b/>
                <w:noProof/>
              </w:rPr>
              <w:t>2019</w:t>
            </w:r>
          </w:p>
        </w:tc>
        <w:tc>
          <w:tcPr>
            <w:tcW w:w="11220" w:type="dxa"/>
            <w:gridSpan w:val="2"/>
            <w:vAlign w:val="center"/>
          </w:tcPr>
          <w:p w:rsidR="00507998" w:rsidRPr="00491DF7" w:rsidRDefault="00907A7D" w:rsidP="00907A7D">
            <w:pPr>
              <w:spacing w:after="0" w:line="240" w:lineRule="auto"/>
              <w:jc w:val="center"/>
              <w:rPr>
                <w:b/>
              </w:rPr>
            </w:pPr>
            <w:r w:rsidRPr="00491DF7">
              <w:rPr>
                <w:b/>
                <w:noProof/>
              </w:rPr>
              <w:t>2020</w:t>
            </w:r>
          </w:p>
        </w:tc>
        <w:tc>
          <w:tcPr>
            <w:tcW w:w="11220" w:type="dxa"/>
            <w:gridSpan w:val="2"/>
            <w:vAlign w:val="center"/>
          </w:tcPr>
          <w:p w:rsidR="00507998" w:rsidRPr="00491DF7" w:rsidRDefault="00907A7D" w:rsidP="00907A7D">
            <w:pPr>
              <w:spacing w:after="0" w:line="240" w:lineRule="auto"/>
              <w:jc w:val="center"/>
              <w:rPr>
                <w:b/>
              </w:rPr>
            </w:pPr>
            <w:r w:rsidRPr="00491DF7">
              <w:rPr>
                <w:b/>
                <w:noProof/>
              </w:rPr>
              <w:t>2021</w:t>
            </w:r>
          </w:p>
        </w:tc>
        <w:tc>
          <w:tcPr>
            <w:tcW w:w="11220" w:type="dxa"/>
            <w:gridSpan w:val="2"/>
            <w:vAlign w:val="center"/>
          </w:tcPr>
          <w:p w:rsidR="00507998" w:rsidRPr="00491DF7" w:rsidRDefault="00907A7D" w:rsidP="00907A7D">
            <w:pPr>
              <w:spacing w:after="0" w:line="240" w:lineRule="auto"/>
              <w:jc w:val="center"/>
              <w:rPr>
                <w:b/>
              </w:rPr>
            </w:pPr>
            <w:r w:rsidRPr="00491DF7">
              <w:rPr>
                <w:b/>
                <w:noProof/>
              </w:rPr>
              <w:t>2022</w:t>
            </w:r>
          </w:p>
        </w:tc>
        <w:tc>
          <w:tcPr>
            <w:tcW w:w="11220" w:type="dxa"/>
            <w:gridSpan w:val="2"/>
            <w:vAlign w:val="center"/>
          </w:tcPr>
          <w:p w:rsidR="00507998" w:rsidRPr="00491DF7" w:rsidRDefault="00907A7D" w:rsidP="00907A7D">
            <w:pPr>
              <w:spacing w:after="0" w:line="240" w:lineRule="auto"/>
              <w:jc w:val="center"/>
              <w:rPr>
                <w:b/>
              </w:rPr>
            </w:pPr>
            <w:r w:rsidRPr="00491DF7">
              <w:rPr>
                <w:b/>
                <w:noProof/>
              </w:rPr>
              <w:t>2023</w:t>
            </w:r>
          </w:p>
        </w:tc>
        <w:tc>
          <w:tcPr>
            <w:tcW w:w="11220" w:type="dxa"/>
            <w:gridSpan w:val="2"/>
            <w:vAlign w:val="center"/>
          </w:tcPr>
          <w:p w:rsidR="00507998" w:rsidRPr="00491DF7" w:rsidRDefault="00907A7D" w:rsidP="00907A7D">
            <w:pPr>
              <w:spacing w:after="0" w:line="240" w:lineRule="auto"/>
              <w:jc w:val="center"/>
              <w:rPr>
                <w:b/>
              </w:rPr>
            </w:pPr>
            <w:r w:rsidRPr="00491DF7">
              <w:rPr>
                <w:b/>
                <w:noProof/>
              </w:rPr>
              <w:t>2024</w:t>
            </w:r>
          </w:p>
        </w:tc>
      </w:tr>
      <w:tr w:rsidR="00D805A0" w:rsidRPr="00D714FE" w:rsidTr="00A078D4">
        <w:trPr>
          <w:jc w:val="center"/>
        </w:trPr>
        <w:tc>
          <w:tcPr>
            <w:tcW w:w="3657" w:type="dxa"/>
            <w:vAlign w:val="center"/>
          </w:tcPr>
          <w:p w:rsidR="00D805A0" w:rsidRDefault="00D805A0" w:rsidP="00841369">
            <w:pPr>
              <w:spacing w:after="0" w:line="240" w:lineRule="auto"/>
              <w:jc w:val="center"/>
            </w:pPr>
            <w:r>
              <w:t>Action level</w:t>
            </w:r>
          </w:p>
        </w:tc>
        <w:tc>
          <w:tcPr>
            <w:tcW w:w="6232" w:type="dxa"/>
            <w:vAlign w:val="center"/>
          </w:tcPr>
          <w:p w:rsidR="00D805A0" w:rsidRPr="00D805A0" w:rsidRDefault="00D805A0" w:rsidP="000C116D">
            <w:pPr>
              <w:spacing w:after="0" w:line="240" w:lineRule="auto"/>
              <w:jc w:val="center"/>
            </w:pPr>
            <w:r w:rsidRPr="00D805A0">
              <w:t>Previous ASR</w:t>
            </w:r>
          </w:p>
        </w:tc>
        <w:tc>
          <w:tcPr>
            <w:tcW w:w="4988" w:type="dxa"/>
            <w:vAlign w:val="center"/>
          </w:tcPr>
          <w:p w:rsidR="00D805A0" w:rsidRPr="00D805A0" w:rsidRDefault="00D805A0" w:rsidP="00D805A0">
            <w:pPr>
              <w:spacing w:after="0" w:line="240" w:lineRule="auto"/>
              <w:jc w:val="center"/>
              <w:rPr>
                <w:lang w:val="pt-PT"/>
              </w:rPr>
            </w:pPr>
            <w:r w:rsidRPr="00D805A0">
              <w:rPr>
                <w:lang w:val="pt-PT"/>
              </w:rPr>
              <w:t>Current ASR</w:t>
            </w:r>
          </w:p>
        </w:tc>
        <w:tc>
          <w:tcPr>
            <w:tcW w:w="6232" w:type="dxa"/>
            <w:vAlign w:val="center"/>
          </w:tcPr>
          <w:p w:rsidR="00D805A0" w:rsidRPr="00D805A0" w:rsidRDefault="00D805A0" w:rsidP="000C116D">
            <w:pPr>
              <w:spacing w:after="0" w:line="240" w:lineRule="auto"/>
              <w:jc w:val="center"/>
            </w:pPr>
            <w:r w:rsidRPr="00D805A0">
              <w:t>Previous ASR</w:t>
            </w:r>
          </w:p>
        </w:tc>
        <w:tc>
          <w:tcPr>
            <w:tcW w:w="4988" w:type="dxa"/>
            <w:vAlign w:val="center"/>
          </w:tcPr>
          <w:p w:rsidR="00D805A0" w:rsidRPr="00D805A0" w:rsidRDefault="00D805A0" w:rsidP="00D805A0">
            <w:pPr>
              <w:spacing w:after="0" w:line="240" w:lineRule="auto"/>
              <w:jc w:val="center"/>
              <w:rPr>
                <w:lang w:val="pt-PT"/>
              </w:rPr>
            </w:pPr>
            <w:r w:rsidRPr="00D805A0">
              <w:rPr>
                <w:lang w:val="pt-PT"/>
              </w:rPr>
              <w:t>Current ASR</w:t>
            </w:r>
          </w:p>
        </w:tc>
        <w:tc>
          <w:tcPr>
            <w:tcW w:w="6232" w:type="dxa"/>
            <w:vAlign w:val="center"/>
          </w:tcPr>
          <w:p w:rsidR="00D805A0" w:rsidRPr="00D805A0" w:rsidRDefault="00D805A0" w:rsidP="000C116D">
            <w:pPr>
              <w:spacing w:after="0" w:line="240" w:lineRule="auto"/>
              <w:jc w:val="center"/>
            </w:pPr>
            <w:r w:rsidRPr="00D805A0">
              <w:t>Previous ASR</w:t>
            </w:r>
          </w:p>
        </w:tc>
        <w:tc>
          <w:tcPr>
            <w:tcW w:w="4988" w:type="dxa"/>
            <w:vAlign w:val="center"/>
          </w:tcPr>
          <w:p w:rsidR="00D805A0" w:rsidRPr="00D805A0" w:rsidRDefault="00D805A0" w:rsidP="00D805A0">
            <w:pPr>
              <w:spacing w:after="0" w:line="240" w:lineRule="auto"/>
              <w:jc w:val="center"/>
              <w:rPr>
                <w:lang w:val="pt-PT"/>
              </w:rPr>
            </w:pPr>
            <w:r w:rsidRPr="00D805A0">
              <w:rPr>
                <w:lang w:val="pt-PT"/>
              </w:rPr>
              <w:t>Current ASR</w:t>
            </w:r>
          </w:p>
        </w:tc>
        <w:tc>
          <w:tcPr>
            <w:tcW w:w="6232" w:type="dxa"/>
            <w:vAlign w:val="center"/>
          </w:tcPr>
          <w:p w:rsidR="00D805A0" w:rsidRPr="00D805A0" w:rsidRDefault="00D805A0" w:rsidP="000C116D">
            <w:pPr>
              <w:spacing w:after="0" w:line="240" w:lineRule="auto"/>
              <w:jc w:val="center"/>
            </w:pPr>
            <w:r w:rsidRPr="00D805A0">
              <w:t>Previous ASR</w:t>
            </w:r>
          </w:p>
        </w:tc>
        <w:tc>
          <w:tcPr>
            <w:tcW w:w="4988" w:type="dxa"/>
            <w:vAlign w:val="center"/>
          </w:tcPr>
          <w:p w:rsidR="00D805A0" w:rsidRPr="00D805A0" w:rsidRDefault="00D805A0" w:rsidP="00D805A0">
            <w:pPr>
              <w:spacing w:after="0" w:line="240" w:lineRule="auto"/>
              <w:jc w:val="center"/>
              <w:rPr>
                <w:lang w:val="pt-PT"/>
              </w:rPr>
            </w:pPr>
            <w:r w:rsidRPr="00D805A0">
              <w:rPr>
                <w:lang w:val="pt-PT"/>
              </w:rPr>
              <w:t>Current ASR</w:t>
            </w:r>
          </w:p>
        </w:tc>
        <w:tc>
          <w:tcPr>
            <w:tcW w:w="6232" w:type="dxa"/>
            <w:vAlign w:val="center"/>
          </w:tcPr>
          <w:p w:rsidR="00D805A0" w:rsidRPr="00D805A0" w:rsidRDefault="00D805A0" w:rsidP="000C116D">
            <w:pPr>
              <w:spacing w:after="0" w:line="240" w:lineRule="auto"/>
              <w:jc w:val="center"/>
            </w:pPr>
            <w:r w:rsidRPr="00D805A0">
              <w:t>Previous ASR</w:t>
            </w:r>
          </w:p>
        </w:tc>
        <w:tc>
          <w:tcPr>
            <w:tcW w:w="4988" w:type="dxa"/>
            <w:vAlign w:val="center"/>
          </w:tcPr>
          <w:p w:rsidR="00D805A0" w:rsidRPr="00D805A0" w:rsidRDefault="00D805A0" w:rsidP="00D805A0">
            <w:pPr>
              <w:spacing w:after="0" w:line="240" w:lineRule="auto"/>
              <w:jc w:val="center"/>
              <w:rPr>
                <w:lang w:val="pt-PT"/>
              </w:rPr>
            </w:pPr>
            <w:r w:rsidRPr="00D805A0">
              <w:rPr>
                <w:lang w:val="pt-PT"/>
              </w:rPr>
              <w:t>Current ASR</w:t>
            </w:r>
          </w:p>
        </w:tc>
        <w:tc>
          <w:tcPr>
            <w:tcW w:w="6232" w:type="dxa"/>
            <w:vAlign w:val="center"/>
          </w:tcPr>
          <w:p w:rsidR="00D805A0" w:rsidRPr="00D805A0" w:rsidRDefault="00D805A0" w:rsidP="000C116D">
            <w:pPr>
              <w:spacing w:after="0" w:line="240" w:lineRule="auto"/>
              <w:jc w:val="center"/>
            </w:pPr>
            <w:r w:rsidRPr="00D805A0">
              <w:t>Previous ASR</w:t>
            </w:r>
          </w:p>
        </w:tc>
        <w:tc>
          <w:tcPr>
            <w:tcW w:w="4988" w:type="dxa"/>
            <w:vAlign w:val="center"/>
          </w:tcPr>
          <w:p w:rsidR="00D805A0" w:rsidRPr="00D805A0" w:rsidRDefault="00D805A0" w:rsidP="00D805A0">
            <w:pPr>
              <w:spacing w:after="0" w:line="240" w:lineRule="auto"/>
              <w:jc w:val="center"/>
              <w:rPr>
                <w:lang w:val="pt-PT"/>
              </w:rPr>
            </w:pPr>
            <w:r w:rsidRPr="00D805A0">
              <w:rPr>
                <w:lang w:val="pt-PT"/>
              </w:rPr>
              <w:t>Current ASR</w:t>
            </w:r>
          </w:p>
        </w:tc>
        <w:tc>
          <w:tcPr>
            <w:tcW w:w="6232" w:type="dxa"/>
            <w:vAlign w:val="center"/>
          </w:tcPr>
          <w:p w:rsidR="00D805A0" w:rsidRPr="00D805A0" w:rsidRDefault="00D805A0" w:rsidP="000C116D">
            <w:pPr>
              <w:spacing w:after="0" w:line="240" w:lineRule="auto"/>
              <w:jc w:val="center"/>
            </w:pPr>
            <w:r w:rsidRPr="00D805A0">
              <w:t>Previous ASR</w:t>
            </w:r>
          </w:p>
        </w:tc>
        <w:tc>
          <w:tcPr>
            <w:tcW w:w="4988" w:type="dxa"/>
            <w:vAlign w:val="center"/>
          </w:tcPr>
          <w:p w:rsidR="00D805A0" w:rsidRPr="00D805A0" w:rsidRDefault="00D805A0" w:rsidP="00D805A0">
            <w:pPr>
              <w:spacing w:after="0" w:line="240" w:lineRule="auto"/>
              <w:jc w:val="center"/>
              <w:rPr>
                <w:lang w:val="pt-PT"/>
              </w:rPr>
            </w:pPr>
            <w:r w:rsidRPr="00D805A0">
              <w:rPr>
                <w:lang w:val="pt-PT"/>
              </w:rPr>
              <w:t>Current ASR</w:t>
            </w:r>
          </w:p>
        </w:tc>
        <w:tc>
          <w:tcPr>
            <w:tcW w:w="6232" w:type="dxa"/>
            <w:vAlign w:val="center"/>
          </w:tcPr>
          <w:p w:rsidR="00D805A0" w:rsidRPr="00D805A0" w:rsidRDefault="00D805A0" w:rsidP="000C116D">
            <w:pPr>
              <w:spacing w:after="0" w:line="240" w:lineRule="auto"/>
              <w:jc w:val="center"/>
            </w:pPr>
            <w:r w:rsidRPr="00D805A0">
              <w:t>Previous ASR</w:t>
            </w:r>
          </w:p>
        </w:tc>
        <w:tc>
          <w:tcPr>
            <w:tcW w:w="4988" w:type="dxa"/>
            <w:vAlign w:val="center"/>
          </w:tcPr>
          <w:p w:rsidR="00D805A0" w:rsidRPr="00D805A0" w:rsidRDefault="00D805A0" w:rsidP="00D805A0">
            <w:pPr>
              <w:spacing w:after="0" w:line="240" w:lineRule="auto"/>
              <w:jc w:val="center"/>
              <w:rPr>
                <w:lang w:val="pt-PT"/>
              </w:rPr>
            </w:pPr>
            <w:r w:rsidRPr="00D805A0">
              <w:rPr>
                <w:lang w:val="pt-PT"/>
              </w:rPr>
              <w:t>Current ASR</w:t>
            </w:r>
          </w:p>
        </w:tc>
        <w:tc>
          <w:tcPr>
            <w:tcW w:w="6232" w:type="dxa"/>
            <w:vAlign w:val="center"/>
          </w:tcPr>
          <w:p w:rsidR="00D805A0" w:rsidRPr="00D805A0" w:rsidRDefault="00D805A0" w:rsidP="000C116D">
            <w:pPr>
              <w:spacing w:after="0" w:line="240" w:lineRule="auto"/>
              <w:jc w:val="center"/>
            </w:pPr>
            <w:r w:rsidRPr="00D805A0">
              <w:t>Previous ASR</w:t>
            </w:r>
          </w:p>
        </w:tc>
        <w:tc>
          <w:tcPr>
            <w:tcW w:w="4988" w:type="dxa"/>
            <w:vAlign w:val="center"/>
          </w:tcPr>
          <w:p w:rsidR="00D805A0" w:rsidRPr="00D805A0" w:rsidRDefault="00D805A0" w:rsidP="00D805A0">
            <w:pPr>
              <w:spacing w:after="0" w:line="240" w:lineRule="auto"/>
              <w:jc w:val="center"/>
              <w:rPr>
                <w:lang w:val="pt-PT"/>
              </w:rPr>
            </w:pPr>
            <w:r w:rsidRPr="00D805A0">
              <w:rPr>
                <w:lang w:val="pt-PT"/>
              </w:rPr>
              <w:t>Current ASR</w:t>
            </w:r>
          </w:p>
        </w:tc>
      </w:tr>
      <w:tr w:rsidR="00D805A0" w:rsidRPr="00251DEF" w:rsidTr="00A078D4">
        <w:trPr>
          <w:jc w:val="center"/>
        </w:trPr>
        <w:tc>
          <w:tcPr>
            <w:tcW w:w="3657" w:type="dxa"/>
            <w:vAlign w:val="center"/>
          </w:tcPr>
          <w:p w:rsidR="00D805A0" w:rsidRPr="00D805A0" w:rsidRDefault="00D805A0" w:rsidP="00841369">
            <w:pPr>
              <w:spacing w:after="0" w:line="240" w:lineRule="auto"/>
              <w:jc w:val="center"/>
              <w:rPr>
                <w:lang w:val="pt-PT"/>
              </w:rPr>
            </w:pPr>
          </w:p>
        </w:tc>
        <w:tc>
          <w:tcPr>
            <w:tcW w:w="6232" w:type="dxa"/>
            <w:vAlign w:val="center"/>
          </w:tcPr>
          <w:p w:rsidR="00D805A0" w:rsidRPr="006F3248" w:rsidRDefault="000E6B2B" w:rsidP="000E6B2B">
            <w:pPr>
              <w:spacing w:after="0" w:line="240" w:lineRule="auto"/>
              <w:jc w:val="center"/>
              <w:rPr>
                <w:lang w:val="pt-PT"/>
              </w:rPr>
            </w:pPr>
            <w:r>
              <w:rPr>
                <w:noProof/>
              </w:rPr>
              <w:t>0</w:t>
            </w:r>
          </w:p>
        </w:tc>
        <w:tc>
          <w:tcPr>
            <w:tcW w:w="4988" w:type="dxa"/>
            <w:vAlign w:val="center"/>
          </w:tcPr>
          <w:p w:rsidR="00D805A0" w:rsidRPr="00D805A0" w:rsidRDefault="00F05AFD" w:rsidP="00444421">
            <w:pPr>
              <w:spacing w:after="0" w:line="240" w:lineRule="auto"/>
              <w:jc w:val="center"/>
              <w:rPr>
                <w:lang w:val="pt-PT"/>
              </w:rPr>
            </w:pPr>
            <w:r>
              <w:rPr>
                <w:lang w:val="pt-PT"/>
              </w:rPr>
              <w:t>0</w:t>
            </w:r>
          </w:p>
        </w:tc>
        <w:tc>
          <w:tcPr>
            <w:tcW w:w="6232" w:type="dxa"/>
            <w:vAlign w:val="center"/>
          </w:tcPr>
          <w:p w:rsidR="00D805A0" w:rsidRPr="006F3248" w:rsidRDefault="000E6B2B" w:rsidP="000E6B2B">
            <w:pPr>
              <w:spacing w:after="0" w:line="240" w:lineRule="auto"/>
              <w:jc w:val="center"/>
              <w:rPr>
                <w:lang w:val="pt-PT"/>
              </w:rPr>
            </w:pPr>
            <w:r>
              <w:rPr>
                <w:noProof/>
              </w:rPr>
              <w:t>4</w:t>
            </w:r>
          </w:p>
        </w:tc>
        <w:tc>
          <w:tcPr>
            <w:tcW w:w="4988" w:type="dxa"/>
            <w:vAlign w:val="center"/>
          </w:tcPr>
          <w:p w:rsidR="00D805A0" w:rsidRPr="00D805A0" w:rsidRDefault="00F05AFD" w:rsidP="00444421">
            <w:pPr>
              <w:spacing w:after="0" w:line="240" w:lineRule="auto"/>
              <w:jc w:val="center"/>
              <w:rPr>
                <w:lang w:val="pt-PT"/>
              </w:rPr>
            </w:pPr>
            <w:r>
              <w:rPr>
                <w:lang w:val="pt-PT"/>
              </w:rPr>
              <w:t>4</w:t>
            </w:r>
          </w:p>
        </w:tc>
        <w:tc>
          <w:tcPr>
            <w:tcW w:w="6232" w:type="dxa"/>
            <w:vAlign w:val="center"/>
          </w:tcPr>
          <w:p w:rsidR="00D805A0" w:rsidRPr="006F3248" w:rsidRDefault="000E6B2B" w:rsidP="000E6B2B">
            <w:pPr>
              <w:spacing w:after="0" w:line="240" w:lineRule="auto"/>
              <w:jc w:val="center"/>
              <w:rPr>
                <w:lang w:val="pt-PT"/>
              </w:rPr>
            </w:pPr>
            <w:r>
              <w:rPr>
                <w:noProof/>
              </w:rPr>
              <w:t>7</w:t>
            </w:r>
          </w:p>
        </w:tc>
        <w:tc>
          <w:tcPr>
            <w:tcW w:w="4988" w:type="dxa"/>
            <w:vAlign w:val="center"/>
          </w:tcPr>
          <w:p w:rsidR="00D805A0" w:rsidRPr="00D805A0" w:rsidRDefault="00F05AFD" w:rsidP="00444421">
            <w:pPr>
              <w:spacing w:after="0" w:line="240" w:lineRule="auto"/>
              <w:jc w:val="center"/>
              <w:rPr>
                <w:lang w:val="pt-PT"/>
              </w:rPr>
            </w:pPr>
            <w:r>
              <w:rPr>
                <w:lang w:val="pt-PT"/>
              </w:rPr>
              <w:t>7</w:t>
            </w:r>
          </w:p>
        </w:tc>
        <w:tc>
          <w:tcPr>
            <w:tcW w:w="6232" w:type="dxa"/>
            <w:vAlign w:val="center"/>
          </w:tcPr>
          <w:p w:rsidR="00D805A0" w:rsidRPr="006F3248" w:rsidRDefault="000E6B2B" w:rsidP="000E6B2B">
            <w:pPr>
              <w:spacing w:after="0" w:line="240" w:lineRule="auto"/>
              <w:jc w:val="center"/>
              <w:rPr>
                <w:lang w:val="pt-PT"/>
              </w:rPr>
            </w:pPr>
            <w:r>
              <w:rPr>
                <w:noProof/>
              </w:rPr>
              <w:t>10</w:t>
            </w:r>
          </w:p>
        </w:tc>
        <w:tc>
          <w:tcPr>
            <w:tcW w:w="4988" w:type="dxa"/>
            <w:vAlign w:val="center"/>
          </w:tcPr>
          <w:p w:rsidR="00D805A0" w:rsidRPr="00D805A0" w:rsidRDefault="00F05AFD" w:rsidP="00444421">
            <w:pPr>
              <w:spacing w:after="0" w:line="240" w:lineRule="auto"/>
              <w:jc w:val="center"/>
              <w:rPr>
                <w:lang w:val="pt-PT"/>
              </w:rPr>
            </w:pPr>
            <w:r>
              <w:rPr>
                <w:lang w:val="pt-PT"/>
              </w:rPr>
              <w:t>10</w:t>
            </w:r>
          </w:p>
        </w:tc>
        <w:tc>
          <w:tcPr>
            <w:tcW w:w="6232" w:type="dxa"/>
            <w:vAlign w:val="center"/>
          </w:tcPr>
          <w:p w:rsidR="00D805A0" w:rsidRPr="006F3248" w:rsidRDefault="000E6B2B" w:rsidP="000E6B2B">
            <w:pPr>
              <w:spacing w:after="0" w:line="240" w:lineRule="auto"/>
              <w:jc w:val="center"/>
              <w:rPr>
                <w:lang w:val="pt-PT"/>
              </w:rPr>
            </w:pPr>
            <w:r>
              <w:rPr>
                <w:noProof/>
              </w:rPr>
              <w:t>15</w:t>
            </w:r>
          </w:p>
        </w:tc>
        <w:tc>
          <w:tcPr>
            <w:tcW w:w="4988" w:type="dxa"/>
            <w:vAlign w:val="center"/>
          </w:tcPr>
          <w:p w:rsidR="00D805A0" w:rsidRPr="00D805A0" w:rsidRDefault="00F05AFD" w:rsidP="00444421">
            <w:pPr>
              <w:spacing w:after="0" w:line="240" w:lineRule="auto"/>
              <w:jc w:val="center"/>
              <w:rPr>
                <w:lang w:val="pt-PT"/>
              </w:rPr>
            </w:pPr>
            <w:r>
              <w:rPr>
                <w:lang w:val="pt-PT"/>
              </w:rPr>
              <w:t>15</w:t>
            </w:r>
          </w:p>
        </w:tc>
        <w:tc>
          <w:tcPr>
            <w:tcW w:w="6232" w:type="dxa"/>
            <w:vAlign w:val="center"/>
          </w:tcPr>
          <w:p w:rsidR="00D805A0" w:rsidRPr="006F3248" w:rsidRDefault="008C7530" w:rsidP="000E6B2B">
            <w:pPr>
              <w:spacing w:after="0" w:line="240" w:lineRule="auto"/>
              <w:jc w:val="center"/>
              <w:rPr>
                <w:lang w:val="pt-PT"/>
              </w:rPr>
            </w:pPr>
            <w:r>
              <w:rPr>
                <w:noProof/>
              </w:rPr>
              <w:t>52</w:t>
            </w:r>
          </w:p>
        </w:tc>
        <w:tc>
          <w:tcPr>
            <w:tcW w:w="4988" w:type="dxa"/>
            <w:vAlign w:val="center"/>
          </w:tcPr>
          <w:p w:rsidR="00D805A0" w:rsidRPr="00D805A0" w:rsidRDefault="008C7530" w:rsidP="00444421">
            <w:pPr>
              <w:spacing w:after="0" w:line="240" w:lineRule="auto"/>
              <w:jc w:val="center"/>
              <w:rPr>
                <w:lang w:val="pt-PT"/>
              </w:rPr>
            </w:pPr>
            <w:r>
              <w:rPr>
                <w:lang w:val="pt-PT"/>
              </w:rPr>
              <w:t>55</w:t>
            </w:r>
          </w:p>
        </w:tc>
        <w:tc>
          <w:tcPr>
            <w:tcW w:w="6232" w:type="dxa"/>
            <w:vAlign w:val="center"/>
          </w:tcPr>
          <w:p w:rsidR="00D805A0" w:rsidRPr="006F3248" w:rsidRDefault="008C7530" w:rsidP="000E6B2B">
            <w:pPr>
              <w:spacing w:after="0" w:line="240" w:lineRule="auto"/>
              <w:jc w:val="center"/>
              <w:rPr>
                <w:lang w:val="pt-PT"/>
              </w:rPr>
            </w:pPr>
            <w:r>
              <w:rPr>
                <w:noProof/>
              </w:rPr>
              <w:t>79</w:t>
            </w:r>
          </w:p>
        </w:tc>
        <w:tc>
          <w:tcPr>
            <w:tcW w:w="4988" w:type="dxa"/>
            <w:vAlign w:val="center"/>
          </w:tcPr>
          <w:p w:rsidR="00D805A0" w:rsidRPr="00D805A0" w:rsidRDefault="008C7530" w:rsidP="00444421">
            <w:pPr>
              <w:spacing w:after="0" w:line="240" w:lineRule="auto"/>
              <w:jc w:val="center"/>
              <w:rPr>
                <w:lang w:val="pt-PT"/>
              </w:rPr>
            </w:pPr>
            <w:r>
              <w:rPr>
                <w:lang w:val="pt-PT"/>
              </w:rPr>
              <w:t>78</w:t>
            </w:r>
          </w:p>
        </w:tc>
        <w:tc>
          <w:tcPr>
            <w:tcW w:w="6232" w:type="dxa"/>
            <w:vAlign w:val="center"/>
          </w:tcPr>
          <w:p w:rsidR="00D805A0" w:rsidRPr="006F3248" w:rsidRDefault="000E6B2B" w:rsidP="000E6B2B">
            <w:pPr>
              <w:spacing w:after="0" w:line="240" w:lineRule="auto"/>
              <w:jc w:val="center"/>
              <w:rPr>
                <w:lang w:val="pt-PT"/>
              </w:rPr>
            </w:pPr>
            <w:r>
              <w:rPr>
                <w:noProof/>
              </w:rPr>
              <w:t>87</w:t>
            </w:r>
          </w:p>
        </w:tc>
        <w:tc>
          <w:tcPr>
            <w:tcW w:w="4988" w:type="dxa"/>
            <w:vAlign w:val="center"/>
          </w:tcPr>
          <w:p w:rsidR="00D805A0" w:rsidRPr="00D805A0" w:rsidRDefault="00DC6DC7" w:rsidP="00444421">
            <w:pPr>
              <w:spacing w:after="0" w:line="240" w:lineRule="auto"/>
              <w:jc w:val="center"/>
              <w:rPr>
                <w:lang w:val="pt-PT"/>
              </w:rPr>
            </w:pPr>
            <w:r>
              <w:rPr>
                <w:lang w:val="pt-PT"/>
              </w:rPr>
              <w:t>83</w:t>
            </w:r>
          </w:p>
        </w:tc>
        <w:tc>
          <w:tcPr>
            <w:tcW w:w="6232" w:type="dxa"/>
            <w:vAlign w:val="center"/>
          </w:tcPr>
          <w:p w:rsidR="00D805A0" w:rsidRPr="006F3248" w:rsidRDefault="000E6B2B" w:rsidP="000E6B2B">
            <w:pPr>
              <w:spacing w:after="0" w:line="240" w:lineRule="auto"/>
              <w:jc w:val="center"/>
              <w:rPr>
                <w:lang w:val="pt-PT"/>
              </w:rPr>
            </w:pPr>
            <w:r>
              <w:rPr>
                <w:noProof/>
              </w:rPr>
              <w:t>100</w:t>
            </w:r>
          </w:p>
        </w:tc>
        <w:tc>
          <w:tcPr>
            <w:tcW w:w="4988" w:type="dxa"/>
            <w:vAlign w:val="center"/>
          </w:tcPr>
          <w:p w:rsidR="00D805A0" w:rsidRPr="00D805A0" w:rsidRDefault="00F05AFD" w:rsidP="00444421">
            <w:pPr>
              <w:spacing w:after="0" w:line="240" w:lineRule="auto"/>
              <w:jc w:val="center"/>
              <w:rPr>
                <w:lang w:val="pt-PT"/>
              </w:rPr>
            </w:pPr>
            <w:r>
              <w:rPr>
                <w:lang w:val="pt-PT"/>
              </w:rPr>
              <w:t>100</w:t>
            </w:r>
          </w:p>
        </w:tc>
      </w:tr>
      <w:tr w:rsidR="0020115A" w:rsidRPr="00D714FE" w:rsidTr="00A078D4">
        <w:trPr>
          <w:jc w:val="center"/>
        </w:trPr>
        <w:tc>
          <w:tcPr>
            <w:tcW w:w="3657" w:type="dxa"/>
            <w:vAlign w:val="center"/>
          </w:tcPr>
          <w:p w:rsidR="0020115A" w:rsidRDefault="0020115A" w:rsidP="00841369">
            <w:pPr>
              <w:spacing w:after="0" w:line="240" w:lineRule="auto"/>
              <w:jc w:val="center"/>
            </w:pPr>
            <w:r>
              <w:t>Activity</w:t>
            </w:r>
          </w:p>
        </w:tc>
        <w:tc>
          <w:tcPr>
            <w:tcW w:w="6232" w:type="dxa"/>
            <w:vAlign w:val="center"/>
          </w:tcPr>
          <w:p w:rsidR="0020115A" w:rsidRPr="00D805A0" w:rsidRDefault="0020115A" w:rsidP="00B57121">
            <w:pPr>
              <w:spacing w:after="0" w:line="240" w:lineRule="auto"/>
              <w:jc w:val="center"/>
            </w:pPr>
            <w:r w:rsidRPr="00D805A0">
              <w:t>Previous ASR</w:t>
            </w:r>
          </w:p>
        </w:tc>
        <w:tc>
          <w:tcPr>
            <w:tcW w:w="4988" w:type="dxa"/>
            <w:vAlign w:val="center"/>
          </w:tcPr>
          <w:p w:rsidR="0020115A" w:rsidRPr="00D805A0" w:rsidRDefault="0020115A" w:rsidP="00B57121">
            <w:pPr>
              <w:spacing w:after="0" w:line="240" w:lineRule="auto"/>
              <w:jc w:val="center"/>
              <w:rPr>
                <w:lang w:val="pt-PT"/>
              </w:rPr>
            </w:pPr>
            <w:r w:rsidRPr="00D805A0">
              <w:rPr>
                <w:lang w:val="pt-PT"/>
              </w:rPr>
              <w:t>Current ASR</w:t>
            </w:r>
          </w:p>
        </w:tc>
        <w:tc>
          <w:tcPr>
            <w:tcW w:w="6232" w:type="dxa"/>
            <w:vAlign w:val="center"/>
          </w:tcPr>
          <w:p w:rsidR="0020115A" w:rsidRPr="00D805A0" w:rsidRDefault="0020115A" w:rsidP="00B57121">
            <w:pPr>
              <w:spacing w:after="0" w:line="240" w:lineRule="auto"/>
              <w:jc w:val="center"/>
            </w:pPr>
            <w:r w:rsidRPr="00D805A0">
              <w:t>Previous ASR</w:t>
            </w:r>
          </w:p>
        </w:tc>
        <w:tc>
          <w:tcPr>
            <w:tcW w:w="4988" w:type="dxa"/>
            <w:vAlign w:val="center"/>
          </w:tcPr>
          <w:p w:rsidR="0020115A" w:rsidRPr="00D805A0" w:rsidRDefault="0020115A" w:rsidP="00B57121">
            <w:pPr>
              <w:spacing w:after="0" w:line="240" w:lineRule="auto"/>
              <w:jc w:val="center"/>
              <w:rPr>
                <w:lang w:val="pt-PT"/>
              </w:rPr>
            </w:pPr>
            <w:r w:rsidRPr="00D805A0">
              <w:rPr>
                <w:lang w:val="pt-PT"/>
              </w:rPr>
              <w:t>Current ASR</w:t>
            </w:r>
          </w:p>
        </w:tc>
        <w:tc>
          <w:tcPr>
            <w:tcW w:w="6232" w:type="dxa"/>
            <w:vAlign w:val="center"/>
          </w:tcPr>
          <w:p w:rsidR="0020115A" w:rsidRPr="00D805A0" w:rsidRDefault="0020115A" w:rsidP="00B57121">
            <w:pPr>
              <w:spacing w:after="0" w:line="240" w:lineRule="auto"/>
              <w:jc w:val="center"/>
            </w:pPr>
            <w:r w:rsidRPr="00D805A0">
              <w:t>Previous ASR</w:t>
            </w:r>
          </w:p>
        </w:tc>
        <w:tc>
          <w:tcPr>
            <w:tcW w:w="4988" w:type="dxa"/>
            <w:vAlign w:val="center"/>
          </w:tcPr>
          <w:p w:rsidR="0020115A" w:rsidRPr="00D805A0" w:rsidRDefault="0020115A" w:rsidP="00B57121">
            <w:pPr>
              <w:spacing w:after="0" w:line="240" w:lineRule="auto"/>
              <w:jc w:val="center"/>
              <w:rPr>
                <w:lang w:val="pt-PT"/>
              </w:rPr>
            </w:pPr>
            <w:r w:rsidRPr="00D805A0">
              <w:rPr>
                <w:lang w:val="pt-PT"/>
              </w:rPr>
              <w:t>Current ASR</w:t>
            </w:r>
          </w:p>
        </w:tc>
        <w:tc>
          <w:tcPr>
            <w:tcW w:w="6232" w:type="dxa"/>
            <w:vAlign w:val="center"/>
          </w:tcPr>
          <w:p w:rsidR="0020115A" w:rsidRPr="00D805A0" w:rsidRDefault="0020115A" w:rsidP="00B57121">
            <w:pPr>
              <w:spacing w:after="0" w:line="240" w:lineRule="auto"/>
              <w:jc w:val="center"/>
            </w:pPr>
            <w:r w:rsidRPr="00D805A0">
              <w:t>Previous ASR</w:t>
            </w:r>
          </w:p>
        </w:tc>
        <w:tc>
          <w:tcPr>
            <w:tcW w:w="4988" w:type="dxa"/>
            <w:vAlign w:val="center"/>
          </w:tcPr>
          <w:p w:rsidR="0020115A" w:rsidRPr="00D805A0" w:rsidRDefault="0020115A" w:rsidP="00B57121">
            <w:pPr>
              <w:spacing w:after="0" w:line="240" w:lineRule="auto"/>
              <w:jc w:val="center"/>
              <w:rPr>
                <w:lang w:val="pt-PT"/>
              </w:rPr>
            </w:pPr>
            <w:r w:rsidRPr="00D805A0">
              <w:rPr>
                <w:lang w:val="pt-PT"/>
              </w:rPr>
              <w:t>Current ASR</w:t>
            </w:r>
          </w:p>
        </w:tc>
        <w:tc>
          <w:tcPr>
            <w:tcW w:w="6232" w:type="dxa"/>
            <w:vAlign w:val="center"/>
          </w:tcPr>
          <w:p w:rsidR="0020115A" w:rsidRPr="00D805A0" w:rsidRDefault="0020115A" w:rsidP="00B57121">
            <w:pPr>
              <w:spacing w:after="0" w:line="240" w:lineRule="auto"/>
              <w:jc w:val="center"/>
            </w:pPr>
            <w:r w:rsidRPr="00D805A0">
              <w:t>Previous ASR</w:t>
            </w:r>
          </w:p>
        </w:tc>
        <w:tc>
          <w:tcPr>
            <w:tcW w:w="4988" w:type="dxa"/>
            <w:vAlign w:val="center"/>
          </w:tcPr>
          <w:p w:rsidR="0020115A" w:rsidRPr="00D805A0" w:rsidRDefault="0020115A" w:rsidP="00B57121">
            <w:pPr>
              <w:spacing w:after="0" w:line="240" w:lineRule="auto"/>
              <w:jc w:val="center"/>
              <w:rPr>
                <w:lang w:val="pt-PT"/>
              </w:rPr>
            </w:pPr>
            <w:r w:rsidRPr="00D805A0">
              <w:rPr>
                <w:lang w:val="pt-PT"/>
              </w:rPr>
              <w:t>Current ASR</w:t>
            </w:r>
          </w:p>
        </w:tc>
        <w:tc>
          <w:tcPr>
            <w:tcW w:w="6232" w:type="dxa"/>
            <w:vAlign w:val="center"/>
          </w:tcPr>
          <w:p w:rsidR="0020115A" w:rsidRPr="00D805A0" w:rsidRDefault="0020115A" w:rsidP="00B57121">
            <w:pPr>
              <w:spacing w:after="0" w:line="240" w:lineRule="auto"/>
              <w:jc w:val="center"/>
            </w:pPr>
            <w:r w:rsidRPr="00D805A0">
              <w:t>Previous ASR</w:t>
            </w:r>
          </w:p>
        </w:tc>
        <w:tc>
          <w:tcPr>
            <w:tcW w:w="4988" w:type="dxa"/>
            <w:vAlign w:val="center"/>
          </w:tcPr>
          <w:p w:rsidR="0020115A" w:rsidRPr="00D805A0" w:rsidRDefault="0020115A" w:rsidP="00B57121">
            <w:pPr>
              <w:spacing w:after="0" w:line="240" w:lineRule="auto"/>
              <w:jc w:val="center"/>
              <w:rPr>
                <w:lang w:val="pt-PT"/>
              </w:rPr>
            </w:pPr>
            <w:r w:rsidRPr="00D805A0">
              <w:rPr>
                <w:lang w:val="pt-PT"/>
              </w:rPr>
              <w:t>Current ASR</w:t>
            </w:r>
          </w:p>
        </w:tc>
        <w:tc>
          <w:tcPr>
            <w:tcW w:w="6232" w:type="dxa"/>
            <w:vAlign w:val="center"/>
          </w:tcPr>
          <w:p w:rsidR="0020115A" w:rsidRPr="00D805A0" w:rsidRDefault="0020115A" w:rsidP="00B57121">
            <w:pPr>
              <w:spacing w:after="0" w:line="240" w:lineRule="auto"/>
              <w:jc w:val="center"/>
            </w:pPr>
            <w:r w:rsidRPr="00D805A0">
              <w:t>Previous ASR</w:t>
            </w:r>
          </w:p>
        </w:tc>
        <w:tc>
          <w:tcPr>
            <w:tcW w:w="4988" w:type="dxa"/>
            <w:vAlign w:val="center"/>
          </w:tcPr>
          <w:p w:rsidR="0020115A" w:rsidRPr="00D805A0" w:rsidRDefault="0020115A" w:rsidP="00B57121">
            <w:pPr>
              <w:spacing w:after="0" w:line="240" w:lineRule="auto"/>
              <w:jc w:val="center"/>
              <w:rPr>
                <w:lang w:val="pt-PT"/>
              </w:rPr>
            </w:pPr>
            <w:r w:rsidRPr="00D805A0">
              <w:rPr>
                <w:lang w:val="pt-PT"/>
              </w:rPr>
              <w:t>Current ASR</w:t>
            </w:r>
          </w:p>
        </w:tc>
        <w:tc>
          <w:tcPr>
            <w:tcW w:w="6232" w:type="dxa"/>
            <w:vAlign w:val="center"/>
          </w:tcPr>
          <w:p w:rsidR="0020115A" w:rsidRPr="00D805A0" w:rsidRDefault="0020115A" w:rsidP="00B57121">
            <w:pPr>
              <w:spacing w:after="0" w:line="240" w:lineRule="auto"/>
              <w:jc w:val="center"/>
            </w:pPr>
            <w:r w:rsidRPr="00D805A0">
              <w:t>Previous ASR</w:t>
            </w:r>
          </w:p>
        </w:tc>
        <w:tc>
          <w:tcPr>
            <w:tcW w:w="4988" w:type="dxa"/>
            <w:vAlign w:val="center"/>
          </w:tcPr>
          <w:p w:rsidR="0020115A" w:rsidRPr="00D805A0" w:rsidRDefault="0020115A" w:rsidP="00B57121">
            <w:pPr>
              <w:spacing w:after="0" w:line="240" w:lineRule="auto"/>
              <w:jc w:val="center"/>
              <w:rPr>
                <w:lang w:val="pt-PT"/>
              </w:rPr>
            </w:pPr>
            <w:r w:rsidRPr="00D805A0">
              <w:rPr>
                <w:lang w:val="pt-PT"/>
              </w:rPr>
              <w:t>Current ASR</w:t>
            </w:r>
          </w:p>
        </w:tc>
        <w:tc>
          <w:tcPr>
            <w:tcW w:w="6232" w:type="dxa"/>
            <w:vAlign w:val="center"/>
          </w:tcPr>
          <w:p w:rsidR="0020115A" w:rsidRPr="00D805A0" w:rsidRDefault="0020115A" w:rsidP="00B57121">
            <w:pPr>
              <w:spacing w:after="0" w:line="240" w:lineRule="auto"/>
              <w:jc w:val="center"/>
            </w:pPr>
            <w:r w:rsidRPr="00D805A0">
              <w:t>Previous ASR</w:t>
            </w:r>
          </w:p>
        </w:tc>
        <w:tc>
          <w:tcPr>
            <w:tcW w:w="4988" w:type="dxa"/>
            <w:vAlign w:val="center"/>
          </w:tcPr>
          <w:p w:rsidR="0020115A" w:rsidRPr="00D805A0" w:rsidRDefault="0020115A" w:rsidP="00B57121">
            <w:pPr>
              <w:spacing w:after="0" w:line="240" w:lineRule="auto"/>
              <w:jc w:val="center"/>
              <w:rPr>
                <w:lang w:val="pt-PT"/>
              </w:rPr>
            </w:pPr>
            <w:r w:rsidRPr="00D805A0">
              <w:rPr>
                <w:lang w:val="pt-PT"/>
              </w:rPr>
              <w:t>Current ASR</w:t>
            </w:r>
          </w:p>
        </w:tc>
      </w:tr>
      <w:tr w:rsidR="00A659C2" w:rsidRPr="00630816" w:rsidTr="00A078D4">
        <w:trPr>
          <w:jc w:val="center"/>
        </w:trPr>
        <w:tc>
          <w:tcPr>
            <w:tcW w:w="3657" w:type="dxa"/>
            <w:vAlign w:val="center"/>
          </w:tcPr>
          <w:p w:rsidR="00A659C2" w:rsidRDefault="008607F6" w:rsidP="00841369">
            <w:pPr>
              <w:spacing w:after="0" w:line="240" w:lineRule="auto"/>
              <w:jc w:val="center"/>
            </w:pPr>
            <w:r>
              <w:rPr>
                <w:noProof/>
              </w:rPr>
              <w:t>1</w:t>
            </w:r>
          </w:p>
          <w:p w:rsidR="00A659C2" w:rsidRDefault="00A659C2" w:rsidP="00841369">
            <w:pPr>
              <w:spacing w:after="0" w:line="240" w:lineRule="auto"/>
              <w:jc w:val="center"/>
            </w:pPr>
          </w:p>
        </w:tc>
        <w:tc>
          <w:tcPr>
            <w:tcW w:w="6232" w:type="dxa"/>
            <w:vAlign w:val="center"/>
          </w:tcPr>
          <w:p w:rsidR="00A659C2" w:rsidRPr="00D805A0" w:rsidRDefault="001B0513" w:rsidP="001B0513">
            <w:pPr>
              <w:spacing w:after="0" w:line="240" w:lineRule="auto"/>
              <w:jc w:val="center"/>
            </w:pPr>
            <w:r>
              <w:rPr>
                <w:noProof/>
              </w:rPr>
              <w:t>0</w:t>
            </w:r>
          </w:p>
        </w:tc>
        <w:tc>
          <w:tcPr>
            <w:tcW w:w="4988" w:type="dxa"/>
            <w:vAlign w:val="center"/>
          </w:tcPr>
          <w:p w:rsidR="00A659C2" w:rsidRPr="002A6691" w:rsidRDefault="009A6BA9" w:rsidP="00B57121">
            <w:pPr>
              <w:spacing w:after="0" w:line="240" w:lineRule="auto"/>
              <w:jc w:val="center"/>
            </w:pPr>
            <w:r>
              <w:rPr>
                <w:noProof/>
              </w:rPr>
              <w:t>0</w:t>
            </w:r>
          </w:p>
        </w:tc>
        <w:tc>
          <w:tcPr>
            <w:tcW w:w="6232" w:type="dxa"/>
            <w:vAlign w:val="center"/>
          </w:tcPr>
          <w:p w:rsidR="00A659C2" w:rsidRPr="00D805A0" w:rsidRDefault="001B0513" w:rsidP="001B0513">
            <w:pPr>
              <w:spacing w:after="0" w:line="240" w:lineRule="auto"/>
              <w:jc w:val="center"/>
            </w:pPr>
            <w:r>
              <w:rPr>
                <w:noProof/>
              </w:rPr>
              <w:t>3</w:t>
            </w:r>
          </w:p>
        </w:tc>
        <w:tc>
          <w:tcPr>
            <w:tcW w:w="4988" w:type="dxa"/>
            <w:vAlign w:val="center"/>
          </w:tcPr>
          <w:p w:rsidR="00A659C2" w:rsidRPr="002A6691" w:rsidRDefault="009A6BA9" w:rsidP="00B57121">
            <w:pPr>
              <w:spacing w:after="0" w:line="240" w:lineRule="auto"/>
              <w:jc w:val="center"/>
            </w:pPr>
            <w:r>
              <w:rPr>
                <w:noProof/>
              </w:rPr>
              <w:t>3</w:t>
            </w:r>
          </w:p>
        </w:tc>
        <w:tc>
          <w:tcPr>
            <w:tcW w:w="6232" w:type="dxa"/>
            <w:vAlign w:val="center"/>
          </w:tcPr>
          <w:p w:rsidR="00A659C2" w:rsidRPr="00D805A0" w:rsidRDefault="001B0513" w:rsidP="001B0513">
            <w:pPr>
              <w:spacing w:after="0" w:line="240" w:lineRule="auto"/>
              <w:jc w:val="center"/>
            </w:pPr>
            <w:r>
              <w:rPr>
                <w:noProof/>
              </w:rPr>
              <w:t>11</w:t>
            </w:r>
          </w:p>
        </w:tc>
        <w:tc>
          <w:tcPr>
            <w:tcW w:w="4988" w:type="dxa"/>
            <w:vAlign w:val="center"/>
          </w:tcPr>
          <w:p w:rsidR="00A659C2" w:rsidRPr="002A6691" w:rsidRDefault="009A6BA9" w:rsidP="00B57121">
            <w:pPr>
              <w:spacing w:after="0" w:line="240" w:lineRule="auto"/>
              <w:jc w:val="center"/>
            </w:pPr>
            <w:r>
              <w:rPr>
                <w:noProof/>
              </w:rPr>
              <w:t>11</w:t>
            </w:r>
          </w:p>
        </w:tc>
        <w:tc>
          <w:tcPr>
            <w:tcW w:w="6232" w:type="dxa"/>
            <w:vAlign w:val="center"/>
          </w:tcPr>
          <w:p w:rsidR="00A659C2" w:rsidRPr="00D805A0" w:rsidRDefault="001B0513" w:rsidP="001B0513">
            <w:pPr>
              <w:spacing w:after="0" w:line="240" w:lineRule="auto"/>
              <w:jc w:val="center"/>
            </w:pPr>
            <w:r>
              <w:rPr>
                <w:noProof/>
              </w:rPr>
              <w:t>19</w:t>
            </w:r>
          </w:p>
        </w:tc>
        <w:tc>
          <w:tcPr>
            <w:tcW w:w="4988" w:type="dxa"/>
            <w:vAlign w:val="center"/>
          </w:tcPr>
          <w:p w:rsidR="00A659C2" w:rsidRPr="002A6691" w:rsidRDefault="009A6BA9" w:rsidP="00B57121">
            <w:pPr>
              <w:spacing w:after="0" w:line="240" w:lineRule="auto"/>
              <w:jc w:val="center"/>
            </w:pPr>
            <w:r>
              <w:rPr>
                <w:noProof/>
              </w:rPr>
              <w:t>19</w:t>
            </w:r>
          </w:p>
        </w:tc>
        <w:tc>
          <w:tcPr>
            <w:tcW w:w="6232" w:type="dxa"/>
            <w:vAlign w:val="center"/>
          </w:tcPr>
          <w:p w:rsidR="00A659C2" w:rsidRPr="00D805A0" w:rsidRDefault="001B0513" w:rsidP="001B0513">
            <w:pPr>
              <w:spacing w:after="0" w:line="240" w:lineRule="auto"/>
              <w:jc w:val="center"/>
            </w:pPr>
            <w:r>
              <w:rPr>
                <w:noProof/>
              </w:rPr>
              <w:t>26</w:t>
            </w:r>
          </w:p>
        </w:tc>
        <w:tc>
          <w:tcPr>
            <w:tcW w:w="4988" w:type="dxa"/>
            <w:vAlign w:val="center"/>
          </w:tcPr>
          <w:p w:rsidR="00A659C2" w:rsidRPr="002A6691" w:rsidRDefault="009A6BA9" w:rsidP="00B57121">
            <w:pPr>
              <w:spacing w:after="0" w:line="240" w:lineRule="auto"/>
              <w:jc w:val="center"/>
            </w:pPr>
            <w:r>
              <w:rPr>
                <w:noProof/>
              </w:rPr>
              <w:t>26</w:t>
            </w:r>
          </w:p>
        </w:tc>
        <w:tc>
          <w:tcPr>
            <w:tcW w:w="6232" w:type="dxa"/>
            <w:vAlign w:val="center"/>
          </w:tcPr>
          <w:p w:rsidR="00A659C2" w:rsidRPr="00D805A0" w:rsidRDefault="001B0513" w:rsidP="001B0513">
            <w:pPr>
              <w:spacing w:after="0" w:line="240" w:lineRule="auto"/>
              <w:jc w:val="center"/>
            </w:pPr>
            <w:r>
              <w:rPr>
                <w:noProof/>
              </w:rPr>
              <w:t>76</w:t>
            </w:r>
          </w:p>
        </w:tc>
        <w:tc>
          <w:tcPr>
            <w:tcW w:w="4988" w:type="dxa"/>
            <w:vAlign w:val="center"/>
          </w:tcPr>
          <w:p w:rsidR="00A659C2" w:rsidRPr="002A6691" w:rsidRDefault="009A6BA9" w:rsidP="00B57121">
            <w:pPr>
              <w:spacing w:after="0" w:line="240" w:lineRule="auto"/>
              <w:jc w:val="center"/>
            </w:pPr>
            <w:r>
              <w:rPr>
                <w:noProof/>
              </w:rPr>
              <w:t>76</w:t>
            </w:r>
          </w:p>
        </w:tc>
        <w:tc>
          <w:tcPr>
            <w:tcW w:w="6232" w:type="dxa"/>
            <w:vAlign w:val="center"/>
          </w:tcPr>
          <w:p w:rsidR="00A659C2" w:rsidRPr="00D805A0" w:rsidRDefault="001B0513" w:rsidP="001B0513">
            <w:pPr>
              <w:spacing w:after="0" w:line="240" w:lineRule="auto"/>
              <w:jc w:val="center"/>
            </w:pPr>
            <w:r>
              <w:rPr>
                <w:noProof/>
              </w:rPr>
              <w:t>93</w:t>
            </w:r>
          </w:p>
        </w:tc>
        <w:tc>
          <w:tcPr>
            <w:tcW w:w="4988" w:type="dxa"/>
            <w:vAlign w:val="center"/>
          </w:tcPr>
          <w:p w:rsidR="00A659C2" w:rsidRPr="002A6691" w:rsidRDefault="009A6BA9" w:rsidP="00B57121">
            <w:pPr>
              <w:spacing w:after="0" w:line="240" w:lineRule="auto"/>
              <w:jc w:val="center"/>
            </w:pPr>
            <w:r>
              <w:rPr>
                <w:noProof/>
              </w:rPr>
              <w:t>93</w:t>
            </w:r>
          </w:p>
        </w:tc>
        <w:tc>
          <w:tcPr>
            <w:tcW w:w="6232" w:type="dxa"/>
            <w:vAlign w:val="center"/>
          </w:tcPr>
          <w:p w:rsidR="00A659C2" w:rsidRPr="00D805A0" w:rsidRDefault="001B0513" w:rsidP="001B0513">
            <w:pPr>
              <w:spacing w:after="0" w:line="240" w:lineRule="auto"/>
              <w:jc w:val="center"/>
            </w:pPr>
            <w:r>
              <w:rPr>
                <w:noProof/>
              </w:rPr>
              <w:t>100</w:t>
            </w:r>
          </w:p>
        </w:tc>
        <w:tc>
          <w:tcPr>
            <w:tcW w:w="4988" w:type="dxa"/>
            <w:vAlign w:val="center"/>
          </w:tcPr>
          <w:p w:rsidR="00A659C2" w:rsidRPr="002A6691" w:rsidRDefault="00F05AFD" w:rsidP="00B57121">
            <w:pPr>
              <w:spacing w:after="0" w:line="240" w:lineRule="auto"/>
              <w:jc w:val="center"/>
            </w:pPr>
            <w:r>
              <w:t>94</w:t>
            </w:r>
          </w:p>
        </w:tc>
        <w:tc>
          <w:tcPr>
            <w:tcW w:w="6232" w:type="dxa"/>
            <w:vAlign w:val="center"/>
          </w:tcPr>
          <w:p w:rsidR="00A659C2" w:rsidRPr="00D805A0" w:rsidRDefault="001B0513" w:rsidP="001B0513">
            <w:pPr>
              <w:spacing w:after="0" w:line="240" w:lineRule="auto"/>
              <w:jc w:val="center"/>
            </w:pPr>
            <w:r>
              <w:rPr>
                <w:noProof/>
              </w:rPr>
              <w:t>100</w:t>
            </w:r>
          </w:p>
        </w:tc>
        <w:tc>
          <w:tcPr>
            <w:tcW w:w="4988" w:type="dxa"/>
            <w:vAlign w:val="center"/>
          </w:tcPr>
          <w:p w:rsidR="00A659C2" w:rsidRPr="002A6691" w:rsidRDefault="00F05AFD" w:rsidP="00B57121">
            <w:pPr>
              <w:spacing w:after="0" w:line="240" w:lineRule="auto"/>
              <w:jc w:val="center"/>
            </w:pPr>
            <w:r>
              <w:t>100</w:t>
            </w:r>
          </w:p>
        </w:tc>
      </w:tr>
      <w:tr w:rsidR="00A659C2" w:rsidRPr="00630816" w:rsidTr="00A078D4">
        <w:trPr>
          <w:jc w:val="center"/>
        </w:trPr>
        <w:tc>
          <w:tcPr>
            <w:tcW w:w="3657" w:type="dxa"/>
            <w:vAlign w:val="center"/>
          </w:tcPr>
          <w:p w:rsidR="00A659C2" w:rsidRDefault="008607F6" w:rsidP="00841369">
            <w:pPr>
              <w:spacing w:after="0" w:line="240" w:lineRule="auto"/>
              <w:jc w:val="center"/>
            </w:pPr>
            <w:r>
              <w:rPr>
                <w:noProof/>
              </w:rPr>
              <w:t>2</w:t>
            </w:r>
          </w:p>
          <w:p w:rsidR="00A659C2" w:rsidRDefault="00A659C2" w:rsidP="00841369">
            <w:pPr>
              <w:spacing w:after="0" w:line="240" w:lineRule="auto"/>
              <w:jc w:val="center"/>
            </w:pPr>
          </w:p>
        </w:tc>
        <w:tc>
          <w:tcPr>
            <w:tcW w:w="6232" w:type="dxa"/>
            <w:vAlign w:val="center"/>
          </w:tcPr>
          <w:p w:rsidR="00A659C2" w:rsidRPr="00D805A0" w:rsidRDefault="001B0513" w:rsidP="001B0513">
            <w:pPr>
              <w:spacing w:after="0" w:line="240" w:lineRule="auto"/>
              <w:jc w:val="center"/>
            </w:pPr>
            <w:r>
              <w:rPr>
                <w:noProof/>
              </w:rPr>
              <w:t>N/A</w:t>
            </w:r>
          </w:p>
        </w:tc>
        <w:tc>
          <w:tcPr>
            <w:tcW w:w="4988" w:type="dxa"/>
            <w:vAlign w:val="center"/>
          </w:tcPr>
          <w:p w:rsidR="00A659C2" w:rsidRPr="002A6691" w:rsidRDefault="009A6BA9" w:rsidP="00B57121">
            <w:pPr>
              <w:spacing w:after="0" w:line="240" w:lineRule="auto"/>
              <w:jc w:val="center"/>
            </w:pPr>
            <w:r>
              <w:rPr>
                <w:noProof/>
              </w:rPr>
              <w:t>0</w:t>
            </w:r>
          </w:p>
        </w:tc>
        <w:tc>
          <w:tcPr>
            <w:tcW w:w="6232" w:type="dxa"/>
            <w:vAlign w:val="center"/>
          </w:tcPr>
          <w:p w:rsidR="00A659C2" w:rsidRPr="00D805A0" w:rsidRDefault="001B0513" w:rsidP="001B0513">
            <w:pPr>
              <w:spacing w:after="0" w:line="240" w:lineRule="auto"/>
              <w:jc w:val="center"/>
            </w:pPr>
            <w:r>
              <w:rPr>
                <w:noProof/>
              </w:rPr>
              <w:t>N/A</w:t>
            </w:r>
          </w:p>
        </w:tc>
        <w:tc>
          <w:tcPr>
            <w:tcW w:w="4988" w:type="dxa"/>
            <w:vAlign w:val="center"/>
          </w:tcPr>
          <w:p w:rsidR="00A659C2" w:rsidRPr="002A6691" w:rsidRDefault="009A6BA9" w:rsidP="00B57121">
            <w:pPr>
              <w:spacing w:after="0" w:line="240" w:lineRule="auto"/>
              <w:jc w:val="center"/>
            </w:pPr>
            <w:r>
              <w:rPr>
                <w:noProof/>
              </w:rPr>
              <w:t>0</w:t>
            </w:r>
          </w:p>
        </w:tc>
        <w:tc>
          <w:tcPr>
            <w:tcW w:w="6232" w:type="dxa"/>
            <w:vAlign w:val="center"/>
          </w:tcPr>
          <w:p w:rsidR="00A659C2" w:rsidRPr="00D805A0" w:rsidRDefault="001B0513" w:rsidP="001B0513">
            <w:pPr>
              <w:spacing w:after="0" w:line="240" w:lineRule="auto"/>
              <w:jc w:val="center"/>
            </w:pPr>
            <w:r>
              <w:rPr>
                <w:noProof/>
              </w:rPr>
              <w:t>N/A</w:t>
            </w:r>
          </w:p>
        </w:tc>
        <w:tc>
          <w:tcPr>
            <w:tcW w:w="4988" w:type="dxa"/>
            <w:vAlign w:val="center"/>
          </w:tcPr>
          <w:p w:rsidR="00A659C2" w:rsidRPr="002A6691" w:rsidRDefault="009A6BA9" w:rsidP="00B57121">
            <w:pPr>
              <w:spacing w:after="0" w:line="240" w:lineRule="auto"/>
              <w:jc w:val="center"/>
            </w:pPr>
            <w:r>
              <w:rPr>
                <w:noProof/>
              </w:rPr>
              <w:t>0</w:t>
            </w:r>
          </w:p>
        </w:tc>
        <w:tc>
          <w:tcPr>
            <w:tcW w:w="6232" w:type="dxa"/>
            <w:vAlign w:val="center"/>
          </w:tcPr>
          <w:p w:rsidR="00A659C2" w:rsidRPr="00D805A0" w:rsidRDefault="001B0513" w:rsidP="001B0513">
            <w:pPr>
              <w:spacing w:after="0" w:line="240" w:lineRule="auto"/>
              <w:jc w:val="center"/>
            </w:pPr>
            <w:r>
              <w:rPr>
                <w:noProof/>
              </w:rPr>
              <w:t>N/A</w:t>
            </w:r>
          </w:p>
        </w:tc>
        <w:tc>
          <w:tcPr>
            <w:tcW w:w="4988" w:type="dxa"/>
            <w:vAlign w:val="center"/>
          </w:tcPr>
          <w:p w:rsidR="00A659C2" w:rsidRPr="002A6691" w:rsidRDefault="009A6BA9" w:rsidP="00B57121">
            <w:pPr>
              <w:spacing w:after="0" w:line="240" w:lineRule="auto"/>
              <w:jc w:val="center"/>
            </w:pPr>
            <w:r>
              <w:rPr>
                <w:noProof/>
              </w:rPr>
              <w:t>0</w:t>
            </w:r>
          </w:p>
        </w:tc>
        <w:tc>
          <w:tcPr>
            <w:tcW w:w="6232" w:type="dxa"/>
            <w:vAlign w:val="center"/>
          </w:tcPr>
          <w:p w:rsidR="00A659C2" w:rsidRPr="00D805A0" w:rsidRDefault="001B0513" w:rsidP="001B0513">
            <w:pPr>
              <w:spacing w:after="0" w:line="240" w:lineRule="auto"/>
              <w:jc w:val="center"/>
            </w:pPr>
            <w:r>
              <w:rPr>
                <w:noProof/>
              </w:rPr>
              <w:t>30</w:t>
            </w:r>
          </w:p>
        </w:tc>
        <w:tc>
          <w:tcPr>
            <w:tcW w:w="4988" w:type="dxa"/>
            <w:vAlign w:val="center"/>
          </w:tcPr>
          <w:p w:rsidR="00A659C2" w:rsidRPr="002A6691" w:rsidRDefault="009A6BA9" w:rsidP="00B57121">
            <w:pPr>
              <w:spacing w:after="0" w:line="240" w:lineRule="auto"/>
              <w:jc w:val="center"/>
            </w:pPr>
            <w:r>
              <w:rPr>
                <w:noProof/>
              </w:rPr>
              <w:t>30</w:t>
            </w:r>
          </w:p>
        </w:tc>
        <w:tc>
          <w:tcPr>
            <w:tcW w:w="6232" w:type="dxa"/>
            <w:vAlign w:val="center"/>
          </w:tcPr>
          <w:p w:rsidR="00A659C2" w:rsidRPr="00D805A0" w:rsidRDefault="001B0513" w:rsidP="001B0513">
            <w:pPr>
              <w:spacing w:after="0" w:line="240" w:lineRule="auto"/>
              <w:jc w:val="center"/>
            </w:pPr>
            <w:r>
              <w:rPr>
                <w:noProof/>
              </w:rPr>
              <w:t>70</w:t>
            </w:r>
          </w:p>
        </w:tc>
        <w:tc>
          <w:tcPr>
            <w:tcW w:w="4988" w:type="dxa"/>
            <w:vAlign w:val="center"/>
          </w:tcPr>
          <w:p w:rsidR="00A659C2" w:rsidRPr="002A6691" w:rsidRDefault="009A6BA9" w:rsidP="00B57121">
            <w:pPr>
              <w:spacing w:after="0" w:line="240" w:lineRule="auto"/>
              <w:jc w:val="center"/>
            </w:pPr>
            <w:r>
              <w:rPr>
                <w:noProof/>
              </w:rPr>
              <w:t>70</w:t>
            </w:r>
          </w:p>
        </w:tc>
        <w:tc>
          <w:tcPr>
            <w:tcW w:w="6232" w:type="dxa"/>
            <w:vAlign w:val="center"/>
          </w:tcPr>
          <w:p w:rsidR="00A659C2" w:rsidRPr="00D805A0" w:rsidRDefault="001B0513" w:rsidP="001B0513">
            <w:pPr>
              <w:spacing w:after="0" w:line="240" w:lineRule="auto"/>
              <w:jc w:val="center"/>
            </w:pPr>
            <w:r>
              <w:rPr>
                <w:noProof/>
              </w:rPr>
              <w:t>80</w:t>
            </w:r>
          </w:p>
        </w:tc>
        <w:tc>
          <w:tcPr>
            <w:tcW w:w="4988" w:type="dxa"/>
            <w:vAlign w:val="center"/>
          </w:tcPr>
          <w:p w:rsidR="00A659C2" w:rsidRPr="002A6691" w:rsidRDefault="009A6BA9" w:rsidP="00B57121">
            <w:pPr>
              <w:spacing w:after="0" w:line="240" w:lineRule="auto"/>
              <w:jc w:val="center"/>
            </w:pPr>
            <w:r>
              <w:rPr>
                <w:noProof/>
              </w:rPr>
              <w:t>80</w:t>
            </w:r>
          </w:p>
        </w:tc>
        <w:tc>
          <w:tcPr>
            <w:tcW w:w="6232" w:type="dxa"/>
            <w:vAlign w:val="center"/>
          </w:tcPr>
          <w:p w:rsidR="00A659C2" w:rsidRPr="00D805A0" w:rsidRDefault="001B0513" w:rsidP="001B0513">
            <w:pPr>
              <w:spacing w:after="0" w:line="240" w:lineRule="auto"/>
              <w:jc w:val="center"/>
            </w:pPr>
            <w:r>
              <w:rPr>
                <w:noProof/>
              </w:rPr>
              <w:t>90</w:t>
            </w:r>
          </w:p>
        </w:tc>
        <w:tc>
          <w:tcPr>
            <w:tcW w:w="4988" w:type="dxa"/>
            <w:vAlign w:val="center"/>
          </w:tcPr>
          <w:p w:rsidR="00A659C2" w:rsidRPr="002A6691" w:rsidRDefault="00401E86" w:rsidP="00B57121">
            <w:pPr>
              <w:spacing w:after="0" w:line="240" w:lineRule="auto"/>
              <w:jc w:val="center"/>
            </w:pPr>
            <w:r>
              <w:t>90</w:t>
            </w:r>
          </w:p>
        </w:tc>
        <w:tc>
          <w:tcPr>
            <w:tcW w:w="6232" w:type="dxa"/>
            <w:vAlign w:val="center"/>
          </w:tcPr>
          <w:p w:rsidR="00A659C2" w:rsidRPr="00D805A0" w:rsidRDefault="001B0513" w:rsidP="001B0513">
            <w:pPr>
              <w:spacing w:after="0" w:line="240" w:lineRule="auto"/>
              <w:jc w:val="center"/>
            </w:pPr>
            <w:r>
              <w:rPr>
                <w:noProof/>
              </w:rPr>
              <w:t>100</w:t>
            </w:r>
          </w:p>
        </w:tc>
        <w:tc>
          <w:tcPr>
            <w:tcW w:w="4988" w:type="dxa"/>
            <w:vAlign w:val="center"/>
          </w:tcPr>
          <w:p w:rsidR="00A659C2" w:rsidRPr="002A6691" w:rsidRDefault="00F05AFD" w:rsidP="00B57121">
            <w:pPr>
              <w:spacing w:after="0" w:line="240" w:lineRule="auto"/>
              <w:jc w:val="center"/>
            </w:pPr>
            <w:r>
              <w:t>100</w:t>
            </w:r>
          </w:p>
        </w:tc>
      </w:tr>
      <w:tr w:rsidR="00A659C2" w:rsidRPr="00630816" w:rsidTr="00A078D4">
        <w:trPr>
          <w:jc w:val="center"/>
        </w:trPr>
        <w:tc>
          <w:tcPr>
            <w:tcW w:w="3657" w:type="dxa"/>
            <w:vAlign w:val="center"/>
          </w:tcPr>
          <w:p w:rsidR="00A659C2" w:rsidRDefault="008607F6" w:rsidP="00841369">
            <w:pPr>
              <w:spacing w:after="0" w:line="240" w:lineRule="auto"/>
              <w:jc w:val="center"/>
            </w:pPr>
            <w:r>
              <w:rPr>
                <w:noProof/>
              </w:rPr>
              <w:t>3</w:t>
            </w:r>
          </w:p>
          <w:p w:rsidR="00A659C2" w:rsidRDefault="00A659C2" w:rsidP="00841369">
            <w:pPr>
              <w:spacing w:after="0" w:line="240" w:lineRule="auto"/>
              <w:jc w:val="center"/>
            </w:pPr>
          </w:p>
        </w:tc>
        <w:tc>
          <w:tcPr>
            <w:tcW w:w="6232" w:type="dxa"/>
            <w:vAlign w:val="center"/>
          </w:tcPr>
          <w:p w:rsidR="00A659C2" w:rsidRPr="00D805A0" w:rsidRDefault="001B0513" w:rsidP="001B0513">
            <w:pPr>
              <w:spacing w:after="0" w:line="240" w:lineRule="auto"/>
              <w:jc w:val="center"/>
            </w:pPr>
            <w:r>
              <w:rPr>
                <w:noProof/>
              </w:rPr>
              <w:t>N/A</w:t>
            </w:r>
          </w:p>
        </w:tc>
        <w:tc>
          <w:tcPr>
            <w:tcW w:w="4988" w:type="dxa"/>
            <w:vAlign w:val="center"/>
          </w:tcPr>
          <w:p w:rsidR="00A659C2" w:rsidRPr="002A6691" w:rsidRDefault="009A6BA9" w:rsidP="00B57121">
            <w:pPr>
              <w:spacing w:after="0" w:line="240" w:lineRule="auto"/>
              <w:jc w:val="center"/>
            </w:pPr>
            <w:r>
              <w:rPr>
                <w:noProof/>
              </w:rPr>
              <w:t>0</w:t>
            </w:r>
          </w:p>
        </w:tc>
        <w:tc>
          <w:tcPr>
            <w:tcW w:w="6232" w:type="dxa"/>
            <w:vAlign w:val="center"/>
          </w:tcPr>
          <w:p w:rsidR="00A659C2" w:rsidRPr="00D805A0" w:rsidRDefault="001B0513" w:rsidP="001B0513">
            <w:pPr>
              <w:spacing w:after="0" w:line="240" w:lineRule="auto"/>
              <w:jc w:val="center"/>
            </w:pPr>
            <w:r>
              <w:rPr>
                <w:noProof/>
              </w:rPr>
              <w:t>N/A</w:t>
            </w:r>
          </w:p>
        </w:tc>
        <w:tc>
          <w:tcPr>
            <w:tcW w:w="4988" w:type="dxa"/>
            <w:vAlign w:val="center"/>
          </w:tcPr>
          <w:p w:rsidR="00A659C2" w:rsidRPr="002A6691" w:rsidRDefault="009A6BA9" w:rsidP="00B57121">
            <w:pPr>
              <w:spacing w:after="0" w:line="240" w:lineRule="auto"/>
              <w:jc w:val="center"/>
            </w:pPr>
            <w:r>
              <w:rPr>
                <w:noProof/>
              </w:rPr>
              <w:t>0</w:t>
            </w:r>
          </w:p>
        </w:tc>
        <w:tc>
          <w:tcPr>
            <w:tcW w:w="6232" w:type="dxa"/>
            <w:vAlign w:val="center"/>
          </w:tcPr>
          <w:p w:rsidR="00A659C2" w:rsidRPr="00D805A0" w:rsidRDefault="001B0513" w:rsidP="001B0513">
            <w:pPr>
              <w:spacing w:after="0" w:line="240" w:lineRule="auto"/>
              <w:jc w:val="center"/>
            </w:pPr>
            <w:r>
              <w:rPr>
                <w:noProof/>
              </w:rPr>
              <w:t>N/A</w:t>
            </w:r>
          </w:p>
        </w:tc>
        <w:tc>
          <w:tcPr>
            <w:tcW w:w="4988" w:type="dxa"/>
            <w:vAlign w:val="center"/>
          </w:tcPr>
          <w:p w:rsidR="00A659C2" w:rsidRPr="002A6691" w:rsidRDefault="009A6BA9" w:rsidP="00B57121">
            <w:pPr>
              <w:spacing w:after="0" w:line="240" w:lineRule="auto"/>
              <w:jc w:val="center"/>
            </w:pPr>
            <w:r>
              <w:rPr>
                <w:noProof/>
              </w:rPr>
              <w:t>0</w:t>
            </w:r>
          </w:p>
        </w:tc>
        <w:tc>
          <w:tcPr>
            <w:tcW w:w="6232" w:type="dxa"/>
            <w:vAlign w:val="center"/>
          </w:tcPr>
          <w:p w:rsidR="00A659C2" w:rsidRPr="00D805A0" w:rsidRDefault="001B0513" w:rsidP="001B0513">
            <w:pPr>
              <w:spacing w:after="0" w:line="240" w:lineRule="auto"/>
              <w:jc w:val="center"/>
            </w:pPr>
            <w:r>
              <w:rPr>
                <w:noProof/>
              </w:rPr>
              <w:t>N/A</w:t>
            </w:r>
          </w:p>
        </w:tc>
        <w:tc>
          <w:tcPr>
            <w:tcW w:w="4988" w:type="dxa"/>
            <w:vAlign w:val="center"/>
          </w:tcPr>
          <w:p w:rsidR="00A659C2" w:rsidRPr="002A6691" w:rsidRDefault="009A6BA9" w:rsidP="00B57121">
            <w:pPr>
              <w:spacing w:after="0" w:line="240" w:lineRule="auto"/>
              <w:jc w:val="center"/>
            </w:pPr>
            <w:r>
              <w:rPr>
                <w:noProof/>
              </w:rPr>
              <w:t>0</w:t>
            </w:r>
          </w:p>
        </w:tc>
        <w:tc>
          <w:tcPr>
            <w:tcW w:w="6232" w:type="dxa"/>
            <w:vAlign w:val="center"/>
          </w:tcPr>
          <w:p w:rsidR="00A659C2" w:rsidRPr="00D805A0" w:rsidRDefault="001B0513" w:rsidP="001B0513">
            <w:pPr>
              <w:spacing w:after="0" w:line="240" w:lineRule="auto"/>
              <w:jc w:val="center"/>
            </w:pPr>
            <w:r>
              <w:rPr>
                <w:noProof/>
              </w:rPr>
              <w:t>0</w:t>
            </w:r>
          </w:p>
        </w:tc>
        <w:tc>
          <w:tcPr>
            <w:tcW w:w="4988" w:type="dxa"/>
            <w:vAlign w:val="center"/>
          </w:tcPr>
          <w:p w:rsidR="00A659C2" w:rsidRPr="002A6691" w:rsidRDefault="009A6BA9" w:rsidP="00B57121">
            <w:pPr>
              <w:spacing w:after="0" w:line="240" w:lineRule="auto"/>
              <w:jc w:val="center"/>
            </w:pPr>
            <w:r>
              <w:rPr>
                <w:noProof/>
              </w:rPr>
              <w:t>0</w:t>
            </w:r>
          </w:p>
        </w:tc>
        <w:tc>
          <w:tcPr>
            <w:tcW w:w="6232" w:type="dxa"/>
            <w:vAlign w:val="center"/>
          </w:tcPr>
          <w:p w:rsidR="00A659C2" w:rsidRPr="00D805A0" w:rsidRDefault="001B0513" w:rsidP="001B0513">
            <w:pPr>
              <w:spacing w:after="0" w:line="240" w:lineRule="auto"/>
              <w:jc w:val="center"/>
            </w:pPr>
            <w:r>
              <w:rPr>
                <w:noProof/>
              </w:rPr>
              <w:t>30</w:t>
            </w:r>
          </w:p>
        </w:tc>
        <w:tc>
          <w:tcPr>
            <w:tcW w:w="4988" w:type="dxa"/>
            <w:vAlign w:val="center"/>
          </w:tcPr>
          <w:p w:rsidR="00A659C2" w:rsidRPr="002A6691" w:rsidRDefault="009A6BA9" w:rsidP="00B57121">
            <w:pPr>
              <w:spacing w:after="0" w:line="240" w:lineRule="auto"/>
              <w:jc w:val="center"/>
            </w:pPr>
            <w:r>
              <w:rPr>
                <w:noProof/>
              </w:rPr>
              <w:t>30</w:t>
            </w:r>
          </w:p>
        </w:tc>
        <w:tc>
          <w:tcPr>
            <w:tcW w:w="6232" w:type="dxa"/>
            <w:vAlign w:val="center"/>
          </w:tcPr>
          <w:p w:rsidR="00A659C2" w:rsidRPr="00D805A0" w:rsidRDefault="001B0513" w:rsidP="001B0513">
            <w:pPr>
              <w:spacing w:after="0" w:line="240" w:lineRule="auto"/>
              <w:jc w:val="center"/>
            </w:pPr>
            <w:r>
              <w:rPr>
                <w:noProof/>
              </w:rPr>
              <w:t>70</w:t>
            </w:r>
          </w:p>
        </w:tc>
        <w:tc>
          <w:tcPr>
            <w:tcW w:w="4988" w:type="dxa"/>
            <w:vAlign w:val="center"/>
          </w:tcPr>
          <w:p w:rsidR="00A659C2" w:rsidRPr="002A6691" w:rsidRDefault="009A6BA9" w:rsidP="00B57121">
            <w:pPr>
              <w:spacing w:after="0" w:line="240" w:lineRule="auto"/>
              <w:jc w:val="center"/>
            </w:pPr>
            <w:r>
              <w:rPr>
                <w:noProof/>
              </w:rPr>
              <w:t>70</w:t>
            </w:r>
          </w:p>
        </w:tc>
        <w:tc>
          <w:tcPr>
            <w:tcW w:w="6232" w:type="dxa"/>
            <w:vAlign w:val="center"/>
          </w:tcPr>
          <w:p w:rsidR="00A659C2" w:rsidRPr="00D805A0" w:rsidRDefault="001B0513" w:rsidP="001B0513">
            <w:pPr>
              <w:spacing w:after="0" w:line="240" w:lineRule="auto"/>
              <w:jc w:val="center"/>
            </w:pPr>
            <w:r>
              <w:rPr>
                <w:noProof/>
              </w:rPr>
              <w:t>80</w:t>
            </w:r>
          </w:p>
        </w:tc>
        <w:tc>
          <w:tcPr>
            <w:tcW w:w="4988" w:type="dxa"/>
            <w:vAlign w:val="center"/>
          </w:tcPr>
          <w:p w:rsidR="00A659C2" w:rsidRPr="002A6691" w:rsidRDefault="00401E86" w:rsidP="00B57121">
            <w:pPr>
              <w:spacing w:after="0" w:line="240" w:lineRule="auto"/>
              <w:jc w:val="center"/>
            </w:pPr>
            <w:r>
              <w:t>80</w:t>
            </w:r>
          </w:p>
        </w:tc>
        <w:tc>
          <w:tcPr>
            <w:tcW w:w="6232" w:type="dxa"/>
            <w:vAlign w:val="center"/>
          </w:tcPr>
          <w:p w:rsidR="00A659C2" w:rsidRPr="00D805A0" w:rsidRDefault="001B0513" w:rsidP="001B0513">
            <w:pPr>
              <w:spacing w:after="0" w:line="240" w:lineRule="auto"/>
              <w:jc w:val="center"/>
            </w:pPr>
            <w:r>
              <w:rPr>
                <w:noProof/>
              </w:rPr>
              <w:t>100</w:t>
            </w:r>
          </w:p>
        </w:tc>
        <w:tc>
          <w:tcPr>
            <w:tcW w:w="4988" w:type="dxa"/>
            <w:vAlign w:val="center"/>
          </w:tcPr>
          <w:p w:rsidR="00A659C2" w:rsidRPr="002A6691" w:rsidRDefault="00F05AFD" w:rsidP="00B57121">
            <w:pPr>
              <w:spacing w:after="0" w:line="240" w:lineRule="auto"/>
              <w:jc w:val="center"/>
            </w:pPr>
            <w:r>
              <w:t>100</w:t>
            </w:r>
          </w:p>
        </w:tc>
      </w:tr>
      <w:tr w:rsidR="00A659C2" w:rsidRPr="00630816" w:rsidTr="00A078D4">
        <w:trPr>
          <w:jc w:val="center"/>
        </w:trPr>
        <w:tc>
          <w:tcPr>
            <w:tcW w:w="3657" w:type="dxa"/>
            <w:vAlign w:val="center"/>
          </w:tcPr>
          <w:p w:rsidR="00A659C2" w:rsidRDefault="008607F6" w:rsidP="00841369">
            <w:pPr>
              <w:spacing w:after="0" w:line="240" w:lineRule="auto"/>
              <w:jc w:val="center"/>
            </w:pPr>
            <w:r>
              <w:rPr>
                <w:noProof/>
              </w:rPr>
              <w:t>4</w:t>
            </w:r>
          </w:p>
          <w:p w:rsidR="00A659C2" w:rsidRDefault="00A659C2" w:rsidP="00841369">
            <w:pPr>
              <w:spacing w:after="0" w:line="240" w:lineRule="auto"/>
              <w:jc w:val="center"/>
            </w:pPr>
          </w:p>
        </w:tc>
        <w:tc>
          <w:tcPr>
            <w:tcW w:w="6232" w:type="dxa"/>
            <w:vAlign w:val="center"/>
          </w:tcPr>
          <w:p w:rsidR="00A659C2" w:rsidRPr="00D805A0" w:rsidRDefault="001B0513" w:rsidP="001B0513">
            <w:pPr>
              <w:spacing w:after="0" w:line="240" w:lineRule="auto"/>
              <w:jc w:val="center"/>
            </w:pPr>
            <w:r>
              <w:rPr>
                <w:noProof/>
              </w:rPr>
              <w:t>0</w:t>
            </w:r>
          </w:p>
        </w:tc>
        <w:tc>
          <w:tcPr>
            <w:tcW w:w="4988" w:type="dxa"/>
            <w:vAlign w:val="center"/>
          </w:tcPr>
          <w:p w:rsidR="00A659C2" w:rsidRPr="002A6691" w:rsidRDefault="009A6BA9" w:rsidP="00B57121">
            <w:pPr>
              <w:spacing w:after="0" w:line="240" w:lineRule="auto"/>
              <w:jc w:val="center"/>
            </w:pPr>
            <w:r>
              <w:rPr>
                <w:noProof/>
              </w:rPr>
              <w:t>0</w:t>
            </w:r>
          </w:p>
        </w:tc>
        <w:tc>
          <w:tcPr>
            <w:tcW w:w="6232" w:type="dxa"/>
            <w:vAlign w:val="center"/>
          </w:tcPr>
          <w:p w:rsidR="00A659C2" w:rsidRPr="00D805A0" w:rsidRDefault="001B0513" w:rsidP="001B0513">
            <w:pPr>
              <w:spacing w:after="0" w:line="240" w:lineRule="auto"/>
              <w:jc w:val="center"/>
            </w:pPr>
            <w:r>
              <w:rPr>
                <w:noProof/>
              </w:rPr>
              <w:t>60</w:t>
            </w:r>
          </w:p>
        </w:tc>
        <w:tc>
          <w:tcPr>
            <w:tcW w:w="4988" w:type="dxa"/>
            <w:vAlign w:val="center"/>
          </w:tcPr>
          <w:p w:rsidR="00A659C2" w:rsidRPr="002A6691" w:rsidRDefault="009A6BA9" w:rsidP="00B57121">
            <w:pPr>
              <w:spacing w:after="0" w:line="240" w:lineRule="auto"/>
              <w:jc w:val="center"/>
            </w:pPr>
            <w:r>
              <w:rPr>
                <w:noProof/>
              </w:rPr>
              <w:t>60</w:t>
            </w:r>
          </w:p>
        </w:tc>
        <w:tc>
          <w:tcPr>
            <w:tcW w:w="6232" w:type="dxa"/>
            <w:vAlign w:val="center"/>
          </w:tcPr>
          <w:p w:rsidR="00A659C2" w:rsidRPr="00D805A0" w:rsidRDefault="001B0513" w:rsidP="001B0513">
            <w:pPr>
              <w:spacing w:after="0" w:line="240" w:lineRule="auto"/>
              <w:jc w:val="center"/>
            </w:pPr>
            <w:r>
              <w:rPr>
                <w:noProof/>
              </w:rPr>
              <w:t>60</w:t>
            </w:r>
          </w:p>
        </w:tc>
        <w:tc>
          <w:tcPr>
            <w:tcW w:w="4988" w:type="dxa"/>
            <w:vAlign w:val="center"/>
          </w:tcPr>
          <w:p w:rsidR="00A659C2" w:rsidRPr="002A6691" w:rsidRDefault="009A6BA9" w:rsidP="00B57121">
            <w:pPr>
              <w:spacing w:after="0" w:line="240" w:lineRule="auto"/>
              <w:jc w:val="center"/>
            </w:pPr>
            <w:r>
              <w:rPr>
                <w:noProof/>
              </w:rPr>
              <w:t>60</w:t>
            </w:r>
          </w:p>
        </w:tc>
        <w:tc>
          <w:tcPr>
            <w:tcW w:w="6232" w:type="dxa"/>
            <w:vAlign w:val="center"/>
          </w:tcPr>
          <w:p w:rsidR="00A659C2" w:rsidRPr="00D805A0" w:rsidRDefault="001B0513" w:rsidP="001B0513">
            <w:pPr>
              <w:spacing w:after="0" w:line="240" w:lineRule="auto"/>
              <w:jc w:val="center"/>
            </w:pPr>
            <w:r>
              <w:rPr>
                <w:noProof/>
              </w:rPr>
              <w:t>60</w:t>
            </w:r>
          </w:p>
        </w:tc>
        <w:tc>
          <w:tcPr>
            <w:tcW w:w="4988" w:type="dxa"/>
            <w:vAlign w:val="center"/>
          </w:tcPr>
          <w:p w:rsidR="00A659C2" w:rsidRPr="002A6691" w:rsidRDefault="009A6BA9" w:rsidP="00B57121">
            <w:pPr>
              <w:spacing w:after="0" w:line="240" w:lineRule="auto"/>
              <w:jc w:val="center"/>
            </w:pPr>
            <w:r>
              <w:rPr>
                <w:noProof/>
              </w:rPr>
              <w:t>60</w:t>
            </w:r>
          </w:p>
        </w:tc>
        <w:tc>
          <w:tcPr>
            <w:tcW w:w="6232" w:type="dxa"/>
            <w:vAlign w:val="center"/>
          </w:tcPr>
          <w:p w:rsidR="00A659C2" w:rsidRPr="00D805A0" w:rsidRDefault="001B0513" w:rsidP="001B0513">
            <w:pPr>
              <w:spacing w:after="0" w:line="240" w:lineRule="auto"/>
              <w:jc w:val="center"/>
            </w:pPr>
            <w:r>
              <w:rPr>
                <w:noProof/>
              </w:rPr>
              <w:t>60</w:t>
            </w:r>
          </w:p>
        </w:tc>
        <w:tc>
          <w:tcPr>
            <w:tcW w:w="4988" w:type="dxa"/>
            <w:vAlign w:val="center"/>
          </w:tcPr>
          <w:p w:rsidR="00A659C2" w:rsidRPr="002A6691" w:rsidRDefault="009A6BA9" w:rsidP="00B57121">
            <w:pPr>
              <w:spacing w:after="0" w:line="240" w:lineRule="auto"/>
              <w:jc w:val="center"/>
            </w:pPr>
            <w:r>
              <w:rPr>
                <w:noProof/>
              </w:rPr>
              <w:t>60</w:t>
            </w:r>
          </w:p>
        </w:tc>
        <w:tc>
          <w:tcPr>
            <w:tcW w:w="6232" w:type="dxa"/>
            <w:vAlign w:val="center"/>
          </w:tcPr>
          <w:p w:rsidR="00A659C2" w:rsidRPr="00D805A0" w:rsidRDefault="001B0513" w:rsidP="001B0513">
            <w:pPr>
              <w:spacing w:after="0" w:line="240" w:lineRule="auto"/>
              <w:jc w:val="center"/>
            </w:pPr>
            <w:r>
              <w:rPr>
                <w:noProof/>
              </w:rPr>
              <w:t>60</w:t>
            </w:r>
          </w:p>
        </w:tc>
        <w:tc>
          <w:tcPr>
            <w:tcW w:w="4988" w:type="dxa"/>
            <w:vAlign w:val="center"/>
          </w:tcPr>
          <w:p w:rsidR="00A659C2" w:rsidRPr="002A6691" w:rsidRDefault="009A6BA9" w:rsidP="00B57121">
            <w:pPr>
              <w:spacing w:after="0" w:line="240" w:lineRule="auto"/>
              <w:jc w:val="center"/>
            </w:pPr>
            <w:r>
              <w:rPr>
                <w:noProof/>
              </w:rPr>
              <w:t>60</w:t>
            </w:r>
          </w:p>
        </w:tc>
        <w:tc>
          <w:tcPr>
            <w:tcW w:w="6232" w:type="dxa"/>
            <w:vAlign w:val="center"/>
          </w:tcPr>
          <w:p w:rsidR="00A659C2" w:rsidRPr="00D805A0" w:rsidRDefault="001B0513" w:rsidP="001B0513">
            <w:pPr>
              <w:spacing w:after="0" w:line="240" w:lineRule="auto"/>
              <w:jc w:val="center"/>
            </w:pPr>
            <w:r>
              <w:rPr>
                <w:noProof/>
              </w:rPr>
              <w:t>60</w:t>
            </w:r>
          </w:p>
        </w:tc>
        <w:tc>
          <w:tcPr>
            <w:tcW w:w="4988" w:type="dxa"/>
            <w:vAlign w:val="center"/>
          </w:tcPr>
          <w:p w:rsidR="00A659C2" w:rsidRPr="002A6691" w:rsidRDefault="009A6BA9" w:rsidP="00B57121">
            <w:pPr>
              <w:spacing w:after="0" w:line="240" w:lineRule="auto"/>
              <w:jc w:val="center"/>
            </w:pPr>
            <w:r>
              <w:rPr>
                <w:noProof/>
              </w:rPr>
              <w:t>60</w:t>
            </w:r>
          </w:p>
        </w:tc>
        <w:tc>
          <w:tcPr>
            <w:tcW w:w="6232" w:type="dxa"/>
            <w:vAlign w:val="center"/>
          </w:tcPr>
          <w:p w:rsidR="00A659C2" w:rsidRPr="00D805A0" w:rsidRDefault="001B0513" w:rsidP="001B0513">
            <w:pPr>
              <w:spacing w:after="0" w:line="240" w:lineRule="auto"/>
              <w:jc w:val="center"/>
            </w:pPr>
            <w:r>
              <w:rPr>
                <w:noProof/>
              </w:rPr>
              <w:t>60</w:t>
            </w:r>
          </w:p>
        </w:tc>
        <w:tc>
          <w:tcPr>
            <w:tcW w:w="4988" w:type="dxa"/>
            <w:vAlign w:val="center"/>
          </w:tcPr>
          <w:p w:rsidR="00A659C2" w:rsidRPr="002A6691" w:rsidRDefault="00401E86" w:rsidP="00B57121">
            <w:pPr>
              <w:spacing w:after="0" w:line="240" w:lineRule="auto"/>
              <w:jc w:val="center"/>
            </w:pPr>
            <w:r>
              <w:t>60</w:t>
            </w:r>
          </w:p>
        </w:tc>
        <w:tc>
          <w:tcPr>
            <w:tcW w:w="6232" w:type="dxa"/>
            <w:vAlign w:val="center"/>
          </w:tcPr>
          <w:p w:rsidR="00A659C2" w:rsidRPr="00D805A0" w:rsidRDefault="001B0513" w:rsidP="001B0513">
            <w:pPr>
              <w:spacing w:after="0" w:line="240" w:lineRule="auto"/>
              <w:jc w:val="center"/>
            </w:pPr>
            <w:r>
              <w:rPr>
                <w:noProof/>
              </w:rPr>
              <w:t>100</w:t>
            </w:r>
          </w:p>
        </w:tc>
        <w:tc>
          <w:tcPr>
            <w:tcW w:w="4988" w:type="dxa"/>
            <w:vAlign w:val="center"/>
          </w:tcPr>
          <w:p w:rsidR="00A659C2" w:rsidRPr="002A6691" w:rsidRDefault="00F05AFD" w:rsidP="00B57121">
            <w:pPr>
              <w:spacing w:after="0" w:line="240" w:lineRule="auto"/>
              <w:jc w:val="center"/>
            </w:pPr>
            <w:r>
              <w:t>100</w:t>
            </w:r>
          </w:p>
        </w:tc>
      </w:tr>
    </w:tbl>
    <w:p w:rsidR="00FE725F" w:rsidRPr="00EF34CA" w:rsidRDefault="00FE725F" w:rsidP="00A078D4">
      <w:pPr>
        <w:spacing w:after="0" w:line="240" w:lineRule="auto"/>
        <w:jc w:val="center"/>
      </w:pPr>
    </w:p>
    <w:p w:rsidR="000354C1" w:rsidRPr="00491DF7" w:rsidRDefault="000354C1" w:rsidP="000354C1">
      <w:pPr>
        <w:spacing w:after="0" w:line="240" w:lineRule="auto"/>
      </w:pPr>
    </w:p>
    <w:p w:rsidR="000354C1" w:rsidRPr="004D0718" w:rsidRDefault="000354C1" w:rsidP="000354C1">
      <w:pPr>
        <w:spacing w:before="120" w:after="120" w:line="259" w:lineRule="auto"/>
        <w:rPr>
          <w:rFonts w:asciiTheme="minorHAnsi" w:hAnsiTheme="minorHAnsi" w:cs="Calibri"/>
          <w:b/>
          <w:spacing w:val="-10"/>
          <w:lang w:val="en-US"/>
        </w:rPr>
      </w:pPr>
      <w:r w:rsidRPr="000354C1">
        <w:rPr>
          <w:rFonts w:asciiTheme="minorHAnsi" w:hAnsiTheme="minorHAnsi" w:cs="Calibri"/>
          <w:b/>
          <w:spacing w:val="-10"/>
          <w:lang w:val="en-US"/>
        </w:rPr>
        <w:t>All the activities and the Action will achieve 100% of technical progress by their actual end dates</w:t>
      </w:r>
      <w:r w:rsidR="008C7530">
        <w:rPr>
          <w:rFonts w:asciiTheme="minorHAnsi" w:hAnsiTheme="minorHAnsi" w:cs="Calibri"/>
          <w:b/>
          <w:spacing w:val="-10"/>
          <w:lang w:val="en-US"/>
        </w:rPr>
        <w:t>.</w:t>
      </w:r>
    </w:p>
    <w:p w:rsidR="000809A7" w:rsidRPr="002A6691" w:rsidRDefault="00A30AE5">
      <w:pPr>
        <w:spacing w:after="0" w:line="240" w:lineRule="auto"/>
        <w:sectPr w:rsidR="000809A7" w:rsidRPr="002A6691" w:rsidSect="000809A7">
          <w:pgSz w:w="16838" w:h="11906" w:orient="landscape"/>
          <w:pgMar w:top="1440" w:right="737" w:bottom="1440" w:left="1440" w:header="709" w:footer="709" w:gutter="0"/>
          <w:cols w:space="708"/>
          <w:docGrid w:linePitch="360"/>
        </w:sectPr>
      </w:pPr>
      <w:r w:rsidRPr="002A6691">
        <w:br w:type="page"/>
      </w:r>
    </w:p>
    <w:p w:rsidR="00A30AE5" w:rsidRPr="002A6691" w:rsidRDefault="00A30AE5">
      <w:pPr>
        <w:spacing w:after="0" w:line="240" w:lineRule="auto"/>
      </w:pPr>
    </w:p>
    <w:tbl>
      <w:tblPr>
        <w:tblW w:w="5000" w:type="pct"/>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8980"/>
      </w:tblGrid>
      <w:tr w:rsidR="00DA5BB0" w:rsidRPr="00014C3A" w:rsidTr="00A30AE5">
        <w:trPr>
          <w:trHeight w:val="264"/>
          <w:jc w:val="center"/>
        </w:trPr>
        <w:tc>
          <w:tcPr>
            <w:tcW w:w="9242" w:type="dxa"/>
            <w:shd w:val="clear" w:color="auto" w:fill="99CCFF"/>
            <w:tcMar>
              <w:top w:w="85" w:type="dxa"/>
              <w:bottom w:w="85" w:type="dxa"/>
            </w:tcMar>
          </w:tcPr>
          <w:p w:rsidR="00DA5BB0" w:rsidRPr="00E624BC" w:rsidRDefault="00DA5BB0" w:rsidP="0018280C">
            <w:pPr>
              <w:keepNext/>
              <w:spacing w:before="120" w:after="120"/>
              <w:ind w:left="113"/>
              <w:rPr>
                <w:rFonts w:ascii="Verdana" w:hAnsi="Verdana"/>
                <w:b/>
                <w:spacing w:val="-10"/>
              </w:rPr>
            </w:pPr>
            <w:r w:rsidRPr="00E624BC">
              <w:rPr>
                <w:rFonts w:ascii="Verdana" w:hAnsi="Verdana"/>
                <w:b/>
                <w:spacing w:val="-10"/>
              </w:rPr>
              <w:t xml:space="preserve">6.2. </w:t>
            </w:r>
            <w:r w:rsidRPr="00247A24">
              <w:rPr>
                <w:rFonts w:ascii="Verdana" w:hAnsi="Verdana"/>
                <w:b/>
                <w:spacing w:val="-10"/>
                <w:u w:val="single"/>
              </w:rPr>
              <w:t>I</w:t>
            </w:r>
            <w:r w:rsidRPr="001273BA">
              <w:rPr>
                <w:rFonts w:ascii="Verdana" w:hAnsi="Verdana"/>
                <w:b/>
                <w:spacing w:val="-10"/>
                <w:u w:val="single"/>
              </w:rPr>
              <w:t>n the first ASR</w:t>
            </w:r>
            <w:r>
              <w:rPr>
                <w:rFonts w:ascii="Verdana" w:hAnsi="Verdana"/>
                <w:b/>
                <w:spacing w:val="-10"/>
              </w:rPr>
              <w:t xml:space="preserve">, information on governance and monitoring of the Action, such as organizational structure, internal coordination, communication and reporting, and decision making process; </w:t>
            </w:r>
            <w:r w:rsidRPr="001273BA">
              <w:rPr>
                <w:rFonts w:ascii="Verdana" w:hAnsi="Verdana"/>
                <w:b/>
                <w:spacing w:val="-10"/>
                <w:u w:val="single"/>
              </w:rPr>
              <w:t>in subsequent ASR</w:t>
            </w:r>
            <w:r>
              <w:rPr>
                <w:rFonts w:ascii="Verdana" w:hAnsi="Verdana"/>
                <w:b/>
                <w:spacing w:val="-10"/>
              </w:rPr>
              <w:t>, information on any modifications and, if applicable, on the progress of the implementation of the arrangements referred to in previous ASR.</w:t>
            </w:r>
          </w:p>
        </w:tc>
      </w:tr>
      <w:tr w:rsidR="00DA5BB0" w:rsidRPr="00014C3A" w:rsidTr="00A30AE5">
        <w:trPr>
          <w:trHeight w:val="55"/>
          <w:jc w:val="center"/>
        </w:trPr>
        <w:tc>
          <w:tcPr>
            <w:tcW w:w="9242" w:type="dxa"/>
            <w:tcMar>
              <w:top w:w="85" w:type="dxa"/>
              <w:bottom w:w="85" w:type="dxa"/>
            </w:tcMar>
          </w:tcPr>
          <w:p w:rsidR="00DA5BB0" w:rsidRPr="00014C3A" w:rsidRDefault="00EB61FF" w:rsidP="0061142E">
            <w:pPr>
              <w:spacing w:before="120" w:after="120"/>
              <w:ind w:left="113"/>
              <w:rPr>
                <w:rFonts w:ascii="Verdana" w:hAnsi="Verdana"/>
                <w:spacing w:val="-10"/>
              </w:rPr>
            </w:pPr>
            <w:r>
              <w:rPr>
                <w:rFonts w:ascii="Verdana" w:hAnsi="Verdana"/>
                <w:noProof/>
                <w:spacing w:val="-10"/>
              </w:rPr>
              <w:t>Within our organization the Investment department is liable for the implementation of the project. The overall management and the decision making process at the department is ensured by the director and two deputy directors – the deputy director for EU funds management and the deputy director for preparation and prices management. Preparation and implementation of the projects are carried out through the following sections at the Investment Department of ŽSR Directorate General Bratislava (internal designation Department O220), performing their main activities as follows:</w:t>
            </w:r>
            <w:r>
              <w:rPr>
                <w:rFonts w:ascii="Verdana" w:hAnsi="Verdana"/>
                <w:noProof/>
                <w:spacing w:val="-10"/>
              </w:rPr>
              <w:br/>
            </w:r>
            <w:r>
              <w:rPr>
                <w:rFonts w:ascii="Verdana" w:hAnsi="Verdana"/>
                <w:noProof/>
                <w:spacing w:val="-10"/>
              </w:rPr>
              <w:br/>
              <w:t>Section of procurement of the EU investments and projects</w:t>
            </w:r>
            <w:r>
              <w:rPr>
                <w:rFonts w:ascii="Verdana" w:hAnsi="Verdana"/>
                <w:noProof/>
                <w:spacing w:val="-10"/>
              </w:rPr>
              <w:br/>
              <w:t>•</w:t>
            </w:r>
            <w:r>
              <w:rPr>
                <w:rFonts w:ascii="Verdana" w:hAnsi="Verdana"/>
                <w:noProof/>
                <w:spacing w:val="-10"/>
              </w:rPr>
              <w:tab/>
              <w:t>organizing the entire public procurement process (from establishing a working group for preparing tender documentation to disclosing documents after a contract has been entered into)</w:t>
            </w:r>
            <w:r>
              <w:rPr>
                <w:rFonts w:ascii="Verdana" w:hAnsi="Verdana"/>
                <w:noProof/>
                <w:spacing w:val="-10"/>
              </w:rPr>
              <w:br/>
              <w:t>•</w:t>
            </w:r>
            <w:r>
              <w:rPr>
                <w:rFonts w:ascii="Verdana" w:hAnsi="Verdana"/>
                <w:noProof/>
                <w:spacing w:val="-10"/>
              </w:rPr>
              <w:tab/>
              <w:t>cooperating in ASR preparation</w:t>
            </w:r>
            <w:r>
              <w:rPr>
                <w:rFonts w:ascii="Verdana" w:hAnsi="Verdana"/>
                <w:noProof/>
                <w:spacing w:val="-10"/>
              </w:rPr>
              <w:br/>
            </w:r>
            <w:r>
              <w:rPr>
                <w:rFonts w:ascii="Verdana" w:hAnsi="Verdana"/>
                <w:noProof/>
                <w:spacing w:val="-10"/>
              </w:rPr>
              <w:br/>
              <w:t>Section of Proprietary Preparation of Investments</w:t>
            </w:r>
            <w:r>
              <w:rPr>
                <w:rFonts w:ascii="Verdana" w:hAnsi="Verdana"/>
                <w:noProof/>
                <w:spacing w:val="-10"/>
              </w:rPr>
              <w:br/>
              <w:t>•</w:t>
            </w:r>
            <w:r>
              <w:rPr>
                <w:rFonts w:ascii="Verdana" w:hAnsi="Verdana"/>
                <w:noProof/>
                <w:spacing w:val="-10"/>
              </w:rPr>
              <w:tab/>
              <w:t>ensuring proprietary and legal settlement for the needs of investment construction, financed from internal resources, capital transfers and EU funds</w:t>
            </w:r>
            <w:r>
              <w:rPr>
                <w:rFonts w:ascii="Verdana" w:hAnsi="Verdana"/>
                <w:noProof/>
                <w:spacing w:val="-10"/>
              </w:rPr>
              <w:br/>
              <w:t>•</w:t>
            </w:r>
            <w:r>
              <w:rPr>
                <w:rFonts w:ascii="Verdana" w:hAnsi="Verdana"/>
                <w:noProof/>
                <w:spacing w:val="-10"/>
              </w:rPr>
              <w:tab/>
              <w:t>representing Slovak Railways at expropriation proceedings as well as other proceedings related to proprietary and legal settlement of constructions</w:t>
            </w:r>
            <w:r>
              <w:rPr>
                <w:rFonts w:ascii="Verdana" w:hAnsi="Verdana"/>
                <w:noProof/>
                <w:spacing w:val="-10"/>
              </w:rPr>
              <w:br/>
            </w:r>
            <w:r>
              <w:rPr>
                <w:rFonts w:ascii="Verdana" w:hAnsi="Verdana"/>
                <w:noProof/>
                <w:spacing w:val="-10"/>
              </w:rPr>
              <w:br/>
              <w:t>Section of EU Constructions and Projects Preparation</w:t>
            </w:r>
            <w:r>
              <w:rPr>
                <w:rFonts w:ascii="Verdana" w:hAnsi="Verdana"/>
                <w:noProof/>
                <w:spacing w:val="-10"/>
              </w:rPr>
              <w:br/>
              <w:t>•</w:t>
            </w:r>
            <w:r>
              <w:rPr>
                <w:rFonts w:ascii="Verdana" w:hAnsi="Verdana"/>
                <w:noProof/>
                <w:spacing w:val="-10"/>
              </w:rPr>
              <w:tab/>
              <w:t>complete management of project preparation constructions financed from internal resources, capital transfer and EU funds in the extent of the methodological procedure for investor activities in Slovak Railways</w:t>
            </w:r>
            <w:r>
              <w:rPr>
                <w:rFonts w:ascii="Verdana" w:hAnsi="Verdana"/>
                <w:noProof/>
                <w:spacing w:val="-10"/>
              </w:rPr>
              <w:br/>
              <w:t>•</w:t>
            </w:r>
            <w:r>
              <w:rPr>
                <w:rFonts w:ascii="Verdana" w:hAnsi="Verdana"/>
                <w:noProof/>
                <w:spacing w:val="-10"/>
              </w:rPr>
              <w:tab/>
              <w:t>processing the subjects of procurement procedures for design contractors at all design documentation stages, including requirements for an authorized construction geodesist</w:t>
            </w:r>
            <w:r>
              <w:rPr>
                <w:rFonts w:ascii="Verdana" w:hAnsi="Verdana"/>
                <w:noProof/>
                <w:spacing w:val="-10"/>
              </w:rPr>
              <w:br/>
              <w:t>•</w:t>
            </w:r>
            <w:r>
              <w:rPr>
                <w:rFonts w:ascii="Verdana" w:hAnsi="Verdana"/>
                <w:noProof/>
                <w:spacing w:val="-10"/>
              </w:rPr>
              <w:tab/>
              <w:t>preparing requests for conducting national expert inspection, intra-ministerial expert inspection, ministerial expert inspection</w:t>
            </w:r>
            <w:r>
              <w:rPr>
                <w:rFonts w:ascii="Verdana" w:hAnsi="Verdana"/>
                <w:noProof/>
                <w:spacing w:val="-10"/>
              </w:rPr>
              <w:br/>
              <w:t>•</w:t>
            </w:r>
            <w:r>
              <w:rPr>
                <w:rFonts w:ascii="Verdana" w:hAnsi="Verdana"/>
                <w:noProof/>
                <w:spacing w:val="-10"/>
              </w:rPr>
              <w:tab/>
              <w:t>preparing notifications of construction start to relevant authorities</w:t>
            </w:r>
            <w:r>
              <w:rPr>
                <w:rFonts w:ascii="Verdana" w:hAnsi="Verdana"/>
                <w:noProof/>
                <w:spacing w:val="-10"/>
              </w:rPr>
              <w:br/>
              <w:t>•</w:t>
            </w:r>
            <w:r>
              <w:rPr>
                <w:rFonts w:ascii="Verdana" w:hAnsi="Verdana"/>
                <w:noProof/>
                <w:spacing w:val="-10"/>
              </w:rPr>
              <w:tab/>
              <w:t>preparing requests for issuing approval protocols and expert assessments</w:t>
            </w:r>
            <w:r>
              <w:rPr>
                <w:rFonts w:ascii="Verdana" w:hAnsi="Verdana"/>
                <w:noProof/>
                <w:spacing w:val="-10"/>
              </w:rPr>
              <w:br/>
            </w:r>
            <w:r>
              <w:rPr>
                <w:rFonts w:ascii="Verdana" w:hAnsi="Verdana"/>
                <w:noProof/>
                <w:spacing w:val="-10"/>
              </w:rPr>
              <w:br/>
              <w:t>Section of EU programs:</w:t>
            </w:r>
            <w:r>
              <w:rPr>
                <w:rFonts w:ascii="Verdana" w:hAnsi="Verdana"/>
                <w:noProof/>
                <w:spacing w:val="-10"/>
              </w:rPr>
              <w:br/>
              <w:t>•</w:t>
            </w:r>
            <w:r>
              <w:rPr>
                <w:rFonts w:ascii="Verdana" w:hAnsi="Verdana"/>
                <w:noProof/>
                <w:spacing w:val="-10"/>
              </w:rPr>
              <w:tab/>
              <w:t>managing of and responsibility for compliance with CEF implementation conditions</w:t>
            </w:r>
            <w:r>
              <w:rPr>
                <w:rFonts w:ascii="Verdana" w:hAnsi="Verdana"/>
                <w:noProof/>
                <w:spacing w:val="-10"/>
              </w:rPr>
              <w:br/>
              <w:t>•</w:t>
            </w:r>
            <w:r>
              <w:rPr>
                <w:rFonts w:ascii="Verdana" w:hAnsi="Verdana"/>
                <w:noProof/>
                <w:spacing w:val="-10"/>
              </w:rPr>
              <w:tab/>
              <w:t>managing technical assistance of the EU programs</w:t>
            </w:r>
            <w:r>
              <w:rPr>
                <w:rFonts w:ascii="Verdana" w:hAnsi="Verdana"/>
                <w:noProof/>
                <w:spacing w:val="-10"/>
              </w:rPr>
              <w:br/>
              <w:t>•</w:t>
            </w:r>
            <w:r>
              <w:rPr>
                <w:rFonts w:ascii="Verdana" w:hAnsi="Verdana"/>
                <w:noProof/>
                <w:spacing w:val="-10"/>
              </w:rPr>
              <w:tab/>
              <w:t>organizing and managing the end beneficiary process management</w:t>
            </w:r>
            <w:r>
              <w:rPr>
                <w:rFonts w:ascii="Verdana" w:hAnsi="Verdana"/>
                <w:noProof/>
                <w:spacing w:val="-10"/>
              </w:rPr>
              <w:br/>
            </w:r>
            <w:r>
              <w:rPr>
                <w:rFonts w:ascii="Verdana" w:hAnsi="Verdana"/>
                <w:noProof/>
                <w:spacing w:val="-10"/>
              </w:rPr>
              <w:lastRenderedPageBreak/>
              <w:t>•</w:t>
            </w:r>
            <w:r>
              <w:rPr>
                <w:rFonts w:ascii="Verdana" w:hAnsi="Verdana"/>
                <w:noProof/>
                <w:spacing w:val="-10"/>
              </w:rPr>
              <w:tab/>
              <w:t>ensuring relation with state administration and the EC</w:t>
            </w:r>
            <w:r>
              <w:rPr>
                <w:rFonts w:ascii="Verdana" w:hAnsi="Verdana"/>
                <w:noProof/>
                <w:spacing w:val="-10"/>
              </w:rPr>
              <w:br/>
              <w:t>representing Slovak Railways at meetings with representatives of the EU, EC, MoTC SR and other organizations, responsibility for meeting conditions resulting from the Grant Agreement in the extent of activities of the Department, monitoring compliance with conditions, deadlines, deductions</w:t>
            </w:r>
            <w:r>
              <w:rPr>
                <w:rFonts w:ascii="Verdana" w:hAnsi="Verdana"/>
                <w:noProof/>
                <w:spacing w:val="-10"/>
              </w:rPr>
              <w:br/>
            </w:r>
            <w:r>
              <w:rPr>
                <w:rFonts w:ascii="Verdana" w:hAnsi="Verdana"/>
                <w:noProof/>
                <w:spacing w:val="-10"/>
              </w:rPr>
              <w:br/>
              <w:t>Section of EU Constructions and Projects Implementation</w:t>
            </w:r>
            <w:r>
              <w:rPr>
                <w:rFonts w:ascii="Verdana" w:hAnsi="Verdana"/>
                <w:noProof/>
                <w:spacing w:val="-10"/>
              </w:rPr>
              <w:br/>
              <w:t>•</w:t>
            </w:r>
            <w:r>
              <w:rPr>
                <w:rFonts w:ascii="Verdana" w:hAnsi="Verdana"/>
                <w:noProof/>
                <w:spacing w:val="-10"/>
              </w:rPr>
              <w:tab/>
              <w:t>ensuring the control of compliance of the construction implementation with the approved project documentation, contractual conditions and the other valid legislation and the valid regulations of Slovak Railways, the Slovak Republic and the EC in the area of his scope of operation, preparation of materials in accordance with requirements and internal manuals</w:t>
            </w:r>
            <w:r>
              <w:rPr>
                <w:rFonts w:ascii="Verdana" w:hAnsi="Verdana"/>
                <w:noProof/>
                <w:spacing w:val="-10"/>
              </w:rPr>
              <w:br/>
              <w:t>•</w:t>
            </w:r>
            <w:r>
              <w:rPr>
                <w:rFonts w:ascii="Verdana" w:hAnsi="Verdana"/>
                <w:noProof/>
                <w:spacing w:val="-10"/>
              </w:rPr>
              <w:tab/>
              <w:t>control of compliance of the performance of activity of construction supervision with the Contract on Provision of Services</w:t>
            </w:r>
            <w:r>
              <w:rPr>
                <w:rFonts w:ascii="Verdana" w:hAnsi="Verdana"/>
                <w:noProof/>
                <w:spacing w:val="-10"/>
              </w:rPr>
              <w:br/>
              <w:t>•</w:t>
            </w:r>
            <w:r>
              <w:rPr>
                <w:rFonts w:ascii="Verdana" w:hAnsi="Verdana"/>
                <w:noProof/>
                <w:spacing w:val="-10"/>
              </w:rPr>
              <w:tab/>
              <w:t>participation in inspection days of the construction, technical inspections, hand-overs and take-overs, monitoring and assessing weekly, monthly and quarterly reports sent by the contractor or the building inspector, preparing documents for lockout activities and a train diagram board</w:t>
            </w:r>
            <w:r>
              <w:rPr>
                <w:rFonts w:ascii="Verdana" w:hAnsi="Verdana"/>
                <w:noProof/>
                <w:spacing w:val="-10"/>
              </w:rPr>
              <w:br/>
            </w:r>
            <w:r>
              <w:rPr>
                <w:rFonts w:ascii="Verdana" w:hAnsi="Verdana"/>
                <w:noProof/>
                <w:spacing w:val="-10"/>
              </w:rPr>
              <w:br/>
              <w:t>Section of financial management of EU projects</w:t>
            </w:r>
            <w:r>
              <w:rPr>
                <w:rFonts w:ascii="Verdana" w:hAnsi="Verdana"/>
                <w:noProof/>
                <w:spacing w:val="-10"/>
              </w:rPr>
              <w:br/>
              <w:t>•</w:t>
            </w:r>
            <w:r>
              <w:rPr>
                <w:rFonts w:ascii="Verdana" w:hAnsi="Verdana"/>
                <w:noProof/>
                <w:spacing w:val="-10"/>
              </w:rPr>
              <w:tab/>
              <w:t>verification of the contractor´s invoices</w:t>
            </w:r>
            <w:r>
              <w:rPr>
                <w:rFonts w:ascii="Verdana" w:hAnsi="Verdana"/>
                <w:noProof/>
                <w:spacing w:val="-10"/>
              </w:rPr>
              <w:br/>
              <w:t>•</w:t>
            </w:r>
            <w:r>
              <w:rPr>
                <w:rFonts w:ascii="Verdana" w:hAnsi="Verdana"/>
                <w:noProof/>
                <w:spacing w:val="-10"/>
              </w:rPr>
              <w:tab/>
              <w:t>management of payments to the contractors</w:t>
            </w:r>
            <w:r>
              <w:rPr>
                <w:rFonts w:ascii="Verdana" w:hAnsi="Verdana"/>
                <w:noProof/>
                <w:spacing w:val="-10"/>
              </w:rPr>
              <w:br/>
              <w:t>•</w:t>
            </w:r>
            <w:r>
              <w:rPr>
                <w:rFonts w:ascii="Verdana" w:hAnsi="Verdana"/>
                <w:noProof/>
                <w:spacing w:val="-10"/>
              </w:rPr>
              <w:tab/>
              <w:t>financial reporting (requests for payment, financial statements, supporting financial documents, etc.)</w:t>
            </w:r>
            <w:r>
              <w:rPr>
                <w:rFonts w:ascii="Verdana" w:hAnsi="Verdana"/>
                <w:noProof/>
                <w:spacing w:val="-10"/>
              </w:rPr>
              <w:br/>
              <w:t>•</w:t>
            </w:r>
            <w:r>
              <w:rPr>
                <w:rFonts w:ascii="Verdana" w:hAnsi="Verdana"/>
                <w:noProof/>
                <w:spacing w:val="-10"/>
              </w:rPr>
              <w:tab/>
              <w:t>preparation of financial plans</w:t>
            </w:r>
            <w:r>
              <w:rPr>
                <w:rFonts w:ascii="Verdana" w:hAnsi="Verdana"/>
                <w:noProof/>
                <w:spacing w:val="-10"/>
              </w:rPr>
              <w:br/>
              <w:t>•</w:t>
            </w:r>
            <w:r>
              <w:rPr>
                <w:rFonts w:ascii="Verdana" w:hAnsi="Verdana"/>
                <w:noProof/>
                <w:spacing w:val="-10"/>
              </w:rPr>
              <w:tab/>
              <w:t xml:space="preserve">monitoring of financial progress </w:t>
            </w:r>
            <w:r>
              <w:rPr>
                <w:rFonts w:ascii="Verdana" w:hAnsi="Verdana"/>
                <w:noProof/>
                <w:spacing w:val="-10"/>
              </w:rPr>
              <w:br/>
              <w:t>•</w:t>
            </w:r>
            <w:r>
              <w:rPr>
                <w:rFonts w:ascii="Verdana" w:hAnsi="Verdana"/>
                <w:noProof/>
                <w:spacing w:val="-10"/>
              </w:rPr>
              <w:tab/>
              <w:t>participation in meetings related to project implementation</w:t>
            </w:r>
            <w:r>
              <w:rPr>
                <w:rFonts w:ascii="Verdana" w:hAnsi="Verdana"/>
                <w:noProof/>
                <w:spacing w:val="-10"/>
              </w:rPr>
              <w:br/>
              <w:t>•</w:t>
            </w:r>
            <w:r>
              <w:rPr>
                <w:rFonts w:ascii="Verdana" w:hAnsi="Verdana"/>
                <w:noProof/>
                <w:spacing w:val="-10"/>
              </w:rPr>
              <w:tab/>
              <w:t>cooperation on ASR preparation</w:t>
            </w:r>
            <w:r>
              <w:rPr>
                <w:rFonts w:ascii="Verdana" w:hAnsi="Verdana"/>
                <w:noProof/>
                <w:spacing w:val="-10"/>
              </w:rPr>
              <w:br/>
            </w:r>
            <w:r>
              <w:rPr>
                <w:rFonts w:ascii="Verdana" w:hAnsi="Verdana"/>
                <w:noProof/>
                <w:spacing w:val="-10"/>
              </w:rPr>
              <w:br/>
              <w:t>The given sections are being involved in communication process on regular daily basis including weekly meetings of the director, the deputy directors and the heads of the sections.</w:t>
            </w:r>
          </w:p>
        </w:tc>
      </w:tr>
    </w:tbl>
    <w:p w:rsidR="00DA5BB0" w:rsidRDefault="00DA5BB0"/>
    <w:tbl>
      <w:tblPr>
        <w:tblW w:w="5000" w:type="pct"/>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8980"/>
      </w:tblGrid>
      <w:tr w:rsidR="00DA5BB0" w:rsidRPr="00014C3A" w:rsidTr="0018280C">
        <w:trPr>
          <w:trHeight w:val="264"/>
          <w:jc w:val="center"/>
        </w:trPr>
        <w:tc>
          <w:tcPr>
            <w:tcW w:w="9594" w:type="dxa"/>
            <w:shd w:val="clear" w:color="auto" w:fill="99CCFF"/>
            <w:tcMar>
              <w:top w:w="85" w:type="dxa"/>
              <w:bottom w:w="85" w:type="dxa"/>
            </w:tcMar>
          </w:tcPr>
          <w:p w:rsidR="00DA5BB0" w:rsidRPr="00E624BC" w:rsidRDefault="00DA5BB0" w:rsidP="0018280C">
            <w:pPr>
              <w:keepNext/>
              <w:spacing w:before="120" w:after="120"/>
              <w:ind w:left="113"/>
              <w:rPr>
                <w:rFonts w:ascii="Verdana" w:hAnsi="Verdana"/>
                <w:b/>
                <w:spacing w:val="-10"/>
              </w:rPr>
            </w:pPr>
            <w:r>
              <w:rPr>
                <w:rFonts w:ascii="Verdana" w:hAnsi="Verdana"/>
                <w:b/>
                <w:spacing w:val="-10"/>
              </w:rPr>
              <w:t>6.3</w:t>
            </w:r>
            <w:r w:rsidRPr="00E624BC">
              <w:rPr>
                <w:rFonts w:ascii="Verdana" w:hAnsi="Verdana"/>
                <w:b/>
                <w:spacing w:val="-10"/>
              </w:rPr>
              <w:t xml:space="preserve">. </w:t>
            </w:r>
            <w:r>
              <w:rPr>
                <w:rFonts w:ascii="Verdana" w:hAnsi="Verdana"/>
                <w:b/>
                <w:spacing w:val="-10"/>
                <w:u w:val="single"/>
              </w:rPr>
              <w:t>I</w:t>
            </w:r>
            <w:r w:rsidRPr="001273BA">
              <w:rPr>
                <w:rFonts w:ascii="Verdana" w:hAnsi="Verdana"/>
                <w:b/>
                <w:spacing w:val="-10"/>
                <w:u w:val="single"/>
              </w:rPr>
              <w:t>n the first ASR</w:t>
            </w:r>
            <w:r>
              <w:rPr>
                <w:rFonts w:ascii="Verdana" w:hAnsi="Verdana"/>
                <w:b/>
                <w:spacing w:val="-10"/>
              </w:rPr>
              <w:t xml:space="preserve">, information on other relevant administrative provisions, such as quality controls and audits; </w:t>
            </w:r>
            <w:r w:rsidRPr="001273BA">
              <w:rPr>
                <w:rFonts w:ascii="Verdana" w:hAnsi="Verdana"/>
                <w:b/>
                <w:spacing w:val="-10"/>
                <w:u w:val="single"/>
              </w:rPr>
              <w:t>in subsequent ASR</w:t>
            </w:r>
            <w:r>
              <w:rPr>
                <w:rFonts w:ascii="Verdana" w:hAnsi="Verdana"/>
                <w:b/>
                <w:spacing w:val="-10"/>
              </w:rPr>
              <w:t>, information on any modifications and, if applicable, on the progress of the implementation of the arrangements referred to in previous ASR.</w:t>
            </w:r>
          </w:p>
        </w:tc>
      </w:tr>
      <w:tr w:rsidR="00DA5BB0" w:rsidRPr="00014C3A" w:rsidTr="0018280C">
        <w:trPr>
          <w:trHeight w:val="55"/>
          <w:jc w:val="center"/>
        </w:trPr>
        <w:tc>
          <w:tcPr>
            <w:tcW w:w="9594" w:type="dxa"/>
            <w:tcMar>
              <w:top w:w="85" w:type="dxa"/>
              <w:bottom w:w="85" w:type="dxa"/>
            </w:tcMar>
          </w:tcPr>
          <w:p w:rsidR="00DA5BB0" w:rsidRPr="00014C3A" w:rsidRDefault="00EB61FF" w:rsidP="0061142E">
            <w:pPr>
              <w:spacing w:before="120" w:after="120"/>
              <w:ind w:left="113"/>
              <w:rPr>
                <w:rFonts w:ascii="Verdana" w:hAnsi="Verdana"/>
                <w:spacing w:val="-10"/>
              </w:rPr>
            </w:pPr>
            <w:r>
              <w:rPr>
                <w:rFonts w:ascii="Verdana" w:hAnsi="Verdana"/>
                <w:noProof/>
                <w:spacing w:val="-10"/>
              </w:rPr>
              <w:t>So far, no external audits related to the Action have been performed.</w:t>
            </w:r>
            <w:r>
              <w:rPr>
                <w:rFonts w:ascii="Verdana" w:hAnsi="Verdana"/>
                <w:noProof/>
                <w:spacing w:val="-10"/>
              </w:rPr>
              <w:br/>
            </w:r>
            <w:r>
              <w:rPr>
                <w:rFonts w:ascii="Verdana" w:hAnsi="Verdana"/>
                <w:noProof/>
                <w:spacing w:val="-10"/>
              </w:rPr>
              <w:br/>
              <w:t>•</w:t>
            </w:r>
            <w:r>
              <w:rPr>
                <w:rFonts w:ascii="Verdana" w:hAnsi="Verdana"/>
                <w:noProof/>
                <w:spacing w:val="-10"/>
              </w:rPr>
              <w:tab/>
              <w:t xml:space="preserve">The nature of construction works, respectively. a wide range of specialized activities with a different focus (railway superstructure and substructure, electricity infrastructure, notification and security technology, telecommunications, etc.) require </w:t>
            </w:r>
            <w:r>
              <w:rPr>
                <w:rFonts w:ascii="Verdana" w:hAnsi="Verdana"/>
                <w:noProof/>
                <w:spacing w:val="-10"/>
              </w:rPr>
              <w:lastRenderedPageBreak/>
              <w:t>the cooperation of all interested departments of ŽSR.</w:t>
            </w:r>
            <w:r>
              <w:rPr>
                <w:rFonts w:ascii="Verdana" w:hAnsi="Verdana"/>
                <w:noProof/>
                <w:spacing w:val="-10"/>
              </w:rPr>
              <w:br/>
            </w:r>
            <w:r>
              <w:rPr>
                <w:rFonts w:ascii="Verdana" w:hAnsi="Verdana"/>
                <w:noProof/>
                <w:spacing w:val="-10"/>
              </w:rPr>
              <w:br/>
              <w:t>•</w:t>
            </w:r>
            <w:r>
              <w:rPr>
                <w:rFonts w:ascii="Verdana" w:hAnsi="Verdana"/>
                <w:noProof/>
                <w:spacing w:val="-10"/>
              </w:rPr>
              <w:tab/>
              <w:t>The communication takes place in the form of official correspondence, working meetings at the construction management level (Contractor, during inspection days carried out at three-week intervals or as required by the Construction Supervision), as well as at ŽSR Directorate General level during operational workshops. In addition to the control days, the contractor's production meetings are held weekly.</w:t>
            </w:r>
            <w:r>
              <w:rPr>
                <w:rFonts w:ascii="Verdana" w:hAnsi="Verdana"/>
                <w:noProof/>
                <w:spacing w:val="-10"/>
              </w:rPr>
              <w:br/>
            </w:r>
            <w:r>
              <w:rPr>
                <w:rFonts w:ascii="Verdana" w:hAnsi="Verdana"/>
                <w:noProof/>
                <w:spacing w:val="-10"/>
              </w:rPr>
              <w:br/>
              <w:t>•</w:t>
            </w:r>
            <w:r>
              <w:rPr>
                <w:rFonts w:ascii="Verdana" w:hAnsi="Verdana"/>
                <w:noProof/>
                <w:spacing w:val="-10"/>
              </w:rPr>
              <w:tab/>
              <w:t>The progress of the construction work is recorded in the weekly reports of the contractor, which are submitted to the Client each Monday. The contractor also submits a report on the progress of construction works in monthly reports. The reports evaluate the construction process in terms of time and substance fulfilment, current issues and possible risks that emerged during the actual implementation. Upon completion of the construction work, the construction supervisor issues Taking Over Certifi</w:t>
            </w:r>
            <w:r w:rsidR="00E00E16">
              <w:rPr>
                <w:rFonts w:ascii="Verdana" w:hAnsi="Verdana"/>
                <w:noProof/>
                <w:spacing w:val="-10"/>
              </w:rPr>
              <w:t>cate and submits Final Report.</w:t>
            </w:r>
            <w:r w:rsidR="00E00E16">
              <w:rPr>
                <w:rFonts w:ascii="Verdana" w:hAnsi="Verdana"/>
                <w:noProof/>
                <w:spacing w:val="-10"/>
              </w:rPr>
              <w:br/>
            </w:r>
            <w:r>
              <w:rPr>
                <w:rFonts w:ascii="Verdana" w:hAnsi="Verdana"/>
                <w:noProof/>
                <w:spacing w:val="-10"/>
              </w:rPr>
              <w:br/>
              <w:t xml:space="preserve">So far, no external audits related to </w:t>
            </w:r>
            <w:r w:rsidR="00E00E16">
              <w:rPr>
                <w:rFonts w:ascii="Verdana" w:hAnsi="Verdana"/>
                <w:noProof/>
                <w:spacing w:val="-10"/>
              </w:rPr>
              <w:t>the Action have been performed.</w:t>
            </w:r>
          </w:p>
        </w:tc>
      </w:tr>
    </w:tbl>
    <w:p w:rsidR="00DA5BB0" w:rsidRPr="00034E46" w:rsidRDefault="00DA5BB0" w:rsidP="00034E46">
      <w:pPr>
        <w:spacing w:before="120" w:after="120"/>
        <w:ind w:left="113"/>
        <w:rPr>
          <w:rFonts w:ascii="Verdana" w:hAnsi="Verdana"/>
        </w:rPr>
      </w:pPr>
      <w:r w:rsidRPr="00AE7828">
        <w:rPr>
          <w:rFonts w:ascii="Verdana" w:hAnsi="Verdana"/>
        </w:rPr>
        <w:lastRenderedPageBreak/>
        <w:t>ANNEX: Financial information (GA II.23.1.1.d</w:t>
      </w:r>
      <w:r>
        <w:rPr>
          <w:rFonts w:ascii="Verdana" w:hAnsi="Verdana"/>
        </w:rPr>
        <w:t xml:space="preserve"> to </w:t>
      </w:r>
      <w:r w:rsidRPr="00AE7828">
        <w:rPr>
          <w:rFonts w:ascii="Verdana" w:hAnsi="Verdana"/>
        </w:rPr>
        <w:t xml:space="preserve">f or </w:t>
      </w:r>
      <w:r>
        <w:rPr>
          <w:rFonts w:ascii="Verdana" w:hAnsi="Verdana"/>
        </w:rPr>
        <w:t xml:space="preserve">SESAR FPA </w:t>
      </w:r>
      <w:r w:rsidRPr="00AE7828">
        <w:rPr>
          <w:rFonts w:ascii="Verdana" w:hAnsi="Verdana"/>
        </w:rPr>
        <w:t>II.23.1b.d to f)</w:t>
      </w:r>
      <w:r w:rsidRPr="00AE7828">
        <w:rPr>
          <w:rFonts w:ascii="Verdana" w:hAnsi="Verdana"/>
          <w:spacing w:val="-10"/>
          <w:highlight w:val="yellow"/>
        </w:rPr>
        <w:br w:type="page"/>
      </w:r>
    </w:p>
    <w:p w:rsidR="00DA5BB0" w:rsidRDefault="00DA5BB0"/>
    <w:tbl>
      <w:tblPr>
        <w:tblW w:w="5000" w:type="pct"/>
        <w:jc w:val="center"/>
        <w:tblLook w:val="04A0" w:firstRow="1" w:lastRow="0" w:firstColumn="1" w:lastColumn="0" w:noHBand="0" w:noVBand="1"/>
      </w:tblPr>
      <w:tblGrid>
        <w:gridCol w:w="2353"/>
        <w:gridCol w:w="6653"/>
      </w:tblGrid>
      <w:tr w:rsidR="00034E46" w:rsidRPr="006405BD" w:rsidTr="0018280C">
        <w:trPr>
          <w:trHeight w:val="1320"/>
          <w:jc w:val="center"/>
        </w:trPr>
        <w:tc>
          <w:tcPr>
            <w:tcW w:w="9594" w:type="dxa"/>
            <w:gridSpan w:val="2"/>
            <w:vMerge w:val="restart"/>
            <w:tcBorders>
              <w:top w:val="single" w:sz="8" w:space="0" w:color="auto"/>
              <w:left w:val="single" w:sz="8" w:space="0" w:color="auto"/>
              <w:bottom w:val="single" w:sz="8" w:space="0" w:color="000000"/>
              <w:right w:val="single" w:sz="8" w:space="0" w:color="000000"/>
            </w:tcBorders>
            <w:shd w:val="clear" w:color="000000" w:fill="99CCFF"/>
            <w:vAlign w:val="center"/>
            <w:hideMark/>
          </w:tcPr>
          <w:p w:rsidR="00034E46" w:rsidRPr="002B0D3F" w:rsidRDefault="00034E46" w:rsidP="00B57121">
            <w:pPr>
              <w:spacing w:after="0" w:line="240" w:lineRule="auto"/>
              <w:jc w:val="center"/>
              <w:rPr>
                <w:rFonts w:ascii="Verdana" w:eastAsia="Times New Roman" w:hAnsi="Verdana" w:cs="Arial"/>
                <w:b/>
                <w:bCs/>
                <w:sz w:val="24"/>
                <w:szCs w:val="24"/>
                <w:lang w:eastAsia="en-GB"/>
              </w:rPr>
            </w:pPr>
            <w:bookmarkStart w:id="1" w:name="RANGE!B3"/>
            <w:r w:rsidRPr="002B0D3F">
              <w:rPr>
                <w:rFonts w:ascii="Verdana" w:eastAsia="Times New Roman" w:hAnsi="Verdana" w:cs="Arial"/>
                <w:b/>
                <w:bCs/>
                <w:sz w:val="24"/>
                <w:szCs w:val="24"/>
                <w:lang w:eastAsia="en-GB"/>
              </w:rPr>
              <w:t>CERTIFICATION OF THE MEMBER STATE</w:t>
            </w:r>
            <w:r w:rsidRPr="00DA58BF">
              <w:rPr>
                <w:rFonts w:ascii="Verdana" w:eastAsia="Times New Roman" w:hAnsi="Verdana" w:cs="Arial"/>
                <w:b/>
                <w:bCs/>
                <w:sz w:val="24"/>
                <w:szCs w:val="24"/>
                <w:vertAlign w:val="superscript"/>
                <w:lang w:eastAsia="en-GB"/>
              </w:rPr>
              <w:t>*</w:t>
            </w:r>
          </w:p>
          <w:p w:rsidR="00034E46" w:rsidRPr="002B0D3F" w:rsidRDefault="00034E46" w:rsidP="00B57121">
            <w:pPr>
              <w:spacing w:after="0" w:line="240" w:lineRule="auto"/>
              <w:jc w:val="center"/>
              <w:rPr>
                <w:rFonts w:ascii="Verdana" w:eastAsia="Times New Roman" w:hAnsi="Verdana" w:cs="Arial"/>
                <w:b/>
                <w:bCs/>
                <w:sz w:val="24"/>
                <w:szCs w:val="24"/>
                <w:lang w:eastAsia="en-GB"/>
              </w:rPr>
            </w:pPr>
            <w:r w:rsidRPr="002B0D3F">
              <w:rPr>
                <w:rFonts w:ascii="Verdana" w:eastAsia="Times New Roman" w:hAnsi="Verdana" w:cs="Arial"/>
                <w:sz w:val="24"/>
                <w:szCs w:val="24"/>
                <w:lang w:eastAsia="en-GB"/>
              </w:rPr>
              <w:t>(applicable only for ASR and for beneficiaries established in the European Union)</w:t>
            </w:r>
            <w:bookmarkEnd w:id="1"/>
          </w:p>
        </w:tc>
      </w:tr>
      <w:tr w:rsidR="00034E46" w:rsidRPr="006405BD" w:rsidTr="0018280C">
        <w:trPr>
          <w:trHeight w:val="389"/>
          <w:jc w:val="center"/>
        </w:trPr>
        <w:tc>
          <w:tcPr>
            <w:tcW w:w="9594" w:type="dxa"/>
            <w:gridSpan w:val="2"/>
            <w:vMerge/>
            <w:tcBorders>
              <w:top w:val="single" w:sz="8" w:space="0" w:color="auto"/>
              <w:left w:val="single" w:sz="8" w:space="0" w:color="auto"/>
              <w:bottom w:val="single" w:sz="8" w:space="0" w:color="000000"/>
              <w:right w:val="single" w:sz="8" w:space="0" w:color="000000"/>
            </w:tcBorders>
            <w:vAlign w:val="center"/>
            <w:hideMark/>
          </w:tcPr>
          <w:p w:rsidR="00034E46" w:rsidRPr="002B0D3F" w:rsidRDefault="00034E46" w:rsidP="00B57121">
            <w:pPr>
              <w:spacing w:after="0" w:line="240" w:lineRule="auto"/>
              <w:rPr>
                <w:rFonts w:ascii="Verdana" w:eastAsia="Times New Roman" w:hAnsi="Verdana" w:cs="Arial"/>
                <w:b/>
                <w:bCs/>
                <w:sz w:val="24"/>
                <w:szCs w:val="24"/>
                <w:lang w:eastAsia="en-GB"/>
              </w:rPr>
            </w:pPr>
          </w:p>
        </w:tc>
      </w:tr>
      <w:tr w:rsidR="00034E46" w:rsidRPr="006405BD" w:rsidTr="0018280C">
        <w:trPr>
          <w:trHeight w:val="300"/>
          <w:jc w:val="center"/>
        </w:trPr>
        <w:tc>
          <w:tcPr>
            <w:tcW w:w="2500" w:type="dxa"/>
            <w:tcBorders>
              <w:top w:val="nil"/>
              <w:left w:val="single" w:sz="8" w:space="0" w:color="auto"/>
              <w:bottom w:val="single" w:sz="4" w:space="0" w:color="auto"/>
              <w:right w:val="single" w:sz="8" w:space="0" w:color="auto"/>
            </w:tcBorders>
            <w:shd w:val="clear" w:color="000000" w:fill="FFFF99"/>
            <w:vAlign w:val="center"/>
            <w:hideMark/>
          </w:tcPr>
          <w:p w:rsidR="00034E46" w:rsidRPr="00373E25" w:rsidRDefault="00034E46" w:rsidP="00B57121">
            <w:pPr>
              <w:spacing w:after="0" w:line="240" w:lineRule="auto"/>
              <w:rPr>
                <w:rFonts w:ascii="Verdana" w:eastAsia="Times New Roman" w:hAnsi="Verdana" w:cs="Arial"/>
                <w:sz w:val="24"/>
                <w:szCs w:val="24"/>
                <w:lang w:eastAsia="en-GB"/>
              </w:rPr>
            </w:pPr>
            <w:r w:rsidRPr="006405BD">
              <w:rPr>
                <w:rFonts w:ascii="Verdana" w:eastAsia="Times New Roman" w:hAnsi="Verdana" w:cs="Arial"/>
                <w:sz w:val="24"/>
                <w:szCs w:val="24"/>
                <w:lang w:eastAsia="en-GB"/>
              </w:rPr>
              <w:t>Name</w:t>
            </w:r>
          </w:p>
        </w:tc>
        <w:tc>
          <w:tcPr>
            <w:tcW w:w="7094" w:type="dxa"/>
            <w:tcBorders>
              <w:top w:val="single" w:sz="8" w:space="0" w:color="auto"/>
              <w:left w:val="nil"/>
              <w:bottom w:val="single" w:sz="4" w:space="0" w:color="auto"/>
              <w:right w:val="single" w:sz="8" w:space="0" w:color="000000"/>
            </w:tcBorders>
            <w:shd w:val="clear" w:color="auto" w:fill="auto"/>
            <w:vAlign w:val="center"/>
            <w:hideMark/>
          </w:tcPr>
          <w:p w:rsidR="00034E46" w:rsidRPr="002B0D3F" w:rsidRDefault="00034E46" w:rsidP="00B57121">
            <w:pPr>
              <w:spacing w:after="0" w:line="240" w:lineRule="auto"/>
              <w:rPr>
                <w:rFonts w:ascii="Verdana" w:eastAsia="Times New Roman" w:hAnsi="Verdana" w:cs="Arial"/>
                <w:sz w:val="24"/>
                <w:szCs w:val="24"/>
                <w:lang w:eastAsia="en-GB"/>
              </w:rPr>
            </w:pPr>
            <w:r w:rsidRPr="002B0D3F">
              <w:rPr>
                <w:rFonts w:ascii="Verdana" w:eastAsia="Times New Roman" w:hAnsi="Verdana" w:cs="Arial"/>
                <w:sz w:val="24"/>
                <w:szCs w:val="24"/>
                <w:lang w:eastAsia="en-GB"/>
              </w:rPr>
              <w:t> </w:t>
            </w:r>
          </w:p>
        </w:tc>
      </w:tr>
      <w:tr w:rsidR="00034E46" w:rsidRPr="006405BD" w:rsidTr="0018280C">
        <w:trPr>
          <w:trHeight w:val="300"/>
          <w:jc w:val="center"/>
        </w:trPr>
        <w:tc>
          <w:tcPr>
            <w:tcW w:w="2500" w:type="dxa"/>
            <w:tcBorders>
              <w:top w:val="nil"/>
              <w:left w:val="single" w:sz="8" w:space="0" w:color="auto"/>
              <w:bottom w:val="single" w:sz="4" w:space="0" w:color="auto"/>
              <w:right w:val="single" w:sz="8" w:space="0" w:color="auto"/>
            </w:tcBorders>
            <w:shd w:val="clear" w:color="000000" w:fill="FFFF99"/>
            <w:vAlign w:val="center"/>
            <w:hideMark/>
          </w:tcPr>
          <w:p w:rsidR="00034E46" w:rsidRPr="00373E25" w:rsidRDefault="00034E46" w:rsidP="00B57121">
            <w:pPr>
              <w:spacing w:after="0" w:line="240" w:lineRule="auto"/>
              <w:rPr>
                <w:rFonts w:ascii="Verdana" w:eastAsia="Times New Roman" w:hAnsi="Verdana" w:cs="Arial"/>
                <w:sz w:val="24"/>
                <w:szCs w:val="24"/>
                <w:lang w:eastAsia="en-GB"/>
              </w:rPr>
            </w:pPr>
            <w:r w:rsidRPr="006405BD">
              <w:rPr>
                <w:rFonts w:ascii="Verdana" w:eastAsia="Times New Roman" w:hAnsi="Verdana" w:cs="Arial"/>
                <w:sz w:val="24"/>
                <w:szCs w:val="24"/>
                <w:lang w:eastAsia="en-GB"/>
              </w:rPr>
              <w:t>Position</w:t>
            </w:r>
          </w:p>
        </w:tc>
        <w:tc>
          <w:tcPr>
            <w:tcW w:w="7094" w:type="dxa"/>
            <w:tcBorders>
              <w:top w:val="nil"/>
              <w:left w:val="nil"/>
              <w:bottom w:val="single" w:sz="4" w:space="0" w:color="auto"/>
              <w:right w:val="single" w:sz="8" w:space="0" w:color="000000"/>
            </w:tcBorders>
            <w:shd w:val="clear" w:color="auto" w:fill="auto"/>
            <w:vAlign w:val="center"/>
            <w:hideMark/>
          </w:tcPr>
          <w:p w:rsidR="00034E46" w:rsidRPr="002B0D3F" w:rsidRDefault="00034E46" w:rsidP="00B57121">
            <w:pPr>
              <w:spacing w:after="0" w:line="240" w:lineRule="auto"/>
              <w:rPr>
                <w:rFonts w:ascii="Verdana" w:eastAsia="Times New Roman" w:hAnsi="Verdana" w:cs="Arial"/>
                <w:sz w:val="24"/>
                <w:szCs w:val="24"/>
                <w:lang w:eastAsia="en-GB"/>
              </w:rPr>
            </w:pPr>
            <w:r w:rsidRPr="002B0D3F">
              <w:rPr>
                <w:rFonts w:ascii="Verdana" w:eastAsia="Times New Roman" w:hAnsi="Verdana" w:cs="Arial"/>
                <w:sz w:val="24"/>
                <w:szCs w:val="24"/>
                <w:lang w:eastAsia="en-GB"/>
              </w:rPr>
              <w:t> </w:t>
            </w:r>
          </w:p>
        </w:tc>
      </w:tr>
      <w:tr w:rsidR="00034E46" w:rsidRPr="006405BD" w:rsidTr="0018280C">
        <w:trPr>
          <w:trHeight w:val="600"/>
          <w:jc w:val="center"/>
        </w:trPr>
        <w:tc>
          <w:tcPr>
            <w:tcW w:w="2500" w:type="dxa"/>
            <w:tcBorders>
              <w:top w:val="nil"/>
              <w:left w:val="single" w:sz="8" w:space="0" w:color="auto"/>
              <w:bottom w:val="single" w:sz="4" w:space="0" w:color="auto"/>
              <w:right w:val="single" w:sz="8" w:space="0" w:color="auto"/>
            </w:tcBorders>
            <w:shd w:val="clear" w:color="000000" w:fill="FFFF99"/>
            <w:vAlign w:val="center"/>
            <w:hideMark/>
          </w:tcPr>
          <w:p w:rsidR="00034E46" w:rsidRPr="00373E25" w:rsidRDefault="00034E46" w:rsidP="00B57121">
            <w:pPr>
              <w:spacing w:after="0" w:line="240" w:lineRule="auto"/>
              <w:rPr>
                <w:rFonts w:ascii="Verdana" w:eastAsia="Times New Roman" w:hAnsi="Verdana" w:cs="Arial"/>
                <w:sz w:val="24"/>
                <w:szCs w:val="24"/>
                <w:lang w:eastAsia="en-GB"/>
              </w:rPr>
            </w:pPr>
            <w:r>
              <w:rPr>
                <w:rFonts w:ascii="Verdana" w:eastAsia="Times New Roman" w:hAnsi="Verdana" w:cs="Arial"/>
                <w:sz w:val="24"/>
                <w:szCs w:val="24"/>
                <w:lang w:eastAsia="en-GB"/>
              </w:rPr>
              <w:t>Entity</w:t>
            </w:r>
          </w:p>
        </w:tc>
        <w:tc>
          <w:tcPr>
            <w:tcW w:w="7094" w:type="dxa"/>
            <w:tcBorders>
              <w:top w:val="nil"/>
              <w:left w:val="nil"/>
              <w:bottom w:val="single" w:sz="4" w:space="0" w:color="auto"/>
              <w:right w:val="single" w:sz="8" w:space="0" w:color="000000"/>
            </w:tcBorders>
            <w:shd w:val="clear" w:color="auto" w:fill="auto"/>
            <w:vAlign w:val="center"/>
            <w:hideMark/>
          </w:tcPr>
          <w:p w:rsidR="00034E46" w:rsidRPr="002B0D3F" w:rsidRDefault="00034E46" w:rsidP="00B57121">
            <w:pPr>
              <w:spacing w:after="0" w:line="240" w:lineRule="auto"/>
              <w:rPr>
                <w:rFonts w:ascii="Verdana" w:eastAsia="Times New Roman" w:hAnsi="Verdana" w:cs="Arial"/>
                <w:sz w:val="24"/>
                <w:szCs w:val="24"/>
                <w:lang w:eastAsia="en-GB"/>
              </w:rPr>
            </w:pPr>
            <w:r w:rsidRPr="002B0D3F">
              <w:rPr>
                <w:rFonts w:ascii="Verdana" w:eastAsia="Times New Roman" w:hAnsi="Verdana" w:cs="Arial"/>
                <w:sz w:val="24"/>
                <w:szCs w:val="24"/>
                <w:lang w:eastAsia="en-GB"/>
              </w:rPr>
              <w:t> </w:t>
            </w:r>
          </w:p>
        </w:tc>
      </w:tr>
      <w:tr w:rsidR="00034E46" w:rsidRPr="006405BD" w:rsidTr="0018280C">
        <w:trPr>
          <w:trHeight w:val="300"/>
          <w:jc w:val="center"/>
        </w:trPr>
        <w:tc>
          <w:tcPr>
            <w:tcW w:w="2500" w:type="dxa"/>
            <w:tcBorders>
              <w:top w:val="nil"/>
              <w:left w:val="single" w:sz="8" w:space="0" w:color="auto"/>
              <w:bottom w:val="single" w:sz="4" w:space="0" w:color="auto"/>
              <w:right w:val="single" w:sz="8" w:space="0" w:color="auto"/>
            </w:tcBorders>
            <w:shd w:val="clear" w:color="000000" w:fill="FFFF99"/>
            <w:vAlign w:val="center"/>
            <w:hideMark/>
          </w:tcPr>
          <w:p w:rsidR="00034E46" w:rsidRPr="00373E25" w:rsidRDefault="00034E46" w:rsidP="00B57121">
            <w:pPr>
              <w:spacing w:after="0" w:line="240" w:lineRule="auto"/>
              <w:rPr>
                <w:rFonts w:ascii="Verdana" w:eastAsia="Times New Roman" w:hAnsi="Verdana" w:cs="Arial"/>
                <w:sz w:val="24"/>
                <w:szCs w:val="24"/>
                <w:lang w:eastAsia="en-GB"/>
              </w:rPr>
            </w:pPr>
            <w:r w:rsidRPr="006405BD">
              <w:rPr>
                <w:rFonts w:ascii="Verdana" w:eastAsia="Times New Roman" w:hAnsi="Verdana" w:cs="Arial"/>
                <w:sz w:val="24"/>
                <w:szCs w:val="24"/>
                <w:lang w:eastAsia="en-GB"/>
              </w:rPr>
              <w:t>Telephone Nº</w:t>
            </w:r>
          </w:p>
        </w:tc>
        <w:tc>
          <w:tcPr>
            <w:tcW w:w="7094" w:type="dxa"/>
            <w:tcBorders>
              <w:top w:val="nil"/>
              <w:left w:val="nil"/>
              <w:bottom w:val="single" w:sz="4" w:space="0" w:color="auto"/>
              <w:right w:val="single" w:sz="8" w:space="0" w:color="000000"/>
            </w:tcBorders>
            <w:shd w:val="clear" w:color="auto" w:fill="auto"/>
            <w:vAlign w:val="center"/>
            <w:hideMark/>
          </w:tcPr>
          <w:p w:rsidR="00034E46" w:rsidRPr="002B0D3F" w:rsidRDefault="00034E46" w:rsidP="00B57121">
            <w:pPr>
              <w:spacing w:after="0" w:line="240" w:lineRule="auto"/>
              <w:rPr>
                <w:rFonts w:ascii="Verdana" w:eastAsia="Times New Roman" w:hAnsi="Verdana" w:cs="Arial"/>
                <w:sz w:val="24"/>
                <w:szCs w:val="24"/>
                <w:lang w:eastAsia="en-GB"/>
              </w:rPr>
            </w:pPr>
            <w:r w:rsidRPr="002B0D3F">
              <w:rPr>
                <w:rFonts w:ascii="Verdana" w:eastAsia="Times New Roman" w:hAnsi="Verdana" w:cs="Arial"/>
                <w:sz w:val="24"/>
                <w:szCs w:val="24"/>
                <w:lang w:eastAsia="en-GB"/>
              </w:rPr>
              <w:t> </w:t>
            </w:r>
          </w:p>
        </w:tc>
      </w:tr>
      <w:tr w:rsidR="00034E46" w:rsidRPr="006405BD" w:rsidTr="0018280C">
        <w:trPr>
          <w:trHeight w:val="310"/>
          <w:jc w:val="center"/>
        </w:trPr>
        <w:tc>
          <w:tcPr>
            <w:tcW w:w="2500" w:type="dxa"/>
            <w:tcBorders>
              <w:top w:val="nil"/>
              <w:left w:val="single" w:sz="8" w:space="0" w:color="auto"/>
              <w:bottom w:val="single" w:sz="8" w:space="0" w:color="auto"/>
              <w:right w:val="single" w:sz="8" w:space="0" w:color="auto"/>
            </w:tcBorders>
            <w:shd w:val="clear" w:color="000000" w:fill="FFFF99"/>
            <w:vAlign w:val="center"/>
            <w:hideMark/>
          </w:tcPr>
          <w:p w:rsidR="00034E46" w:rsidRPr="00373E25" w:rsidRDefault="00034E46" w:rsidP="00B57121">
            <w:pPr>
              <w:spacing w:after="0" w:line="240" w:lineRule="auto"/>
              <w:rPr>
                <w:rFonts w:ascii="Verdana" w:eastAsia="Times New Roman" w:hAnsi="Verdana" w:cs="Arial"/>
                <w:sz w:val="24"/>
                <w:szCs w:val="24"/>
                <w:lang w:eastAsia="en-GB"/>
              </w:rPr>
            </w:pPr>
            <w:r w:rsidRPr="006405BD">
              <w:rPr>
                <w:rFonts w:ascii="Verdana" w:eastAsia="Times New Roman" w:hAnsi="Verdana" w:cs="Arial"/>
                <w:sz w:val="24"/>
                <w:szCs w:val="24"/>
                <w:lang w:eastAsia="en-GB"/>
              </w:rPr>
              <w:t>E-mail</w:t>
            </w:r>
          </w:p>
        </w:tc>
        <w:tc>
          <w:tcPr>
            <w:tcW w:w="7094" w:type="dxa"/>
            <w:tcBorders>
              <w:top w:val="nil"/>
              <w:left w:val="nil"/>
              <w:bottom w:val="single" w:sz="8" w:space="0" w:color="auto"/>
              <w:right w:val="single" w:sz="8" w:space="0" w:color="000000"/>
            </w:tcBorders>
            <w:shd w:val="clear" w:color="auto" w:fill="auto"/>
            <w:vAlign w:val="center"/>
            <w:hideMark/>
          </w:tcPr>
          <w:p w:rsidR="00034E46" w:rsidRPr="002B0D3F" w:rsidRDefault="00034E46" w:rsidP="00B57121">
            <w:pPr>
              <w:spacing w:after="0" w:line="240" w:lineRule="auto"/>
              <w:rPr>
                <w:rFonts w:ascii="Verdana" w:eastAsia="Times New Roman" w:hAnsi="Verdana" w:cs="Arial"/>
                <w:sz w:val="24"/>
                <w:szCs w:val="24"/>
                <w:lang w:eastAsia="en-GB"/>
              </w:rPr>
            </w:pPr>
            <w:r w:rsidRPr="002B0D3F">
              <w:rPr>
                <w:rFonts w:ascii="Verdana" w:eastAsia="Times New Roman" w:hAnsi="Verdana" w:cs="Arial"/>
                <w:sz w:val="24"/>
                <w:szCs w:val="24"/>
                <w:lang w:eastAsia="en-GB"/>
              </w:rPr>
              <w:t> </w:t>
            </w:r>
          </w:p>
        </w:tc>
      </w:tr>
      <w:tr w:rsidR="00034E46" w:rsidRPr="006405BD" w:rsidTr="0018280C">
        <w:trPr>
          <w:trHeight w:val="585"/>
          <w:jc w:val="center"/>
        </w:trPr>
        <w:tc>
          <w:tcPr>
            <w:tcW w:w="9594" w:type="dxa"/>
            <w:gridSpan w:val="2"/>
            <w:tcBorders>
              <w:top w:val="single" w:sz="8" w:space="0" w:color="auto"/>
              <w:left w:val="single" w:sz="8" w:space="0" w:color="auto"/>
              <w:bottom w:val="nil"/>
              <w:right w:val="single" w:sz="8" w:space="0" w:color="000000"/>
            </w:tcBorders>
            <w:shd w:val="clear" w:color="000000" w:fill="FFFF99"/>
            <w:noWrap/>
            <w:vAlign w:val="center"/>
            <w:hideMark/>
          </w:tcPr>
          <w:p w:rsidR="00034E46" w:rsidRDefault="00034E46" w:rsidP="00B57121">
            <w:pPr>
              <w:spacing w:after="0" w:line="240" w:lineRule="auto"/>
              <w:rPr>
                <w:rFonts w:ascii="Verdana" w:eastAsia="Times New Roman" w:hAnsi="Verdana" w:cs="Arial"/>
                <w:sz w:val="24"/>
                <w:szCs w:val="24"/>
                <w:lang w:eastAsia="en-GB"/>
              </w:rPr>
            </w:pPr>
            <w:r w:rsidRPr="006405BD">
              <w:rPr>
                <w:rFonts w:ascii="Verdana" w:eastAsia="Times New Roman" w:hAnsi="Verdana" w:cs="Arial"/>
                <w:sz w:val="24"/>
                <w:szCs w:val="24"/>
                <w:lang w:eastAsia="en-GB"/>
              </w:rPr>
              <w:t>In compliance with Article II.23.1</w:t>
            </w:r>
            <w:r>
              <w:rPr>
                <w:rFonts w:ascii="Verdana" w:eastAsia="Times New Roman" w:hAnsi="Verdana" w:cs="Arial"/>
                <w:sz w:val="24"/>
                <w:szCs w:val="24"/>
                <w:lang w:eastAsia="en-GB"/>
              </w:rPr>
              <w:t xml:space="preserve"> (</w:t>
            </w:r>
            <w:r w:rsidRPr="00AE7828">
              <w:rPr>
                <w:rFonts w:ascii="Verdana" w:eastAsia="Times New Roman" w:hAnsi="Verdana" w:cs="Arial"/>
                <w:sz w:val="24"/>
                <w:szCs w:val="24"/>
                <w:lang w:eastAsia="en-GB"/>
              </w:rPr>
              <w:t xml:space="preserve">or </w:t>
            </w:r>
            <w:r>
              <w:rPr>
                <w:rFonts w:ascii="Verdana" w:eastAsia="Times New Roman" w:hAnsi="Verdana" w:cs="Arial"/>
                <w:sz w:val="24"/>
                <w:szCs w:val="24"/>
                <w:lang w:eastAsia="en-GB"/>
              </w:rPr>
              <w:t xml:space="preserve">SESAR FPA </w:t>
            </w:r>
            <w:r w:rsidRPr="00AE7828">
              <w:rPr>
                <w:rFonts w:ascii="Verdana" w:eastAsia="Times New Roman" w:hAnsi="Verdana" w:cs="Arial"/>
                <w:sz w:val="24"/>
                <w:szCs w:val="24"/>
                <w:lang w:eastAsia="en-GB"/>
              </w:rPr>
              <w:t>II.23.1b)</w:t>
            </w:r>
            <w:r w:rsidRPr="006405BD">
              <w:rPr>
                <w:rFonts w:ascii="Verdana" w:eastAsia="Times New Roman" w:hAnsi="Verdana" w:cs="Arial"/>
                <w:sz w:val="24"/>
                <w:szCs w:val="24"/>
                <w:lang w:eastAsia="en-GB"/>
              </w:rPr>
              <w:t xml:space="preserve"> of the GA, it is certified that the information provided </w:t>
            </w:r>
            <w:r>
              <w:rPr>
                <w:rFonts w:ascii="Verdana" w:eastAsia="Times New Roman" w:hAnsi="Verdana" w:cs="Arial"/>
                <w:sz w:val="24"/>
                <w:szCs w:val="24"/>
                <w:lang w:eastAsia="en-GB"/>
              </w:rPr>
              <w:t xml:space="preserve">by the following </w:t>
            </w:r>
            <w:proofErr w:type="gramStart"/>
            <w:r>
              <w:rPr>
                <w:rFonts w:ascii="Verdana" w:eastAsia="Times New Roman" w:hAnsi="Verdana" w:cs="Arial"/>
                <w:sz w:val="24"/>
                <w:szCs w:val="24"/>
                <w:lang w:eastAsia="en-GB"/>
              </w:rPr>
              <w:t>Beneficiary(</w:t>
            </w:r>
            <w:proofErr w:type="spellStart"/>
            <w:proofErr w:type="gramEnd"/>
            <w:r>
              <w:rPr>
                <w:rFonts w:ascii="Verdana" w:eastAsia="Times New Roman" w:hAnsi="Verdana" w:cs="Arial"/>
                <w:sz w:val="24"/>
                <w:szCs w:val="24"/>
                <w:lang w:eastAsia="en-GB"/>
              </w:rPr>
              <w:t>ies</w:t>
            </w:r>
            <w:proofErr w:type="spellEnd"/>
            <w:r>
              <w:rPr>
                <w:rFonts w:ascii="Verdana" w:eastAsia="Times New Roman" w:hAnsi="Verdana" w:cs="Arial"/>
                <w:sz w:val="24"/>
                <w:szCs w:val="24"/>
                <w:lang w:eastAsia="en-GB"/>
              </w:rPr>
              <w:t xml:space="preserve">) </w:t>
            </w:r>
            <w:r w:rsidRPr="006405BD">
              <w:rPr>
                <w:rFonts w:ascii="Verdana" w:eastAsia="Times New Roman" w:hAnsi="Verdana" w:cs="Arial"/>
                <w:sz w:val="24"/>
                <w:szCs w:val="24"/>
                <w:lang w:eastAsia="en-GB"/>
              </w:rPr>
              <w:t>in the ASR is full, reliable and true.</w:t>
            </w:r>
          </w:p>
          <w:p w:rsidR="006F3248" w:rsidRPr="00E37589" w:rsidRDefault="006F3248" w:rsidP="00E37589">
            <w:pPr>
              <w:spacing w:after="0" w:line="240" w:lineRule="auto"/>
              <w:rPr>
                <w:rFonts w:ascii="Verdana" w:eastAsia="Times New Roman" w:hAnsi="Verdana" w:cs="Arial"/>
                <w:sz w:val="24"/>
                <w:szCs w:val="24"/>
                <w:lang w:eastAsia="en-GB"/>
              </w:rPr>
            </w:pPr>
          </w:p>
          <w:p w:rsidR="00034E46" w:rsidRPr="00B21FD8" w:rsidRDefault="006F3248" w:rsidP="00C11AF2">
            <w:pPr>
              <w:pStyle w:val="Odsekzoznamu"/>
              <w:numPr>
                <w:ilvl w:val="0"/>
                <w:numId w:val="4"/>
              </w:numPr>
              <w:ind w:left="714" w:hanging="357"/>
              <w:contextualSpacing w:val="0"/>
              <w:rPr>
                <w:rFonts w:ascii="Verdana" w:hAnsi="Verdana" w:cs="Times New Roman"/>
                <w:bCs/>
                <w:sz w:val="20"/>
              </w:rPr>
            </w:pPr>
            <w:r w:rsidRPr="006F3248">
              <w:rPr>
                <w:rFonts w:ascii="Verdana" w:hAnsi="Verdana"/>
                <w:bCs/>
                <w:noProof/>
                <w:sz w:val="20"/>
              </w:rPr>
              <w:t>Železnice Slovenskej republiky</w:t>
            </w:r>
          </w:p>
        </w:tc>
      </w:tr>
      <w:tr w:rsidR="00034E46" w:rsidRPr="006405BD" w:rsidTr="0018280C">
        <w:trPr>
          <w:trHeight w:val="525"/>
          <w:jc w:val="center"/>
        </w:trPr>
        <w:tc>
          <w:tcPr>
            <w:tcW w:w="9594" w:type="dxa"/>
            <w:gridSpan w:val="2"/>
            <w:vMerge w:val="restart"/>
            <w:tcBorders>
              <w:top w:val="nil"/>
              <w:left w:val="single" w:sz="8" w:space="0" w:color="auto"/>
              <w:bottom w:val="nil"/>
              <w:right w:val="single" w:sz="8" w:space="0" w:color="000000"/>
            </w:tcBorders>
            <w:shd w:val="clear" w:color="000000" w:fill="FFFF99"/>
            <w:vAlign w:val="center"/>
            <w:hideMark/>
          </w:tcPr>
          <w:p w:rsidR="00034E46" w:rsidRPr="006405BD" w:rsidRDefault="00034E46" w:rsidP="00B57121">
            <w:pPr>
              <w:spacing w:after="0" w:line="240" w:lineRule="auto"/>
              <w:rPr>
                <w:rFonts w:ascii="Verdana" w:eastAsia="Times New Roman" w:hAnsi="Verdana" w:cs="Arial"/>
                <w:sz w:val="24"/>
                <w:szCs w:val="24"/>
                <w:lang w:eastAsia="en-GB"/>
              </w:rPr>
            </w:pPr>
          </w:p>
        </w:tc>
      </w:tr>
      <w:tr w:rsidR="00034E46" w:rsidRPr="006405BD" w:rsidTr="0018280C">
        <w:trPr>
          <w:trHeight w:val="292"/>
          <w:jc w:val="center"/>
        </w:trPr>
        <w:tc>
          <w:tcPr>
            <w:tcW w:w="9594" w:type="dxa"/>
            <w:gridSpan w:val="2"/>
            <w:vMerge/>
            <w:tcBorders>
              <w:top w:val="nil"/>
              <w:left w:val="single" w:sz="8" w:space="0" w:color="auto"/>
              <w:bottom w:val="nil"/>
              <w:right w:val="single" w:sz="8" w:space="0" w:color="000000"/>
            </w:tcBorders>
            <w:vAlign w:val="center"/>
            <w:hideMark/>
          </w:tcPr>
          <w:p w:rsidR="00034E46" w:rsidRPr="006405BD" w:rsidRDefault="00034E46" w:rsidP="00B57121">
            <w:pPr>
              <w:spacing w:after="0" w:line="240" w:lineRule="auto"/>
              <w:rPr>
                <w:rFonts w:ascii="Verdana" w:eastAsia="Times New Roman" w:hAnsi="Verdana" w:cs="Arial"/>
                <w:sz w:val="24"/>
                <w:szCs w:val="24"/>
                <w:lang w:eastAsia="en-GB"/>
              </w:rPr>
            </w:pPr>
          </w:p>
        </w:tc>
      </w:tr>
      <w:tr w:rsidR="00034E46" w:rsidRPr="006405BD" w:rsidTr="0018280C">
        <w:trPr>
          <w:trHeight w:val="300"/>
          <w:jc w:val="center"/>
        </w:trPr>
        <w:tc>
          <w:tcPr>
            <w:tcW w:w="2500" w:type="dxa"/>
            <w:tcBorders>
              <w:top w:val="single" w:sz="18" w:space="0" w:color="auto"/>
              <w:left w:val="single" w:sz="8" w:space="0" w:color="auto"/>
              <w:bottom w:val="nil"/>
              <w:right w:val="single" w:sz="8" w:space="0" w:color="auto"/>
            </w:tcBorders>
            <w:shd w:val="clear" w:color="000000" w:fill="FFFF99"/>
            <w:vAlign w:val="center"/>
            <w:hideMark/>
          </w:tcPr>
          <w:p w:rsidR="00034E46" w:rsidRPr="00373E25" w:rsidRDefault="00034E46" w:rsidP="00B57121">
            <w:pPr>
              <w:spacing w:after="0" w:line="240" w:lineRule="auto"/>
              <w:rPr>
                <w:rFonts w:ascii="Verdana" w:eastAsia="Times New Roman" w:hAnsi="Verdana" w:cs="Arial"/>
                <w:sz w:val="24"/>
                <w:szCs w:val="24"/>
                <w:lang w:eastAsia="en-GB"/>
              </w:rPr>
            </w:pPr>
            <w:r w:rsidRPr="006405BD">
              <w:rPr>
                <w:rFonts w:ascii="Verdana" w:eastAsia="Times New Roman" w:hAnsi="Verdana" w:cs="Arial"/>
                <w:sz w:val="24"/>
                <w:szCs w:val="24"/>
                <w:lang w:eastAsia="en-GB"/>
              </w:rPr>
              <w:t>Date and signature</w:t>
            </w:r>
          </w:p>
        </w:tc>
        <w:tc>
          <w:tcPr>
            <w:tcW w:w="7094"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034E46" w:rsidRPr="006405BD" w:rsidRDefault="00034E46" w:rsidP="00B57121">
            <w:pPr>
              <w:spacing w:after="0" w:line="240" w:lineRule="auto"/>
              <w:rPr>
                <w:rFonts w:ascii="Verdana" w:eastAsia="Times New Roman" w:hAnsi="Verdana" w:cs="Arial"/>
                <w:sz w:val="24"/>
                <w:szCs w:val="24"/>
                <w:lang w:eastAsia="en-GB"/>
              </w:rPr>
            </w:pPr>
            <w:r w:rsidRPr="00373E25">
              <w:rPr>
                <w:rFonts w:ascii="Verdana" w:eastAsia="Times New Roman" w:hAnsi="Verdana" w:cs="Arial"/>
                <w:sz w:val="24"/>
                <w:szCs w:val="24"/>
                <w:lang w:eastAsia="en-GB"/>
              </w:rPr>
              <w:t>     </w:t>
            </w:r>
          </w:p>
        </w:tc>
      </w:tr>
      <w:tr w:rsidR="00034E46" w:rsidRPr="006405BD" w:rsidTr="0018280C">
        <w:trPr>
          <w:trHeight w:val="300"/>
          <w:jc w:val="center"/>
        </w:trPr>
        <w:tc>
          <w:tcPr>
            <w:tcW w:w="2500" w:type="dxa"/>
            <w:tcBorders>
              <w:top w:val="nil"/>
              <w:left w:val="single" w:sz="8" w:space="0" w:color="auto"/>
              <w:bottom w:val="nil"/>
              <w:right w:val="single" w:sz="8" w:space="0" w:color="auto"/>
            </w:tcBorders>
            <w:shd w:val="clear" w:color="000000" w:fill="FFFF99"/>
            <w:vAlign w:val="center"/>
            <w:hideMark/>
          </w:tcPr>
          <w:p w:rsidR="00034E46" w:rsidRPr="00373E25" w:rsidRDefault="00034E46" w:rsidP="00B57121">
            <w:pPr>
              <w:spacing w:after="0" w:line="240" w:lineRule="auto"/>
              <w:rPr>
                <w:rFonts w:ascii="Verdana" w:eastAsia="Times New Roman" w:hAnsi="Verdana" w:cs="Arial"/>
                <w:sz w:val="24"/>
                <w:szCs w:val="24"/>
                <w:lang w:eastAsia="en-GB"/>
              </w:rPr>
            </w:pPr>
            <w:bookmarkStart w:id="2" w:name="RANGE!B4"/>
            <w:bookmarkStart w:id="3" w:name="RANGE!B19"/>
            <w:bookmarkEnd w:id="2"/>
            <w:r w:rsidRPr="006405BD">
              <w:rPr>
                <w:rFonts w:ascii="Verdana" w:eastAsia="Times New Roman" w:hAnsi="Verdana" w:cs="Arial"/>
                <w:sz w:val="24"/>
                <w:szCs w:val="24"/>
                <w:lang w:eastAsia="en-GB"/>
              </w:rPr>
              <w:t> </w:t>
            </w:r>
            <w:bookmarkEnd w:id="3"/>
          </w:p>
        </w:tc>
        <w:tc>
          <w:tcPr>
            <w:tcW w:w="7094" w:type="dxa"/>
            <w:vMerge/>
            <w:tcBorders>
              <w:top w:val="nil"/>
              <w:left w:val="single" w:sz="8" w:space="0" w:color="auto"/>
              <w:bottom w:val="nil"/>
              <w:right w:val="single" w:sz="8" w:space="0" w:color="auto"/>
            </w:tcBorders>
            <w:vAlign w:val="center"/>
            <w:hideMark/>
          </w:tcPr>
          <w:p w:rsidR="00034E46" w:rsidRPr="006405BD" w:rsidRDefault="00034E46" w:rsidP="00B57121">
            <w:pPr>
              <w:spacing w:after="0" w:line="240" w:lineRule="auto"/>
              <w:rPr>
                <w:rFonts w:ascii="Verdana" w:eastAsia="Times New Roman" w:hAnsi="Verdana" w:cs="Arial"/>
                <w:sz w:val="24"/>
                <w:szCs w:val="24"/>
                <w:lang w:eastAsia="en-GB"/>
              </w:rPr>
            </w:pPr>
          </w:p>
        </w:tc>
      </w:tr>
      <w:tr w:rsidR="00034E46" w:rsidRPr="006405BD" w:rsidTr="0018280C">
        <w:trPr>
          <w:trHeight w:val="300"/>
          <w:jc w:val="center"/>
        </w:trPr>
        <w:tc>
          <w:tcPr>
            <w:tcW w:w="2500" w:type="dxa"/>
            <w:tcBorders>
              <w:top w:val="nil"/>
              <w:left w:val="single" w:sz="8" w:space="0" w:color="auto"/>
              <w:bottom w:val="nil"/>
              <w:right w:val="single" w:sz="8" w:space="0" w:color="auto"/>
            </w:tcBorders>
            <w:shd w:val="clear" w:color="000000" w:fill="FFFF99"/>
            <w:vAlign w:val="center"/>
            <w:hideMark/>
          </w:tcPr>
          <w:p w:rsidR="00034E46" w:rsidRPr="00373E25" w:rsidRDefault="00034E46" w:rsidP="00B57121">
            <w:pPr>
              <w:spacing w:after="0" w:line="240" w:lineRule="auto"/>
              <w:rPr>
                <w:rFonts w:ascii="Verdana" w:eastAsia="Times New Roman" w:hAnsi="Verdana" w:cs="Arial"/>
                <w:sz w:val="24"/>
                <w:szCs w:val="24"/>
                <w:lang w:eastAsia="en-GB"/>
              </w:rPr>
            </w:pPr>
            <w:r w:rsidRPr="006405BD">
              <w:rPr>
                <w:rFonts w:ascii="Verdana" w:eastAsia="Times New Roman" w:hAnsi="Verdana" w:cs="Arial"/>
                <w:sz w:val="24"/>
                <w:szCs w:val="24"/>
                <w:lang w:eastAsia="en-GB"/>
              </w:rPr>
              <w:t> </w:t>
            </w:r>
          </w:p>
        </w:tc>
        <w:tc>
          <w:tcPr>
            <w:tcW w:w="7094" w:type="dxa"/>
            <w:vMerge/>
            <w:tcBorders>
              <w:top w:val="nil"/>
              <w:left w:val="single" w:sz="8" w:space="0" w:color="auto"/>
              <w:bottom w:val="nil"/>
              <w:right w:val="single" w:sz="8" w:space="0" w:color="auto"/>
            </w:tcBorders>
            <w:vAlign w:val="center"/>
            <w:hideMark/>
          </w:tcPr>
          <w:p w:rsidR="00034E46" w:rsidRPr="006405BD" w:rsidRDefault="00034E46" w:rsidP="00B57121">
            <w:pPr>
              <w:spacing w:after="0" w:line="240" w:lineRule="auto"/>
              <w:rPr>
                <w:rFonts w:ascii="Verdana" w:eastAsia="Times New Roman" w:hAnsi="Verdana" w:cs="Arial"/>
                <w:sz w:val="24"/>
                <w:szCs w:val="24"/>
                <w:lang w:eastAsia="en-GB"/>
              </w:rPr>
            </w:pPr>
          </w:p>
        </w:tc>
      </w:tr>
      <w:tr w:rsidR="00034E46" w:rsidRPr="006405BD" w:rsidTr="0018280C">
        <w:trPr>
          <w:trHeight w:val="310"/>
          <w:jc w:val="center"/>
        </w:trPr>
        <w:tc>
          <w:tcPr>
            <w:tcW w:w="2500" w:type="dxa"/>
            <w:tcBorders>
              <w:top w:val="nil"/>
              <w:left w:val="single" w:sz="8" w:space="0" w:color="auto"/>
              <w:bottom w:val="single" w:sz="8" w:space="0" w:color="auto"/>
              <w:right w:val="single" w:sz="8" w:space="0" w:color="auto"/>
            </w:tcBorders>
            <w:shd w:val="clear" w:color="000000" w:fill="FFFF99"/>
            <w:vAlign w:val="center"/>
            <w:hideMark/>
          </w:tcPr>
          <w:p w:rsidR="00034E46" w:rsidRPr="00373E25" w:rsidRDefault="00034E46" w:rsidP="00B57121">
            <w:pPr>
              <w:spacing w:after="0" w:line="240" w:lineRule="auto"/>
              <w:rPr>
                <w:rFonts w:ascii="Verdana" w:eastAsia="Times New Roman" w:hAnsi="Verdana" w:cs="Arial"/>
                <w:sz w:val="24"/>
                <w:szCs w:val="24"/>
                <w:lang w:eastAsia="en-GB"/>
              </w:rPr>
            </w:pPr>
            <w:r w:rsidRPr="006405BD">
              <w:rPr>
                <w:rFonts w:ascii="Verdana" w:eastAsia="Times New Roman" w:hAnsi="Verdana" w:cs="Arial"/>
                <w:sz w:val="24"/>
                <w:szCs w:val="24"/>
                <w:lang w:eastAsia="en-GB"/>
              </w:rPr>
              <w:t xml:space="preserve"> </w:t>
            </w:r>
          </w:p>
        </w:tc>
        <w:tc>
          <w:tcPr>
            <w:tcW w:w="7094" w:type="dxa"/>
            <w:vMerge/>
            <w:tcBorders>
              <w:top w:val="nil"/>
              <w:left w:val="single" w:sz="8" w:space="0" w:color="auto"/>
              <w:bottom w:val="single" w:sz="8" w:space="0" w:color="auto"/>
              <w:right w:val="single" w:sz="8" w:space="0" w:color="auto"/>
            </w:tcBorders>
            <w:vAlign w:val="center"/>
            <w:hideMark/>
          </w:tcPr>
          <w:p w:rsidR="00034E46" w:rsidRPr="006405BD" w:rsidRDefault="00034E46" w:rsidP="00B57121">
            <w:pPr>
              <w:spacing w:after="0" w:line="240" w:lineRule="auto"/>
              <w:rPr>
                <w:rFonts w:ascii="Verdana" w:eastAsia="Times New Roman" w:hAnsi="Verdana" w:cs="Arial"/>
                <w:sz w:val="24"/>
                <w:szCs w:val="24"/>
                <w:lang w:eastAsia="en-GB"/>
              </w:rPr>
            </w:pPr>
          </w:p>
        </w:tc>
      </w:tr>
      <w:tr w:rsidR="00034E46" w:rsidRPr="006405BD" w:rsidTr="0018280C">
        <w:trPr>
          <w:trHeight w:val="292"/>
          <w:jc w:val="center"/>
        </w:trPr>
        <w:tc>
          <w:tcPr>
            <w:tcW w:w="2500" w:type="dxa"/>
            <w:vMerge w:val="restart"/>
            <w:tcBorders>
              <w:top w:val="nil"/>
              <w:left w:val="single" w:sz="8" w:space="0" w:color="auto"/>
              <w:bottom w:val="single" w:sz="8" w:space="0" w:color="000000"/>
              <w:right w:val="single" w:sz="8" w:space="0" w:color="auto"/>
            </w:tcBorders>
            <w:shd w:val="clear" w:color="000000" w:fill="FFFF99"/>
            <w:vAlign w:val="center"/>
            <w:hideMark/>
          </w:tcPr>
          <w:p w:rsidR="00034E46" w:rsidRPr="00373E25" w:rsidRDefault="00034E46" w:rsidP="00B57121">
            <w:pPr>
              <w:spacing w:after="0" w:line="240" w:lineRule="auto"/>
              <w:rPr>
                <w:rFonts w:ascii="Verdana" w:eastAsia="Times New Roman" w:hAnsi="Verdana" w:cs="Arial"/>
                <w:sz w:val="24"/>
                <w:szCs w:val="24"/>
                <w:lang w:eastAsia="en-GB"/>
              </w:rPr>
            </w:pPr>
            <w:r w:rsidRPr="006405BD">
              <w:rPr>
                <w:rFonts w:ascii="Verdana" w:eastAsia="Times New Roman" w:hAnsi="Verdana" w:cs="Arial"/>
                <w:sz w:val="24"/>
                <w:szCs w:val="24"/>
                <w:lang w:eastAsia="en-GB"/>
              </w:rPr>
              <w:t>Stamp (optional)</w:t>
            </w:r>
          </w:p>
        </w:tc>
        <w:tc>
          <w:tcPr>
            <w:tcW w:w="7094" w:type="dxa"/>
            <w:vMerge/>
            <w:tcBorders>
              <w:top w:val="nil"/>
              <w:left w:val="single" w:sz="8" w:space="0" w:color="auto"/>
              <w:bottom w:val="single" w:sz="8" w:space="0" w:color="000000"/>
              <w:right w:val="single" w:sz="8" w:space="0" w:color="auto"/>
            </w:tcBorders>
            <w:vAlign w:val="center"/>
            <w:hideMark/>
          </w:tcPr>
          <w:p w:rsidR="00034E46" w:rsidRPr="006405BD" w:rsidRDefault="00034E46" w:rsidP="00B57121">
            <w:pPr>
              <w:spacing w:after="0" w:line="240" w:lineRule="auto"/>
              <w:rPr>
                <w:rFonts w:ascii="Verdana" w:eastAsia="Times New Roman" w:hAnsi="Verdana" w:cs="Arial"/>
                <w:sz w:val="24"/>
                <w:szCs w:val="24"/>
                <w:lang w:eastAsia="en-GB"/>
              </w:rPr>
            </w:pPr>
          </w:p>
        </w:tc>
      </w:tr>
      <w:tr w:rsidR="00034E46" w:rsidRPr="006405BD" w:rsidTr="0018280C">
        <w:trPr>
          <w:trHeight w:val="292"/>
          <w:jc w:val="center"/>
        </w:trPr>
        <w:tc>
          <w:tcPr>
            <w:tcW w:w="2500" w:type="dxa"/>
            <w:vMerge/>
            <w:tcBorders>
              <w:top w:val="nil"/>
              <w:left w:val="single" w:sz="8" w:space="0" w:color="auto"/>
              <w:bottom w:val="single" w:sz="8" w:space="0" w:color="000000"/>
              <w:right w:val="single" w:sz="8" w:space="0" w:color="auto"/>
            </w:tcBorders>
            <w:vAlign w:val="center"/>
            <w:hideMark/>
          </w:tcPr>
          <w:p w:rsidR="00034E46" w:rsidRPr="006405BD" w:rsidRDefault="00034E46" w:rsidP="00B57121">
            <w:pPr>
              <w:spacing w:after="0" w:line="240" w:lineRule="auto"/>
              <w:rPr>
                <w:rFonts w:ascii="Verdana" w:eastAsia="Times New Roman" w:hAnsi="Verdana" w:cs="Arial"/>
                <w:sz w:val="24"/>
                <w:szCs w:val="24"/>
                <w:lang w:eastAsia="en-GB"/>
              </w:rPr>
            </w:pPr>
          </w:p>
        </w:tc>
        <w:tc>
          <w:tcPr>
            <w:tcW w:w="7094" w:type="dxa"/>
            <w:vMerge/>
            <w:tcBorders>
              <w:top w:val="nil"/>
              <w:left w:val="single" w:sz="8" w:space="0" w:color="auto"/>
              <w:bottom w:val="single" w:sz="8" w:space="0" w:color="000000"/>
              <w:right w:val="single" w:sz="8" w:space="0" w:color="auto"/>
            </w:tcBorders>
            <w:vAlign w:val="center"/>
            <w:hideMark/>
          </w:tcPr>
          <w:p w:rsidR="00034E46" w:rsidRPr="006405BD" w:rsidRDefault="00034E46" w:rsidP="00B57121">
            <w:pPr>
              <w:spacing w:after="0" w:line="240" w:lineRule="auto"/>
              <w:rPr>
                <w:rFonts w:ascii="Verdana" w:eastAsia="Times New Roman" w:hAnsi="Verdana" w:cs="Arial"/>
                <w:sz w:val="24"/>
                <w:szCs w:val="24"/>
                <w:lang w:eastAsia="en-GB"/>
              </w:rPr>
            </w:pPr>
          </w:p>
        </w:tc>
      </w:tr>
      <w:tr w:rsidR="00034E46" w:rsidRPr="006405BD" w:rsidTr="0018280C">
        <w:trPr>
          <w:trHeight w:val="292"/>
          <w:jc w:val="center"/>
        </w:trPr>
        <w:tc>
          <w:tcPr>
            <w:tcW w:w="2500" w:type="dxa"/>
            <w:vMerge/>
            <w:tcBorders>
              <w:top w:val="nil"/>
              <w:left w:val="single" w:sz="8" w:space="0" w:color="auto"/>
              <w:bottom w:val="single" w:sz="8" w:space="0" w:color="000000"/>
              <w:right w:val="single" w:sz="8" w:space="0" w:color="auto"/>
            </w:tcBorders>
            <w:vAlign w:val="center"/>
            <w:hideMark/>
          </w:tcPr>
          <w:p w:rsidR="00034E46" w:rsidRPr="006405BD" w:rsidRDefault="00034E46" w:rsidP="00B57121">
            <w:pPr>
              <w:spacing w:after="0" w:line="240" w:lineRule="auto"/>
              <w:rPr>
                <w:rFonts w:ascii="Verdana" w:eastAsia="Times New Roman" w:hAnsi="Verdana" w:cs="Arial"/>
                <w:sz w:val="24"/>
                <w:szCs w:val="24"/>
                <w:lang w:eastAsia="en-GB"/>
              </w:rPr>
            </w:pPr>
          </w:p>
        </w:tc>
        <w:tc>
          <w:tcPr>
            <w:tcW w:w="7094" w:type="dxa"/>
            <w:vMerge/>
            <w:tcBorders>
              <w:top w:val="nil"/>
              <w:left w:val="single" w:sz="8" w:space="0" w:color="auto"/>
              <w:bottom w:val="single" w:sz="8" w:space="0" w:color="000000"/>
              <w:right w:val="single" w:sz="8" w:space="0" w:color="auto"/>
            </w:tcBorders>
            <w:vAlign w:val="center"/>
            <w:hideMark/>
          </w:tcPr>
          <w:p w:rsidR="00034E46" w:rsidRPr="006405BD" w:rsidRDefault="00034E46" w:rsidP="00B57121">
            <w:pPr>
              <w:spacing w:after="0" w:line="240" w:lineRule="auto"/>
              <w:rPr>
                <w:rFonts w:ascii="Verdana" w:eastAsia="Times New Roman" w:hAnsi="Verdana" w:cs="Arial"/>
                <w:sz w:val="24"/>
                <w:szCs w:val="24"/>
                <w:lang w:eastAsia="en-GB"/>
              </w:rPr>
            </w:pPr>
          </w:p>
        </w:tc>
      </w:tr>
      <w:tr w:rsidR="00034E46" w:rsidRPr="006405BD" w:rsidTr="0018280C">
        <w:trPr>
          <w:trHeight w:val="292"/>
          <w:jc w:val="center"/>
        </w:trPr>
        <w:tc>
          <w:tcPr>
            <w:tcW w:w="2500" w:type="dxa"/>
            <w:vMerge/>
            <w:tcBorders>
              <w:top w:val="nil"/>
              <w:left w:val="single" w:sz="8" w:space="0" w:color="auto"/>
              <w:bottom w:val="single" w:sz="8" w:space="0" w:color="000000"/>
              <w:right w:val="single" w:sz="8" w:space="0" w:color="auto"/>
            </w:tcBorders>
            <w:vAlign w:val="center"/>
            <w:hideMark/>
          </w:tcPr>
          <w:p w:rsidR="00034E46" w:rsidRPr="006405BD" w:rsidRDefault="00034E46" w:rsidP="00B57121">
            <w:pPr>
              <w:spacing w:after="0" w:line="240" w:lineRule="auto"/>
              <w:rPr>
                <w:rFonts w:ascii="Verdana" w:eastAsia="Times New Roman" w:hAnsi="Verdana" w:cs="Arial"/>
                <w:sz w:val="24"/>
                <w:szCs w:val="24"/>
                <w:lang w:eastAsia="en-GB"/>
              </w:rPr>
            </w:pPr>
          </w:p>
        </w:tc>
        <w:tc>
          <w:tcPr>
            <w:tcW w:w="7094" w:type="dxa"/>
            <w:vMerge/>
            <w:tcBorders>
              <w:top w:val="nil"/>
              <w:left w:val="single" w:sz="8" w:space="0" w:color="auto"/>
              <w:bottom w:val="single" w:sz="8" w:space="0" w:color="000000"/>
              <w:right w:val="single" w:sz="8" w:space="0" w:color="auto"/>
            </w:tcBorders>
            <w:vAlign w:val="center"/>
            <w:hideMark/>
          </w:tcPr>
          <w:p w:rsidR="00034E46" w:rsidRPr="006405BD" w:rsidRDefault="00034E46" w:rsidP="00B57121">
            <w:pPr>
              <w:spacing w:after="0" w:line="240" w:lineRule="auto"/>
              <w:rPr>
                <w:rFonts w:ascii="Verdana" w:eastAsia="Times New Roman" w:hAnsi="Verdana" w:cs="Arial"/>
                <w:sz w:val="24"/>
                <w:szCs w:val="24"/>
                <w:lang w:eastAsia="en-GB"/>
              </w:rPr>
            </w:pPr>
          </w:p>
        </w:tc>
      </w:tr>
    </w:tbl>
    <w:p w:rsidR="00034E46" w:rsidRPr="00DA58BF" w:rsidRDefault="00034E46" w:rsidP="00034E46">
      <w:pPr>
        <w:spacing w:before="120" w:after="120"/>
        <w:ind w:left="113"/>
        <w:rPr>
          <w:rFonts w:ascii="Verdana" w:hAnsi="Verdana"/>
        </w:rPr>
      </w:pPr>
      <w:r w:rsidRPr="00DA58BF">
        <w:rPr>
          <w:rFonts w:ascii="Verdana" w:hAnsi="Verdana"/>
        </w:rPr>
        <w:t xml:space="preserve">* In line with the terms of Art. </w:t>
      </w:r>
      <w:r>
        <w:rPr>
          <w:rFonts w:ascii="Verdana" w:hAnsi="Verdana"/>
        </w:rPr>
        <w:t>22 of the CEF Regulation</w:t>
      </w:r>
    </w:p>
    <w:p w:rsidR="0088073E" w:rsidRDefault="0088073E"/>
    <w:p w:rsidR="00AB36AE" w:rsidRDefault="00AB36AE"/>
    <w:sectPr w:rsidR="00AB36AE" w:rsidSect="00876A81">
      <w:pgSz w:w="11906" w:h="16838"/>
      <w:pgMar w:top="737"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39F4" w:rsidRDefault="000739F4" w:rsidP="00D51F72">
      <w:pPr>
        <w:spacing w:after="0" w:line="240" w:lineRule="auto"/>
      </w:pPr>
      <w:r>
        <w:separator/>
      </w:r>
    </w:p>
  </w:endnote>
  <w:endnote w:type="continuationSeparator" w:id="0">
    <w:p w:rsidR="000739F4" w:rsidRDefault="000739F4" w:rsidP="00D51F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025320"/>
      <w:docPartObj>
        <w:docPartGallery w:val="Page Numbers (Bottom of Page)"/>
        <w:docPartUnique/>
      </w:docPartObj>
    </w:sdtPr>
    <w:sdtEndPr>
      <w:rPr>
        <w:noProof/>
      </w:rPr>
    </w:sdtEndPr>
    <w:sdtContent>
      <w:p w:rsidR="00DB4286" w:rsidRDefault="00DB4286" w:rsidP="00946550">
        <w:pPr>
          <w:pStyle w:val="Pta"/>
          <w:rPr>
            <w:noProof/>
          </w:rPr>
        </w:pPr>
        <w:r>
          <w:rPr>
            <w:noProof/>
          </w:rPr>
          <w:t>2015-SK-TM-0207-M_ASR2024_1_draft_20240207_0958</w:t>
        </w:r>
        <w:r>
          <w:ptab w:relativeTo="margin" w:alignment="right" w:leader="none"/>
        </w:r>
        <w:r>
          <w:fldChar w:fldCharType="begin"/>
        </w:r>
        <w:r>
          <w:instrText xml:space="preserve"> PAGE   \* MERGEFORMAT </w:instrText>
        </w:r>
        <w:r>
          <w:fldChar w:fldCharType="separate"/>
        </w:r>
        <w:r w:rsidR="00AD2632">
          <w:rPr>
            <w:noProof/>
          </w:rPr>
          <w:t>34</w:t>
        </w:r>
        <w:r>
          <w:rPr>
            <w:noProof/>
          </w:rPr>
          <w:fldChar w:fldCharType="end"/>
        </w:r>
      </w:p>
      <w:p w:rsidR="00DB4286" w:rsidRDefault="00DB4286" w:rsidP="00B96929">
        <w:pPr>
          <w:pStyle w:val="Pta"/>
          <w:jc w:val="right"/>
          <w:rPr>
            <w:noProof/>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39F4" w:rsidRDefault="000739F4" w:rsidP="00D51F72">
      <w:pPr>
        <w:spacing w:after="0" w:line="240" w:lineRule="auto"/>
      </w:pPr>
      <w:r>
        <w:separator/>
      </w:r>
    </w:p>
  </w:footnote>
  <w:footnote w:type="continuationSeparator" w:id="0">
    <w:p w:rsidR="000739F4" w:rsidRDefault="000739F4" w:rsidP="00D51F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4286" w:rsidRDefault="00DB4286" w:rsidP="007C468B">
    <w:pPr>
      <w:spacing w:after="0" w:line="240" w:lineRule="auto"/>
      <w:jc w:val="right"/>
    </w:pPr>
    <w:r w:rsidRPr="00DB078F">
      <w:rPr>
        <w:i/>
      </w:rPr>
      <w:t xml:space="preserve">Reporting period: </w:t>
    </w:r>
    <w:r>
      <w:rPr>
        <w:i/>
        <w:noProof/>
      </w:rPr>
      <w:t>1 January 2023 - 31 December 2023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702B1"/>
    <w:multiLevelType w:val="hybridMultilevel"/>
    <w:tmpl w:val="89F8938E"/>
    <w:lvl w:ilvl="0" w:tplc="52E820C4">
      <w:start w:val="1"/>
      <w:numFmt w:val="lowerLetter"/>
      <w:lvlText w:val="%1)"/>
      <w:lvlJc w:val="left"/>
      <w:pPr>
        <w:ind w:left="473" w:hanging="360"/>
      </w:pPr>
      <w:rPr>
        <w:rFonts w:hint="default"/>
      </w:rPr>
    </w:lvl>
    <w:lvl w:ilvl="1" w:tplc="041B0019" w:tentative="1">
      <w:start w:val="1"/>
      <w:numFmt w:val="lowerLetter"/>
      <w:lvlText w:val="%2."/>
      <w:lvlJc w:val="left"/>
      <w:pPr>
        <w:ind w:left="1193" w:hanging="360"/>
      </w:pPr>
    </w:lvl>
    <w:lvl w:ilvl="2" w:tplc="041B001B" w:tentative="1">
      <w:start w:val="1"/>
      <w:numFmt w:val="lowerRoman"/>
      <w:lvlText w:val="%3."/>
      <w:lvlJc w:val="right"/>
      <w:pPr>
        <w:ind w:left="1913" w:hanging="180"/>
      </w:pPr>
    </w:lvl>
    <w:lvl w:ilvl="3" w:tplc="041B000F" w:tentative="1">
      <w:start w:val="1"/>
      <w:numFmt w:val="decimal"/>
      <w:lvlText w:val="%4."/>
      <w:lvlJc w:val="left"/>
      <w:pPr>
        <w:ind w:left="2633" w:hanging="360"/>
      </w:pPr>
    </w:lvl>
    <w:lvl w:ilvl="4" w:tplc="041B0019" w:tentative="1">
      <w:start w:val="1"/>
      <w:numFmt w:val="lowerLetter"/>
      <w:lvlText w:val="%5."/>
      <w:lvlJc w:val="left"/>
      <w:pPr>
        <w:ind w:left="3353" w:hanging="360"/>
      </w:pPr>
    </w:lvl>
    <w:lvl w:ilvl="5" w:tplc="041B001B" w:tentative="1">
      <w:start w:val="1"/>
      <w:numFmt w:val="lowerRoman"/>
      <w:lvlText w:val="%6."/>
      <w:lvlJc w:val="right"/>
      <w:pPr>
        <w:ind w:left="4073" w:hanging="180"/>
      </w:pPr>
    </w:lvl>
    <w:lvl w:ilvl="6" w:tplc="041B000F" w:tentative="1">
      <w:start w:val="1"/>
      <w:numFmt w:val="decimal"/>
      <w:lvlText w:val="%7."/>
      <w:lvlJc w:val="left"/>
      <w:pPr>
        <w:ind w:left="4793" w:hanging="360"/>
      </w:pPr>
    </w:lvl>
    <w:lvl w:ilvl="7" w:tplc="041B0019" w:tentative="1">
      <w:start w:val="1"/>
      <w:numFmt w:val="lowerLetter"/>
      <w:lvlText w:val="%8."/>
      <w:lvlJc w:val="left"/>
      <w:pPr>
        <w:ind w:left="5513" w:hanging="360"/>
      </w:pPr>
    </w:lvl>
    <w:lvl w:ilvl="8" w:tplc="041B001B" w:tentative="1">
      <w:start w:val="1"/>
      <w:numFmt w:val="lowerRoman"/>
      <w:lvlText w:val="%9."/>
      <w:lvlJc w:val="right"/>
      <w:pPr>
        <w:ind w:left="6233" w:hanging="180"/>
      </w:pPr>
    </w:lvl>
  </w:abstractNum>
  <w:abstractNum w:abstractNumId="1" w15:restartNumberingAfterBreak="0">
    <w:nsid w:val="33E1799A"/>
    <w:multiLevelType w:val="hybridMultilevel"/>
    <w:tmpl w:val="ACEC4900"/>
    <w:lvl w:ilvl="0" w:tplc="083C6694">
      <w:start w:val="3"/>
      <w:numFmt w:val="lowerLetter"/>
      <w:lvlText w:val="%1)"/>
      <w:lvlJc w:val="left"/>
      <w:pPr>
        <w:ind w:left="473" w:hanging="360"/>
      </w:pPr>
      <w:rPr>
        <w:rFonts w:hint="default"/>
      </w:rPr>
    </w:lvl>
    <w:lvl w:ilvl="1" w:tplc="041B0019" w:tentative="1">
      <w:start w:val="1"/>
      <w:numFmt w:val="lowerLetter"/>
      <w:lvlText w:val="%2."/>
      <w:lvlJc w:val="left"/>
      <w:pPr>
        <w:ind w:left="1193" w:hanging="360"/>
      </w:pPr>
    </w:lvl>
    <w:lvl w:ilvl="2" w:tplc="041B001B" w:tentative="1">
      <w:start w:val="1"/>
      <w:numFmt w:val="lowerRoman"/>
      <w:lvlText w:val="%3."/>
      <w:lvlJc w:val="right"/>
      <w:pPr>
        <w:ind w:left="1913" w:hanging="180"/>
      </w:pPr>
    </w:lvl>
    <w:lvl w:ilvl="3" w:tplc="041B000F" w:tentative="1">
      <w:start w:val="1"/>
      <w:numFmt w:val="decimal"/>
      <w:lvlText w:val="%4."/>
      <w:lvlJc w:val="left"/>
      <w:pPr>
        <w:ind w:left="2633" w:hanging="360"/>
      </w:pPr>
    </w:lvl>
    <w:lvl w:ilvl="4" w:tplc="041B0019" w:tentative="1">
      <w:start w:val="1"/>
      <w:numFmt w:val="lowerLetter"/>
      <w:lvlText w:val="%5."/>
      <w:lvlJc w:val="left"/>
      <w:pPr>
        <w:ind w:left="3353" w:hanging="360"/>
      </w:pPr>
    </w:lvl>
    <w:lvl w:ilvl="5" w:tplc="041B001B" w:tentative="1">
      <w:start w:val="1"/>
      <w:numFmt w:val="lowerRoman"/>
      <w:lvlText w:val="%6."/>
      <w:lvlJc w:val="right"/>
      <w:pPr>
        <w:ind w:left="4073" w:hanging="180"/>
      </w:pPr>
    </w:lvl>
    <w:lvl w:ilvl="6" w:tplc="041B000F" w:tentative="1">
      <w:start w:val="1"/>
      <w:numFmt w:val="decimal"/>
      <w:lvlText w:val="%7."/>
      <w:lvlJc w:val="left"/>
      <w:pPr>
        <w:ind w:left="4793" w:hanging="360"/>
      </w:pPr>
    </w:lvl>
    <w:lvl w:ilvl="7" w:tplc="041B0019" w:tentative="1">
      <w:start w:val="1"/>
      <w:numFmt w:val="lowerLetter"/>
      <w:lvlText w:val="%8."/>
      <w:lvlJc w:val="left"/>
      <w:pPr>
        <w:ind w:left="5513" w:hanging="360"/>
      </w:pPr>
    </w:lvl>
    <w:lvl w:ilvl="8" w:tplc="041B001B" w:tentative="1">
      <w:start w:val="1"/>
      <w:numFmt w:val="lowerRoman"/>
      <w:lvlText w:val="%9."/>
      <w:lvlJc w:val="right"/>
      <w:pPr>
        <w:ind w:left="6233" w:hanging="180"/>
      </w:pPr>
    </w:lvl>
  </w:abstractNum>
  <w:abstractNum w:abstractNumId="2" w15:restartNumberingAfterBreak="0">
    <w:nsid w:val="41440D3C"/>
    <w:multiLevelType w:val="hybridMultilevel"/>
    <w:tmpl w:val="7EF4E96A"/>
    <w:lvl w:ilvl="0" w:tplc="18A48F14">
      <w:start w:val="1"/>
      <w:numFmt w:val="upperLetter"/>
      <w:lvlText w:val="%1)"/>
      <w:lvlJc w:val="left"/>
      <w:pPr>
        <w:ind w:left="473" w:hanging="360"/>
      </w:pPr>
      <w:rPr>
        <w:rFonts w:hint="default"/>
      </w:rPr>
    </w:lvl>
    <w:lvl w:ilvl="1" w:tplc="041B0019" w:tentative="1">
      <w:start w:val="1"/>
      <w:numFmt w:val="lowerLetter"/>
      <w:lvlText w:val="%2."/>
      <w:lvlJc w:val="left"/>
      <w:pPr>
        <w:ind w:left="1193" w:hanging="360"/>
      </w:pPr>
    </w:lvl>
    <w:lvl w:ilvl="2" w:tplc="041B001B" w:tentative="1">
      <w:start w:val="1"/>
      <w:numFmt w:val="lowerRoman"/>
      <w:lvlText w:val="%3."/>
      <w:lvlJc w:val="right"/>
      <w:pPr>
        <w:ind w:left="1913" w:hanging="180"/>
      </w:pPr>
    </w:lvl>
    <w:lvl w:ilvl="3" w:tplc="041B000F" w:tentative="1">
      <w:start w:val="1"/>
      <w:numFmt w:val="decimal"/>
      <w:lvlText w:val="%4."/>
      <w:lvlJc w:val="left"/>
      <w:pPr>
        <w:ind w:left="2633" w:hanging="360"/>
      </w:pPr>
    </w:lvl>
    <w:lvl w:ilvl="4" w:tplc="041B0019" w:tentative="1">
      <w:start w:val="1"/>
      <w:numFmt w:val="lowerLetter"/>
      <w:lvlText w:val="%5."/>
      <w:lvlJc w:val="left"/>
      <w:pPr>
        <w:ind w:left="3353" w:hanging="360"/>
      </w:pPr>
    </w:lvl>
    <w:lvl w:ilvl="5" w:tplc="041B001B" w:tentative="1">
      <w:start w:val="1"/>
      <w:numFmt w:val="lowerRoman"/>
      <w:lvlText w:val="%6."/>
      <w:lvlJc w:val="right"/>
      <w:pPr>
        <w:ind w:left="4073" w:hanging="180"/>
      </w:pPr>
    </w:lvl>
    <w:lvl w:ilvl="6" w:tplc="041B000F" w:tentative="1">
      <w:start w:val="1"/>
      <w:numFmt w:val="decimal"/>
      <w:lvlText w:val="%7."/>
      <w:lvlJc w:val="left"/>
      <w:pPr>
        <w:ind w:left="4793" w:hanging="360"/>
      </w:pPr>
    </w:lvl>
    <w:lvl w:ilvl="7" w:tplc="041B0019" w:tentative="1">
      <w:start w:val="1"/>
      <w:numFmt w:val="lowerLetter"/>
      <w:lvlText w:val="%8."/>
      <w:lvlJc w:val="left"/>
      <w:pPr>
        <w:ind w:left="5513" w:hanging="360"/>
      </w:pPr>
    </w:lvl>
    <w:lvl w:ilvl="8" w:tplc="041B001B" w:tentative="1">
      <w:start w:val="1"/>
      <w:numFmt w:val="lowerRoman"/>
      <w:lvlText w:val="%9."/>
      <w:lvlJc w:val="right"/>
      <w:pPr>
        <w:ind w:left="6233" w:hanging="180"/>
      </w:pPr>
    </w:lvl>
  </w:abstractNum>
  <w:abstractNum w:abstractNumId="3" w15:restartNumberingAfterBreak="0">
    <w:nsid w:val="42FC0FBB"/>
    <w:multiLevelType w:val="hybridMultilevel"/>
    <w:tmpl w:val="541E9C7A"/>
    <w:lvl w:ilvl="0" w:tplc="E6EA5A96">
      <w:start w:val="1"/>
      <w:numFmt w:val="bullet"/>
      <w:lvlText w:val="£"/>
      <w:lvlJc w:val="left"/>
      <w:pPr>
        <w:ind w:left="720" w:hanging="360"/>
      </w:pPr>
      <w:rPr>
        <w:rFonts w:ascii="Wingdings 2" w:hAnsi="Wingdings 2"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00F4B24"/>
    <w:multiLevelType w:val="hybridMultilevel"/>
    <w:tmpl w:val="8E0A96DE"/>
    <w:lvl w:ilvl="0" w:tplc="542694EE">
      <w:start w:val="1"/>
      <w:numFmt w:val="lowerLetter"/>
      <w:lvlText w:val="%1)"/>
      <w:lvlJc w:val="left"/>
      <w:pPr>
        <w:ind w:left="360" w:hanging="360"/>
      </w:pPr>
      <w:rPr>
        <w:b/>
        <w:i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74471AFE"/>
    <w:multiLevelType w:val="hybridMultilevel"/>
    <w:tmpl w:val="93884DA6"/>
    <w:lvl w:ilvl="0" w:tplc="08090017">
      <w:start w:val="1"/>
      <w:numFmt w:val="lowerLetter"/>
      <w:lvlText w:val="%1)"/>
      <w:lvlJc w:val="left"/>
      <w:pPr>
        <w:ind w:left="473" w:hanging="360"/>
      </w:pPr>
      <w:rPr>
        <w:rFonts w:hint="default"/>
      </w:rPr>
    </w:lvl>
    <w:lvl w:ilvl="1" w:tplc="08090003" w:tentative="1">
      <w:start w:val="1"/>
      <w:numFmt w:val="bullet"/>
      <w:lvlText w:val="o"/>
      <w:lvlJc w:val="left"/>
      <w:pPr>
        <w:ind w:left="1193" w:hanging="360"/>
      </w:pPr>
      <w:rPr>
        <w:rFonts w:ascii="Courier New" w:hAnsi="Courier New" w:cs="Courier New" w:hint="default"/>
      </w:rPr>
    </w:lvl>
    <w:lvl w:ilvl="2" w:tplc="08090005" w:tentative="1">
      <w:start w:val="1"/>
      <w:numFmt w:val="bullet"/>
      <w:lvlText w:val=""/>
      <w:lvlJc w:val="left"/>
      <w:pPr>
        <w:ind w:left="1913" w:hanging="360"/>
      </w:pPr>
      <w:rPr>
        <w:rFonts w:ascii="Wingdings" w:hAnsi="Wingdings" w:hint="default"/>
      </w:rPr>
    </w:lvl>
    <w:lvl w:ilvl="3" w:tplc="08090001" w:tentative="1">
      <w:start w:val="1"/>
      <w:numFmt w:val="bullet"/>
      <w:lvlText w:val=""/>
      <w:lvlJc w:val="left"/>
      <w:pPr>
        <w:ind w:left="2633" w:hanging="360"/>
      </w:pPr>
      <w:rPr>
        <w:rFonts w:ascii="Symbol" w:hAnsi="Symbol" w:hint="default"/>
      </w:rPr>
    </w:lvl>
    <w:lvl w:ilvl="4" w:tplc="08090003" w:tentative="1">
      <w:start w:val="1"/>
      <w:numFmt w:val="bullet"/>
      <w:lvlText w:val="o"/>
      <w:lvlJc w:val="left"/>
      <w:pPr>
        <w:ind w:left="3353" w:hanging="360"/>
      </w:pPr>
      <w:rPr>
        <w:rFonts w:ascii="Courier New" w:hAnsi="Courier New" w:cs="Courier New" w:hint="default"/>
      </w:rPr>
    </w:lvl>
    <w:lvl w:ilvl="5" w:tplc="08090005" w:tentative="1">
      <w:start w:val="1"/>
      <w:numFmt w:val="bullet"/>
      <w:lvlText w:val=""/>
      <w:lvlJc w:val="left"/>
      <w:pPr>
        <w:ind w:left="4073" w:hanging="360"/>
      </w:pPr>
      <w:rPr>
        <w:rFonts w:ascii="Wingdings" w:hAnsi="Wingdings" w:hint="default"/>
      </w:rPr>
    </w:lvl>
    <w:lvl w:ilvl="6" w:tplc="08090001" w:tentative="1">
      <w:start w:val="1"/>
      <w:numFmt w:val="bullet"/>
      <w:lvlText w:val=""/>
      <w:lvlJc w:val="left"/>
      <w:pPr>
        <w:ind w:left="4793" w:hanging="360"/>
      </w:pPr>
      <w:rPr>
        <w:rFonts w:ascii="Symbol" w:hAnsi="Symbol" w:hint="default"/>
      </w:rPr>
    </w:lvl>
    <w:lvl w:ilvl="7" w:tplc="08090003" w:tentative="1">
      <w:start w:val="1"/>
      <w:numFmt w:val="bullet"/>
      <w:lvlText w:val="o"/>
      <w:lvlJc w:val="left"/>
      <w:pPr>
        <w:ind w:left="5513" w:hanging="360"/>
      </w:pPr>
      <w:rPr>
        <w:rFonts w:ascii="Courier New" w:hAnsi="Courier New" w:cs="Courier New" w:hint="default"/>
      </w:rPr>
    </w:lvl>
    <w:lvl w:ilvl="8" w:tplc="08090005" w:tentative="1">
      <w:start w:val="1"/>
      <w:numFmt w:val="bullet"/>
      <w:lvlText w:val=""/>
      <w:lvlJc w:val="left"/>
      <w:pPr>
        <w:ind w:left="6233" w:hanging="360"/>
      </w:pPr>
      <w:rPr>
        <w:rFonts w:ascii="Wingdings" w:hAnsi="Wingdings" w:hint="default"/>
      </w:rPr>
    </w:lvl>
  </w:abstractNum>
  <w:num w:numId="1">
    <w:abstractNumId w:val="5"/>
  </w:num>
  <w:num w:numId="2">
    <w:abstractNumId w:val="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B60"/>
    <w:rsid w:val="00011083"/>
    <w:rsid w:val="000113BF"/>
    <w:rsid w:val="00012B21"/>
    <w:rsid w:val="00025515"/>
    <w:rsid w:val="000260A2"/>
    <w:rsid w:val="0002778D"/>
    <w:rsid w:val="00027F4D"/>
    <w:rsid w:val="00034E46"/>
    <w:rsid w:val="000354C1"/>
    <w:rsid w:val="00053FC4"/>
    <w:rsid w:val="0005410F"/>
    <w:rsid w:val="00054F39"/>
    <w:rsid w:val="00055566"/>
    <w:rsid w:val="000631F7"/>
    <w:rsid w:val="00064194"/>
    <w:rsid w:val="000739F4"/>
    <w:rsid w:val="00076A4D"/>
    <w:rsid w:val="000809A7"/>
    <w:rsid w:val="00082602"/>
    <w:rsid w:val="000832D2"/>
    <w:rsid w:val="00084A9D"/>
    <w:rsid w:val="00086FAC"/>
    <w:rsid w:val="0008729D"/>
    <w:rsid w:val="00087AE6"/>
    <w:rsid w:val="000A3373"/>
    <w:rsid w:val="000A700A"/>
    <w:rsid w:val="000A7141"/>
    <w:rsid w:val="000A7676"/>
    <w:rsid w:val="000B07F3"/>
    <w:rsid w:val="000B112E"/>
    <w:rsid w:val="000B62E9"/>
    <w:rsid w:val="000C116D"/>
    <w:rsid w:val="000C4382"/>
    <w:rsid w:val="000C4905"/>
    <w:rsid w:val="000C4B70"/>
    <w:rsid w:val="000C5A38"/>
    <w:rsid w:val="000D4F7E"/>
    <w:rsid w:val="000D5E6F"/>
    <w:rsid w:val="000E3766"/>
    <w:rsid w:val="000E6B2B"/>
    <w:rsid w:val="000E75B7"/>
    <w:rsid w:val="000F2860"/>
    <w:rsid w:val="000F4B41"/>
    <w:rsid w:val="000F75C8"/>
    <w:rsid w:val="00101CE2"/>
    <w:rsid w:val="001108B7"/>
    <w:rsid w:val="00112088"/>
    <w:rsid w:val="00113C83"/>
    <w:rsid w:val="00114F23"/>
    <w:rsid w:val="001279D8"/>
    <w:rsid w:val="0013166D"/>
    <w:rsid w:val="00131D17"/>
    <w:rsid w:val="00136AD4"/>
    <w:rsid w:val="00137F72"/>
    <w:rsid w:val="001406A3"/>
    <w:rsid w:val="00150FB2"/>
    <w:rsid w:val="00151E51"/>
    <w:rsid w:val="0015389E"/>
    <w:rsid w:val="00162C72"/>
    <w:rsid w:val="0018208C"/>
    <w:rsid w:val="0018280C"/>
    <w:rsid w:val="00183D92"/>
    <w:rsid w:val="0019678A"/>
    <w:rsid w:val="0019762F"/>
    <w:rsid w:val="001A3DC3"/>
    <w:rsid w:val="001A5F5E"/>
    <w:rsid w:val="001A686D"/>
    <w:rsid w:val="001B0513"/>
    <w:rsid w:val="001B42B2"/>
    <w:rsid w:val="001B47F6"/>
    <w:rsid w:val="001B715F"/>
    <w:rsid w:val="001D22AA"/>
    <w:rsid w:val="001E0C6D"/>
    <w:rsid w:val="001E30E7"/>
    <w:rsid w:val="001F5E72"/>
    <w:rsid w:val="001F5EB1"/>
    <w:rsid w:val="001F79CB"/>
    <w:rsid w:val="0020115A"/>
    <w:rsid w:val="002011BD"/>
    <w:rsid w:val="00203361"/>
    <w:rsid w:val="0020360A"/>
    <w:rsid w:val="002040AA"/>
    <w:rsid w:val="00206781"/>
    <w:rsid w:val="002103C4"/>
    <w:rsid w:val="00211767"/>
    <w:rsid w:val="00211B82"/>
    <w:rsid w:val="002247CD"/>
    <w:rsid w:val="00225F87"/>
    <w:rsid w:val="00234C77"/>
    <w:rsid w:val="00240B15"/>
    <w:rsid w:val="00242468"/>
    <w:rsid w:val="00250199"/>
    <w:rsid w:val="00250214"/>
    <w:rsid w:val="00251DEF"/>
    <w:rsid w:val="00253D49"/>
    <w:rsid w:val="0026012C"/>
    <w:rsid w:val="0026043A"/>
    <w:rsid w:val="0026136D"/>
    <w:rsid w:val="00274044"/>
    <w:rsid w:val="00275274"/>
    <w:rsid w:val="00281517"/>
    <w:rsid w:val="002832FB"/>
    <w:rsid w:val="00293A1D"/>
    <w:rsid w:val="00295760"/>
    <w:rsid w:val="002A0EA4"/>
    <w:rsid w:val="002A5919"/>
    <w:rsid w:val="002A6691"/>
    <w:rsid w:val="002B2CF2"/>
    <w:rsid w:val="002B49F3"/>
    <w:rsid w:val="002B7C68"/>
    <w:rsid w:val="002C2126"/>
    <w:rsid w:val="002C31DC"/>
    <w:rsid w:val="002D2915"/>
    <w:rsid w:val="002D614D"/>
    <w:rsid w:val="002E2FFD"/>
    <w:rsid w:val="002F32A4"/>
    <w:rsid w:val="00300013"/>
    <w:rsid w:val="00301882"/>
    <w:rsid w:val="00301E5D"/>
    <w:rsid w:val="00302030"/>
    <w:rsid w:val="003063BB"/>
    <w:rsid w:val="00310E2D"/>
    <w:rsid w:val="00315323"/>
    <w:rsid w:val="00320534"/>
    <w:rsid w:val="00322C38"/>
    <w:rsid w:val="00322E46"/>
    <w:rsid w:val="003239FA"/>
    <w:rsid w:val="0032508F"/>
    <w:rsid w:val="00326916"/>
    <w:rsid w:val="00327C43"/>
    <w:rsid w:val="00330DCA"/>
    <w:rsid w:val="00331949"/>
    <w:rsid w:val="0033370C"/>
    <w:rsid w:val="00343657"/>
    <w:rsid w:val="003443AD"/>
    <w:rsid w:val="00345B1A"/>
    <w:rsid w:val="00352386"/>
    <w:rsid w:val="00352B60"/>
    <w:rsid w:val="0035789A"/>
    <w:rsid w:val="0036557C"/>
    <w:rsid w:val="003655CE"/>
    <w:rsid w:val="0037183C"/>
    <w:rsid w:val="00381385"/>
    <w:rsid w:val="00393F18"/>
    <w:rsid w:val="003B312D"/>
    <w:rsid w:val="003B6698"/>
    <w:rsid w:val="003B6A9D"/>
    <w:rsid w:val="003B7434"/>
    <w:rsid w:val="003B7826"/>
    <w:rsid w:val="003C362F"/>
    <w:rsid w:val="003C4FB2"/>
    <w:rsid w:val="003C51D3"/>
    <w:rsid w:val="003C7E88"/>
    <w:rsid w:val="003D1413"/>
    <w:rsid w:val="003D308C"/>
    <w:rsid w:val="003D4D07"/>
    <w:rsid w:val="003E02CC"/>
    <w:rsid w:val="003E0829"/>
    <w:rsid w:val="003E0CDE"/>
    <w:rsid w:val="003E1257"/>
    <w:rsid w:val="003F1C43"/>
    <w:rsid w:val="003F2880"/>
    <w:rsid w:val="0040102B"/>
    <w:rsid w:val="0040170C"/>
    <w:rsid w:val="00401E86"/>
    <w:rsid w:val="0041268C"/>
    <w:rsid w:val="00413122"/>
    <w:rsid w:val="00416A7B"/>
    <w:rsid w:val="004171A3"/>
    <w:rsid w:val="00421EFA"/>
    <w:rsid w:val="00440D18"/>
    <w:rsid w:val="00444421"/>
    <w:rsid w:val="00454DB7"/>
    <w:rsid w:val="00462537"/>
    <w:rsid w:val="004629A1"/>
    <w:rsid w:val="00482C8D"/>
    <w:rsid w:val="00491DF7"/>
    <w:rsid w:val="004950A2"/>
    <w:rsid w:val="0049608D"/>
    <w:rsid w:val="00497AA2"/>
    <w:rsid w:val="004A08CF"/>
    <w:rsid w:val="004A0D36"/>
    <w:rsid w:val="004A4B66"/>
    <w:rsid w:val="004B08CD"/>
    <w:rsid w:val="004B248C"/>
    <w:rsid w:val="004B31A7"/>
    <w:rsid w:val="004B398B"/>
    <w:rsid w:val="004C0BCD"/>
    <w:rsid w:val="004D0718"/>
    <w:rsid w:val="004D110B"/>
    <w:rsid w:val="004D2F3C"/>
    <w:rsid w:val="004D54B0"/>
    <w:rsid w:val="004E1153"/>
    <w:rsid w:val="004E2095"/>
    <w:rsid w:val="004E5060"/>
    <w:rsid w:val="004E58C0"/>
    <w:rsid w:val="004E649A"/>
    <w:rsid w:val="00500527"/>
    <w:rsid w:val="00505A91"/>
    <w:rsid w:val="00507998"/>
    <w:rsid w:val="005142B2"/>
    <w:rsid w:val="00514A7B"/>
    <w:rsid w:val="00514B03"/>
    <w:rsid w:val="00526E24"/>
    <w:rsid w:val="00530BD2"/>
    <w:rsid w:val="0054599F"/>
    <w:rsid w:val="00547505"/>
    <w:rsid w:val="005533CC"/>
    <w:rsid w:val="00572D2D"/>
    <w:rsid w:val="0058441E"/>
    <w:rsid w:val="005934CB"/>
    <w:rsid w:val="005951AF"/>
    <w:rsid w:val="00597532"/>
    <w:rsid w:val="00597DD7"/>
    <w:rsid w:val="005A12AD"/>
    <w:rsid w:val="005A7064"/>
    <w:rsid w:val="005A76C6"/>
    <w:rsid w:val="005B5667"/>
    <w:rsid w:val="005B6AE4"/>
    <w:rsid w:val="005C251A"/>
    <w:rsid w:val="005C32CB"/>
    <w:rsid w:val="005D10E5"/>
    <w:rsid w:val="005D1F4A"/>
    <w:rsid w:val="005D4FB5"/>
    <w:rsid w:val="005D5B5A"/>
    <w:rsid w:val="005D61D3"/>
    <w:rsid w:val="005E3EAD"/>
    <w:rsid w:val="005E52DC"/>
    <w:rsid w:val="005E6BC3"/>
    <w:rsid w:val="005F1960"/>
    <w:rsid w:val="005F3A01"/>
    <w:rsid w:val="005F5091"/>
    <w:rsid w:val="005F6847"/>
    <w:rsid w:val="0060197A"/>
    <w:rsid w:val="00605057"/>
    <w:rsid w:val="00610A28"/>
    <w:rsid w:val="0061142E"/>
    <w:rsid w:val="00617380"/>
    <w:rsid w:val="00625939"/>
    <w:rsid w:val="00630816"/>
    <w:rsid w:val="00640E37"/>
    <w:rsid w:val="00642E35"/>
    <w:rsid w:val="00650AD1"/>
    <w:rsid w:val="006530A0"/>
    <w:rsid w:val="0065472C"/>
    <w:rsid w:val="00662D69"/>
    <w:rsid w:val="00665206"/>
    <w:rsid w:val="00666FF8"/>
    <w:rsid w:val="00685259"/>
    <w:rsid w:val="00693CEA"/>
    <w:rsid w:val="006B06C4"/>
    <w:rsid w:val="006B4FF2"/>
    <w:rsid w:val="006C0EDA"/>
    <w:rsid w:val="006D4CFE"/>
    <w:rsid w:val="006D5EDD"/>
    <w:rsid w:val="006D6393"/>
    <w:rsid w:val="006D6621"/>
    <w:rsid w:val="006D7947"/>
    <w:rsid w:val="006E487D"/>
    <w:rsid w:val="006E7A35"/>
    <w:rsid w:val="006F3248"/>
    <w:rsid w:val="006F3A7A"/>
    <w:rsid w:val="006F5AFB"/>
    <w:rsid w:val="006F6D28"/>
    <w:rsid w:val="00701BF7"/>
    <w:rsid w:val="007038E6"/>
    <w:rsid w:val="00705BBB"/>
    <w:rsid w:val="00706309"/>
    <w:rsid w:val="00706ABB"/>
    <w:rsid w:val="0070744C"/>
    <w:rsid w:val="007076BA"/>
    <w:rsid w:val="00712C37"/>
    <w:rsid w:val="0074479D"/>
    <w:rsid w:val="007473E3"/>
    <w:rsid w:val="007479DA"/>
    <w:rsid w:val="007604F2"/>
    <w:rsid w:val="0076431D"/>
    <w:rsid w:val="007752E1"/>
    <w:rsid w:val="00775B12"/>
    <w:rsid w:val="00791578"/>
    <w:rsid w:val="0079517F"/>
    <w:rsid w:val="00796FA7"/>
    <w:rsid w:val="007B409B"/>
    <w:rsid w:val="007B7FD1"/>
    <w:rsid w:val="007C468B"/>
    <w:rsid w:val="007C5003"/>
    <w:rsid w:val="007C7002"/>
    <w:rsid w:val="007C7537"/>
    <w:rsid w:val="007D389C"/>
    <w:rsid w:val="007E05BC"/>
    <w:rsid w:val="007E1570"/>
    <w:rsid w:val="007E1A22"/>
    <w:rsid w:val="00801918"/>
    <w:rsid w:val="00802211"/>
    <w:rsid w:val="00802B58"/>
    <w:rsid w:val="00811829"/>
    <w:rsid w:val="00816707"/>
    <w:rsid w:val="008211E3"/>
    <w:rsid w:val="00827137"/>
    <w:rsid w:val="008316F5"/>
    <w:rsid w:val="00832CC2"/>
    <w:rsid w:val="008366EB"/>
    <w:rsid w:val="00841369"/>
    <w:rsid w:val="008535E6"/>
    <w:rsid w:val="0086003A"/>
    <w:rsid w:val="008607F6"/>
    <w:rsid w:val="00870A9C"/>
    <w:rsid w:val="008711C3"/>
    <w:rsid w:val="00875A06"/>
    <w:rsid w:val="0087641F"/>
    <w:rsid w:val="00876A81"/>
    <w:rsid w:val="0088073E"/>
    <w:rsid w:val="00883ED8"/>
    <w:rsid w:val="00887CD9"/>
    <w:rsid w:val="00893ED9"/>
    <w:rsid w:val="0089779F"/>
    <w:rsid w:val="008A130B"/>
    <w:rsid w:val="008A1E18"/>
    <w:rsid w:val="008A3E89"/>
    <w:rsid w:val="008B0807"/>
    <w:rsid w:val="008B0872"/>
    <w:rsid w:val="008B0C9B"/>
    <w:rsid w:val="008B2B9A"/>
    <w:rsid w:val="008B6394"/>
    <w:rsid w:val="008C0647"/>
    <w:rsid w:val="008C7530"/>
    <w:rsid w:val="008D56B3"/>
    <w:rsid w:val="008E52CA"/>
    <w:rsid w:val="008E5F4D"/>
    <w:rsid w:val="008F0B5A"/>
    <w:rsid w:val="008F5A56"/>
    <w:rsid w:val="008F6145"/>
    <w:rsid w:val="00900634"/>
    <w:rsid w:val="009059A5"/>
    <w:rsid w:val="00907A7D"/>
    <w:rsid w:val="009123D2"/>
    <w:rsid w:val="00912455"/>
    <w:rsid w:val="009244AE"/>
    <w:rsid w:val="00924DF9"/>
    <w:rsid w:val="00927B0E"/>
    <w:rsid w:val="00932E3B"/>
    <w:rsid w:val="00933468"/>
    <w:rsid w:val="00946550"/>
    <w:rsid w:val="0094724E"/>
    <w:rsid w:val="00950F3B"/>
    <w:rsid w:val="009522E9"/>
    <w:rsid w:val="00961318"/>
    <w:rsid w:val="009617E7"/>
    <w:rsid w:val="0097177E"/>
    <w:rsid w:val="00987C3C"/>
    <w:rsid w:val="009A3D74"/>
    <w:rsid w:val="009A6BA9"/>
    <w:rsid w:val="009A7994"/>
    <w:rsid w:val="009B21B1"/>
    <w:rsid w:val="009B486C"/>
    <w:rsid w:val="009B50DB"/>
    <w:rsid w:val="009B617A"/>
    <w:rsid w:val="009C0B54"/>
    <w:rsid w:val="009C7355"/>
    <w:rsid w:val="009D034B"/>
    <w:rsid w:val="009D388D"/>
    <w:rsid w:val="009D499B"/>
    <w:rsid w:val="009D6F65"/>
    <w:rsid w:val="009E50AF"/>
    <w:rsid w:val="009E5213"/>
    <w:rsid w:val="009F2B42"/>
    <w:rsid w:val="00A022CE"/>
    <w:rsid w:val="00A078D4"/>
    <w:rsid w:val="00A15062"/>
    <w:rsid w:val="00A15456"/>
    <w:rsid w:val="00A16035"/>
    <w:rsid w:val="00A2005A"/>
    <w:rsid w:val="00A225C0"/>
    <w:rsid w:val="00A30AE5"/>
    <w:rsid w:val="00A33AA4"/>
    <w:rsid w:val="00A42C80"/>
    <w:rsid w:val="00A44255"/>
    <w:rsid w:val="00A52058"/>
    <w:rsid w:val="00A56398"/>
    <w:rsid w:val="00A571D5"/>
    <w:rsid w:val="00A579A5"/>
    <w:rsid w:val="00A659C2"/>
    <w:rsid w:val="00A66273"/>
    <w:rsid w:val="00A71855"/>
    <w:rsid w:val="00A840E9"/>
    <w:rsid w:val="00A877EE"/>
    <w:rsid w:val="00A90FA2"/>
    <w:rsid w:val="00A91352"/>
    <w:rsid w:val="00A91FDB"/>
    <w:rsid w:val="00AA054E"/>
    <w:rsid w:val="00AA5712"/>
    <w:rsid w:val="00AA7D1C"/>
    <w:rsid w:val="00AB1B98"/>
    <w:rsid w:val="00AB2D5F"/>
    <w:rsid w:val="00AB36AE"/>
    <w:rsid w:val="00AB613F"/>
    <w:rsid w:val="00AC021A"/>
    <w:rsid w:val="00AC12CF"/>
    <w:rsid w:val="00AC1B86"/>
    <w:rsid w:val="00AD0573"/>
    <w:rsid w:val="00AD2632"/>
    <w:rsid w:val="00AD502F"/>
    <w:rsid w:val="00AD78A7"/>
    <w:rsid w:val="00AE0E3C"/>
    <w:rsid w:val="00AE22E8"/>
    <w:rsid w:val="00AE607C"/>
    <w:rsid w:val="00AF0551"/>
    <w:rsid w:val="00AF0CA4"/>
    <w:rsid w:val="00AF236A"/>
    <w:rsid w:val="00AF7769"/>
    <w:rsid w:val="00AF7E54"/>
    <w:rsid w:val="00B03A93"/>
    <w:rsid w:val="00B04B22"/>
    <w:rsid w:val="00B14588"/>
    <w:rsid w:val="00B16100"/>
    <w:rsid w:val="00B17B56"/>
    <w:rsid w:val="00B20F74"/>
    <w:rsid w:val="00B21388"/>
    <w:rsid w:val="00B21FD8"/>
    <w:rsid w:val="00B23A85"/>
    <w:rsid w:val="00B30A40"/>
    <w:rsid w:val="00B41FB2"/>
    <w:rsid w:val="00B42F50"/>
    <w:rsid w:val="00B52033"/>
    <w:rsid w:val="00B548A2"/>
    <w:rsid w:val="00B57121"/>
    <w:rsid w:val="00B71F99"/>
    <w:rsid w:val="00B96929"/>
    <w:rsid w:val="00B96B89"/>
    <w:rsid w:val="00BA300F"/>
    <w:rsid w:val="00BB535A"/>
    <w:rsid w:val="00BB7B31"/>
    <w:rsid w:val="00BC26B8"/>
    <w:rsid w:val="00BC6364"/>
    <w:rsid w:val="00BD32D3"/>
    <w:rsid w:val="00BD647E"/>
    <w:rsid w:val="00BE2E80"/>
    <w:rsid w:val="00BF2AA0"/>
    <w:rsid w:val="00BF4E76"/>
    <w:rsid w:val="00BF4EE3"/>
    <w:rsid w:val="00BF6711"/>
    <w:rsid w:val="00C03F13"/>
    <w:rsid w:val="00C050D5"/>
    <w:rsid w:val="00C07328"/>
    <w:rsid w:val="00C11AF2"/>
    <w:rsid w:val="00C12C1A"/>
    <w:rsid w:val="00C22FA6"/>
    <w:rsid w:val="00C26425"/>
    <w:rsid w:val="00C30886"/>
    <w:rsid w:val="00C41BDB"/>
    <w:rsid w:val="00C44436"/>
    <w:rsid w:val="00C4576B"/>
    <w:rsid w:val="00C5054B"/>
    <w:rsid w:val="00C506AA"/>
    <w:rsid w:val="00C52828"/>
    <w:rsid w:val="00C57FE2"/>
    <w:rsid w:val="00C72F0D"/>
    <w:rsid w:val="00C7427B"/>
    <w:rsid w:val="00C747E3"/>
    <w:rsid w:val="00C80F64"/>
    <w:rsid w:val="00C83F62"/>
    <w:rsid w:val="00C8563A"/>
    <w:rsid w:val="00C873BE"/>
    <w:rsid w:val="00C87579"/>
    <w:rsid w:val="00C91945"/>
    <w:rsid w:val="00C9327E"/>
    <w:rsid w:val="00CA47A9"/>
    <w:rsid w:val="00CA70A8"/>
    <w:rsid w:val="00CB141B"/>
    <w:rsid w:val="00CB17EA"/>
    <w:rsid w:val="00CB18FA"/>
    <w:rsid w:val="00CB1ECD"/>
    <w:rsid w:val="00CB3AAF"/>
    <w:rsid w:val="00CB595A"/>
    <w:rsid w:val="00CB6370"/>
    <w:rsid w:val="00CC2DEA"/>
    <w:rsid w:val="00CC34A7"/>
    <w:rsid w:val="00CC456A"/>
    <w:rsid w:val="00CD3869"/>
    <w:rsid w:val="00CE5E8D"/>
    <w:rsid w:val="00CE6902"/>
    <w:rsid w:val="00CE7E27"/>
    <w:rsid w:val="00D02ED0"/>
    <w:rsid w:val="00D03C12"/>
    <w:rsid w:val="00D1418D"/>
    <w:rsid w:val="00D15BEF"/>
    <w:rsid w:val="00D20338"/>
    <w:rsid w:val="00D2611D"/>
    <w:rsid w:val="00D27D7F"/>
    <w:rsid w:val="00D31A68"/>
    <w:rsid w:val="00D329F7"/>
    <w:rsid w:val="00D403B6"/>
    <w:rsid w:val="00D405AC"/>
    <w:rsid w:val="00D42BDA"/>
    <w:rsid w:val="00D51F72"/>
    <w:rsid w:val="00D714FE"/>
    <w:rsid w:val="00D754C4"/>
    <w:rsid w:val="00D760B4"/>
    <w:rsid w:val="00D805A0"/>
    <w:rsid w:val="00D83623"/>
    <w:rsid w:val="00D8785D"/>
    <w:rsid w:val="00D9061D"/>
    <w:rsid w:val="00D951B6"/>
    <w:rsid w:val="00DA1E2E"/>
    <w:rsid w:val="00DA2C01"/>
    <w:rsid w:val="00DA5BB0"/>
    <w:rsid w:val="00DA5E5D"/>
    <w:rsid w:val="00DB2DC6"/>
    <w:rsid w:val="00DB4286"/>
    <w:rsid w:val="00DC0C1A"/>
    <w:rsid w:val="00DC6DC7"/>
    <w:rsid w:val="00DC7DF8"/>
    <w:rsid w:val="00DD6FA8"/>
    <w:rsid w:val="00DD7157"/>
    <w:rsid w:val="00DF3C26"/>
    <w:rsid w:val="00E00E16"/>
    <w:rsid w:val="00E035B3"/>
    <w:rsid w:val="00E12EEF"/>
    <w:rsid w:val="00E13F52"/>
    <w:rsid w:val="00E20937"/>
    <w:rsid w:val="00E272A5"/>
    <w:rsid w:val="00E27E09"/>
    <w:rsid w:val="00E32B6D"/>
    <w:rsid w:val="00E37589"/>
    <w:rsid w:val="00E46FF6"/>
    <w:rsid w:val="00E5024E"/>
    <w:rsid w:val="00E515B7"/>
    <w:rsid w:val="00E5401C"/>
    <w:rsid w:val="00E61275"/>
    <w:rsid w:val="00E61441"/>
    <w:rsid w:val="00E6164F"/>
    <w:rsid w:val="00E658FD"/>
    <w:rsid w:val="00E66D47"/>
    <w:rsid w:val="00E677E4"/>
    <w:rsid w:val="00E73451"/>
    <w:rsid w:val="00E75249"/>
    <w:rsid w:val="00E80569"/>
    <w:rsid w:val="00E81DA7"/>
    <w:rsid w:val="00E8478C"/>
    <w:rsid w:val="00E90E36"/>
    <w:rsid w:val="00E923E9"/>
    <w:rsid w:val="00E925ED"/>
    <w:rsid w:val="00E94CDB"/>
    <w:rsid w:val="00E97115"/>
    <w:rsid w:val="00EA75B1"/>
    <w:rsid w:val="00EB0CF9"/>
    <w:rsid w:val="00EB5D94"/>
    <w:rsid w:val="00EB61FF"/>
    <w:rsid w:val="00ED578B"/>
    <w:rsid w:val="00EE47ED"/>
    <w:rsid w:val="00EE4E18"/>
    <w:rsid w:val="00EE5CCF"/>
    <w:rsid w:val="00EF34CA"/>
    <w:rsid w:val="00EF48B5"/>
    <w:rsid w:val="00EF53F3"/>
    <w:rsid w:val="00EF67CD"/>
    <w:rsid w:val="00F05AFD"/>
    <w:rsid w:val="00F07F17"/>
    <w:rsid w:val="00F102E8"/>
    <w:rsid w:val="00F154EC"/>
    <w:rsid w:val="00F178C7"/>
    <w:rsid w:val="00F17C41"/>
    <w:rsid w:val="00F27E39"/>
    <w:rsid w:val="00F30DFB"/>
    <w:rsid w:val="00F37565"/>
    <w:rsid w:val="00F418EC"/>
    <w:rsid w:val="00F44D90"/>
    <w:rsid w:val="00F51FEF"/>
    <w:rsid w:val="00F53A95"/>
    <w:rsid w:val="00F5583B"/>
    <w:rsid w:val="00F57728"/>
    <w:rsid w:val="00F60C89"/>
    <w:rsid w:val="00F60D71"/>
    <w:rsid w:val="00F62AF5"/>
    <w:rsid w:val="00F647A2"/>
    <w:rsid w:val="00F739F7"/>
    <w:rsid w:val="00F759B4"/>
    <w:rsid w:val="00F80632"/>
    <w:rsid w:val="00F82123"/>
    <w:rsid w:val="00F92609"/>
    <w:rsid w:val="00FA3869"/>
    <w:rsid w:val="00FA5D13"/>
    <w:rsid w:val="00FA68C4"/>
    <w:rsid w:val="00FC1943"/>
    <w:rsid w:val="00FC1A78"/>
    <w:rsid w:val="00FC63CA"/>
    <w:rsid w:val="00FD13F3"/>
    <w:rsid w:val="00FD2BE5"/>
    <w:rsid w:val="00FD7A8E"/>
    <w:rsid w:val="00FE35C9"/>
    <w:rsid w:val="00FE72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A47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uiPriority w:val="9"/>
    <w:rsid w:val="00285B6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uiPriority w:val="9"/>
    <w:unhideWhenUsed/>
    <w:rsid w:val="00285B6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uiPriority w:val="9"/>
    <w:unhideWhenUsed/>
    <w:rsid w:val="00285B63"/>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uiPriority w:val="9"/>
    <w:unhideWhenUsed/>
    <w:qFormat/>
    <w:rsid w:val="005F433E"/>
    <w:pPr>
      <w:keepNext/>
      <w:keepLines/>
      <w:spacing w:before="200"/>
      <w:outlineLvl w:val="3"/>
    </w:pPr>
    <w:rPr>
      <w:rFonts w:asciiTheme="majorHAnsi" w:eastAsiaTheme="majorEastAsia" w:hAnsiTheme="majorHAnsi" w:cstheme="majorBidi"/>
      <w:b/>
      <w:bCs/>
      <w:i/>
      <w:iCs/>
      <w:color w:val="4F81BD" w:themeColor="accent1"/>
    </w:rPr>
  </w:style>
  <w:style w:type="paragraph" w:styleId="Nadpis5">
    <w:name w:val="heading 5"/>
    <w:uiPriority w:val="9"/>
    <w:unhideWhenUsed/>
    <w:qFormat/>
    <w:rsid w:val="005F433E"/>
    <w:pPr>
      <w:keepNext/>
      <w:keepLines/>
      <w:spacing w:before="200"/>
      <w:outlineLvl w:val="4"/>
    </w:pPr>
    <w:rPr>
      <w:rFonts w:asciiTheme="majorHAnsi" w:eastAsiaTheme="majorEastAsia" w:hAnsiTheme="majorHAnsi" w:cstheme="majorBidi"/>
      <w:color w:val="243F60" w:themeColor="accent1" w:themeShade="7F"/>
    </w:rPr>
  </w:style>
  <w:style w:type="paragraph" w:styleId="Nadpis6">
    <w:name w:val="heading 6"/>
    <w:uiPriority w:val="9"/>
    <w:unhideWhenUsed/>
    <w:qFormat/>
    <w:rsid w:val="005F433E"/>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customStyle="1" w:styleId="TableGrid">
    <w:name w:val="TableGrid"/>
    <w:rsid w:val="002B2CF2"/>
    <w:rPr>
      <w:rFonts w:asciiTheme="minorHAnsi" w:eastAsiaTheme="minorEastAsia" w:hAnsiTheme="minorHAnsi" w:cstheme="minorBidi"/>
      <w:sz w:val="22"/>
      <w:szCs w:val="22"/>
      <w:lang w:val="en-US" w:eastAsia="en-US"/>
    </w:rPr>
    <w:tblPr>
      <w:tblCellMar>
        <w:top w:w="0" w:type="dxa"/>
        <w:left w:w="0" w:type="dxa"/>
        <w:bottom w:w="0" w:type="dxa"/>
        <w:right w:w="0" w:type="dxa"/>
      </w:tblCellMar>
    </w:tblPr>
  </w:style>
  <w:style w:type="paragraph" w:styleId="Textbubliny">
    <w:name w:val="Balloon Text"/>
    <w:basedOn w:val="Normlny"/>
    <w:link w:val="TextbublinyChar"/>
    <w:uiPriority w:val="99"/>
    <w:semiHidden/>
    <w:unhideWhenUsed/>
    <w:rsid w:val="002B2CF2"/>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2B2CF2"/>
    <w:rPr>
      <w:rFonts w:ascii="Tahoma" w:hAnsi="Tahoma" w:cs="Tahoma"/>
      <w:sz w:val="16"/>
      <w:szCs w:val="16"/>
      <w:lang w:eastAsia="en-US"/>
    </w:rPr>
  </w:style>
  <w:style w:type="character" w:styleId="Odkaznakomentr">
    <w:name w:val="annotation reference"/>
    <w:basedOn w:val="Predvolenpsmoodseku"/>
    <w:uiPriority w:val="99"/>
    <w:semiHidden/>
    <w:unhideWhenUsed/>
    <w:rsid w:val="009E5213"/>
    <w:rPr>
      <w:sz w:val="16"/>
      <w:szCs w:val="16"/>
    </w:rPr>
  </w:style>
  <w:style w:type="paragraph" w:styleId="Odsekzoznamu">
    <w:name w:val="List Paragraph"/>
    <w:basedOn w:val="Normlny"/>
    <w:uiPriority w:val="34"/>
    <w:qFormat/>
    <w:rsid w:val="000C4B70"/>
    <w:pPr>
      <w:spacing w:after="160" w:line="259" w:lineRule="auto"/>
      <w:ind w:left="720"/>
      <w:contextualSpacing/>
    </w:pPr>
    <w:rPr>
      <w:rFonts w:cs="Calibri"/>
      <w:color w:val="000000"/>
      <w:lang w:val="en-US"/>
    </w:rPr>
  </w:style>
  <w:style w:type="paragraph" w:styleId="Pta">
    <w:name w:val="footer"/>
    <w:basedOn w:val="Normlny"/>
    <w:link w:val="PtaChar"/>
    <w:uiPriority w:val="99"/>
    <w:unhideWhenUsed/>
    <w:rsid w:val="00B96929"/>
    <w:pPr>
      <w:tabs>
        <w:tab w:val="center" w:pos="4536"/>
        <w:tab w:val="right" w:pos="9072"/>
      </w:tabs>
      <w:spacing w:after="0" w:line="240" w:lineRule="auto"/>
    </w:pPr>
    <w:rPr>
      <w:rFonts w:cs="Calibri"/>
      <w:color w:val="000000"/>
      <w:lang w:val="en-US"/>
    </w:rPr>
  </w:style>
  <w:style w:type="character" w:customStyle="1" w:styleId="PtaChar">
    <w:name w:val="Päta Char"/>
    <w:basedOn w:val="Predvolenpsmoodseku"/>
    <w:link w:val="Pta"/>
    <w:uiPriority w:val="99"/>
    <w:rsid w:val="00B96929"/>
    <w:rPr>
      <w:rFonts w:cs="Calibri"/>
      <w:color w:val="000000"/>
      <w:sz w:val="22"/>
      <w:szCs w:val="22"/>
      <w:lang w:val="en-US" w:eastAsia="en-US"/>
    </w:rPr>
  </w:style>
  <w:style w:type="paragraph" w:styleId="Hlavika">
    <w:name w:val="header"/>
    <w:basedOn w:val="Normlny"/>
    <w:link w:val="HlavikaChar"/>
    <w:uiPriority w:val="99"/>
    <w:unhideWhenUsed/>
    <w:rsid w:val="005E6BC3"/>
    <w:pPr>
      <w:tabs>
        <w:tab w:val="center" w:pos="4513"/>
        <w:tab w:val="right" w:pos="9026"/>
      </w:tabs>
      <w:spacing w:after="0" w:line="240" w:lineRule="auto"/>
    </w:pPr>
  </w:style>
  <w:style w:type="character" w:customStyle="1" w:styleId="HlavikaChar">
    <w:name w:val="Hlavička Char"/>
    <w:basedOn w:val="Predvolenpsmoodseku"/>
    <w:link w:val="Hlavika"/>
    <w:uiPriority w:val="99"/>
    <w:rsid w:val="005E6BC3"/>
    <w:rPr>
      <w:sz w:val="22"/>
      <w:szCs w:val="22"/>
      <w:lang w:eastAsia="en-US"/>
    </w:rPr>
  </w:style>
  <w:style w:type="character" w:styleId="Hypertextovprepojenie">
    <w:name w:val="Hyperlink"/>
    <w:basedOn w:val="Predvolenpsmoodseku"/>
    <w:uiPriority w:val="99"/>
    <w:unhideWhenUsed/>
    <w:rsid w:val="00597532"/>
    <w:rPr>
      <w:color w:val="0000FF" w:themeColor="hyperlink"/>
      <w:u w:val="single"/>
    </w:rPr>
  </w:style>
  <w:style w:type="table" w:styleId="Mriekatabuky">
    <w:name w:val="Table Grid"/>
    <w:basedOn w:val="Normlnatabuka"/>
    <w:uiPriority w:val="59"/>
    <w:rsid w:val="00150F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edformtovanHTML">
    <w:name w:val="HTML Preformatted"/>
    <w:basedOn w:val="Normlny"/>
    <w:link w:val="PredformtovanHTMLChar"/>
    <w:uiPriority w:val="99"/>
    <w:unhideWhenUsed/>
    <w:rsid w:val="00F60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PredformtovanHTMLChar">
    <w:name w:val="Predformátované HTML Char"/>
    <w:basedOn w:val="Predvolenpsmoodseku"/>
    <w:link w:val="PredformtovanHTML"/>
    <w:uiPriority w:val="99"/>
    <w:rsid w:val="00F60C89"/>
    <w:rPr>
      <w:rFonts w:ascii="Courier New" w:eastAsia="Times New Roman" w:hAnsi="Courier New" w:cs="Courier New"/>
    </w:rPr>
  </w:style>
  <w:style w:type="paragraph" w:styleId="Textkomentra">
    <w:name w:val="annotation text"/>
    <w:basedOn w:val="Normlny"/>
    <w:link w:val="TextkomentraChar"/>
    <w:uiPriority w:val="99"/>
    <w:semiHidden/>
    <w:unhideWhenUsed/>
    <w:rsid w:val="00462537"/>
    <w:pPr>
      <w:spacing w:line="240" w:lineRule="auto"/>
    </w:pPr>
    <w:rPr>
      <w:rFonts w:asciiTheme="minorHAnsi" w:eastAsiaTheme="minorHAnsi" w:hAnsiTheme="minorHAnsi" w:cstheme="minorBidi"/>
      <w:sz w:val="20"/>
      <w:szCs w:val="20"/>
    </w:rPr>
  </w:style>
  <w:style w:type="character" w:customStyle="1" w:styleId="TextkomentraChar">
    <w:name w:val="Text komentára Char"/>
    <w:basedOn w:val="Predvolenpsmoodseku"/>
    <w:link w:val="Textkomentra"/>
    <w:uiPriority w:val="99"/>
    <w:semiHidden/>
    <w:rsid w:val="00462537"/>
    <w:rPr>
      <w:rFonts w:asciiTheme="minorHAnsi" w:eastAsiaTheme="minorHAnsi" w:hAnsiTheme="minorHAnsi" w:cstheme="minorBidi"/>
      <w:lang w:eastAsia="en-US"/>
    </w:rPr>
  </w:style>
  <w:style w:type="paragraph" w:styleId="Textpoznmkypodiarou">
    <w:name w:val="footnote text"/>
    <w:basedOn w:val="Normlny"/>
    <w:link w:val="TextpoznmkypodiarouChar"/>
    <w:uiPriority w:val="99"/>
    <w:semiHidden/>
    <w:unhideWhenUsed/>
    <w:rsid w:val="00C5054B"/>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C5054B"/>
    <w:rPr>
      <w:lang w:eastAsia="en-US"/>
    </w:rPr>
  </w:style>
  <w:style w:type="character" w:styleId="Odkaznapoznmkupodiarou">
    <w:name w:val="footnote reference"/>
    <w:basedOn w:val="Predvolenpsmoodseku"/>
    <w:uiPriority w:val="99"/>
    <w:semiHidden/>
    <w:unhideWhenUsed/>
    <w:rsid w:val="00C5054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159595">
      <w:bodyDiv w:val="1"/>
      <w:marLeft w:val="0"/>
      <w:marRight w:val="0"/>
      <w:marTop w:val="0"/>
      <w:marBottom w:val="0"/>
      <w:divBdr>
        <w:top w:val="none" w:sz="0" w:space="0" w:color="auto"/>
        <w:left w:val="none" w:sz="0" w:space="0" w:color="auto"/>
        <w:bottom w:val="none" w:sz="0" w:space="0" w:color="auto"/>
        <w:right w:val="none" w:sz="0" w:space="0" w:color="auto"/>
      </w:divBdr>
    </w:div>
    <w:div w:id="375928939">
      <w:bodyDiv w:val="1"/>
      <w:marLeft w:val="0"/>
      <w:marRight w:val="0"/>
      <w:marTop w:val="0"/>
      <w:marBottom w:val="0"/>
      <w:divBdr>
        <w:top w:val="none" w:sz="0" w:space="0" w:color="auto"/>
        <w:left w:val="none" w:sz="0" w:space="0" w:color="auto"/>
        <w:bottom w:val="none" w:sz="0" w:space="0" w:color="auto"/>
        <w:right w:val="none" w:sz="0" w:space="0" w:color="auto"/>
      </w:divBdr>
    </w:div>
    <w:div w:id="1194727163">
      <w:bodyDiv w:val="1"/>
      <w:marLeft w:val="0"/>
      <w:marRight w:val="0"/>
      <w:marTop w:val="0"/>
      <w:marBottom w:val="0"/>
      <w:divBdr>
        <w:top w:val="none" w:sz="0" w:space="0" w:color="auto"/>
        <w:left w:val="none" w:sz="0" w:space="0" w:color="auto"/>
        <w:bottom w:val="none" w:sz="0" w:space="0" w:color="auto"/>
        <w:right w:val="none" w:sz="0" w:space="0" w:color="auto"/>
      </w:divBdr>
    </w:div>
    <w:div w:id="1843010255">
      <w:bodyDiv w:val="1"/>
      <w:marLeft w:val="0"/>
      <w:marRight w:val="0"/>
      <w:marTop w:val="0"/>
      <w:marBottom w:val="0"/>
      <w:divBdr>
        <w:top w:val="none" w:sz="0" w:space="0" w:color="auto"/>
        <w:left w:val="none" w:sz="0" w:space="0" w:color="auto"/>
        <w:bottom w:val="none" w:sz="0" w:space="0" w:color="auto"/>
        <w:right w:val="none" w:sz="0" w:space="0" w:color="auto"/>
      </w:divBdr>
    </w:div>
    <w:div w:id="1849053516">
      <w:bodyDiv w:val="1"/>
      <w:marLeft w:val="0"/>
      <w:marRight w:val="0"/>
      <w:marTop w:val="0"/>
      <w:marBottom w:val="0"/>
      <w:divBdr>
        <w:top w:val="none" w:sz="0" w:space="0" w:color="auto"/>
        <w:left w:val="none" w:sz="0" w:space="0" w:color="auto"/>
        <w:bottom w:val="none" w:sz="0" w:space="0" w:color="auto"/>
        <w:right w:val="none" w:sz="0" w:space="0" w:color="auto"/>
      </w:divBdr>
    </w:div>
    <w:div w:id="1884050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ratislavskykraj.sk/modernizacia-trate-na-zahori-pokracuje-vlaky-tu-budu-jazdit-rychlostou-do-200-km-h/"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sb.sk/stavebnictvo/inzinierske-stavby/stavba-zsr-modernizacia-zeleznicnej-trate-devinska-nova-ves-statna-hranica-sr-cr-v-druhom-roku-vystavby"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521422-8D27-4E33-B72F-D7AD37C3C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8046</Words>
  <Characters>45863</Characters>
  <Application>Microsoft Office Word</Application>
  <DocSecurity>0</DocSecurity>
  <Lines>382</Lines>
  <Paragraphs>107</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2024-03-18T12:58:00Z</dcterms:created>
  <dcterms:modified xsi:type="dcterms:W3CDTF">2024-03-28T09:43:00Z</dcterms:modified>
</cp:coreProperties>
</file>