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86CE" w14:textId="77777777" w:rsidR="00E119ED" w:rsidRPr="00A87B0F" w:rsidRDefault="00E119ED" w:rsidP="00E119ED">
      <w:pPr>
        <w:pBdr>
          <w:bottom w:val="single" w:sz="12" w:space="1" w:color="auto"/>
        </w:pBdr>
        <w:autoSpaceDE w:val="0"/>
        <w:autoSpaceDN w:val="0"/>
        <w:adjustRightInd w:val="0"/>
        <w:spacing w:after="0" w:line="240" w:lineRule="auto"/>
        <w:rPr>
          <w:rFonts w:ascii="Arial" w:hAnsi="Arial" w:cs="Arial"/>
          <w:i/>
          <w:iCs/>
          <w:color w:val="000000"/>
        </w:rPr>
      </w:pPr>
      <w:r w:rsidRPr="00A87B0F">
        <w:rPr>
          <w:rFonts w:ascii="Arial" w:hAnsi="Arial" w:cs="Arial"/>
          <w:i/>
          <w:iCs/>
          <w:color w:val="000000"/>
        </w:rPr>
        <w:t xml:space="preserve">Príloha č. </w:t>
      </w:r>
      <w:r w:rsidR="00A26B73">
        <w:rPr>
          <w:rFonts w:ascii="Arial" w:hAnsi="Arial" w:cs="Arial"/>
          <w:i/>
          <w:iCs/>
          <w:color w:val="000000"/>
        </w:rPr>
        <w:t>4</w:t>
      </w:r>
      <w:r w:rsidRPr="00A87B0F">
        <w:rPr>
          <w:rFonts w:ascii="Arial" w:hAnsi="Arial" w:cs="Arial"/>
          <w:i/>
          <w:iCs/>
          <w:color w:val="000000"/>
        </w:rPr>
        <w:t xml:space="preserve"> súťažných podkladov – Kritériá na vyhodnotenie ponúk a pravidlá ich uplatnenia</w:t>
      </w:r>
    </w:p>
    <w:p w14:paraId="1FBE8A1E" w14:textId="77777777" w:rsidR="00E119ED" w:rsidRDefault="00E119ED" w:rsidP="00E119ED">
      <w:pPr>
        <w:autoSpaceDE w:val="0"/>
        <w:autoSpaceDN w:val="0"/>
        <w:adjustRightInd w:val="0"/>
        <w:spacing w:after="0" w:line="240" w:lineRule="auto"/>
        <w:rPr>
          <w:rFonts w:ascii="Arial" w:hAnsi="Arial" w:cs="Arial"/>
          <w:i/>
          <w:iCs/>
          <w:color w:val="000000"/>
        </w:rPr>
      </w:pPr>
    </w:p>
    <w:p w14:paraId="6BC56F59" w14:textId="77777777" w:rsidR="00EB4F1E" w:rsidRPr="00A87B0F" w:rsidRDefault="00EB4F1E" w:rsidP="00E119ED">
      <w:pPr>
        <w:autoSpaceDE w:val="0"/>
        <w:autoSpaceDN w:val="0"/>
        <w:adjustRightInd w:val="0"/>
        <w:spacing w:after="0" w:line="240" w:lineRule="auto"/>
        <w:rPr>
          <w:rFonts w:ascii="Arial" w:hAnsi="Arial" w:cs="Arial"/>
          <w:i/>
          <w:iCs/>
          <w:color w:val="000000"/>
        </w:rPr>
      </w:pPr>
    </w:p>
    <w:p w14:paraId="104D89FE" w14:textId="77777777" w:rsidR="00E119ED" w:rsidRPr="008C6808" w:rsidRDefault="00E119ED" w:rsidP="00E119ED">
      <w:pPr>
        <w:autoSpaceDE w:val="0"/>
        <w:autoSpaceDN w:val="0"/>
        <w:adjustRightInd w:val="0"/>
        <w:spacing w:after="0" w:line="240" w:lineRule="auto"/>
        <w:jc w:val="center"/>
        <w:rPr>
          <w:rFonts w:ascii="Arial Narrow" w:hAnsi="Arial Narrow" w:cs="Arial"/>
          <w:b/>
          <w:bCs/>
          <w:color w:val="000000"/>
          <w:sz w:val="28"/>
          <w:szCs w:val="28"/>
        </w:rPr>
      </w:pPr>
      <w:r w:rsidRPr="008C6808">
        <w:rPr>
          <w:rFonts w:ascii="Arial Narrow" w:hAnsi="Arial Narrow" w:cs="Arial"/>
          <w:b/>
          <w:bCs/>
          <w:color w:val="000000"/>
          <w:sz w:val="28"/>
          <w:szCs w:val="28"/>
        </w:rPr>
        <w:t>KRITÉRIUM NA VYHODNOTENIE PONÚK A</w:t>
      </w:r>
    </w:p>
    <w:p w14:paraId="09B3950B" w14:textId="77777777" w:rsidR="00E119ED" w:rsidRPr="008C6808" w:rsidRDefault="00E119ED" w:rsidP="00E119ED">
      <w:pPr>
        <w:autoSpaceDE w:val="0"/>
        <w:autoSpaceDN w:val="0"/>
        <w:adjustRightInd w:val="0"/>
        <w:spacing w:after="0" w:line="240" w:lineRule="auto"/>
        <w:jc w:val="center"/>
        <w:rPr>
          <w:rFonts w:ascii="Arial Narrow" w:hAnsi="Arial Narrow" w:cs="Arial"/>
          <w:b/>
          <w:bCs/>
          <w:color w:val="000000"/>
          <w:sz w:val="28"/>
          <w:szCs w:val="28"/>
        </w:rPr>
      </w:pPr>
      <w:r w:rsidRPr="008C6808">
        <w:rPr>
          <w:rFonts w:ascii="Arial Narrow" w:hAnsi="Arial Narrow" w:cs="Arial"/>
          <w:b/>
          <w:bCs/>
          <w:color w:val="000000"/>
          <w:sz w:val="28"/>
          <w:szCs w:val="28"/>
        </w:rPr>
        <w:t>PRAVIDLÁ UPLATŇOVANIA KRITÉRIA NA VYHODNOTENIE PONÚK</w:t>
      </w:r>
    </w:p>
    <w:p w14:paraId="49696A36" w14:textId="77777777" w:rsidR="00E119ED" w:rsidRPr="008C6808" w:rsidRDefault="00E119ED" w:rsidP="00743A4A">
      <w:pPr>
        <w:autoSpaceDE w:val="0"/>
        <w:autoSpaceDN w:val="0"/>
        <w:adjustRightInd w:val="0"/>
        <w:spacing w:after="0" w:line="240" w:lineRule="auto"/>
        <w:rPr>
          <w:rFonts w:ascii="Arial Narrow" w:hAnsi="Arial Narrow" w:cs="Arial"/>
          <w:b/>
          <w:bCs/>
          <w:color w:val="000000"/>
          <w:sz w:val="24"/>
          <w:szCs w:val="24"/>
        </w:rPr>
      </w:pPr>
    </w:p>
    <w:p w14:paraId="6C1C81B1" w14:textId="77777777" w:rsidR="59A76F45" w:rsidRPr="008C6808" w:rsidRDefault="59A76F45" w:rsidP="59A76F45">
      <w:pPr>
        <w:spacing w:after="0" w:line="240" w:lineRule="auto"/>
        <w:rPr>
          <w:rFonts w:ascii="Arial Narrow" w:hAnsi="Arial Narrow" w:cs="Arial"/>
          <w:b/>
          <w:bCs/>
          <w:color w:val="000000" w:themeColor="text1"/>
          <w:sz w:val="24"/>
          <w:szCs w:val="24"/>
        </w:rPr>
      </w:pPr>
    </w:p>
    <w:p w14:paraId="1CA8489B" w14:textId="77777777" w:rsidR="59A76F45" w:rsidRPr="008C6808" w:rsidRDefault="59A76F45" w:rsidP="59A76F45">
      <w:pPr>
        <w:spacing w:after="0" w:line="240" w:lineRule="auto"/>
        <w:rPr>
          <w:rFonts w:ascii="Arial Narrow" w:hAnsi="Arial Narrow" w:cs="Arial"/>
          <w:b/>
          <w:bCs/>
          <w:color w:val="000000" w:themeColor="text1"/>
          <w:sz w:val="24"/>
          <w:szCs w:val="24"/>
        </w:rPr>
      </w:pPr>
    </w:p>
    <w:p w14:paraId="7EF62BF6" w14:textId="77777777" w:rsidR="00EB4F1E" w:rsidRPr="008C6808" w:rsidRDefault="00EB4F1E" w:rsidP="00EB4F1E">
      <w:pPr>
        <w:autoSpaceDE w:val="0"/>
        <w:autoSpaceDN w:val="0"/>
        <w:adjustRightInd w:val="0"/>
        <w:spacing w:after="0" w:line="240" w:lineRule="auto"/>
        <w:jc w:val="both"/>
        <w:rPr>
          <w:rFonts w:ascii="Arial Narrow" w:hAnsi="Arial Narrow" w:cs="Arial"/>
          <w:color w:val="000000"/>
          <w:sz w:val="24"/>
          <w:szCs w:val="24"/>
        </w:rPr>
      </w:pPr>
    </w:p>
    <w:p w14:paraId="45016B69" w14:textId="77777777" w:rsidR="00E119ED" w:rsidRPr="008C6808" w:rsidRDefault="00E119ED" w:rsidP="00F45F12">
      <w:pPr>
        <w:autoSpaceDE w:val="0"/>
        <w:autoSpaceDN w:val="0"/>
        <w:adjustRightInd w:val="0"/>
        <w:spacing w:after="200" w:line="240" w:lineRule="auto"/>
        <w:jc w:val="both"/>
        <w:rPr>
          <w:rFonts w:ascii="Arial Narrow" w:hAnsi="Arial Narrow" w:cs="Arial"/>
          <w:color w:val="000000"/>
          <w:sz w:val="24"/>
          <w:szCs w:val="24"/>
        </w:rPr>
      </w:pPr>
      <w:r w:rsidRPr="008C6808">
        <w:rPr>
          <w:rFonts w:ascii="Arial Narrow" w:hAnsi="Arial Narrow" w:cs="Arial"/>
          <w:color w:val="000000" w:themeColor="text1"/>
          <w:sz w:val="24"/>
          <w:szCs w:val="24"/>
        </w:rPr>
        <w:t>Ponuky uchádzačov sa vyhodnocujú na základe Najlepšieho pomeru ceny a kvality, a to na základe nasledovných kritérií:</w:t>
      </w:r>
    </w:p>
    <w:p w14:paraId="62827C79" w14:textId="77777777" w:rsidR="59A76F45" w:rsidRPr="008C6808" w:rsidRDefault="59A76F45" w:rsidP="59A76F45">
      <w:pPr>
        <w:spacing w:after="200" w:line="240" w:lineRule="auto"/>
        <w:jc w:val="both"/>
        <w:rPr>
          <w:rFonts w:ascii="Arial Narrow" w:hAnsi="Arial Narrow" w:cs="Arial"/>
          <w:color w:val="000000" w:themeColor="text1"/>
          <w:sz w:val="24"/>
          <w:szCs w:val="24"/>
        </w:rPr>
      </w:pPr>
    </w:p>
    <w:p w14:paraId="42EE2C49" w14:textId="473C43AC" w:rsidR="00F45F12" w:rsidRPr="008C6808" w:rsidRDefault="14D26C35" w:rsidP="00A57737">
      <w:pPr>
        <w:pStyle w:val="Odsekzoznamu"/>
        <w:autoSpaceDE w:val="0"/>
        <w:autoSpaceDN w:val="0"/>
        <w:adjustRightInd w:val="0"/>
        <w:spacing w:after="0" w:line="276" w:lineRule="auto"/>
        <w:ind w:left="714"/>
        <w:jc w:val="both"/>
        <w:rPr>
          <w:rFonts w:ascii="Arial Narrow" w:hAnsi="Arial Narrow" w:cs="Arial"/>
          <w:color w:val="1F4E79" w:themeColor="accent1" w:themeShade="80"/>
          <w:sz w:val="24"/>
          <w:szCs w:val="24"/>
        </w:rPr>
      </w:pPr>
      <w:r w:rsidRPr="008C6808">
        <w:rPr>
          <w:rFonts w:ascii="Arial Narrow" w:hAnsi="Arial Narrow" w:cs="Arial"/>
          <w:b/>
          <w:bCs/>
          <w:sz w:val="24"/>
          <w:szCs w:val="24"/>
        </w:rPr>
        <w:t xml:space="preserve">Celková cena za predmet zákazky v </w:t>
      </w:r>
      <w:r w:rsidR="001B4D0E">
        <w:rPr>
          <w:rFonts w:ascii="Arial Narrow" w:hAnsi="Arial Narrow" w:cs="Arial"/>
          <w:b/>
          <w:bCs/>
          <w:sz w:val="24"/>
          <w:szCs w:val="24"/>
        </w:rPr>
        <w:t>E</w:t>
      </w:r>
      <w:r w:rsidRPr="008C6808">
        <w:rPr>
          <w:rFonts w:ascii="Arial Narrow" w:hAnsi="Arial Narrow" w:cs="Arial"/>
          <w:b/>
          <w:bCs/>
          <w:sz w:val="24"/>
          <w:szCs w:val="24"/>
        </w:rPr>
        <w:t xml:space="preserve">ur </w:t>
      </w:r>
      <w:r w:rsidR="3635E0DC" w:rsidRPr="008C6808">
        <w:rPr>
          <w:rFonts w:ascii="Arial Narrow" w:hAnsi="Arial Narrow" w:cs="Arial"/>
          <w:b/>
          <w:bCs/>
          <w:sz w:val="24"/>
          <w:szCs w:val="24"/>
        </w:rPr>
        <w:t>bez</w:t>
      </w:r>
      <w:r w:rsidRPr="008C6808">
        <w:rPr>
          <w:rFonts w:ascii="Arial Narrow" w:hAnsi="Arial Narrow" w:cs="Arial"/>
          <w:b/>
          <w:bCs/>
          <w:sz w:val="24"/>
          <w:szCs w:val="24"/>
        </w:rPr>
        <w:t xml:space="preserve"> DPH </w:t>
      </w:r>
      <w:r w:rsidR="58BD84F9" w:rsidRPr="008C6808">
        <w:rPr>
          <w:rFonts w:ascii="Arial Narrow" w:hAnsi="Arial Narrow" w:cs="Arial"/>
          <w:sz w:val="24"/>
          <w:szCs w:val="24"/>
        </w:rPr>
        <w:t xml:space="preserve">(ďalej len „Cena“) s váhou </w:t>
      </w:r>
      <w:r w:rsidRPr="008C6808">
        <w:rPr>
          <w:rFonts w:ascii="Arial Narrow" w:hAnsi="Arial Narrow" w:cs="Arial"/>
          <w:sz w:val="24"/>
          <w:szCs w:val="24"/>
        </w:rPr>
        <w:t xml:space="preserve"> </w:t>
      </w:r>
      <w:r w:rsidR="00F27AA3" w:rsidRPr="008C6808">
        <w:rPr>
          <w:rFonts w:ascii="Arial Narrow" w:hAnsi="Arial Narrow" w:cs="Arial"/>
          <w:sz w:val="24"/>
          <w:szCs w:val="24"/>
        </w:rPr>
        <w:t>80</w:t>
      </w:r>
      <w:r w:rsidR="2102C19E" w:rsidRPr="008C6808">
        <w:rPr>
          <w:rFonts w:ascii="Arial Narrow" w:hAnsi="Arial Narrow" w:cs="Arial"/>
          <w:sz w:val="24"/>
          <w:szCs w:val="24"/>
        </w:rPr>
        <w:t xml:space="preserve"> </w:t>
      </w:r>
      <w:r w:rsidRPr="008C6808">
        <w:rPr>
          <w:rFonts w:ascii="Arial Narrow" w:hAnsi="Arial Narrow" w:cs="Arial"/>
          <w:sz w:val="24"/>
          <w:szCs w:val="24"/>
        </w:rPr>
        <w:t xml:space="preserve">% </w:t>
      </w:r>
    </w:p>
    <w:p w14:paraId="030D0452" w14:textId="2F0AA7BD" w:rsidR="003A0514" w:rsidRDefault="00E119ED" w:rsidP="009B31C8">
      <w:pPr>
        <w:pStyle w:val="Odsekzoznamu"/>
        <w:numPr>
          <w:ilvl w:val="0"/>
          <w:numId w:val="17"/>
        </w:numPr>
        <w:autoSpaceDE w:val="0"/>
        <w:autoSpaceDN w:val="0"/>
        <w:adjustRightInd w:val="0"/>
        <w:spacing w:after="120" w:line="276" w:lineRule="auto"/>
        <w:jc w:val="both"/>
        <w:rPr>
          <w:rFonts w:ascii="Arial Narrow" w:hAnsi="Arial Narrow" w:cs="Arial"/>
          <w:sz w:val="24"/>
          <w:szCs w:val="24"/>
        </w:rPr>
      </w:pPr>
      <w:r w:rsidRPr="009B31C8">
        <w:rPr>
          <w:rFonts w:ascii="Arial Narrow" w:hAnsi="Arial Narrow" w:cs="Arial"/>
          <w:sz w:val="24"/>
          <w:szCs w:val="24"/>
        </w:rPr>
        <w:t>bodov)</w:t>
      </w:r>
    </w:p>
    <w:p w14:paraId="46D1CE48" w14:textId="77777777" w:rsidR="009B31C8" w:rsidRPr="009B31C8" w:rsidRDefault="009B31C8" w:rsidP="009B31C8">
      <w:pPr>
        <w:pStyle w:val="Odsekzoznamu"/>
        <w:autoSpaceDE w:val="0"/>
        <w:autoSpaceDN w:val="0"/>
        <w:adjustRightInd w:val="0"/>
        <w:spacing w:after="120" w:line="276" w:lineRule="auto"/>
        <w:ind w:left="1063"/>
        <w:jc w:val="both"/>
        <w:rPr>
          <w:rFonts w:ascii="Arial Narrow" w:hAnsi="Arial Narrow" w:cs="Arial"/>
          <w:sz w:val="24"/>
          <w:szCs w:val="24"/>
        </w:rPr>
      </w:pPr>
    </w:p>
    <w:p w14:paraId="33A1B8CD" w14:textId="4F3A4B61" w:rsidR="00F45F12" w:rsidRPr="009B31C8" w:rsidRDefault="00F27AA3" w:rsidP="009B31C8">
      <w:pPr>
        <w:pStyle w:val="Odsekzoznamu"/>
        <w:numPr>
          <w:ilvl w:val="0"/>
          <w:numId w:val="9"/>
        </w:numPr>
        <w:spacing w:line="276" w:lineRule="auto"/>
        <w:rPr>
          <w:rFonts w:ascii="Arial Narrow" w:hAnsi="Arial Narrow" w:cs="Arial"/>
          <w:b/>
          <w:bCs/>
          <w:sz w:val="24"/>
          <w:szCs w:val="24"/>
        </w:rPr>
      </w:pPr>
      <w:r w:rsidRPr="009B31C8">
        <w:rPr>
          <w:rFonts w:ascii="Arial Narrow" w:hAnsi="Arial Narrow" w:cs="Arial"/>
          <w:b/>
          <w:bCs/>
          <w:sz w:val="24"/>
          <w:szCs w:val="24"/>
        </w:rPr>
        <w:t>Najnižšia ponúknutá prepravná výška</w:t>
      </w:r>
      <w:r w:rsidR="009B31C8" w:rsidRPr="009B31C8">
        <w:rPr>
          <w:rFonts w:ascii="Arial Narrow" w:hAnsi="Arial Narrow" w:cs="Arial"/>
          <w:b/>
          <w:bCs/>
          <w:color w:val="000000"/>
          <w:sz w:val="24"/>
          <w:szCs w:val="24"/>
        </w:rPr>
        <w:t xml:space="preserve"> </w:t>
      </w:r>
      <w:r w:rsidR="009B31C8" w:rsidRPr="009B31C8">
        <w:rPr>
          <w:rFonts w:ascii="Arial Narrow" w:hAnsi="Arial Narrow" w:cs="Arial"/>
          <w:b/>
          <w:bCs/>
          <w:sz w:val="24"/>
          <w:szCs w:val="24"/>
        </w:rPr>
        <w:t xml:space="preserve">v najvyššom bode </w:t>
      </w:r>
      <w:r w:rsidR="00C23AD3">
        <w:rPr>
          <w:rFonts w:ascii="Arial Narrow" w:hAnsi="Arial Narrow" w:cs="Arial"/>
          <w:b/>
          <w:bCs/>
          <w:sz w:val="24"/>
          <w:szCs w:val="24"/>
        </w:rPr>
        <w:t xml:space="preserve">vozidla </w:t>
      </w:r>
      <w:r w:rsidR="003E7899">
        <w:rPr>
          <w:rFonts w:ascii="Arial Narrow" w:hAnsi="Arial Narrow" w:cs="Arial"/>
          <w:b/>
          <w:bCs/>
          <w:sz w:val="24"/>
          <w:szCs w:val="24"/>
        </w:rPr>
        <w:t xml:space="preserve">v mm </w:t>
      </w:r>
      <w:r w:rsidR="00490422" w:rsidRPr="009B31C8">
        <w:rPr>
          <w:rFonts w:ascii="Arial Narrow" w:hAnsi="Arial Narrow" w:cs="Arial"/>
          <w:b/>
          <w:bCs/>
          <w:sz w:val="24"/>
          <w:szCs w:val="24"/>
        </w:rPr>
        <w:t>/ P</w:t>
      </w:r>
      <w:r w:rsidRPr="009B31C8">
        <w:rPr>
          <w:rFonts w:ascii="Arial Narrow" w:hAnsi="Arial Narrow" w:cs="Arial"/>
          <w:b/>
          <w:bCs/>
          <w:sz w:val="24"/>
          <w:szCs w:val="24"/>
        </w:rPr>
        <w:t>repravná výška</w:t>
      </w:r>
      <w:r w:rsidR="00490422" w:rsidRPr="009B31C8">
        <w:rPr>
          <w:rFonts w:ascii="Arial Narrow" w:hAnsi="Arial Narrow"/>
          <w:sz w:val="24"/>
          <w:szCs w:val="24"/>
        </w:rPr>
        <w:t xml:space="preserve"> </w:t>
      </w:r>
      <w:r w:rsidR="00490422" w:rsidRPr="009B31C8">
        <w:rPr>
          <w:rFonts w:ascii="Arial Narrow" w:hAnsi="Arial Narrow" w:cs="Arial"/>
          <w:b/>
          <w:bCs/>
          <w:sz w:val="24"/>
          <w:szCs w:val="24"/>
        </w:rPr>
        <w:t>max. 3</w:t>
      </w:r>
      <w:r w:rsidR="00C23AD3">
        <w:rPr>
          <w:rFonts w:ascii="Arial Narrow" w:hAnsi="Arial Narrow" w:cs="Arial"/>
          <w:b/>
          <w:bCs/>
          <w:sz w:val="24"/>
          <w:szCs w:val="24"/>
        </w:rPr>
        <w:t xml:space="preserve"> 650 </w:t>
      </w:r>
      <w:r w:rsidR="00490422" w:rsidRPr="009B31C8">
        <w:rPr>
          <w:rFonts w:ascii="Arial Narrow" w:hAnsi="Arial Narrow" w:cs="Arial"/>
          <w:b/>
          <w:bCs/>
          <w:sz w:val="24"/>
          <w:szCs w:val="24"/>
        </w:rPr>
        <w:t xml:space="preserve">mm, </w:t>
      </w:r>
      <w:r w:rsidRPr="00B979B0">
        <w:rPr>
          <w:rFonts w:ascii="Arial Narrow" w:hAnsi="Arial Narrow" w:cs="Arial"/>
          <w:sz w:val="24"/>
          <w:szCs w:val="24"/>
        </w:rPr>
        <w:t xml:space="preserve">pol. č. </w:t>
      </w:r>
      <w:r w:rsidR="00C23AD3" w:rsidRPr="00B979B0">
        <w:rPr>
          <w:rFonts w:ascii="Arial Narrow" w:hAnsi="Arial Narrow" w:cs="Arial"/>
          <w:sz w:val="24"/>
          <w:szCs w:val="24"/>
        </w:rPr>
        <w:t>5</w:t>
      </w:r>
      <w:r w:rsidRPr="00B979B0">
        <w:rPr>
          <w:rFonts w:ascii="Arial Narrow" w:hAnsi="Arial Narrow" w:cs="Arial"/>
          <w:sz w:val="24"/>
          <w:szCs w:val="24"/>
        </w:rPr>
        <w:t>,  Opis predmetu zákazky, Príloha č.1 súťažných podkladov</w:t>
      </w:r>
      <w:r w:rsidR="00E119ED" w:rsidRPr="009B31C8">
        <w:rPr>
          <w:rFonts w:ascii="Arial Narrow" w:hAnsi="Arial Narrow" w:cs="Arial"/>
          <w:sz w:val="24"/>
          <w:szCs w:val="24"/>
        </w:rPr>
        <w:t xml:space="preserve"> s váhou </w:t>
      </w:r>
      <w:r w:rsidRPr="009B31C8">
        <w:rPr>
          <w:rFonts w:ascii="Arial Narrow" w:hAnsi="Arial Narrow" w:cs="Arial"/>
          <w:sz w:val="24"/>
          <w:szCs w:val="24"/>
        </w:rPr>
        <w:t>5</w:t>
      </w:r>
      <w:r w:rsidR="00E119ED" w:rsidRPr="009B31C8">
        <w:rPr>
          <w:rFonts w:ascii="Arial Narrow" w:hAnsi="Arial Narrow" w:cs="Arial"/>
          <w:sz w:val="24"/>
          <w:szCs w:val="24"/>
        </w:rPr>
        <w:t xml:space="preserve"> % </w:t>
      </w:r>
    </w:p>
    <w:p w14:paraId="5E3B5555" w14:textId="634C4E0D" w:rsidR="00E119ED" w:rsidRPr="008C6808" w:rsidRDefault="00E119ED" w:rsidP="003A0514">
      <w:pPr>
        <w:autoSpaceDE w:val="0"/>
        <w:autoSpaceDN w:val="0"/>
        <w:adjustRightInd w:val="0"/>
        <w:spacing w:after="120" w:line="276" w:lineRule="auto"/>
        <w:ind w:left="357" w:firstLine="346"/>
        <w:jc w:val="both"/>
        <w:rPr>
          <w:rFonts w:ascii="Arial Narrow" w:hAnsi="Arial Narrow" w:cs="Arial"/>
          <w:color w:val="1F4E79" w:themeColor="accent1" w:themeShade="80"/>
          <w:sz w:val="24"/>
          <w:szCs w:val="24"/>
        </w:rPr>
      </w:pPr>
      <w:r w:rsidRPr="008C6808">
        <w:rPr>
          <w:rFonts w:ascii="Arial Narrow" w:hAnsi="Arial Narrow" w:cs="Arial"/>
          <w:sz w:val="24"/>
          <w:szCs w:val="24"/>
        </w:rPr>
        <w:t>(</w:t>
      </w:r>
      <w:r w:rsidR="00F27AA3" w:rsidRPr="008C6808">
        <w:rPr>
          <w:rFonts w:ascii="Arial Narrow" w:hAnsi="Arial Narrow" w:cs="Arial"/>
          <w:sz w:val="24"/>
          <w:szCs w:val="24"/>
        </w:rPr>
        <w:t>5</w:t>
      </w:r>
      <w:r w:rsidR="2BE10FD0" w:rsidRPr="008C6808">
        <w:rPr>
          <w:rFonts w:ascii="Arial Narrow" w:hAnsi="Arial Narrow" w:cs="Arial"/>
          <w:sz w:val="24"/>
          <w:szCs w:val="24"/>
        </w:rPr>
        <w:t xml:space="preserve"> </w:t>
      </w:r>
      <w:r w:rsidRPr="008C6808">
        <w:rPr>
          <w:rFonts w:ascii="Arial Narrow" w:hAnsi="Arial Narrow" w:cs="Arial"/>
          <w:sz w:val="24"/>
          <w:szCs w:val="24"/>
        </w:rPr>
        <w:t>bodov)</w:t>
      </w:r>
    </w:p>
    <w:p w14:paraId="254574F3" w14:textId="1CF2D3C6" w:rsidR="00F45F12" w:rsidRPr="008C6808" w:rsidRDefault="003A0514" w:rsidP="009B31C8">
      <w:pPr>
        <w:pStyle w:val="Odsekzoznamu"/>
        <w:numPr>
          <w:ilvl w:val="0"/>
          <w:numId w:val="9"/>
        </w:numPr>
        <w:spacing w:line="276" w:lineRule="auto"/>
        <w:jc w:val="both"/>
        <w:rPr>
          <w:rFonts w:ascii="Arial Narrow" w:hAnsi="Arial Narrow" w:cs="Arial"/>
          <w:sz w:val="24"/>
          <w:szCs w:val="24"/>
        </w:rPr>
      </w:pPr>
      <w:r w:rsidRPr="008C6808">
        <w:rPr>
          <w:rFonts w:ascii="Arial Narrow" w:hAnsi="Arial Narrow" w:cs="Arial"/>
          <w:b/>
          <w:bCs/>
          <w:sz w:val="24"/>
          <w:szCs w:val="24"/>
        </w:rPr>
        <w:t>Najvyšší ponúknutý výkon motora</w:t>
      </w:r>
      <w:r w:rsidR="003E7899">
        <w:rPr>
          <w:rFonts w:ascii="Arial Narrow" w:hAnsi="Arial Narrow" w:cs="Arial"/>
          <w:b/>
          <w:bCs/>
          <w:sz w:val="24"/>
          <w:szCs w:val="24"/>
        </w:rPr>
        <w:t xml:space="preserve"> v kW</w:t>
      </w:r>
      <w:r w:rsidRPr="008C6808">
        <w:rPr>
          <w:rFonts w:ascii="Arial Narrow" w:hAnsi="Arial Narrow" w:cs="Arial"/>
          <w:b/>
          <w:bCs/>
          <w:sz w:val="24"/>
          <w:szCs w:val="24"/>
        </w:rPr>
        <w:t xml:space="preserve"> / </w:t>
      </w:r>
      <w:r w:rsidR="00F27AA3" w:rsidRPr="008C6808">
        <w:rPr>
          <w:rFonts w:ascii="Arial Narrow" w:hAnsi="Arial Narrow" w:cs="Arial"/>
          <w:b/>
          <w:bCs/>
          <w:sz w:val="24"/>
          <w:szCs w:val="24"/>
        </w:rPr>
        <w:t xml:space="preserve">Výkon motora </w:t>
      </w:r>
      <w:r w:rsidRPr="008C6808">
        <w:rPr>
          <w:rFonts w:ascii="Arial Narrow" w:hAnsi="Arial Narrow" w:cs="Arial"/>
          <w:b/>
          <w:bCs/>
          <w:sz w:val="24"/>
          <w:szCs w:val="24"/>
        </w:rPr>
        <w:t>min. 1</w:t>
      </w:r>
      <w:r w:rsidR="00C23AD3">
        <w:rPr>
          <w:rFonts w:ascii="Arial Narrow" w:hAnsi="Arial Narrow" w:cs="Arial"/>
          <w:b/>
          <w:bCs/>
          <w:sz w:val="24"/>
          <w:szCs w:val="24"/>
        </w:rPr>
        <w:t>2</w:t>
      </w:r>
      <w:r w:rsidRPr="008C6808">
        <w:rPr>
          <w:rFonts w:ascii="Arial Narrow" w:hAnsi="Arial Narrow" w:cs="Arial"/>
          <w:b/>
          <w:bCs/>
          <w:sz w:val="24"/>
          <w:szCs w:val="24"/>
        </w:rPr>
        <w:t xml:space="preserve"> kW / 1000</w:t>
      </w:r>
      <w:r w:rsidR="006855D3" w:rsidRPr="008C6808">
        <w:rPr>
          <w:rFonts w:ascii="Arial Narrow" w:hAnsi="Arial Narrow" w:cs="Arial"/>
          <w:b/>
          <w:bCs/>
          <w:sz w:val="24"/>
          <w:szCs w:val="24"/>
        </w:rPr>
        <w:t xml:space="preserve"> </w:t>
      </w:r>
      <w:r w:rsidRPr="008C6808">
        <w:rPr>
          <w:rFonts w:ascii="Arial Narrow" w:hAnsi="Arial Narrow" w:cs="Arial"/>
          <w:b/>
          <w:bCs/>
          <w:sz w:val="24"/>
          <w:szCs w:val="24"/>
        </w:rPr>
        <w:t>kg najväčšej prípustnej celkovej hmotnosti</w:t>
      </w:r>
      <w:r w:rsidR="00F27AA3" w:rsidRPr="008C6808">
        <w:rPr>
          <w:rFonts w:ascii="Arial Narrow" w:hAnsi="Arial Narrow" w:cs="Arial"/>
          <w:sz w:val="24"/>
          <w:szCs w:val="24"/>
        </w:rPr>
        <w:t>, pol. č. 1</w:t>
      </w:r>
      <w:r w:rsidR="00C23AD3">
        <w:rPr>
          <w:rFonts w:ascii="Arial Narrow" w:hAnsi="Arial Narrow" w:cs="Arial"/>
          <w:sz w:val="24"/>
          <w:szCs w:val="24"/>
        </w:rPr>
        <w:t>2</w:t>
      </w:r>
      <w:r w:rsidR="00F27AA3" w:rsidRPr="008C6808">
        <w:rPr>
          <w:rFonts w:ascii="Arial Narrow" w:hAnsi="Arial Narrow" w:cs="Arial"/>
          <w:sz w:val="24"/>
          <w:szCs w:val="24"/>
        </w:rPr>
        <w:t xml:space="preserve">,  </w:t>
      </w:r>
      <w:r w:rsidR="27074B4C" w:rsidRPr="008C6808">
        <w:rPr>
          <w:rFonts w:ascii="Arial Narrow" w:hAnsi="Arial Narrow" w:cs="Arial"/>
          <w:sz w:val="24"/>
          <w:szCs w:val="24"/>
        </w:rPr>
        <w:t xml:space="preserve"> </w:t>
      </w:r>
      <w:r w:rsidR="00F27AA3" w:rsidRPr="008C6808">
        <w:rPr>
          <w:rFonts w:ascii="Arial Narrow" w:hAnsi="Arial Narrow" w:cs="Arial"/>
          <w:sz w:val="24"/>
          <w:szCs w:val="24"/>
        </w:rPr>
        <w:t xml:space="preserve">Opis predmetu zákazky, Príloha č.1 súťažných podkladov </w:t>
      </w:r>
      <w:r w:rsidR="27074B4C" w:rsidRPr="008C6808">
        <w:rPr>
          <w:rFonts w:ascii="Arial Narrow" w:hAnsi="Arial Narrow" w:cs="Arial"/>
          <w:sz w:val="24"/>
          <w:szCs w:val="24"/>
        </w:rPr>
        <w:t xml:space="preserve">s váhou </w:t>
      </w:r>
      <w:r w:rsidR="3ED31D67" w:rsidRPr="008C6808">
        <w:rPr>
          <w:rFonts w:ascii="Arial Narrow" w:hAnsi="Arial Narrow" w:cs="Arial"/>
          <w:sz w:val="24"/>
          <w:szCs w:val="24"/>
        </w:rPr>
        <w:t>5</w:t>
      </w:r>
      <w:r w:rsidR="27074B4C" w:rsidRPr="008C6808">
        <w:rPr>
          <w:rFonts w:ascii="Arial Narrow" w:hAnsi="Arial Narrow" w:cs="Arial"/>
          <w:sz w:val="24"/>
          <w:szCs w:val="24"/>
        </w:rPr>
        <w:t xml:space="preserve"> % </w:t>
      </w:r>
    </w:p>
    <w:p w14:paraId="363EE4D8" w14:textId="13FB5787" w:rsidR="003A0514" w:rsidRPr="008C6808" w:rsidRDefault="676D25F2" w:rsidP="003A0514">
      <w:pPr>
        <w:pStyle w:val="Odsekzoznamu"/>
        <w:spacing w:line="276" w:lineRule="auto"/>
        <w:jc w:val="both"/>
        <w:rPr>
          <w:rFonts w:ascii="Arial Narrow" w:hAnsi="Arial Narrow" w:cs="Arial"/>
          <w:sz w:val="24"/>
          <w:szCs w:val="24"/>
        </w:rPr>
      </w:pPr>
      <w:r w:rsidRPr="008C6808">
        <w:rPr>
          <w:rFonts w:ascii="Arial Narrow" w:hAnsi="Arial Narrow" w:cs="Arial"/>
          <w:sz w:val="24"/>
          <w:szCs w:val="24"/>
        </w:rPr>
        <w:t>(</w:t>
      </w:r>
      <w:r w:rsidR="1CC8DAE3" w:rsidRPr="008C6808">
        <w:rPr>
          <w:rFonts w:ascii="Arial Narrow" w:hAnsi="Arial Narrow" w:cs="Arial"/>
          <w:sz w:val="24"/>
          <w:szCs w:val="24"/>
        </w:rPr>
        <w:t>5</w:t>
      </w:r>
      <w:r w:rsidRPr="008C6808">
        <w:rPr>
          <w:rFonts w:ascii="Arial Narrow" w:hAnsi="Arial Narrow" w:cs="Arial"/>
          <w:sz w:val="24"/>
          <w:szCs w:val="24"/>
        </w:rPr>
        <w:t xml:space="preserve"> bodov)</w:t>
      </w:r>
    </w:p>
    <w:p w14:paraId="2C599236" w14:textId="77777777" w:rsidR="003A0514" w:rsidRPr="008C6808" w:rsidRDefault="003A0514" w:rsidP="003A0514">
      <w:pPr>
        <w:pStyle w:val="Odsekzoznamu"/>
        <w:spacing w:line="276" w:lineRule="auto"/>
        <w:jc w:val="both"/>
        <w:rPr>
          <w:rFonts w:ascii="Arial Narrow" w:hAnsi="Arial Narrow" w:cs="Arial"/>
          <w:sz w:val="24"/>
          <w:szCs w:val="24"/>
        </w:rPr>
      </w:pPr>
    </w:p>
    <w:p w14:paraId="28B0BAB1" w14:textId="33841F8C" w:rsidR="59A76F45" w:rsidRPr="008C6808" w:rsidRDefault="00C23AD3" w:rsidP="009B31C8">
      <w:pPr>
        <w:pStyle w:val="Odsekzoznamu"/>
        <w:numPr>
          <w:ilvl w:val="0"/>
          <w:numId w:val="9"/>
        </w:numPr>
        <w:spacing w:line="276" w:lineRule="auto"/>
        <w:jc w:val="both"/>
        <w:rPr>
          <w:rFonts w:ascii="Arial Narrow" w:eastAsia="Arial" w:hAnsi="Arial Narrow" w:cs="Arial"/>
          <w:sz w:val="24"/>
          <w:szCs w:val="24"/>
        </w:rPr>
      </w:pPr>
      <w:r w:rsidRPr="00C23AD3">
        <w:rPr>
          <w:rFonts w:ascii="Arial Narrow" w:eastAsia="Arial" w:hAnsi="Arial Narrow" w:cs="Arial"/>
          <w:b/>
          <w:bCs/>
          <w:sz w:val="24"/>
          <w:szCs w:val="24"/>
        </w:rPr>
        <w:t>AR vybavený podperným systémom s premenlivou šírkou a s možnosťou zasunutia pod pevné prekážky (napríklad zábradlie a zvodidlá) Pri stabilizácii AR musí byť zablokované pruženie zad</w:t>
      </w:r>
      <w:r>
        <w:rPr>
          <w:rFonts w:ascii="Arial Narrow" w:eastAsia="Arial" w:hAnsi="Arial Narrow" w:cs="Arial"/>
          <w:b/>
          <w:bCs/>
          <w:sz w:val="24"/>
          <w:szCs w:val="24"/>
        </w:rPr>
        <w:t>n</w:t>
      </w:r>
      <w:r w:rsidRPr="00C23AD3">
        <w:rPr>
          <w:rFonts w:ascii="Arial Narrow" w:eastAsia="Arial" w:hAnsi="Arial Narrow" w:cs="Arial"/>
          <w:b/>
          <w:bCs/>
          <w:sz w:val="24"/>
          <w:szCs w:val="24"/>
        </w:rPr>
        <w:t>ých náprav</w:t>
      </w:r>
      <w:r w:rsidR="005D6FF5">
        <w:rPr>
          <w:rFonts w:ascii="Arial Narrow" w:eastAsia="Arial" w:hAnsi="Arial Narrow" w:cs="Arial"/>
          <w:b/>
          <w:bCs/>
          <w:sz w:val="24"/>
          <w:szCs w:val="24"/>
        </w:rPr>
        <w:t xml:space="preserve"> / vybavenie rebríka</w:t>
      </w:r>
      <w:r w:rsidR="00F27AA3" w:rsidRPr="008C6808">
        <w:rPr>
          <w:rFonts w:ascii="Arial Narrow" w:eastAsia="Arial" w:hAnsi="Arial Narrow" w:cs="Arial"/>
          <w:b/>
          <w:bCs/>
          <w:sz w:val="24"/>
          <w:szCs w:val="24"/>
        </w:rPr>
        <w:t xml:space="preserve">, </w:t>
      </w:r>
      <w:r w:rsidR="00F27AA3" w:rsidRPr="008C6808">
        <w:rPr>
          <w:rFonts w:ascii="Arial Narrow" w:eastAsia="Arial" w:hAnsi="Arial Narrow" w:cs="Arial"/>
          <w:sz w:val="24"/>
          <w:szCs w:val="24"/>
        </w:rPr>
        <w:t>pol. č</w:t>
      </w:r>
      <w:r>
        <w:rPr>
          <w:rFonts w:ascii="Arial Narrow" w:eastAsia="Arial" w:hAnsi="Arial Narrow" w:cs="Arial"/>
          <w:sz w:val="24"/>
          <w:szCs w:val="24"/>
        </w:rPr>
        <w:t>. 114</w:t>
      </w:r>
      <w:r w:rsidR="00F27AA3" w:rsidRPr="008C6808">
        <w:rPr>
          <w:rFonts w:ascii="Arial Narrow" w:eastAsia="Arial" w:hAnsi="Arial Narrow" w:cs="Arial"/>
          <w:sz w:val="24"/>
          <w:szCs w:val="24"/>
        </w:rPr>
        <w:t>, Opis predmetu zákazky, Príloha č.1 súťažných podkladov</w:t>
      </w:r>
      <w:r w:rsidR="00F27AA3" w:rsidRPr="008C6808">
        <w:rPr>
          <w:rFonts w:ascii="Arial Narrow" w:eastAsia="Arial" w:hAnsi="Arial Narrow" w:cs="Arial"/>
          <w:b/>
          <w:bCs/>
          <w:sz w:val="24"/>
          <w:szCs w:val="24"/>
        </w:rPr>
        <w:t xml:space="preserve"> </w:t>
      </w:r>
      <w:r w:rsidR="67CCE3D5" w:rsidRPr="008C6808">
        <w:rPr>
          <w:rFonts w:ascii="Arial Narrow" w:eastAsia="Arial" w:hAnsi="Arial Narrow" w:cs="Arial"/>
          <w:sz w:val="24"/>
          <w:szCs w:val="24"/>
        </w:rPr>
        <w:t xml:space="preserve">s váhou </w:t>
      </w:r>
      <w:r w:rsidR="00F27AA3" w:rsidRPr="008C6808">
        <w:rPr>
          <w:rFonts w:ascii="Arial Narrow" w:eastAsia="Arial" w:hAnsi="Arial Narrow" w:cs="Arial"/>
          <w:sz w:val="24"/>
          <w:szCs w:val="24"/>
        </w:rPr>
        <w:t>4</w:t>
      </w:r>
      <w:r w:rsidR="67CCE3D5" w:rsidRPr="008C6808">
        <w:rPr>
          <w:rFonts w:ascii="Arial Narrow" w:eastAsia="Arial" w:hAnsi="Arial Narrow" w:cs="Arial"/>
          <w:sz w:val="24"/>
          <w:szCs w:val="24"/>
        </w:rPr>
        <w:t xml:space="preserve"> % </w:t>
      </w:r>
      <w:r w:rsidR="59A76F45" w:rsidRPr="008C6808">
        <w:rPr>
          <w:rFonts w:ascii="Arial Narrow" w:hAnsi="Arial Narrow"/>
          <w:sz w:val="24"/>
          <w:szCs w:val="24"/>
        </w:rPr>
        <w:tab/>
      </w:r>
    </w:p>
    <w:p w14:paraId="06139858" w14:textId="0107D201" w:rsidR="004C7C39" w:rsidRDefault="67CCE3D5" w:rsidP="008B0B59">
      <w:pPr>
        <w:pStyle w:val="Odsekzoznamu"/>
        <w:numPr>
          <w:ilvl w:val="0"/>
          <w:numId w:val="15"/>
        </w:numPr>
        <w:spacing w:after="120" w:line="240" w:lineRule="auto"/>
        <w:ind w:left="993" w:hanging="273"/>
        <w:jc w:val="both"/>
        <w:rPr>
          <w:rFonts w:ascii="Arial Narrow" w:eastAsia="Arial" w:hAnsi="Arial Narrow" w:cs="Arial"/>
          <w:sz w:val="24"/>
          <w:szCs w:val="24"/>
        </w:rPr>
      </w:pPr>
      <w:r w:rsidRPr="004C7C39">
        <w:rPr>
          <w:rFonts w:ascii="Arial Narrow" w:eastAsia="Arial" w:hAnsi="Arial Narrow" w:cs="Arial"/>
          <w:sz w:val="24"/>
          <w:szCs w:val="24"/>
        </w:rPr>
        <w:t>bod</w:t>
      </w:r>
      <w:r w:rsidR="00F27AA3" w:rsidRPr="004C7C39">
        <w:rPr>
          <w:rFonts w:ascii="Arial Narrow" w:eastAsia="Arial" w:hAnsi="Arial Narrow" w:cs="Arial"/>
          <w:sz w:val="24"/>
          <w:szCs w:val="24"/>
        </w:rPr>
        <w:t>y</w:t>
      </w:r>
      <w:r w:rsidRPr="004C7C39">
        <w:rPr>
          <w:rFonts w:ascii="Arial Narrow" w:eastAsia="Arial" w:hAnsi="Arial Narrow" w:cs="Arial"/>
          <w:sz w:val="24"/>
          <w:szCs w:val="24"/>
        </w:rPr>
        <w:t>)</w:t>
      </w:r>
    </w:p>
    <w:p w14:paraId="2410317A" w14:textId="77777777" w:rsidR="004C7C39" w:rsidRDefault="004C7C39" w:rsidP="004C7C39">
      <w:pPr>
        <w:pStyle w:val="Odsekzoznamu"/>
        <w:spacing w:after="120" w:line="240" w:lineRule="auto"/>
        <w:ind w:left="1080"/>
        <w:jc w:val="both"/>
        <w:rPr>
          <w:rFonts w:ascii="Arial Narrow" w:eastAsia="Arial" w:hAnsi="Arial Narrow" w:cs="Arial"/>
          <w:sz w:val="24"/>
          <w:szCs w:val="24"/>
        </w:rPr>
      </w:pPr>
    </w:p>
    <w:p w14:paraId="71436EB3" w14:textId="3EAD6A23" w:rsidR="008B0B59" w:rsidRDefault="00794152" w:rsidP="008B0B59">
      <w:pPr>
        <w:pStyle w:val="Odsekzoznamu"/>
        <w:numPr>
          <w:ilvl w:val="0"/>
          <w:numId w:val="9"/>
        </w:numPr>
        <w:spacing w:after="120" w:line="240" w:lineRule="auto"/>
        <w:jc w:val="both"/>
        <w:rPr>
          <w:rFonts w:ascii="Arial Narrow" w:eastAsia="Arial" w:hAnsi="Arial Narrow" w:cs="Arial"/>
          <w:sz w:val="24"/>
          <w:szCs w:val="24"/>
        </w:rPr>
      </w:pPr>
      <w:r w:rsidRPr="00794152">
        <w:rPr>
          <w:rFonts w:ascii="Arial Narrow" w:eastAsia="Arial" w:hAnsi="Arial Narrow" w:cs="Arial"/>
          <w:b/>
          <w:bCs/>
          <w:sz w:val="24"/>
          <w:szCs w:val="24"/>
        </w:rPr>
        <w:t>5 ročný servis na nadstavbu vozidla vrátane legislatívne povinných odborných prehliadok a úradných skúšok</w:t>
      </w:r>
      <w:r w:rsidR="005D6FF5">
        <w:rPr>
          <w:rFonts w:ascii="Arial Narrow" w:eastAsia="Arial" w:hAnsi="Arial Narrow" w:cs="Arial"/>
          <w:b/>
          <w:bCs/>
          <w:sz w:val="24"/>
          <w:szCs w:val="24"/>
        </w:rPr>
        <w:t>/servisná činnosť</w:t>
      </w:r>
      <w:r w:rsidR="003A0514" w:rsidRPr="004C7C39">
        <w:rPr>
          <w:rFonts w:ascii="Arial Narrow" w:eastAsia="Arial" w:hAnsi="Arial Narrow" w:cs="Arial"/>
          <w:sz w:val="24"/>
          <w:szCs w:val="24"/>
        </w:rPr>
        <w:t xml:space="preserve">, pol. č. </w:t>
      </w:r>
      <w:r>
        <w:rPr>
          <w:rFonts w:ascii="Arial Narrow" w:eastAsia="Arial" w:hAnsi="Arial Narrow" w:cs="Arial"/>
          <w:sz w:val="24"/>
          <w:szCs w:val="24"/>
        </w:rPr>
        <w:t>130</w:t>
      </w:r>
      <w:r w:rsidR="003A0514" w:rsidRPr="004C7C39">
        <w:rPr>
          <w:rFonts w:ascii="Arial Narrow" w:eastAsia="Arial" w:hAnsi="Arial Narrow" w:cs="Arial"/>
          <w:sz w:val="24"/>
          <w:szCs w:val="24"/>
        </w:rPr>
        <w:t xml:space="preserve">, </w:t>
      </w:r>
      <w:r w:rsidR="00F27AA3" w:rsidRPr="004C7C39">
        <w:rPr>
          <w:rFonts w:ascii="Arial Narrow" w:eastAsia="Arial" w:hAnsi="Arial Narrow" w:cs="Arial"/>
          <w:sz w:val="24"/>
          <w:szCs w:val="24"/>
        </w:rPr>
        <w:t>Opis predmetu zákazky</w:t>
      </w:r>
      <w:r w:rsidR="003A0514" w:rsidRPr="004C7C39">
        <w:rPr>
          <w:rFonts w:ascii="Arial Narrow" w:eastAsia="Arial" w:hAnsi="Arial Narrow" w:cs="Arial"/>
          <w:sz w:val="24"/>
          <w:szCs w:val="24"/>
        </w:rPr>
        <w:t xml:space="preserve">, </w:t>
      </w:r>
      <w:r w:rsidR="00F27AA3" w:rsidRPr="004C7C39">
        <w:rPr>
          <w:rFonts w:ascii="Arial Narrow" w:eastAsia="Arial" w:hAnsi="Arial Narrow" w:cs="Arial"/>
          <w:sz w:val="24"/>
          <w:szCs w:val="24"/>
        </w:rPr>
        <w:t xml:space="preserve"> Príloh</w:t>
      </w:r>
      <w:r w:rsidR="003A0514" w:rsidRPr="004C7C39">
        <w:rPr>
          <w:rFonts w:ascii="Arial Narrow" w:eastAsia="Arial" w:hAnsi="Arial Narrow" w:cs="Arial"/>
          <w:sz w:val="24"/>
          <w:szCs w:val="24"/>
        </w:rPr>
        <w:t>a</w:t>
      </w:r>
      <w:r w:rsidR="00F27AA3" w:rsidRPr="004C7C39">
        <w:rPr>
          <w:rFonts w:ascii="Arial Narrow" w:eastAsia="Arial" w:hAnsi="Arial Narrow" w:cs="Arial"/>
          <w:sz w:val="24"/>
          <w:szCs w:val="24"/>
        </w:rPr>
        <w:t xml:space="preserve"> č. 1 Súťažných podkladov </w:t>
      </w:r>
      <w:r w:rsidR="003A0514" w:rsidRPr="004C7C39">
        <w:rPr>
          <w:rFonts w:ascii="Arial Narrow" w:eastAsia="Arial" w:hAnsi="Arial Narrow" w:cs="Arial"/>
          <w:sz w:val="24"/>
          <w:szCs w:val="24"/>
        </w:rPr>
        <w:t xml:space="preserve">s váhou </w:t>
      </w:r>
      <w:r>
        <w:rPr>
          <w:rFonts w:ascii="Arial Narrow" w:eastAsia="Arial" w:hAnsi="Arial Narrow" w:cs="Arial"/>
          <w:sz w:val="24"/>
          <w:szCs w:val="24"/>
        </w:rPr>
        <w:t>6</w:t>
      </w:r>
      <w:r w:rsidR="003A0514" w:rsidRPr="004C7C39">
        <w:rPr>
          <w:rFonts w:ascii="Arial Narrow" w:eastAsia="Arial" w:hAnsi="Arial Narrow" w:cs="Arial"/>
          <w:sz w:val="24"/>
          <w:szCs w:val="24"/>
        </w:rPr>
        <w:t xml:space="preserve"> %</w:t>
      </w:r>
    </w:p>
    <w:p w14:paraId="148F1B1E" w14:textId="5E146DB0" w:rsidR="003A0514" w:rsidRPr="008B0B59" w:rsidRDefault="008B0B59" w:rsidP="008B0B59">
      <w:pPr>
        <w:pStyle w:val="Odsekzoznamu"/>
        <w:spacing w:after="120" w:line="240" w:lineRule="auto"/>
        <w:ind w:left="709"/>
        <w:jc w:val="both"/>
        <w:rPr>
          <w:rFonts w:ascii="Arial Narrow" w:eastAsia="Arial" w:hAnsi="Arial Narrow" w:cs="Arial"/>
          <w:sz w:val="24"/>
          <w:szCs w:val="24"/>
        </w:rPr>
      </w:pPr>
      <w:r>
        <w:rPr>
          <w:rFonts w:ascii="Arial Narrow" w:eastAsia="Arial" w:hAnsi="Arial Narrow" w:cs="Arial"/>
          <w:sz w:val="24"/>
          <w:szCs w:val="24"/>
        </w:rPr>
        <w:t xml:space="preserve">( </w:t>
      </w:r>
      <w:r w:rsidR="00794152">
        <w:rPr>
          <w:rFonts w:ascii="Arial Narrow" w:eastAsia="Arial" w:hAnsi="Arial Narrow" w:cs="Arial"/>
          <w:sz w:val="24"/>
          <w:szCs w:val="24"/>
        </w:rPr>
        <w:t>6</w:t>
      </w:r>
      <w:r>
        <w:rPr>
          <w:rFonts w:ascii="Arial Narrow" w:eastAsia="Arial" w:hAnsi="Arial Narrow" w:cs="Arial"/>
          <w:sz w:val="24"/>
          <w:szCs w:val="24"/>
        </w:rPr>
        <w:t xml:space="preserve"> </w:t>
      </w:r>
      <w:r w:rsidR="003A0514" w:rsidRPr="008B0B59">
        <w:rPr>
          <w:rFonts w:ascii="Arial Narrow" w:eastAsia="Arial" w:hAnsi="Arial Narrow" w:cs="Arial"/>
          <w:sz w:val="24"/>
          <w:szCs w:val="24"/>
        </w:rPr>
        <w:t>bod</w:t>
      </w:r>
      <w:r w:rsidR="00794152">
        <w:rPr>
          <w:rFonts w:ascii="Arial Narrow" w:eastAsia="Arial" w:hAnsi="Arial Narrow" w:cs="Arial"/>
          <w:sz w:val="24"/>
          <w:szCs w:val="24"/>
        </w:rPr>
        <w:t>ov</w:t>
      </w:r>
      <w:r w:rsidR="003A0514" w:rsidRPr="008B0B59">
        <w:rPr>
          <w:rFonts w:ascii="Arial Narrow" w:eastAsia="Arial" w:hAnsi="Arial Narrow" w:cs="Arial"/>
          <w:sz w:val="24"/>
          <w:szCs w:val="24"/>
        </w:rPr>
        <w:t>)</w:t>
      </w:r>
    </w:p>
    <w:p w14:paraId="5CF54518" w14:textId="48688103" w:rsidR="003A0514" w:rsidRPr="008C6808" w:rsidRDefault="003A0514" w:rsidP="003A0514">
      <w:pPr>
        <w:spacing w:after="0" w:line="240" w:lineRule="auto"/>
        <w:ind w:firstLine="708"/>
        <w:jc w:val="both"/>
        <w:rPr>
          <w:rFonts w:ascii="Arial Narrow" w:eastAsia="Arial" w:hAnsi="Arial Narrow" w:cs="Arial"/>
          <w:sz w:val="24"/>
          <w:szCs w:val="24"/>
        </w:rPr>
      </w:pPr>
    </w:p>
    <w:p w14:paraId="469AA837" w14:textId="6694CB75" w:rsidR="003A0514" w:rsidRPr="008C6808" w:rsidRDefault="003A0514" w:rsidP="003A0514">
      <w:pPr>
        <w:autoSpaceDE w:val="0"/>
        <w:autoSpaceDN w:val="0"/>
        <w:adjustRightInd w:val="0"/>
        <w:spacing w:after="0" w:line="240" w:lineRule="auto"/>
        <w:jc w:val="both"/>
        <w:rPr>
          <w:rFonts w:ascii="Arial Narrow" w:hAnsi="Arial Narrow" w:cs="ArialNarrow"/>
          <w:color w:val="4472C5"/>
          <w:sz w:val="24"/>
          <w:szCs w:val="24"/>
        </w:rPr>
      </w:pPr>
    </w:p>
    <w:p w14:paraId="754E3186" w14:textId="77777777" w:rsidR="003A0514" w:rsidRPr="008C6808" w:rsidRDefault="003A0514" w:rsidP="003A0514">
      <w:pPr>
        <w:autoSpaceDE w:val="0"/>
        <w:autoSpaceDN w:val="0"/>
        <w:adjustRightInd w:val="0"/>
        <w:spacing w:after="0" w:line="240" w:lineRule="auto"/>
        <w:jc w:val="both"/>
        <w:rPr>
          <w:rFonts w:ascii="Arial Narrow" w:hAnsi="Arial Narrow" w:cs="ArialNarrow"/>
          <w:color w:val="4472C5"/>
          <w:sz w:val="24"/>
          <w:szCs w:val="24"/>
        </w:rPr>
      </w:pPr>
    </w:p>
    <w:p w14:paraId="49797380" w14:textId="6850563C" w:rsidR="00E119ED" w:rsidRPr="008C6808" w:rsidRDefault="00E119ED" w:rsidP="00E119ED">
      <w:pPr>
        <w:autoSpaceDE w:val="0"/>
        <w:autoSpaceDN w:val="0"/>
        <w:adjustRightInd w:val="0"/>
        <w:spacing w:after="0" w:line="240" w:lineRule="auto"/>
        <w:rPr>
          <w:rFonts w:ascii="Arial Narrow" w:hAnsi="Arial Narrow" w:cs="Arial"/>
          <w:b/>
          <w:bCs/>
          <w:color w:val="000000"/>
          <w:sz w:val="24"/>
          <w:szCs w:val="24"/>
        </w:rPr>
      </w:pPr>
      <w:r w:rsidRPr="008C6808">
        <w:rPr>
          <w:rFonts w:ascii="Arial Narrow" w:hAnsi="Arial Narrow" w:cs="Arial"/>
          <w:b/>
          <w:bCs/>
          <w:color w:val="000000"/>
          <w:sz w:val="24"/>
          <w:szCs w:val="24"/>
        </w:rPr>
        <w:t xml:space="preserve">Pravidlá uplatnenia kritéria </w:t>
      </w:r>
      <w:r w:rsidR="00A57737">
        <w:rPr>
          <w:rFonts w:ascii="Arial Narrow" w:hAnsi="Arial Narrow" w:cs="Arial"/>
          <w:b/>
          <w:bCs/>
          <w:color w:val="000000"/>
          <w:sz w:val="24"/>
          <w:szCs w:val="24"/>
        </w:rPr>
        <w:t>cena</w:t>
      </w:r>
      <w:r w:rsidRPr="008C6808">
        <w:rPr>
          <w:rFonts w:ascii="Arial Narrow" w:hAnsi="Arial Narrow" w:cs="Arial"/>
          <w:b/>
          <w:bCs/>
          <w:color w:val="000000"/>
          <w:sz w:val="24"/>
          <w:szCs w:val="24"/>
        </w:rPr>
        <w:t>:</w:t>
      </w:r>
    </w:p>
    <w:p w14:paraId="5350C959" w14:textId="1CD21ACD" w:rsidR="00E119ED" w:rsidRPr="008C6808" w:rsidRDefault="00E119ED" w:rsidP="7F6ADE85">
      <w:pPr>
        <w:autoSpaceDE w:val="0"/>
        <w:autoSpaceDN w:val="0"/>
        <w:adjustRightInd w:val="0"/>
        <w:spacing w:after="0" w:line="240" w:lineRule="auto"/>
        <w:jc w:val="both"/>
        <w:rPr>
          <w:rFonts w:ascii="Arial Narrow" w:hAnsi="Arial Narrow" w:cs="Arial"/>
          <w:sz w:val="24"/>
          <w:szCs w:val="24"/>
        </w:rPr>
      </w:pPr>
      <w:r w:rsidRPr="008C6808">
        <w:rPr>
          <w:rFonts w:ascii="Arial Narrow" w:hAnsi="Arial Narrow" w:cs="Arial"/>
          <w:color w:val="000000" w:themeColor="text1"/>
          <w:sz w:val="24"/>
          <w:szCs w:val="24"/>
        </w:rPr>
        <w:t>Cena je definovaná ako súčet súčinov jednotkových cien (JC) a počtu jedn</w:t>
      </w:r>
      <w:r w:rsidR="00F45F12" w:rsidRPr="008C6808">
        <w:rPr>
          <w:rFonts w:ascii="Arial Narrow" w:hAnsi="Arial Narrow" w:cs="Arial"/>
          <w:color w:val="000000" w:themeColor="text1"/>
          <w:sz w:val="24"/>
          <w:szCs w:val="24"/>
        </w:rPr>
        <w:t>otlivých položiek podľa hárku „</w:t>
      </w:r>
      <w:r w:rsidR="00F45F12" w:rsidRPr="008C6808">
        <w:rPr>
          <w:rFonts w:ascii="Arial Narrow" w:hAnsi="Arial Narrow" w:cs="Arial"/>
          <w:sz w:val="24"/>
          <w:szCs w:val="24"/>
        </w:rPr>
        <w:t>Š</w:t>
      </w:r>
      <w:r w:rsidRPr="008C6808">
        <w:rPr>
          <w:rFonts w:ascii="Arial Narrow" w:hAnsi="Arial Narrow" w:cs="Arial"/>
          <w:sz w:val="24"/>
          <w:szCs w:val="24"/>
        </w:rPr>
        <w:t>truktúrovaný rozpočet</w:t>
      </w:r>
      <w:r w:rsidR="00E06255" w:rsidRPr="008C6808">
        <w:rPr>
          <w:rFonts w:ascii="Arial Narrow" w:hAnsi="Arial Narrow" w:cs="Arial"/>
          <w:sz w:val="24"/>
          <w:szCs w:val="24"/>
        </w:rPr>
        <w:t xml:space="preserve"> ceny</w:t>
      </w:r>
      <w:r w:rsidR="00B01BB6" w:rsidRPr="008C6808">
        <w:rPr>
          <w:rFonts w:ascii="Arial Narrow" w:eastAsia="Arial" w:hAnsi="Arial Narrow" w:cs="Arial"/>
          <w:color w:val="000000" w:themeColor="text1"/>
          <w:sz w:val="24"/>
          <w:szCs w:val="24"/>
        </w:rPr>
        <w:t xml:space="preserve"> </w:t>
      </w:r>
      <w:r w:rsidR="00B01BB6" w:rsidRPr="008C6808">
        <w:rPr>
          <w:rFonts w:ascii="Arial Narrow" w:hAnsi="Arial Narrow" w:cs="Arial"/>
          <w:sz w:val="24"/>
          <w:szCs w:val="24"/>
        </w:rPr>
        <w:t>a návrh na plnenie kritérií</w:t>
      </w:r>
      <w:r w:rsidRPr="008C6808">
        <w:rPr>
          <w:rFonts w:ascii="Arial Narrow" w:hAnsi="Arial Narrow" w:cs="Arial"/>
          <w:sz w:val="24"/>
          <w:szCs w:val="24"/>
        </w:rPr>
        <w:t xml:space="preserve">“ v prílohe č. </w:t>
      </w:r>
      <w:r w:rsidR="00E06255" w:rsidRPr="008C6808">
        <w:rPr>
          <w:rFonts w:ascii="Arial Narrow" w:hAnsi="Arial Narrow" w:cs="Arial"/>
          <w:sz w:val="24"/>
          <w:szCs w:val="24"/>
        </w:rPr>
        <w:t>2</w:t>
      </w:r>
      <w:r w:rsidRPr="008C6808">
        <w:rPr>
          <w:rFonts w:ascii="Arial Narrow" w:hAnsi="Arial Narrow" w:cs="Arial"/>
          <w:sz w:val="24"/>
          <w:szCs w:val="24"/>
        </w:rPr>
        <w:t xml:space="preserve"> </w:t>
      </w:r>
      <w:r w:rsidR="00E06255" w:rsidRPr="008C6808">
        <w:rPr>
          <w:rFonts w:ascii="Arial Narrow" w:hAnsi="Arial Narrow" w:cs="Arial"/>
          <w:sz w:val="24"/>
          <w:szCs w:val="24"/>
        </w:rPr>
        <w:t>súťažných podkladov</w:t>
      </w:r>
      <w:r w:rsidRPr="008C6808">
        <w:rPr>
          <w:rFonts w:ascii="Arial Narrow" w:hAnsi="Arial Narrow" w:cs="Arial"/>
          <w:sz w:val="24"/>
          <w:szCs w:val="24"/>
        </w:rPr>
        <w:t xml:space="preserve">. </w:t>
      </w:r>
      <w:r w:rsidRPr="008C6808">
        <w:rPr>
          <w:rFonts w:ascii="Arial Narrow" w:hAnsi="Arial Narrow" w:cs="Arial"/>
          <w:b/>
          <w:bCs/>
          <w:sz w:val="24"/>
          <w:szCs w:val="24"/>
        </w:rPr>
        <w:t>Hodnota, ktorá bude predmetom hodnotenia</w:t>
      </w:r>
      <w:r w:rsidR="00F45F12" w:rsidRPr="008C6808">
        <w:rPr>
          <w:rFonts w:ascii="Arial Narrow" w:hAnsi="Arial Narrow" w:cs="Arial"/>
          <w:b/>
          <w:bCs/>
          <w:sz w:val="24"/>
          <w:szCs w:val="24"/>
        </w:rPr>
        <w:t>,</w:t>
      </w:r>
      <w:r w:rsidRPr="008C6808">
        <w:rPr>
          <w:rFonts w:ascii="Arial Narrow" w:hAnsi="Arial Narrow" w:cs="Arial"/>
          <w:b/>
          <w:bCs/>
          <w:sz w:val="24"/>
          <w:szCs w:val="24"/>
        </w:rPr>
        <w:t xml:space="preserve"> je uvedená v bunke </w:t>
      </w:r>
      <w:r w:rsidR="00E06255" w:rsidRPr="008C6808">
        <w:rPr>
          <w:rFonts w:ascii="Arial Narrow" w:hAnsi="Arial Narrow" w:cs="Arial"/>
          <w:b/>
          <w:bCs/>
          <w:sz w:val="24"/>
          <w:szCs w:val="24"/>
        </w:rPr>
        <w:t>G</w:t>
      </w:r>
      <w:r w:rsidR="00F74B74">
        <w:rPr>
          <w:rFonts w:ascii="Arial Narrow" w:hAnsi="Arial Narrow" w:cs="Arial"/>
          <w:b/>
          <w:bCs/>
          <w:sz w:val="24"/>
          <w:szCs w:val="24"/>
        </w:rPr>
        <w:t>60</w:t>
      </w:r>
      <w:r w:rsidRPr="008C6808">
        <w:rPr>
          <w:rFonts w:ascii="Arial Narrow" w:hAnsi="Arial Narrow" w:cs="Arial"/>
          <w:b/>
          <w:bCs/>
          <w:sz w:val="24"/>
          <w:szCs w:val="24"/>
        </w:rPr>
        <w:t xml:space="preserve"> </w:t>
      </w:r>
      <w:r w:rsidR="004C7C39">
        <w:rPr>
          <w:rFonts w:ascii="Arial Narrow" w:hAnsi="Arial Narrow" w:cs="Arial"/>
          <w:b/>
          <w:bCs/>
          <w:sz w:val="24"/>
          <w:szCs w:val="24"/>
        </w:rPr>
        <w:t xml:space="preserve">Štruktúrovaný rozpočet ceny </w:t>
      </w:r>
      <w:r w:rsidR="00FD70C5" w:rsidRPr="008C6808">
        <w:rPr>
          <w:rFonts w:ascii="Arial Narrow" w:hAnsi="Arial Narrow" w:cs="Arial"/>
          <w:b/>
          <w:bCs/>
          <w:sz w:val="24"/>
          <w:szCs w:val="24"/>
        </w:rPr>
        <w:t>a v</w:t>
      </w:r>
      <w:r w:rsidR="00FC3425" w:rsidRPr="008C6808">
        <w:rPr>
          <w:rFonts w:ascii="Arial Narrow" w:hAnsi="Arial Narrow" w:cs="Arial"/>
          <w:b/>
          <w:bCs/>
          <w:sz w:val="24"/>
          <w:szCs w:val="24"/>
        </w:rPr>
        <w:t> </w:t>
      </w:r>
      <w:r w:rsidR="00FD70C5" w:rsidRPr="008C6808">
        <w:rPr>
          <w:rFonts w:ascii="Arial Narrow" w:hAnsi="Arial Narrow" w:cs="Arial"/>
          <w:b/>
          <w:bCs/>
          <w:sz w:val="24"/>
          <w:szCs w:val="24"/>
        </w:rPr>
        <w:t>bunke</w:t>
      </w:r>
      <w:r w:rsidR="00FC3425" w:rsidRPr="008C6808">
        <w:rPr>
          <w:rFonts w:ascii="Arial Narrow" w:hAnsi="Arial Narrow" w:cs="Arial"/>
          <w:b/>
          <w:bCs/>
          <w:sz w:val="24"/>
          <w:szCs w:val="24"/>
        </w:rPr>
        <w:t xml:space="preserve"> C3 </w:t>
      </w:r>
      <w:r w:rsidR="004C7C39">
        <w:rPr>
          <w:rFonts w:ascii="Arial Narrow" w:hAnsi="Arial Narrow" w:cs="Arial"/>
          <w:b/>
          <w:bCs/>
          <w:sz w:val="24"/>
          <w:szCs w:val="24"/>
        </w:rPr>
        <w:t>Návrh na plnenie kritérií</w:t>
      </w:r>
      <w:r w:rsidR="00FD70C5" w:rsidRPr="008C6808">
        <w:rPr>
          <w:rFonts w:ascii="Arial Narrow" w:hAnsi="Arial Narrow" w:cs="Arial"/>
          <w:b/>
          <w:bCs/>
          <w:sz w:val="24"/>
          <w:szCs w:val="24"/>
        </w:rPr>
        <w:t xml:space="preserve"> </w:t>
      </w:r>
      <w:r w:rsidR="004C7C39" w:rsidRPr="004C7C39">
        <w:rPr>
          <w:rFonts w:ascii="Arial Narrow" w:hAnsi="Arial Narrow" w:cs="Arial"/>
          <w:b/>
          <w:bCs/>
          <w:sz w:val="24"/>
          <w:szCs w:val="24"/>
        </w:rPr>
        <w:t xml:space="preserve">prílohy č. 2 </w:t>
      </w:r>
      <w:r w:rsidR="00F45F12" w:rsidRPr="008C6808">
        <w:rPr>
          <w:rFonts w:ascii="Arial Narrow" w:hAnsi="Arial Narrow" w:cs="Arial"/>
          <w:b/>
          <w:bCs/>
          <w:sz w:val="24"/>
          <w:szCs w:val="24"/>
        </w:rPr>
        <w:t>„Š</w:t>
      </w:r>
      <w:r w:rsidRPr="008C6808">
        <w:rPr>
          <w:rFonts w:ascii="Arial Narrow" w:hAnsi="Arial Narrow" w:cs="Arial"/>
          <w:b/>
          <w:bCs/>
          <w:sz w:val="24"/>
          <w:szCs w:val="24"/>
        </w:rPr>
        <w:t>trukt</w:t>
      </w:r>
      <w:r w:rsidR="00A0185C" w:rsidRPr="008C6808">
        <w:rPr>
          <w:rFonts w:ascii="Arial Narrow" w:hAnsi="Arial Narrow" w:cs="Arial"/>
          <w:b/>
          <w:bCs/>
          <w:sz w:val="24"/>
          <w:szCs w:val="24"/>
        </w:rPr>
        <w:t>úrovaný rozpočet</w:t>
      </w:r>
      <w:r w:rsidR="00E06255" w:rsidRPr="008C6808">
        <w:rPr>
          <w:rFonts w:ascii="Arial Narrow" w:hAnsi="Arial Narrow" w:cs="Arial"/>
          <w:b/>
          <w:bCs/>
          <w:sz w:val="24"/>
          <w:szCs w:val="24"/>
        </w:rPr>
        <w:t xml:space="preserve"> ceny</w:t>
      </w:r>
      <w:r w:rsidR="00B01BB6" w:rsidRPr="008C6808">
        <w:rPr>
          <w:rFonts w:ascii="Arial Narrow" w:eastAsia="Arial" w:hAnsi="Arial Narrow" w:cs="Arial"/>
          <w:color w:val="000000" w:themeColor="text1"/>
          <w:sz w:val="24"/>
          <w:szCs w:val="24"/>
        </w:rPr>
        <w:t xml:space="preserve"> </w:t>
      </w:r>
      <w:r w:rsidR="00B01BB6" w:rsidRPr="008C6808">
        <w:rPr>
          <w:rFonts w:ascii="Arial Narrow" w:hAnsi="Arial Narrow" w:cs="Arial"/>
          <w:b/>
          <w:bCs/>
          <w:sz w:val="24"/>
          <w:szCs w:val="24"/>
        </w:rPr>
        <w:t>a návrh na plnenie kritérií</w:t>
      </w:r>
      <w:r w:rsidR="00A0185C" w:rsidRPr="008C6808">
        <w:rPr>
          <w:rFonts w:ascii="Arial Narrow" w:hAnsi="Arial Narrow" w:cs="Arial"/>
          <w:b/>
          <w:bCs/>
          <w:sz w:val="24"/>
          <w:szCs w:val="24"/>
        </w:rPr>
        <w:t xml:space="preserve">“ </w:t>
      </w:r>
      <w:r w:rsidRPr="008C6808">
        <w:rPr>
          <w:rFonts w:ascii="Arial Narrow" w:hAnsi="Arial Narrow" w:cs="Arial"/>
          <w:b/>
          <w:bCs/>
          <w:sz w:val="24"/>
          <w:szCs w:val="24"/>
        </w:rPr>
        <w:t xml:space="preserve">súťažných podkladov. </w:t>
      </w:r>
    </w:p>
    <w:p w14:paraId="5D492FA0" w14:textId="77777777" w:rsidR="00E119ED" w:rsidRPr="008C6808" w:rsidRDefault="00E119ED" w:rsidP="00E119ED">
      <w:pPr>
        <w:autoSpaceDE w:val="0"/>
        <w:autoSpaceDN w:val="0"/>
        <w:adjustRightInd w:val="0"/>
        <w:spacing w:after="0" w:line="240" w:lineRule="auto"/>
        <w:jc w:val="both"/>
        <w:rPr>
          <w:rFonts w:ascii="Arial Narrow" w:hAnsi="Arial Narrow" w:cs="Arial"/>
          <w:sz w:val="24"/>
          <w:szCs w:val="24"/>
        </w:rPr>
      </w:pPr>
      <w:r w:rsidRPr="008C6808">
        <w:rPr>
          <w:rFonts w:ascii="Arial Narrow" w:hAnsi="Arial Narrow" w:cs="Arial"/>
          <w:sz w:val="24"/>
          <w:szCs w:val="24"/>
        </w:rPr>
        <w:t>Ceny sa predkladajú s presnosťou na 2 desatinné miesta.</w:t>
      </w:r>
    </w:p>
    <w:p w14:paraId="5BB4F43A" w14:textId="77777777" w:rsidR="7F6ADE85" w:rsidRPr="008C6808" w:rsidRDefault="7F6ADE85" w:rsidP="7F6ADE85">
      <w:pPr>
        <w:spacing w:after="0" w:line="240" w:lineRule="auto"/>
        <w:jc w:val="both"/>
        <w:rPr>
          <w:rFonts w:ascii="Arial Narrow" w:hAnsi="Arial Narrow" w:cs="Arial"/>
          <w:color w:val="000000" w:themeColor="text1"/>
          <w:sz w:val="24"/>
          <w:szCs w:val="24"/>
        </w:rPr>
      </w:pPr>
    </w:p>
    <w:p w14:paraId="480A2C83" w14:textId="77CA9FF6" w:rsidR="00E119ED" w:rsidRPr="008C6808" w:rsidRDefault="3E618D4A" w:rsidP="00E119ED">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themeColor="text1"/>
          <w:sz w:val="24"/>
          <w:szCs w:val="24"/>
          <w:u w:val="single"/>
        </w:rPr>
        <w:t xml:space="preserve">Maximálny počet </w:t>
      </w:r>
      <w:r w:rsidR="00E06255" w:rsidRPr="008C6808">
        <w:rPr>
          <w:rFonts w:ascii="Arial Narrow" w:hAnsi="Arial Narrow" w:cs="Arial"/>
          <w:color w:val="000000" w:themeColor="text1"/>
          <w:sz w:val="24"/>
          <w:szCs w:val="24"/>
          <w:u w:val="single"/>
        </w:rPr>
        <w:t>8</w:t>
      </w:r>
      <w:r w:rsidR="15FE46DE" w:rsidRPr="008C6808">
        <w:rPr>
          <w:rFonts w:ascii="Arial Narrow" w:hAnsi="Arial Narrow" w:cs="Arial"/>
          <w:color w:val="000000" w:themeColor="text1"/>
          <w:sz w:val="24"/>
          <w:szCs w:val="24"/>
          <w:u w:val="single"/>
        </w:rPr>
        <w:t>0</w:t>
      </w:r>
      <w:r w:rsidR="2D9B641B" w:rsidRPr="008C6808">
        <w:rPr>
          <w:rFonts w:ascii="Arial Narrow" w:hAnsi="Arial Narrow" w:cs="Arial"/>
          <w:color w:val="000000" w:themeColor="text1"/>
          <w:sz w:val="24"/>
          <w:szCs w:val="24"/>
          <w:u w:val="single"/>
        </w:rPr>
        <w:t xml:space="preserve"> </w:t>
      </w:r>
      <w:r w:rsidR="55E28555" w:rsidRPr="008C6808">
        <w:rPr>
          <w:rFonts w:ascii="Arial Narrow" w:hAnsi="Arial Narrow" w:cs="Arial"/>
          <w:color w:val="000000" w:themeColor="text1"/>
          <w:sz w:val="24"/>
          <w:szCs w:val="24"/>
          <w:u w:val="single"/>
        </w:rPr>
        <w:t>bodov</w:t>
      </w:r>
      <w:r w:rsidR="55E28555" w:rsidRPr="008C6808">
        <w:rPr>
          <w:rFonts w:ascii="Arial Narrow" w:hAnsi="Arial Narrow" w:cs="Arial"/>
          <w:color w:val="000000" w:themeColor="text1"/>
          <w:sz w:val="24"/>
          <w:szCs w:val="24"/>
        </w:rPr>
        <w:t xml:space="preserve"> sa pridelí ponuke uchádzača s najnižšou Cenou. Pri ostatných ponukách sa počet bodov určí úmerou, t. j. počet bodov sa určí ako podiel najnižšej navrhovanej Ceny a navrhovanej Ceny </w:t>
      </w:r>
      <w:r w:rsidR="55E28555" w:rsidRPr="008C6808">
        <w:rPr>
          <w:rFonts w:ascii="Arial Narrow" w:hAnsi="Arial Narrow" w:cs="Arial"/>
          <w:color w:val="000000" w:themeColor="text1"/>
          <w:sz w:val="24"/>
          <w:szCs w:val="24"/>
        </w:rPr>
        <w:lastRenderedPageBreak/>
        <w:t>príslušnej vyhodnocovanej ponuky prená</w:t>
      </w:r>
      <w:r w:rsidRPr="008C6808">
        <w:rPr>
          <w:rFonts w:ascii="Arial Narrow" w:hAnsi="Arial Narrow" w:cs="Arial"/>
          <w:color w:val="000000" w:themeColor="text1"/>
          <w:sz w:val="24"/>
          <w:szCs w:val="24"/>
        </w:rPr>
        <w:t>s</w:t>
      </w:r>
      <w:r w:rsidR="0690D90F" w:rsidRPr="008C6808">
        <w:rPr>
          <w:rFonts w:ascii="Arial Narrow" w:hAnsi="Arial Narrow" w:cs="Arial"/>
          <w:color w:val="000000" w:themeColor="text1"/>
          <w:sz w:val="24"/>
          <w:szCs w:val="24"/>
        </w:rPr>
        <w:t xml:space="preserve">obený maximálnym počtom bodov </w:t>
      </w:r>
      <w:r w:rsidR="00EA09A7">
        <w:rPr>
          <w:rFonts w:ascii="Arial Narrow" w:hAnsi="Arial Narrow" w:cs="Arial"/>
          <w:color w:val="000000" w:themeColor="text1"/>
          <w:sz w:val="24"/>
          <w:szCs w:val="24"/>
        </w:rPr>
        <w:t>8</w:t>
      </w:r>
      <w:r w:rsidR="305CE27C" w:rsidRPr="008C6808">
        <w:rPr>
          <w:rFonts w:ascii="Arial Narrow" w:hAnsi="Arial Narrow" w:cs="Arial"/>
          <w:color w:val="000000" w:themeColor="text1"/>
          <w:sz w:val="24"/>
          <w:szCs w:val="24"/>
        </w:rPr>
        <w:t>0</w:t>
      </w:r>
      <w:r w:rsidR="55E28555" w:rsidRPr="008C6808">
        <w:rPr>
          <w:rFonts w:ascii="Arial Narrow" w:hAnsi="Arial Narrow" w:cs="Arial"/>
          <w:color w:val="000000" w:themeColor="text1"/>
          <w:sz w:val="24"/>
          <w:szCs w:val="24"/>
        </w:rPr>
        <w:t xml:space="preserve"> za toto kritérium. Počet bodov sa zaokrúhli na 2 desatinné miesta.</w:t>
      </w:r>
    </w:p>
    <w:p w14:paraId="33ABA4EE" w14:textId="77777777" w:rsidR="00490422" w:rsidRPr="008C6808" w:rsidRDefault="00490422" w:rsidP="7F6ADE85">
      <w:pPr>
        <w:autoSpaceDE w:val="0"/>
        <w:autoSpaceDN w:val="0"/>
        <w:adjustRightInd w:val="0"/>
        <w:spacing w:after="0" w:line="240" w:lineRule="auto"/>
        <w:rPr>
          <w:rFonts w:ascii="Arial Narrow" w:hAnsi="Arial Narrow" w:cs="Arial"/>
          <w:color w:val="000000"/>
          <w:sz w:val="24"/>
          <w:szCs w:val="24"/>
        </w:rPr>
      </w:pPr>
    </w:p>
    <w:p w14:paraId="5F096E1C" w14:textId="15C5A3E2" w:rsidR="7F6ADE85" w:rsidRPr="008C6808" w:rsidRDefault="00E119ED" w:rsidP="008C6808">
      <w:pPr>
        <w:autoSpaceDE w:val="0"/>
        <w:autoSpaceDN w:val="0"/>
        <w:adjustRightInd w:val="0"/>
        <w:spacing w:after="0" w:line="240" w:lineRule="auto"/>
        <w:rPr>
          <w:rFonts w:ascii="Arial Narrow" w:hAnsi="Arial Narrow" w:cs="Arial"/>
          <w:b/>
          <w:bCs/>
          <w:color w:val="000000"/>
          <w:sz w:val="24"/>
          <w:szCs w:val="24"/>
        </w:rPr>
      </w:pPr>
      <w:r w:rsidRPr="008C6808">
        <w:rPr>
          <w:rFonts w:ascii="Arial Narrow" w:hAnsi="Arial Narrow" w:cs="Arial"/>
          <w:b/>
          <w:bCs/>
          <w:color w:val="000000" w:themeColor="text1"/>
          <w:sz w:val="24"/>
          <w:szCs w:val="24"/>
        </w:rPr>
        <w:t xml:space="preserve">Pravidlá uplatnenia kritéria </w:t>
      </w:r>
      <w:r w:rsidR="00A57737">
        <w:rPr>
          <w:rFonts w:ascii="Arial Narrow" w:hAnsi="Arial Narrow" w:cs="Arial"/>
          <w:b/>
          <w:bCs/>
          <w:color w:val="000000" w:themeColor="text1"/>
          <w:sz w:val="24"/>
          <w:szCs w:val="24"/>
        </w:rPr>
        <w:t>1</w:t>
      </w:r>
      <w:r w:rsidRPr="008C6808">
        <w:rPr>
          <w:rFonts w:ascii="Arial Narrow" w:hAnsi="Arial Narrow" w:cs="Arial"/>
          <w:b/>
          <w:bCs/>
          <w:color w:val="000000" w:themeColor="text1"/>
          <w:sz w:val="24"/>
          <w:szCs w:val="24"/>
        </w:rPr>
        <w:t>:</w:t>
      </w:r>
    </w:p>
    <w:p w14:paraId="38949673" w14:textId="2CB86306" w:rsidR="00E06255" w:rsidRPr="008C6808" w:rsidRDefault="00E06255" w:rsidP="00E119ED">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sz w:val="24"/>
          <w:szCs w:val="24"/>
        </w:rPr>
        <w:t>Najnižšia ponúknutá prepravná výška</w:t>
      </w:r>
      <w:r w:rsidR="00F74B74">
        <w:rPr>
          <w:rFonts w:ascii="Arial Narrow" w:hAnsi="Arial Narrow" w:cs="Arial"/>
          <w:color w:val="000000"/>
          <w:sz w:val="24"/>
          <w:szCs w:val="24"/>
        </w:rPr>
        <w:t xml:space="preserve"> v najvyššom bode vozidla</w:t>
      </w:r>
      <w:r w:rsidRPr="008C6808">
        <w:rPr>
          <w:rFonts w:ascii="Arial Narrow" w:hAnsi="Arial Narrow" w:cs="Arial"/>
          <w:color w:val="000000"/>
          <w:sz w:val="24"/>
          <w:szCs w:val="24"/>
        </w:rPr>
        <w:t xml:space="preserve">, </w:t>
      </w:r>
      <w:r w:rsidRPr="009B31C8">
        <w:rPr>
          <w:rFonts w:ascii="Arial Narrow" w:hAnsi="Arial Narrow" w:cs="Arial"/>
          <w:b/>
          <w:bCs/>
          <w:color w:val="000000"/>
          <w:sz w:val="24"/>
          <w:szCs w:val="24"/>
        </w:rPr>
        <w:t xml:space="preserve">hodnotená </w:t>
      </w:r>
      <w:r w:rsidR="009B31C8">
        <w:rPr>
          <w:rFonts w:ascii="Arial Narrow" w:hAnsi="Arial Narrow" w:cs="Arial"/>
          <w:b/>
          <w:bCs/>
          <w:color w:val="000000"/>
          <w:sz w:val="24"/>
          <w:szCs w:val="24"/>
        </w:rPr>
        <w:t xml:space="preserve">najnižšia </w:t>
      </w:r>
      <w:r w:rsidR="00430CA7">
        <w:rPr>
          <w:rFonts w:ascii="Arial Narrow" w:hAnsi="Arial Narrow" w:cs="Arial"/>
          <w:b/>
          <w:bCs/>
          <w:color w:val="000000"/>
          <w:sz w:val="24"/>
          <w:szCs w:val="24"/>
        </w:rPr>
        <w:t xml:space="preserve">ponúknutá </w:t>
      </w:r>
      <w:r w:rsidRPr="009B31C8">
        <w:rPr>
          <w:rFonts w:ascii="Arial Narrow" w:hAnsi="Arial Narrow" w:cs="Arial"/>
          <w:b/>
          <w:bCs/>
          <w:color w:val="000000"/>
          <w:sz w:val="24"/>
          <w:szCs w:val="24"/>
        </w:rPr>
        <w:t>prepravná výška</w:t>
      </w:r>
      <w:r w:rsidR="00A57737">
        <w:rPr>
          <w:rFonts w:ascii="Arial Narrow" w:hAnsi="Arial Narrow" w:cs="Arial"/>
          <w:b/>
          <w:bCs/>
          <w:color w:val="000000"/>
          <w:sz w:val="24"/>
          <w:szCs w:val="24"/>
        </w:rPr>
        <w:t xml:space="preserve"> v mm</w:t>
      </w:r>
      <w:r w:rsidRPr="009B31C8">
        <w:rPr>
          <w:rFonts w:ascii="Arial Narrow" w:hAnsi="Arial Narrow" w:cs="Arial"/>
          <w:b/>
          <w:bCs/>
          <w:color w:val="000000"/>
          <w:sz w:val="24"/>
          <w:szCs w:val="24"/>
        </w:rPr>
        <w:t>.</w:t>
      </w:r>
    </w:p>
    <w:p w14:paraId="4ACA4FFB" w14:textId="77777777" w:rsidR="7F6ADE85" w:rsidRPr="008C6808" w:rsidRDefault="7F6ADE85" w:rsidP="7F6ADE85">
      <w:pPr>
        <w:spacing w:after="0" w:line="240" w:lineRule="auto"/>
        <w:jc w:val="both"/>
        <w:rPr>
          <w:rFonts w:ascii="Arial Narrow" w:hAnsi="Arial Narrow" w:cs="Arial"/>
          <w:color w:val="000000" w:themeColor="text1"/>
          <w:sz w:val="24"/>
          <w:szCs w:val="24"/>
        </w:rPr>
      </w:pPr>
    </w:p>
    <w:p w14:paraId="5FD02BF2" w14:textId="4EC3D173" w:rsidR="00E119ED" w:rsidRDefault="00E119ED" w:rsidP="00E119ED">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themeColor="text1"/>
          <w:sz w:val="24"/>
          <w:szCs w:val="24"/>
          <w:u w:val="single"/>
        </w:rPr>
        <w:t xml:space="preserve">Maximálny počet </w:t>
      </w:r>
      <w:r w:rsidR="00E06255" w:rsidRPr="008C6808">
        <w:rPr>
          <w:rFonts w:ascii="Arial Narrow" w:hAnsi="Arial Narrow" w:cs="Arial"/>
          <w:color w:val="000000" w:themeColor="text1"/>
          <w:sz w:val="24"/>
          <w:szCs w:val="24"/>
          <w:u w:val="single"/>
        </w:rPr>
        <w:t>5</w:t>
      </w:r>
      <w:r w:rsidRPr="008C6808">
        <w:rPr>
          <w:rFonts w:ascii="Arial Narrow" w:hAnsi="Arial Narrow" w:cs="Arial"/>
          <w:color w:val="000000" w:themeColor="text1"/>
          <w:sz w:val="24"/>
          <w:szCs w:val="24"/>
          <w:u w:val="single"/>
        </w:rPr>
        <w:t xml:space="preserve"> bodov</w:t>
      </w:r>
      <w:r w:rsidRPr="008C6808">
        <w:rPr>
          <w:rFonts w:ascii="Arial Narrow" w:hAnsi="Arial Narrow" w:cs="Arial"/>
          <w:color w:val="000000" w:themeColor="text1"/>
          <w:sz w:val="24"/>
          <w:szCs w:val="24"/>
        </w:rPr>
        <w:t xml:space="preserve"> sa pridelí ponuke s </w:t>
      </w:r>
      <w:r w:rsidR="00E06255" w:rsidRPr="008C6808">
        <w:rPr>
          <w:rFonts w:ascii="Arial Narrow" w:hAnsi="Arial Narrow" w:cs="Arial"/>
          <w:color w:val="000000" w:themeColor="text1"/>
          <w:sz w:val="24"/>
          <w:szCs w:val="24"/>
        </w:rPr>
        <w:t xml:space="preserve">najnižšou ponúknutou prepravnou výškou. </w:t>
      </w:r>
      <w:r w:rsidRPr="008C6808">
        <w:rPr>
          <w:rFonts w:ascii="Arial Narrow" w:hAnsi="Arial Narrow" w:cs="Arial"/>
          <w:color w:val="000000" w:themeColor="text1"/>
          <w:sz w:val="24"/>
          <w:szCs w:val="24"/>
        </w:rPr>
        <w:t>Pri ostatných ponukách sa počet bodov určí úmerou, t.</w:t>
      </w:r>
      <w:r w:rsidR="00EE5A86"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j. počet bodov sa určí ako podiel naj</w:t>
      </w:r>
      <w:r w:rsidR="00E06255" w:rsidRPr="008C6808">
        <w:rPr>
          <w:rFonts w:ascii="Arial Narrow" w:hAnsi="Arial Narrow" w:cs="Arial"/>
          <w:color w:val="000000" w:themeColor="text1"/>
          <w:sz w:val="24"/>
          <w:szCs w:val="24"/>
        </w:rPr>
        <w:t>nižšej ponúknutej prepravnej výšky</w:t>
      </w:r>
      <w:r w:rsidRPr="008C6808">
        <w:rPr>
          <w:rFonts w:ascii="Arial Narrow" w:hAnsi="Arial Narrow" w:cs="Arial"/>
          <w:color w:val="000000" w:themeColor="text1"/>
          <w:sz w:val="24"/>
          <w:szCs w:val="24"/>
        </w:rPr>
        <w:t xml:space="preserve"> a navrhovanej </w:t>
      </w:r>
      <w:r w:rsidR="00E06255" w:rsidRPr="008C6808">
        <w:rPr>
          <w:rFonts w:ascii="Arial Narrow" w:hAnsi="Arial Narrow" w:cs="Arial"/>
          <w:color w:val="000000" w:themeColor="text1"/>
          <w:sz w:val="24"/>
          <w:szCs w:val="24"/>
        </w:rPr>
        <w:t>prepravnej výšky</w:t>
      </w:r>
      <w:r w:rsidRPr="008C6808">
        <w:rPr>
          <w:rFonts w:ascii="Arial Narrow" w:hAnsi="Arial Narrow" w:cs="Arial"/>
          <w:color w:val="000000" w:themeColor="text1"/>
          <w:sz w:val="24"/>
          <w:szCs w:val="24"/>
        </w:rPr>
        <w:t xml:space="preserve"> príslušnej vyhodnocovanej ponuky prenásobený maximálnym počtom </w:t>
      </w:r>
      <w:r w:rsidR="00E06255" w:rsidRPr="008C6808">
        <w:rPr>
          <w:rFonts w:ascii="Arial Narrow" w:hAnsi="Arial Narrow" w:cs="Arial"/>
          <w:color w:val="000000" w:themeColor="text1"/>
          <w:sz w:val="24"/>
          <w:szCs w:val="24"/>
        </w:rPr>
        <w:t>5</w:t>
      </w:r>
      <w:r w:rsidRPr="008C6808">
        <w:rPr>
          <w:rFonts w:ascii="Arial Narrow" w:hAnsi="Arial Narrow" w:cs="Arial"/>
          <w:color w:val="000000" w:themeColor="text1"/>
          <w:sz w:val="24"/>
          <w:szCs w:val="24"/>
        </w:rPr>
        <w:t xml:space="preserve"> bodov pre toto kritérium. Počet bodov sa zaokrúhli na 2</w:t>
      </w:r>
      <w:r w:rsidR="00F45F12"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desatinné miesta.</w:t>
      </w:r>
    </w:p>
    <w:p w14:paraId="49471101" w14:textId="77777777" w:rsidR="008C6808" w:rsidRPr="008C6808" w:rsidRDefault="008C6808" w:rsidP="00E119ED">
      <w:pPr>
        <w:autoSpaceDE w:val="0"/>
        <w:autoSpaceDN w:val="0"/>
        <w:adjustRightInd w:val="0"/>
        <w:spacing w:after="0" w:line="240" w:lineRule="auto"/>
        <w:jc w:val="both"/>
        <w:rPr>
          <w:rFonts w:ascii="Arial Narrow" w:hAnsi="Arial Narrow" w:cs="Arial"/>
          <w:color w:val="000000"/>
          <w:sz w:val="24"/>
          <w:szCs w:val="24"/>
        </w:rPr>
      </w:pPr>
    </w:p>
    <w:p w14:paraId="4AA1AEAF" w14:textId="668F586A" w:rsidR="00556CC3" w:rsidRPr="008C6808" w:rsidRDefault="00E119ED" w:rsidP="001D2F8B">
      <w:pPr>
        <w:autoSpaceDE w:val="0"/>
        <w:autoSpaceDN w:val="0"/>
        <w:adjustRightInd w:val="0"/>
        <w:spacing w:after="0" w:line="240" w:lineRule="auto"/>
        <w:jc w:val="both"/>
        <w:rPr>
          <w:rFonts w:ascii="Arial Narrow" w:hAnsi="Arial Narrow" w:cs="Arial"/>
          <w:sz w:val="24"/>
          <w:szCs w:val="24"/>
        </w:rPr>
      </w:pPr>
      <w:r w:rsidRPr="008C6808">
        <w:rPr>
          <w:rFonts w:ascii="Arial Narrow" w:hAnsi="Arial Narrow" w:cs="Arial"/>
          <w:color w:val="000000"/>
          <w:sz w:val="24"/>
          <w:szCs w:val="24"/>
        </w:rPr>
        <w:t xml:space="preserve">Návrh na plnenie kritéria </w:t>
      </w:r>
      <w:r w:rsidR="00A57737">
        <w:rPr>
          <w:rFonts w:ascii="Arial Narrow" w:hAnsi="Arial Narrow" w:cs="Arial"/>
          <w:color w:val="000000"/>
          <w:sz w:val="24"/>
          <w:szCs w:val="24"/>
        </w:rPr>
        <w:t>1</w:t>
      </w:r>
      <w:r w:rsidRPr="008C6808">
        <w:rPr>
          <w:rFonts w:ascii="Arial Narrow" w:hAnsi="Arial Narrow" w:cs="Arial"/>
          <w:color w:val="000000"/>
          <w:sz w:val="24"/>
          <w:szCs w:val="24"/>
        </w:rPr>
        <w:t xml:space="preserve"> sa vypĺňa v systéme </w:t>
      </w:r>
      <w:r w:rsidRPr="008C6808">
        <w:rPr>
          <w:rFonts w:ascii="Arial Narrow" w:hAnsi="Arial Narrow" w:cs="Arial"/>
          <w:sz w:val="24"/>
          <w:szCs w:val="24"/>
        </w:rPr>
        <w:t>JOSEPHINE</w:t>
      </w:r>
      <w:r w:rsidR="001D2F8B" w:rsidRPr="008C6808">
        <w:rPr>
          <w:rFonts w:ascii="Arial Narrow" w:hAnsi="Arial Narrow" w:cs="Arial"/>
          <w:sz w:val="24"/>
          <w:szCs w:val="24"/>
        </w:rPr>
        <w:t xml:space="preserve"> a tiež </w:t>
      </w:r>
      <w:r w:rsidR="00EE5A86" w:rsidRPr="008C6808">
        <w:rPr>
          <w:rFonts w:ascii="Arial Narrow" w:hAnsi="Arial Narrow" w:cs="Arial"/>
          <w:sz w:val="24"/>
          <w:szCs w:val="24"/>
        </w:rPr>
        <w:t xml:space="preserve">aj </w:t>
      </w:r>
      <w:r w:rsidR="001D2F8B" w:rsidRPr="008C6808">
        <w:rPr>
          <w:rFonts w:ascii="Arial Narrow" w:hAnsi="Arial Narrow" w:cs="Arial"/>
          <w:sz w:val="24"/>
          <w:szCs w:val="24"/>
        </w:rPr>
        <w:t xml:space="preserve">v dokumente Štruktúrovaný rozpočet </w:t>
      </w:r>
      <w:r w:rsidR="00E06255" w:rsidRPr="008C6808">
        <w:rPr>
          <w:rFonts w:ascii="Arial Narrow" w:hAnsi="Arial Narrow" w:cs="Arial"/>
          <w:sz w:val="24"/>
          <w:szCs w:val="24"/>
        </w:rPr>
        <w:t>ceny</w:t>
      </w:r>
      <w:r w:rsidR="00B01BB6" w:rsidRPr="008C6808">
        <w:rPr>
          <w:rFonts w:ascii="Arial Narrow" w:eastAsia="Arial" w:hAnsi="Arial Narrow" w:cs="Arial"/>
          <w:color w:val="000000" w:themeColor="text1"/>
          <w:sz w:val="24"/>
          <w:szCs w:val="24"/>
        </w:rPr>
        <w:t xml:space="preserve"> </w:t>
      </w:r>
      <w:r w:rsidR="00B01BB6" w:rsidRPr="008C6808">
        <w:rPr>
          <w:rFonts w:ascii="Arial Narrow" w:hAnsi="Arial Narrow" w:cs="Arial"/>
          <w:sz w:val="24"/>
          <w:szCs w:val="24"/>
        </w:rPr>
        <w:t>a návrh na plnenie kritérií</w:t>
      </w:r>
      <w:r w:rsidR="00FC3425" w:rsidRPr="008C6808">
        <w:rPr>
          <w:rFonts w:ascii="Arial Narrow" w:hAnsi="Arial Narrow" w:cs="Arial"/>
          <w:sz w:val="24"/>
          <w:szCs w:val="24"/>
        </w:rPr>
        <w:t xml:space="preserve"> v bunke C4 </w:t>
      </w:r>
      <w:r w:rsidR="004C7C39" w:rsidRPr="004C7C39">
        <w:rPr>
          <w:rFonts w:ascii="Arial Narrow" w:hAnsi="Arial Narrow" w:cs="Arial"/>
          <w:sz w:val="24"/>
          <w:szCs w:val="24"/>
        </w:rPr>
        <w:t>Návrh na plnenie kritérií.</w:t>
      </w:r>
      <w:r w:rsidR="004C7C39" w:rsidRPr="004C7C39">
        <w:rPr>
          <w:rFonts w:ascii="Arial Narrow" w:hAnsi="Arial Narrow" w:cs="Arial"/>
          <w:b/>
          <w:bCs/>
          <w:sz w:val="24"/>
          <w:szCs w:val="24"/>
        </w:rPr>
        <w:t xml:space="preserve"> </w:t>
      </w:r>
    </w:p>
    <w:p w14:paraId="37B74571" w14:textId="77777777" w:rsidR="7F6ADE85" w:rsidRPr="008C6808" w:rsidRDefault="7F6ADE85" w:rsidP="7F6ADE85">
      <w:pPr>
        <w:spacing w:after="0" w:line="240" w:lineRule="auto"/>
        <w:jc w:val="both"/>
        <w:rPr>
          <w:rFonts w:ascii="Arial Narrow" w:hAnsi="Arial Narrow" w:cs="Arial"/>
          <w:sz w:val="24"/>
          <w:szCs w:val="24"/>
        </w:rPr>
      </w:pPr>
    </w:p>
    <w:p w14:paraId="0CEFE00A" w14:textId="03F21D9D" w:rsidR="00E119ED" w:rsidRPr="008C6808" w:rsidRDefault="00E119ED" w:rsidP="00E119ED">
      <w:pPr>
        <w:autoSpaceDE w:val="0"/>
        <w:autoSpaceDN w:val="0"/>
        <w:adjustRightInd w:val="0"/>
        <w:spacing w:after="0" w:line="240" w:lineRule="auto"/>
        <w:rPr>
          <w:rFonts w:ascii="Arial Narrow" w:hAnsi="Arial Narrow" w:cs="Arial"/>
          <w:b/>
          <w:bCs/>
          <w:color w:val="000000"/>
          <w:sz w:val="24"/>
          <w:szCs w:val="24"/>
        </w:rPr>
      </w:pPr>
      <w:r w:rsidRPr="008C6808">
        <w:rPr>
          <w:rFonts w:ascii="Arial Narrow" w:hAnsi="Arial Narrow" w:cs="Arial"/>
          <w:b/>
          <w:bCs/>
          <w:color w:val="000000"/>
          <w:sz w:val="24"/>
          <w:szCs w:val="24"/>
        </w:rPr>
        <w:t xml:space="preserve">Pravidlá uplatnenia kritéria </w:t>
      </w:r>
      <w:r w:rsidR="00A57737">
        <w:rPr>
          <w:rFonts w:ascii="Arial Narrow" w:hAnsi="Arial Narrow" w:cs="Arial"/>
          <w:b/>
          <w:bCs/>
          <w:color w:val="000000"/>
          <w:sz w:val="24"/>
          <w:szCs w:val="24"/>
        </w:rPr>
        <w:t>2</w:t>
      </w:r>
      <w:r w:rsidRPr="008C6808">
        <w:rPr>
          <w:rFonts w:ascii="Arial Narrow" w:hAnsi="Arial Narrow" w:cs="Arial"/>
          <w:b/>
          <w:bCs/>
          <w:color w:val="000000"/>
          <w:sz w:val="24"/>
          <w:szCs w:val="24"/>
        </w:rPr>
        <w:t>:</w:t>
      </w:r>
    </w:p>
    <w:p w14:paraId="697286E5" w14:textId="3A7397E4" w:rsidR="00AE00A7" w:rsidRPr="009B31C8" w:rsidRDefault="00490422" w:rsidP="7F6ADE85">
      <w:pPr>
        <w:autoSpaceDE w:val="0"/>
        <w:autoSpaceDN w:val="0"/>
        <w:adjustRightInd w:val="0"/>
        <w:spacing w:after="0" w:line="240" w:lineRule="auto"/>
        <w:jc w:val="both"/>
        <w:rPr>
          <w:rFonts w:ascii="Arial Narrow" w:hAnsi="Arial Narrow" w:cs="Arial"/>
          <w:b/>
          <w:bCs/>
          <w:color w:val="000000" w:themeColor="text1"/>
          <w:sz w:val="24"/>
          <w:szCs w:val="24"/>
        </w:rPr>
      </w:pPr>
      <w:r w:rsidRPr="008C6808">
        <w:rPr>
          <w:rFonts w:ascii="Arial Narrow" w:hAnsi="Arial Narrow" w:cs="Arial"/>
          <w:color w:val="000000" w:themeColor="text1"/>
          <w:sz w:val="24"/>
          <w:szCs w:val="24"/>
        </w:rPr>
        <w:t xml:space="preserve">Najvyšší ponúknutý výkon motora, </w:t>
      </w:r>
      <w:r w:rsidRPr="009B31C8">
        <w:rPr>
          <w:rFonts w:ascii="Arial Narrow" w:hAnsi="Arial Narrow" w:cs="Arial"/>
          <w:b/>
          <w:bCs/>
          <w:color w:val="000000" w:themeColor="text1"/>
          <w:sz w:val="24"/>
          <w:szCs w:val="24"/>
        </w:rPr>
        <w:t>hodnotený najvyšší ponúknutý výkon motora</w:t>
      </w:r>
      <w:r w:rsidR="00F74B74">
        <w:rPr>
          <w:rFonts w:ascii="Arial Narrow" w:hAnsi="Arial Narrow" w:cs="Arial"/>
          <w:b/>
          <w:bCs/>
          <w:color w:val="000000" w:themeColor="text1"/>
          <w:sz w:val="24"/>
          <w:szCs w:val="24"/>
        </w:rPr>
        <w:t xml:space="preserve"> v kW</w:t>
      </w:r>
      <w:r w:rsidRPr="009B31C8">
        <w:rPr>
          <w:rFonts w:ascii="Arial Narrow" w:hAnsi="Arial Narrow" w:cs="Arial"/>
          <w:b/>
          <w:bCs/>
          <w:color w:val="000000" w:themeColor="text1"/>
          <w:sz w:val="24"/>
          <w:szCs w:val="24"/>
        </w:rPr>
        <w:t>.</w:t>
      </w:r>
    </w:p>
    <w:p w14:paraId="38A7FB78" w14:textId="1F66EA23" w:rsidR="00490422" w:rsidRPr="008C6808" w:rsidRDefault="00490422" w:rsidP="7F6ADE85">
      <w:pPr>
        <w:autoSpaceDE w:val="0"/>
        <w:autoSpaceDN w:val="0"/>
        <w:adjustRightInd w:val="0"/>
        <w:spacing w:after="0" w:line="240" w:lineRule="auto"/>
        <w:jc w:val="both"/>
        <w:rPr>
          <w:rFonts w:ascii="Arial Narrow" w:hAnsi="Arial Narrow" w:cs="Arial"/>
          <w:color w:val="000000" w:themeColor="text1"/>
          <w:sz w:val="24"/>
          <w:szCs w:val="24"/>
        </w:rPr>
      </w:pPr>
    </w:p>
    <w:p w14:paraId="4D104BCD" w14:textId="710FB2AE" w:rsidR="00490422" w:rsidRPr="008C6808" w:rsidRDefault="00490422" w:rsidP="00490422">
      <w:pPr>
        <w:autoSpaceDE w:val="0"/>
        <w:autoSpaceDN w:val="0"/>
        <w:adjustRightInd w:val="0"/>
        <w:spacing w:after="0" w:line="240" w:lineRule="auto"/>
        <w:jc w:val="both"/>
        <w:rPr>
          <w:rFonts w:ascii="Arial Narrow" w:hAnsi="Arial Narrow" w:cs="Arial"/>
          <w:color w:val="000000" w:themeColor="text1"/>
          <w:sz w:val="24"/>
          <w:szCs w:val="24"/>
        </w:rPr>
      </w:pPr>
      <w:r w:rsidRPr="008C6808">
        <w:rPr>
          <w:rFonts w:ascii="Arial Narrow" w:hAnsi="Arial Narrow" w:cs="Arial"/>
          <w:color w:val="000000" w:themeColor="text1"/>
          <w:sz w:val="24"/>
          <w:szCs w:val="24"/>
          <w:u w:val="single"/>
        </w:rPr>
        <w:t>Maximálny počet 5 bodov</w:t>
      </w:r>
      <w:r w:rsidRPr="008C6808">
        <w:rPr>
          <w:rFonts w:ascii="Arial Narrow" w:hAnsi="Arial Narrow" w:cs="Arial"/>
          <w:color w:val="000000" w:themeColor="text1"/>
          <w:sz w:val="24"/>
          <w:szCs w:val="24"/>
        </w:rPr>
        <w:t xml:space="preserve"> sa pridelí ponuke s najvyšším ponúknutým výkonom motora. Pri ostatných ponukách sa počet bodov určí úmerou, t. j. počet bodov sa určí ako podiel najvyšším ponúknutým výkonom motora a navrhovaným výkonom motora príslušnej vyhodnocovanej ponuky prenásobený maximálnym počtom 5 bodov pre toto kritérium. Počet bodov sa zaokrúhli na 2 desatinné miesta.</w:t>
      </w:r>
    </w:p>
    <w:p w14:paraId="550A021B" w14:textId="77777777" w:rsidR="00490422" w:rsidRPr="008C6808" w:rsidRDefault="00490422" w:rsidP="00490422">
      <w:pPr>
        <w:autoSpaceDE w:val="0"/>
        <w:autoSpaceDN w:val="0"/>
        <w:adjustRightInd w:val="0"/>
        <w:spacing w:after="0" w:line="240" w:lineRule="auto"/>
        <w:jc w:val="both"/>
        <w:rPr>
          <w:rFonts w:ascii="Arial Narrow" w:hAnsi="Arial Narrow" w:cs="Arial"/>
          <w:color w:val="000000" w:themeColor="text1"/>
          <w:sz w:val="24"/>
          <w:szCs w:val="24"/>
        </w:rPr>
      </w:pPr>
    </w:p>
    <w:p w14:paraId="19C76788" w14:textId="3E4C4598" w:rsidR="00490422" w:rsidRPr="008C6808" w:rsidRDefault="00490422" w:rsidP="00490422">
      <w:pPr>
        <w:autoSpaceDE w:val="0"/>
        <w:autoSpaceDN w:val="0"/>
        <w:adjustRightInd w:val="0"/>
        <w:spacing w:after="0" w:line="240" w:lineRule="auto"/>
        <w:jc w:val="both"/>
        <w:rPr>
          <w:rFonts w:ascii="Arial Narrow" w:hAnsi="Arial Narrow" w:cs="Arial"/>
          <w:color w:val="000000" w:themeColor="text1"/>
          <w:sz w:val="24"/>
          <w:szCs w:val="24"/>
        </w:rPr>
      </w:pPr>
      <w:r w:rsidRPr="008C6808">
        <w:rPr>
          <w:rFonts w:ascii="Arial Narrow" w:hAnsi="Arial Narrow" w:cs="Arial"/>
          <w:color w:val="000000" w:themeColor="text1"/>
          <w:sz w:val="24"/>
          <w:szCs w:val="24"/>
        </w:rPr>
        <w:t xml:space="preserve">Návrh na plnenie kritéria </w:t>
      </w:r>
      <w:r w:rsidR="00A57737">
        <w:rPr>
          <w:rFonts w:ascii="Arial Narrow" w:hAnsi="Arial Narrow" w:cs="Arial"/>
          <w:color w:val="000000" w:themeColor="text1"/>
          <w:sz w:val="24"/>
          <w:szCs w:val="24"/>
        </w:rPr>
        <w:t>2</w:t>
      </w:r>
      <w:r w:rsidRPr="008C6808">
        <w:rPr>
          <w:rFonts w:ascii="Arial Narrow" w:hAnsi="Arial Narrow" w:cs="Arial"/>
          <w:color w:val="000000" w:themeColor="text1"/>
          <w:sz w:val="24"/>
          <w:szCs w:val="24"/>
        </w:rPr>
        <w:t xml:space="preserve"> sa vypĺňa v systéme JOSEPHINE a tiež aj v dokumente Štruktúrovaný rozpočet ceny</w:t>
      </w:r>
      <w:r w:rsidR="00B01BB6" w:rsidRPr="008C6808">
        <w:rPr>
          <w:rFonts w:ascii="Arial Narrow" w:eastAsia="Arial" w:hAnsi="Arial Narrow" w:cs="Arial"/>
          <w:color w:val="000000" w:themeColor="text1"/>
          <w:sz w:val="24"/>
          <w:szCs w:val="24"/>
        </w:rPr>
        <w:t xml:space="preserve"> </w:t>
      </w:r>
      <w:r w:rsidR="00B01BB6" w:rsidRPr="008C6808">
        <w:rPr>
          <w:rFonts w:ascii="Arial Narrow" w:hAnsi="Arial Narrow" w:cs="Arial"/>
          <w:color w:val="000000" w:themeColor="text1"/>
          <w:sz w:val="24"/>
          <w:szCs w:val="24"/>
        </w:rPr>
        <w:t>a návrh na plnenie kritérií</w:t>
      </w:r>
      <w:r w:rsidR="00FC3425" w:rsidRPr="008C6808">
        <w:rPr>
          <w:rFonts w:ascii="Arial Narrow" w:hAnsi="Arial Narrow" w:cs="Arial"/>
          <w:color w:val="000000" w:themeColor="text1"/>
          <w:sz w:val="24"/>
          <w:szCs w:val="24"/>
        </w:rPr>
        <w:t xml:space="preserve"> v bunke C5</w:t>
      </w:r>
      <w:r w:rsidR="004C7C39" w:rsidRPr="004C7C39">
        <w:rPr>
          <w:rFonts w:ascii="Arial Narrow" w:hAnsi="Arial Narrow" w:cs="Arial"/>
          <w:sz w:val="24"/>
          <w:szCs w:val="24"/>
        </w:rPr>
        <w:t xml:space="preserve"> </w:t>
      </w:r>
      <w:r w:rsidR="004C7C39" w:rsidRPr="004C7C39">
        <w:rPr>
          <w:rFonts w:ascii="Arial Narrow" w:hAnsi="Arial Narrow" w:cs="Arial"/>
          <w:color w:val="000000" w:themeColor="text1"/>
          <w:sz w:val="24"/>
          <w:szCs w:val="24"/>
        </w:rPr>
        <w:t>Návrh na plnenie kritérií</w:t>
      </w:r>
      <w:r w:rsidR="00FC3425"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w:t>
      </w:r>
    </w:p>
    <w:p w14:paraId="4A30F564" w14:textId="77777777" w:rsidR="00490422" w:rsidRPr="008C6808" w:rsidRDefault="00490422" w:rsidP="7F6ADE85">
      <w:pPr>
        <w:autoSpaceDE w:val="0"/>
        <w:autoSpaceDN w:val="0"/>
        <w:adjustRightInd w:val="0"/>
        <w:spacing w:after="0" w:line="240" w:lineRule="auto"/>
        <w:jc w:val="both"/>
        <w:rPr>
          <w:rFonts w:ascii="Arial Narrow" w:hAnsi="Arial Narrow" w:cs="Arial"/>
          <w:color w:val="000000" w:themeColor="text1"/>
          <w:sz w:val="24"/>
          <w:szCs w:val="24"/>
        </w:rPr>
      </w:pPr>
    </w:p>
    <w:p w14:paraId="406E3E42" w14:textId="526495E6" w:rsidR="00490422" w:rsidRPr="008C6808" w:rsidRDefault="00490422" w:rsidP="00490422">
      <w:pPr>
        <w:spacing w:after="0" w:line="240" w:lineRule="auto"/>
        <w:rPr>
          <w:rFonts w:ascii="Arial Narrow" w:eastAsia="Arial" w:hAnsi="Arial Narrow" w:cs="Arial"/>
          <w:b/>
          <w:bCs/>
          <w:color w:val="000000" w:themeColor="text1"/>
          <w:sz w:val="24"/>
          <w:szCs w:val="24"/>
        </w:rPr>
      </w:pPr>
      <w:r w:rsidRPr="008C6808">
        <w:rPr>
          <w:rFonts w:ascii="Arial Narrow" w:eastAsia="Arial" w:hAnsi="Arial Narrow" w:cs="Arial"/>
          <w:b/>
          <w:bCs/>
          <w:color w:val="000000" w:themeColor="text1"/>
          <w:sz w:val="24"/>
          <w:szCs w:val="24"/>
        </w:rPr>
        <w:t xml:space="preserve">Pravidlá uplatnenia kritéria </w:t>
      </w:r>
      <w:r w:rsidR="00A57737">
        <w:rPr>
          <w:rFonts w:ascii="Arial Narrow" w:eastAsia="Arial" w:hAnsi="Arial Narrow" w:cs="Arial"/>
          <w:b/>
          <w:bCs/>
          <w:color w:val="000000" w:themeColor="text1"/>
          <w:sz w:val="24"/>
          <w:szCs w:val="24"/>
        </w:rPr>
        <w:t>3</w:t>
      </w:r>
      <w:r w:rsidRPr="008C6808">
        <w:rPr>
          <w:rFonts w:ascii="Arial Narrow" w:eastAsia="Arial" w:hAnsi="Arial Narrow" w:cs="Arial"/>
          <w:b/>
          <w:bCs/>
          <w:color w:val="000000" w:themeColor="text1"/>
          <w:sz w:val="24"/>
          <w:szCs w:val="24"/>
        </w:rPr>
        <w:t>:</w:t>
      </w:r>
    </w:p>
    <w:p w14:paraId="688EB1F0" w14:textId="681AA316" w:rsidR="00F74B74" w:rsidRDefault="00667FD1" w:rsidP="00490422">
      <w:pPr>
        <w:spacing w:after="0" w:line="240" w:lineRule="auto"/>
        <w:rPr>
          <w:rFonts w:ascii="Arial Narrow" w:eastAsia="Arial" w:hAnsi="Arial Narrow" w:cs="Arial"/>
          <w:b/>
          <w:bCs/>
          <w:color w:val="000000" w:themeColor="text1"/>
          <w:sz w:val="24"/>
          <w:szCs w:val="24"/>
        </w:rPr>
      </w:pPr>
      <w:r>
        <w:rPr>
          <w:rFonts w:ascii="Arial Narrow" w:eastAsia="Arial" w:hAnsi="Arial Narrow" w:cs="Arial"/>
          <w:b/>
          <w:bCs/>
          <w:color w:val="000000" w:themeColor="text1"/>
          <w:sz w:val="24"/>
          <w:szCs w:val="24"/>
        </w:rPr>
        <w:t xml:space="preserve">AR </w:t>
      </w:r>
      <w:r w:rsidR="00F74B74" w:rsidRPr="00F74B74">
        <w:rPr>
          <w:rFonts w:ascii="Arial Narrow" w:eastAsia="Arial" w:hAnsi="Arial Narrow" w:cs="Arial"/>
          <w:b/>
          <w:bCs/>
          <w:color w:val="000000" w:themeColor="text1"/>
          <w:sz w:val="24"/>
          <w:szCs w:val="24"/>
        </w:rPr>
        <w:t>vybavený podperným systémom s premenlivou šírkou a s možnosťou zasunutia pod pevné prekážky (napríklad zábradlie a zvodidlá) Pri stabilizácii AR musí byť zablokované pruženie zadných náprav</w:t>
      </w:r>
    </w:p>
    <w:p w14:paraId="67EA5826" w14:textId="77777777" w:rsidR="00E65734" w:rsidRDefault="00E65734" w:rsidP="00CD129F">
      <w:pPr>
        <w:spacing w:after="0" w:line="240" w:lineRule="auto"/>
        <w:jc w:val="both"/>
        <w:rPr>
          <w:rFonts w:ascii="Arial Narrow" w:eastAsia="Arial" w:hAnsi="Arial Narrow" w:cs="Arial"/>
          <w:color w:val="000000" w:themeColor="text1"/>
          <w:sz w:val="24"/>
          <w:szCs w:val="24"/>
          <w:u w:val="single"/>
        </w:rPr>
      </w:pPr>
    </w:p>
    <w:p w14:paraId="7635A32F" w14:textId="37AC64A5" w:rsidR="00E65734" w:rsidRDefault="00CD129F" w:rsidP="00CD129F">
      <w:pPr>
        <w:spacing w:after="0" w:line="240" w:lineRule="auto"/>
        <w:jc w:val="both"/>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u w:val="single"/>
        </w:rPr>
        <w:t>Maximálny počet 4 bod</w:t>
      </w:r>
      <w:r w:rsidR="00ED73CE">
        <w:rPr>
          <w:rFonts w:ascii="Arial Narrow" w:eastAsia="Arial" w:hAnsi="Arial Narrow" w:cs="Arial"/>
          <w:color w:val="000000" w:themeColor="text1"/>
          <w:sz w:val="24"/>
          <w:szCs w:val="24"/>
          <w:u w:val="single"/>
        </w:rPr>
        <w:t>y</w:t>
      </w:r>
      <w:r w:rsidRPr="008C6808">
        <w:rPr>
          <w:rFonts w:ascii="Arial Narrow" w:eastAsia="Arial" w:hAnsi="Arial Narrow" w:cs="Arial"/>
          <w:color w:val="000000" w:themeColor="text1"/>
          <w:sz w:val="24"/>
          <w:szCs w:val="24"/>
        </w:rPr>
        <w:t xml:space="preserve"> </w:t>
      </w:r>
    </w:p>
    <w:p w14:paraId="57079A12" w14:textId="68645841" w:rsidR="00E65734" w:rsidRPr="00E65734" w:rsidRDefault="00E65734" w:rsidP="00E65734">
      <w:pPr>
        <w:spacing w:after="0" w:line="240" w:lineRule="auto"/>
        <w:jc w:val="both"/>
        <w:rPr>
          <w:rFonts w:ascii="Arial Narrow" w:eastAsia="Arial" w:hAnsi="Arial Narrow" w:cs="Arial"/>
          <w:color w:val="000000" w:themeColor="text1"/>
          <w:sz w:val="24"/>
          <w:szCs w:val="24"/>
        </w:rPr>
      </w:pPr>
      <w:r w:rsidRPr="00E65734">
        <w:rPr>
          <w:rFonts w:ascii="Arial Narrow" w:eastAsia="Arial" w:hAnsi="Arial Narrow" w:cs="Arial"/>
          <w:color w:val="000000" w:themeColor="text1"/>
          <w:sz w:val="24"/>
          <w:szCs w:val="24"/>
        </w:rPr>
        <w:t>V systéme vo formulári Hodnotiace kritérií - Plnenie kritérií (ako aj v prílohe č. 2 „Štruktúrovaný rozpočet ceny a návrh na plnenie kritérií“) môže uchádzač vyplniť len dve hodnoty:</w:t>
      </w:r>
    </w:p>
    <w:p w14:paraId="5F99AC36" w14:textId="2E629F0B" w:rsidR="00151BCB" w:rsidRPr="00151BCB" w:rsidRDefault="00E65734" w:rsidP="00151BCB">
      <w:pPr>
        <w:spacing w:after="0" w:line="240" w:lineRule="auto"/>
        <w:jc w:val="both"/>
        <w:rPr>
          <w:rFonts w:ascii="Arial Narrow" w:eastAsia="Arial" w:hAnsi="Arial Narrow" w:cs="Arial"/>
          <w:color w:val="000000" w:themeColor="text1"/>
          <w:sz w:val="24"/>
          <w:szCs w:val="24"/>
        </w:rPr>
      </w:pPr>
      <w:r w:rsidRPr="00E65734">
        <w:rPr>
          <w:rFonts w:ascii="Arial Narrow" w:eastAsia="Arial" w:hAnsi="Arial Narrow" w:cs="Arial"/>
          <w:b/>
          <w:bCs/>
          <w:color w:val="000000" w:themeColor="text1"/>
          <w:sz w:val="24"/>
          <w:szCs w:val="24"/>
        </w:rPr>
        <w:t>NIE</w:t>
      </w:r>
      <w:r w:rsidRPr="00E65734">
        <w:rPr>
          <w:rFonts w:ascii="Arial Narrow" w:eastAsia="Arial" w:hAnsi="Arial Narrow" w:cs="Arial"/>
          <w:color w:val="000000" w:themeColor="text1"/>
          <w:sz w:val="24"/>
          <w:szCs w:val="24"/>
        </w:rPr>
        <w:t xml:space="preserve"> - v prípade ak </w:t>
      </w:r>
      <w:r w:rsidRPr="00E65734">
        <w:rPr>
          <w:rFonts w:ascii="Arial Narrow" w:eastAsia="Arial" w:hAnsi="Arial Narrow" w:cs="Arial"/>
          <w:b/>
          <w:bCs/>
          <w:color w:val="000000" w:themeColor="text1"/>
          <w:sz w:val="24"/>
          <w:szCs w:val="24"/>
        </w:rPr>
        <w:t>nemá</w:t>
      </w:r>
      <w:r>
        <w:rPr>
          <w:rFonts w:ascii="Arial Narrow" w:eastAsia="Arial" w:hAnsi="Arial Narrow" w:cs="Arial"/>
          <w:color w:val="000000" w:themeColor="text1"/>
          <w:sz w:val="24"/>
          <w:szCs w:val="24"/>
        </w:rPr>
        <w:t xml:space="preserve">: </w:t>
      </w:r>
      <w:r w:rsidRPr="00E65734">
        <w:rPr>
          <w:rFonts w:ascii="Arial Narrow" w:eastAsia="Arial" w:hAnsi="Arial Narrow" w:cs="Arial"/>
          <w:color w:val="000000" w:themeColor="text1"/>
          <w:sz w:val="24"/>
          <w:szCs w:val="24"/>
        </w:rPr>
        <w:t>Vybavenie rebríka podperným systémom s premenlivou šírkou a s možnosťou zasunutia pod pevné prekážky (napríklad zábradlie a zvodidlá)</w:t>
      </w:r>
      <w:r>
        <w:rPr>
          <w:rFonts w:ascii="Arial Narrow" w:eastAsia="Arial" w:hAnsi="Arial Narrow" w:cs="Arial"/>
          <w:color w:val="000000" w:themeColor="text1"/>
          <w:sz w:val="24"/>
          <w:szCs w:val="24"/>
        </w:rPr>
        <w:t xml:space="preserve"> </w:t>
      </w:r>
      <w:r w:rsidR="00151BCB" w:rsidRPr="00151BCB">
        <w:rPr>
          <w:rFonts w:ascii="Arial Narrow" w:eastAsia="Arial" w:hAnsi="Arial Narrow" w:cs="Arial"/>
          <w:color w:val="000000" w:themeColor="text1"/>
          <w:sz w:val="24"/>
          <w:szCs w:val="24"/>
        </w:rPr>
        <w:t>Pri stabilizácii AR musí byť zablokované pruženie zadných náprav.</w:t>
      </w:r>
    </w:p>
    <w:p w14:paraId="4C384267" w14:textId="257076D4" w:rsidR="00E65734" w:rsidRDefault="00E65734" w:rsidP="00E65734">
      <w:pPr>
        <w:spacing w:after="0" w:line="240" w:lineRule="auto"/>
        <w:jc w:val="both"/>
        <w:rPr>
          <w:rFonts w:ascii="Arial Narrow" w:eastAsia="Arial" w:hAnsi="Arial Narrow" w:cs="Arial"/>
          <w:color w:val="000000" w:themeColor="text1"/>
          <w:sz w:val="24"/>
          <w:szCs w:val="24"/>
        </w:rPr>
      </w:pPr>
    </w:p>
    <w:p w14:paraId="67BC0114" w14:textId="44CDFBC5" w:rsidR="00151BCB" w:rsidRPr="00151BCB" w:rsidRDefault="00E65734" w:rsidP="00151BCB">
      <w:pPr>
        <w:spacing w:after="0" w:line="240" w:lineRule="auto"/>
        <w:jc w:val="both"/>
        <w:rPr>
          <w:rFonts w:ascii="Arial Narrow" w:eastAsia="Arial" w:hAnsi="Arial Narrow" w:cs="Arial"/>
          <w:color w:val="000000" w:themeColor="text1"/>
          <w:sz w:val="24"/>
          <w:szCs w:val="24"/>
        </w:rPr>
      </w:pPr>
      <w:r w:rsidRPr="00E65734">
        <w:rPr>
          <w:rFonts w:ascii="Arial Narrow" w:eastAsia="Arial" w:hAnsi="Arial Narrow" w:cs="Arial"/>
          <w:b/>
          <w:bCs/>
          <w:color w:val="000000" w:themeColor="text1"/>
          <w:sz w:val="24"/>
          <w:szCs w:val="24"/>
        </w:rPr>
        <w:t xml:space="preserve">ÁNO </w:t>
      </w:r>
      <w:r w:rsidRPr="00E65734">
        <w:rPr>
          <w:rFonts w:ascii="Arial Narrow" w:eastAsia="Arial" w:hAnsi="Arial Narrow" w:cs="Arial"/>
          <w:color w:val="000000" w:themeColor="text1"/>
          <w:sz w:val="24"/>
          <w:szCs w:val="24"/>
        </w:rPr>
        <w:t xml:space="preserve">- v prípade ak </w:t>
      </w:r>
      <w:r w:rsidRPr="00E65734">
        <w:rPr>
          <w:rFonts w:ascii="Arial Narrow" w:eastAsia="Arial" w:hAnsi="Arial Narrow" w:cs="Arial"/>
          <w:b/>
          <w:bCs/>
          <w:color w:val="000000" w:themeColor="text1"/>
          <w:sz w:val="24"/>
          <w:szCs w:val="24"/>
        </w:rPr>
        <w:t>má:</w:t>
      </w:r>
      <w:r>
        <w:rPr>
          <w:rFonts w:ascii="Arial Narrow" w:eastAsia="Arial" w:hAnsi="Arial Narrow" w:cs="Arial"/>
          <w:color w:val="000000" w:themeColor="text1"/>
          <w:sz w:val="24"/>
          <w:szCs w:val="24"/>
        </w:rPr>
        <w:t xml:space="preserve"> </w:t>
      </w:r>
      <w:r w:rsidRPr="00E65734">
        <w:rPr>
          <w:rFonts w:ascii="Arial Narrow" w:eastAsia="Arial" w:hAnsi="Arial Narrow" w:cs="Arial"/>
          <w:color w:val="000000" w:themeColor="text1"/>
          <w:sz w:val="24"/>
          <w:szCs w:val="24"/>
        </w:rPr>
        <w:t>Vybavenie rebríka podperným systémom s premenlivou šírkou a s možnosťou zasunutia pod pevné prekážky (napríklad zábradlie a zvodidlá)</w:t>
      </w:r>
      <w:r w:rsidR="00151BCB">
        <w:rPr>
          <w:rFonts w:ascii="Arial Narrow" w:eastAsia="Arial" w:hAnsi="Arial Narrow" w:cs="Arial"/>
          <w:color w:val="000000" w:themeColor="text1"/>
          <w:sz w:val="24"/>
          <w:szCs w:val="24"/>
        </w:rPr>
        <w:t xml:space="preserve">. </w:t>
      </w:r>
      <w:r w:rsidR="00151BCB" w:rsidRPr="00151BCB">
        <w:rPr>
          <w:rFonts w:ascii="Arial Narrow" w:eastAsia="Arial" w:hAnsi="Arial Narrow" w:cs="Arial"/>
          <w:color w:val="000000" w:themeColor="text1"/>
          <w:sz w:val="24"/>
          <w:szCs w:val="24"/>
        </w:rPr>
        <w:t>Pri stabilizácii AR musí byť zablokované pruženie zadných náprav</w:t>
      </w:r>
      <w:r w:rsidR="0029016B">
        <w:rPr>
          <w:rFonts w:ascii="Arial Narrow" w:eastAsia="Arial" w:hAnsi="Arial Narrow" w:cs="Arial"/>
          <w:color w:val="000000" w:themeColor="text1"/>
          <w:sz w:val="24"/>
          <w:szCs w:val="24"/>
        </w:rPr>
        <w:t>.</w:t>
      </w:r>
    </w:p>
    <w:p w14:paraId="5C219B84" w14:textId="328249F6" w:rsidR="00E65734" w:rsidRDefault="00E65734" w:rsidP="00E65734">
      <w:pPr>
        <w:spacing w:after="0" w:line="240" w:lineRule="auto"/>
        <w:jc w:val="both"/>
        <w:rPr>
          <w:rFonts w:ascii="Arial Narrow" w:eastAsia="Arial" w:hAnsi="Arial Narrow" w:cs="Arial"/>
          <w:color w:val="000000" w:themeColor="text1"/>
          <w:sz w:val="24"/>
          <w:szCs w:val="24"/>
        </w:rPr>
      </w:pPr>
    </w:p>
    <w:p w14:paraId="1AB756A9" w14:textId="77777777" w:rsidR="00E65734" w:rsidRDefault="00E65734" w:rsidP="00CD129F">
      <w:pPr>
        <w:spacing w:after="0" w:line="240" w:lineRule="auto"/>
        <w:jc w:val="both"/>
        <w:rPr>
          <w:rFonts w:ascii="Arial Narrow" w:eastAsia="Arial" w:hAnsi="Arial Narrow" w:cs="Arial"/>
          <w:color w:val="000000" w:themeColor="text1"/>
          <w:sz w:val="24"/>
          <w:szCs w:val="24"/>
        </w:rPr>
      </w:pPr>
    </w:p>
    <w:p w14:paraId="0CA36E08" w14:textId="13717C56" w:rsidR="00CD129F" w:rsidRDefault="00F74B74" w:rsidP="00CD129F">
      <w:pPr>
        <w:spacing w:after="0" w:line="240" w:lineRule="auto"/>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Áno – 4 body</w:t>
      </w:r>
    </w:p>
    <w:p w14:paraId="03BB9FCD" w14:textId="34DB9BA5" w:rsidR="00F74B74" w:rsidRDefault="00F74B74" w:rsidP="00CD129F">
      <w:pPr>
        <w:spacing w:after="0" w:line="240" w:lineRule="auto"/>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NIE – 0 bodov</w:t>
      </w:r>
    </w:p>
    <w:p w14:paraId="67EEE301" w14:textId="77777777" w:rsidR="00F74B74" w:rsidRPr="008C6808" w:rsidRDefault="00F74B74" w:rsidP="00CD129F">
      <w:pPr>
        <w:spacing w:after="0" w:line="240" w:lineRule="auto"/>
        <w:rPr>
          <w:rFonts w:ascii="Arial Narrow" w:eastAsia="Arial" w:hAnsi="Arial Narrow" w:cs="Arial"/>
          <w:color w:val="000000" w:themeColor="text1"/>
          <w:sz w:val="24"/>
          <w:szCs w:val="24"/>
        </w:rPr>
      </w:pPr>
    </w:p>
    <w:p w14:paraId="74C0F149" w14:textId="7535558F" w:rsidR="00CD129F" w:rsidRPr="008C6808" w:rsidRDefault="00CD129F" w:rsidP="00CD129F">
      <w:pPr>
        <w:spacing w:after="0" w:line="240" w:lineRule="auto"/>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rPr>
        <w:t xml:space="preserve">Návrh na plnenie kritéria </w:t>
      </w:r>
      <w:r w:rsidR="00A57737">
        <w:rPr>
          <w:rFonts w:ascii="Arial Narrow" w:eastAsia="Arial" w:hAnsi="Arial Narrow" w:cs="Arial"/>
          <w:color w:val="000000" w:themeColor="text1"/>
          <w:sz w:val="24"/>
          <w:szCs w:val="24"/>
        </w:rPr>
        <w:t>3</w:t>
      </w:r>
      <w:r w:rsidRPr="008C6808">
        <w:rPr>
          <w:rFonts w:ascii="Arial Narrow" w:eastAsia="Arial" w:hAnsi="Arial Narrow" w:cs="Arial"/>
          <w:color w:val="000000" w:themeColor="text1"/>
          <w:sz w:val="24"/>
          <w:szCs w:val="24"/>
        </w:rPr>
        <w:t xml:space="preserve"> sa vypĺňa v systéme JOSEPHINE a tiež aj v dokumente Štruktúrovaný rozpočet ceny</w:t>
      </w:r>
      <w:r w:rsidR="00B01BB6" w:rsidRPr="008C6808">
        <w:rPr>
          <w:rFonts w:ascii="Arial Narrow" w:eastAsia="Arial" w:hAnsi="Arial Narrow" w:cs="Arial"/>
          <w:color w:val="000000" w:themeColor="text1"/>
          <w:sz w:val="24"/>
          <w:szCs w:val="24"/>
        </w:rPr>
        <w:t xml:space="preserve"> a návrh na plnenie kritérií</w:t>
      </w:r>
      <w:r w:rsidR="00FC3425" w:rsidRPr="008C6808">
        <w:rPr>
          <w:rFonts w:ascii="Arial Narrow" w:eastAsia="Arial" w:hAnsi="Arial Narrow" w:cs="Arial"/>
          <w:color w:val="000000" w:themeColor="text1"/>
          <w:sz w:val="24"/>
          <w:szCs w:val="24"/>
        </w:rPr>
        <w:t xml:space="preserve"> v bunke C6</w:t>
      </w:r>
      <w:r w:rsidR="004C7C39" w:rsidRPr="004C7C39">
        <w:rPr>
          <w:rFonts w:ascii="Arial Narrow" w:hAnsi="Arial Narrow" w:cs="Arial"/>
          <w:sz w:val="24"/>
          <w:szCs w:val="24"/>
        </w:rPr>
        <w:t xml:space="preserve"> </w:t>
      </w:r>
      <w:r w:rsidR="004C7C39" w:rsidRPr="004C7C39">
        <w:rPr>
          <w:rFonts w:ascii="Arial Narrow" w:eastAsia="Arial" w:hAnsi="Arial Narrow" w:cs="Arial"/>
          <w:color w:val="000000" w:themeColor="text1"/>
          <w:sz w:val="24"/>
          <w:szCs w:val="24"/>
        </w:rPr>
        <w:t>Návrh na plnenie kritérií</w:t>
      </w:r>
      <w:r w:rsidR="00FC3425" w:rsidRPr="008C6808">
        <w:rPr>
          <w:rFonts w:ascii="Arial Narrow" w:eastAsia="Arial" w:hAnsi="Arial Narrow" w:cs="Arial"/>
          <w:color w:val="000000" w:themeColor="text1"/>
          <w:sz w:val="24"/>
          <w:szCs w:val="24"/>
        </w:rPr>
        <w:t xml:space="preserve"> </w:t>
      </w:r>
      <w:r w:rsidRPr="008C6808">
        <w:rPr>
          <w:rFonts w:ascii="Arial Narrow" w:eastAsia="Arial" w:hAnsi="Arial Narrow" w:cs="Arial"/>
          <w:color w:val="000000" w:themeColor="text1"/>
          <w:sz w:val="24"/>
          <w:szCs w:val="24"/>
        </w:rPr>
        <w:t>.</w:t>
      </w:r>
    </w:p>
    <w:p w14:paraId="5E7CBBAB" w14:textId="77777777" w:rsidR="00CD129F" w:rsidRPr="008C6808" w:rsidRDefault="00CD129F" w:rsidP="00490422">
      <w:pPr>
        <w:spacing w:after="0" w:line="240" w:lineRule="auto"/>
        <w:rPr>
          <w:rFonts w:ascii="Arial Narrow" w:eastAsia="Arial" w:hAnsi="Arial Narrow" w:cs="Arial"/>
          <w:color w:val="000000" w:themeColor="text1"/>
          <w:sz w:val="24"/>
          <w:szCs w:val="24"/>
        </w:rPr>
      </w:pPr>
    </w:p>
    <w:p w14:paraId="533D67DC" w14:textId="77777777" w:rsidR="00151BCB" w:rsidRDefault="00151BCB" w:rsidP="00CD129F">
      <w:pPr>
        <w:spacing w:after="0" w:line="240" w:lineRule="auto"/>
        <w:rPr>
          <w:rFonts w:ascii="Arial Narrow" w:eastAsia="Arial" w:hAnsi="Arial Narrow" w:cs="Arial"/>
          <w:b/>
          <w:bCs/>
          <w:color w:val="000000" w:themeColor="text1"/>
          <w:sz w:val="24"/>
          <w:szCs w:val="24"/>
        </w:rPr>
      </w:pPr>
      <w:bookmarkStart w:id="0" w:name="_Hlk201144652"/>
    </w:p>
    <w:p w14:paraId="52D92235" w14:textId="77777777" w:rsidR="00151BCB" w:rsidRDefault="00151BCB" w:rsidP="00CD129F">
      <w:pPr>
        <w:spacing w:after="0" w:line="240" w:lineRule="auto"/>
        <w:rPr>
          <w:rFonts w:ascii="Arial Narrow" w:eastAsia="Arial" w:hAnsi="Arial Narrow" w:cs="Arial"/>
          <w:b/>
          <w:bCs/>
          <w:color w:val="000000" w:themeColor="text1"/>
          <w:sz w:val="24"/>
          <w:szCs w:val="24"/>
        </w:rPr>
      </w:pPr>
    </w:p>
    <w:p w14:paraId="2E545C99" w14:textId="75C64886" w:rsidR="00CD129F" w:rsidRPr="008C6808" w:rsidRDefault="00CD129F" w:rsidP="00CD129F">
      <w:pPr>
        <w:spacing w:after="0" w:line="240" w:lineRule="auto"/>
        <w:rPr>
          <w:rFonts w:ascii="Arial Narrow" w:eastAsia="Arial" w:hAnsi="Arial Narrow" w:cs="Arial"/>
          <w:b/>
          <w:bCs/>
          <w:color w:val="000000" w:themeColor="text1"/>
          <w:sz w:val="24"/>
          <w:szCs w:val="24"/>
        </w:rPr>
      </w:pPr>
      <w:r w:rsidRPr="008C6808">
        <w:rPr>
          <w:rFonts w:ascii="Arial Narrow" w:eastAsia="Arial" w:hAnsi="Arial Narrow" w:cs="Arial"/>
          <w:b/>
          <w:bCs/>
          <w:color w:val="000000" w:themeColor="text1"/>
          <w:sz w:val="24"/>
          <w:szCs w:val="24"/>
        </w:rPr>
        <w:lastRenderedPageBreak/>
        <w:t xml:space="preserve">Pravidlá uplatnenia kritéria </w:t>
      </w:r>
      <w:r w:rsidR="00A57737">
        <w:rPr>
          <w:rFonts w:ascii="Arial Narrow" w:eastAsia="Arial" w:hAnsi="Arial Narrow" w:cs="Arial"/>
          <w:b/>
          <w:bCs/>
          <w:color w:val="000000" w:themeColor="text1"/>
          <w:sz w:val="24"/>
          <w:szCs w:val="24"/>
        </w:rPr>
        <w:t>4</w:t>
      </w:r>
      <w:r w:rsidRPr="008C6808">
        <w:rPr>
          <w:rFonts w:ascii="Arial Narrow" w:eastAsia="Arial" w:hAnsi="Arial Narrow" w:cs="Arial"/>
          <w:b/>
          <w:bCs/>
          <w:color w:val="000000" w:themeColor="text1"/>
          <w:sz w:val="24"/>
          <w:szCs w:val="24"/>
        </w:rPr>
        <w:t>:</w:t>
      </w:r>
    </w:p>
    <w:p w14:paraId="757117B2" w14:textId="0D8FEE3E" w:rsidR="00CD129F" w:rsidRPr="009B31C8" w:rsidRDefault="00F74B74" w:rsidP="00CD129F">
      <w:pPr>
        <w:spacing w:after="0" w:line="240" w:lineRule="auto"/>
        <w:rPr>
          <w:rFonts w:ascii="Arial Narrow" w:eastAsia="Arial" w:hAnsi="Arial Narrow" w:cs="Arial"/>
          <w:b/>
          <w:bCs/>
          <w:color w:val="000000" w:themeColor="text1"/>
          <w:sz w:val="24"/>
          <w:szCs w:val="24"/>
        </w:rPr>
      </w:pPr>
      <w:r w:rsidRPr="00F74B74">
        <w:rPr>
          <w:rFonts w:ascii="Arial Narrow" w:eastAsia="Arial" w:hAnsi="Arial Narrow" w:cs="Arial"/>
          <w:b/>
          <w:bCs/>
          <w:color w:val="000000" w:themeColor="text1"/>
          <w:sz w:val="24"/>
          <w:szCs w:val="24"/>
        </w:rPr>
        <w:t>5 ročný servis na nadstavbu vozidla vrátane legislatívne povinných odborných prehliadok a úradných skúšok</w:t>
      </w:r>
      <w:r w:rsidRPr="00F74B74">
        <w:rPr>
          <w:rFonts w:ascii="Arial Narrow" w:eastAsia="Arial" w:hAnsi="Arial Narrow" w:cs="Arial"/>
          <w:color w:val="000000" w:themeColor="text1"/>
          <w:sz w:val="24"/>
          <w:szCs w:val="24"/>
        </w:rPr>
        <w:t xml:space="preserve"> </w:t>
      </w:r>
    </w:p>
    <w:p w14:paraId="0EA6F7C3" w14:textId="77777777" w:rsidR="00CD129F" w:rsidRPr="009B31C8" w:rsidRDefault="00CD129F" w:rsidP="00CD129F">
      <w:pPr>
        <w:spacing w:after="0" w:line="240" w:lineRule="auto"/>
        <w:rPr>
          <w:rFonts w:ascii="Arial Narrow" w:eastAsia="Arial" w:hAnsi="Arial Narrow" w:cs="Arial"/>
          <w:b/>
          <w:bCs/>
          <w:color w:val="000000" w:themeColor="text1"/>
          <w:sz w:val="24"/>
          <w:szCs w:val="24"/>
        </w:rPr>
      </w:pPr>
    </w:p>
    <w:p w14:paraId="456556E5" w14:textId="77777777" w:rsidR="00E65734" w:rsidRDefault="00CD129F" w:rsidP="00CD129F">
      <w:pPr>
        <w:spacing w:after="0" w:line="240" w:lineRule="auto"/>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u w:val="single"/>
        </w:rPr>
        <w:t xml:space="preserve">Maximálny počet </w:t>
      </w:r>
      <w:r w:rsidR="00F74B74">
        <w:rPr>
          <w:rFonts w:ascii="Arial Narrow" w:eastAsia="Arial" w:hAnsi="Arial Narrow" w:cs="Arial"/>
          <w:color w:val="000000" w:themeColor="text1"/>
          <w:sz w:val="24"/>
          <w:szCs w:val="24"/>
          <w:u w:val="single"/>
        </w:rPr>
        <w:t>6</w:t>
      </w:r>
      <w:r w:rsidRPr="008C6808">
        <w:rPr>
          <w:rFonts w:ascii="Arial Narrow" w:eastAsia="Arial" w:hAnsi="Arial Narrow" w:cs="Arial"/>
          <w:color w:val="000000" w:themeColor="text1"/>
          <w:sz w:val="24"/>
          <w:szCs w:val="24"/>
          <w:u w:val="single"/>
        </w:rPr>
        <w:t xml:space="preserve"> bodov</w:t>
      </w:r>
      <w:r w:rsidRPr="008C6808">
        <w:rPr>
          <w:rFonts w:ascii="Arial Narrow" w:eastAsia="Arial" w:hAnsi="Arial Narrow" w:cs="Arial"/>
          <w:color w:val="000000" w:themeColor="text1"/>
          <w:sz w:val="24"/>
          <w:szCs w:val="24"/>
        </w:rPr>
        <w:t xml:space="preserve"> </w:t>
      </w:r>
    </w:p>
    <w:p w14:paraId="5BC36788" w14:textId="77777777" w:rsidR="00E65734" w:rsidRPr="00E65734" w:rsidRDefault="00E65734" w:rsidP="00E65734">
      <w:pPr>
        <w:spacing w:after="0" w:line="240" w:lineRule="auto"/>
        <w:rPr>
          <w:rFonts w:ascii="Arial Narrow" w:eastAsia="Arial" w:hAnsi="Arial Narrow" w:cs="Arial"/>
          <w:color w:val="000000" w:themeColor="text1"/>
          <w:sz w:val="24"/>
          <w:szCs w:val="24"/>
        </w:rPr>
      </w:pPr>
      <w:r w:rsidRPr="00E65734">
        <w:rPr>
          <w:rFonts w:ascii="Arial Narrow" w:eastAsia="Arial" w:hAnsi="Arial Narrow" w:cs="Arial"/>
          <w:color w:val="000000" w:themeColor="text1"/>
          <w:sz w:val="24"/>
          <w:szCs w:val="24"/>
        </w:rPr>
        <w:t>V systéme vo formulári Hodnotiace kritérií - Plnenie kritérií (ako aj v prílohe č. 2 „Štruktúrovaný rozpočet ceny a návrh na plnenie kritérií“) môže uchádzač vyplniť len dve hodnoty:</w:t>
      </w:r>
    </w:p>
    <w:p w14:paraId="7267AC29" w14:textId="623CF606" w:rsidR="00E65734" w:rsidRDefault="00E65734" w:rsidP="00E65734">
      <w:pPr>
        <w:spacing w:after="0" w:line="240" w:lineRule="auto"/>
        <w:rPr>
          <w:rFonts w:ascii="Arial Narrow" w:eastAsia="Arial" w:hAnsi="Arial Narrow" w:cs="Arial"/>
          <w:color w:val="000000" w:themeColor="text1"/>
          <w:sz w:val="24"/>
          <w:szCs w:val="24"/>
        </w:rPr>
      </w:pPr>
      <w:r w:rsidRPr="00E65734">
        <w:rPr>
          <w:rFonts w:ascii="Arial Narrow" w:eastAsia="Arial" w:hAnsi="Arial Narrow" w:cs="Arial"/>
          <w:b/>
          <w:bCs/>
          <w:color w:val="000000" w:themeColor="text1"/>
          <w:sz w:val="24"/>
          <w:szCs w:val="24"/>
        </w:rPr>
        <w:t>NIE</w:t>
      </w:r>
      <w:r w:rsidRPr="00E65734">
        <w:rPr>
          <w:rFonts w:ascii="Arial Narrow" w:eastAsia="Arial" w:hAnsi="Arial Narrow" w:cs="Arial"/>
          <w:color w:val="000000" w:themeColor="text1"/>
          <w:sz w:val="24"/>
          <w:szCs w:val="24"/>
        </w:rPr>
        <w:t xml:space="preserve"> - v prípade</w:t>
      </w:r>
      <w:r>
        <w:rPr>
          <w:rFonts w:ascii="Arial Narrow" w:eastAsia="Arial" w:hAnsi="Arial Narrow" w:cs="Arial"/>
          <w:color w:val="000000" w:themeColor="text1"/>
          <w:sz w:val="24"/>
          <w:szCs w:val="24"/>
        </w:rPr>
        <w:t xml:space="preserve"> nep</w:t>
      </w:r>
      <w:r w:rsidRPr="00E65734">
        <w:rPr>
          <w:rFonts w:ascii="Arial Narrow" w:eastAsia="Arial" w:hAnsi="Arial Narrow" w:cs="Arial"/>
          <w:color w:val="000000" w:themeColor="text1"/>
          <w:sz w:val="24"/>
          <w:szCs w:val="24"/>
        </w:rPr>
        <w:t>oskytnuti</w:t>
      </w:r>
      <w:r>
        <w:rPr>
          <w:rFonts w:ascii="Arial Narrow" w:eastAsia="Arial" w:hAnsi="Arial Narrow" w:cs="Arial"/>
          <w:color w:val="000000" w:themeColor="text1"/>
          <w:sz w:val="24"/>
          <w:szCs w:val="24"/>
        </w:rPr>
        <w:t>a</w:t>
      </w:r>
      <w:r w:rsidRPr="00E65734">
        <w:rPr>
          <w:rFonts w:ascii="Arial Narrow" w:eastAsia="Arial" w:hAnsi="Arial Narrow" w:cs="Arial"/>
          <w:color w:val="000000" w:themeColor="text1"/>
          <w:sz w:val="24"/>
          <w:szCs w:val="24"/>
        </w:rPr>
        <w:t xml:space="preserve"> 5 ročného servisu na nadstavbu vozidla vrátane legislatívne povinných odborných prehliadok a úradných skúšok</w:t>
      </w:r>
      <w:r w:rsidR="0029016B">
        <w:rPr>
          <w:rFonts w:ascii="Arial Narrow" w:eastAsia="Arial" w:hAnsi="Arial Narrow" w:cs="Arial"/>
          <w:color w:val="000000" w:themeColor="text1"/>
          <w:sz w:val="24"/>
          <w:szCs w:val="24"/>
        </w:rPr>
        <w:t>.</w:t>
      </w:r>
      <w:r w:rsidRPr="00E65734">
        <w:rPr>
          <w:rFonts w:ascii="Arial Narrow" w:eastAsia="Arial" w:hAnsi="Arial Narrow" w:cs="Arial"/>
          <w:color w:val="000000" w:themeColor="text1"/>
          <w:sz w:val="24"/>
          <w:szCs w:val="24"/>
        </w:rPr>
        <w:t xml:space="preserve"> </w:t>
      </w:r>
    </w:p>
    <w:p w14:paraId="1ED81226" w14:textId="77777777" w:rsidR="0029016B" w:rsidRPr="00E65734" w:rsidRDefault="0029016B" w:rsidP="00E65734">
      <w:pPr>
        <w:spacing w:after="0" w:line="240" w:lineRule="auto"/>
        <w:rPr>
          <w:rFonts w:ascii="Arial Narrow" w:eastAsia="Arial" w:hAnsi="Arial Narrow" w:cs="Arial"/>
          <w:color w:val="000000" w:themeColor="text1"/>
          <w:sz w:val="24"/>
          <w:szCs w:val="24"/>
        </w:rPr>
      </w:pPr>
    </w:p>
    <w:p w14:paraId="0E44A658" w14:textId="27CDCE91" w:rsidR="00E65734" w:rsidRPr="00E65734" w:rsidRDefault="00E65734" w:rsidP="00E65734">
      <w:pPr>
        <w:spacing w:after="0" w:line="240" w:lineRule="auto"/>
        <w:rPr>
          <w:rFonts w:ascii="Arial Narrow" w:eastAsia="Arial" w:hAnsi="Arial Narrow" w:cs="Arial"/>
          <w:color w:val="000000" w:themeColor="text1"/>
          <w:sz w:val="24"/>
          <w:szCs w:val="24"/>
        </w:rPr>
      </w:pPr>
      <w:r w:rsidRPr="00E65734">
        <w:rPr>
          <w:rFonts w:ascii="Arial Narrow" w:eastAsia="Arial" w:hAnsi="Arial Narrow" w:cs="Arial"/>
          <w:b/>
          <w:bCs/>
          <w:color w:val="000000" w:themeColor="text1"/>
          <w:sz w:val="24"/>
          <w:szCs w:val="24"/>
        </w:rPr>
        <w:t xml:space="preserve">ÁNO </w:t>
      </w:r>
      <w:r w:rsidRPr="00E65734">
        <w:rPr>
          <w:rFonts w:ascii="Arial Narrow" w:eastAsia="Arial" w:hAnsi="Arial Narrow" w:cs="Arial"/>
          <w:color w:val="000000" w:themeColor="text1"/>
          <w:sz w:val="24"/>
          <w:szCs w:val="24"/>
        </w:rPr>
        <w:t xml:space="preserve">- v prípade </w:t>
      </w:r>
      <w:r>
        <w:rPr>
          <w:rFonts w:ascii="Arial Narrow" w:eastAsia="Arial" w:hAnsi="Arial Narrow" w:cs="Arial"/>
          <w:color w:val="000000" w:themeColor="text1"/>
          <w:sz w:val="24"/>
          <w:szCs w:val="24"/>
        </w:rPr>
        <w:t>p</w:t>
      </w:r>
      <w:r w:rsidRPr="00E65734">
        <w:rPr>
          <w:rFonts w:ascii="Arial Narrow" w:eastAsia="Arial" w:hAnsi="Arial Narrow" w:cs="Arial"/>
          <w:color w:val="000000" w:themeColor="text1"/>
          <w:sz w:val="24"/>
          <w:szCs w:val="24"/>
        </w:rPr>
        <w:t>oskytnuti</w:t>
      </w:r>
      <w:r>
        <w:rPr>
          <w:rFonts w:ascii="Arial Narrow" w:eastAsia="Arial" w:hAnsi="Arial Narrow" w:cs="Arial"/>
          <w:color w:val="000000" w:themeColor="text1"/>
          <w:sz w:val="24"/>
          <w:szCs w:val="24"/>
        </w:rPr>
        <w:t>a</w:t>
      </w:r>
      <w:r w:rsidRPr="00E65734">
        <w:rPr>
          <w:rFonts w:ascii="Arial Narrow" w:eastAsia="Arial" w:hAnsi="Arial Narrow" w:cs="Arial"/>
          <w:color w:val="000000" w:themeColor="text1"/>
          <w:sz w:val="24"/>
          <w:szCs w:val="24"/>
        </w:rPr>
        <w:t xml:space="preserve"> 5 ročného servisu na nadstavbu vozidla vrátane legislatívne povinných odborných prehliadok a úradných skúšok</w:t>
      </w:r>
      <w:r w:rsidR="0029016B">
        <w:rPr>
          <w:rFonts w:ascii="Arial Narrow" w:eastAsia="Arial" w:hAnsi="Arial Narrow" w:cs="Arial"/>
          <w:color w:val="000000" w:themeColor="text1"/>
          <w:sz w:val="24"/>
          <w:szCs w:val="24"/>
        </w:rPr>
        <w:t>.</w:t>
      </w:r>
    </w:p>
    <w:p w14:paraId="7AAE44C6" w14:textId="77777777" w:rsidR="00E65734" w:rsidRPr="00E65734" w:rsidRDefault="00E65734" w:rsidP="00E65734">
      <w:pPr>
        <w:spacing w:after="0" w:line="240" w:lineRule="auto"/>
        <w:rPr>
          <w:rFonts w:ascii="Arial Narrow" w:eastAsia="Arial" w:hAnsi="Arial Narrow" w:cs="Arial"/>
          <w:color w:val="000000" w:themeColor="text1"/>
          <w:sz w:val="24"/>
          <w:szCs w:val="24"/>
        </w:rPr>
      </w:pPr>
    </w:p>
    <w:p w14:paraId="3F47B1B0" w14:textId="01E4FEE0" w:rsidR="00CD129F" w:rsidRDefault="00F74B74" w:rsidP="00CD129F">
      <w:pPr>
        <w:spacing w:after="0" w:line="240" w:lineRule="auto"/>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ÁNO – 6 bodov</w:t>
      </w:r>
    </w:p>
    <w:p w14:paraId="491297F7" w14:textId="01C334C4" w:rsidR="00F74B74" w:rsidRDefault="00F74B74" w:rsidP="00CD129F">
      <w:pPr>
        <w:spacing w:after="0" w:line="240" w:lineRule="auto"/>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NIE – 0 bodov</w:t>
      </w:r>
    </w:p>
    <w:p w14:paraId="38CBED04" w14:textId="77777777" w:rsidR="00F74B74" w:rsidRPr="008C6808" w:rsidRDefault="00F74B74" w:rsidP="00CD129F">
      <w:pPr>
        <w:spacing w:after="0" w:line="240" w:lineRule="auto"/>
        <w:rPr>
          <w:rFonts w:ascii="Arial Narrow" w:eastAsia="Arial" w:hAnsi="Arial Narrow" w:cs="Arial"/>
          <w:color w:val="000000" w:themeColor="text1"/>
          <w:sz w:val="24"/>
          <w:szCs w:val="24"/>
        </w:rPr>
      </w:pPr>
    </w:p>
    <w:p w14:paraId="3C787758" w14:textId="60E8E69C" w:rsidR="00CD129F" w:rsidRPr="008C6808" w:rsidRDefault="00CD129F" w:rsidP="00CD129F">
      <w:pPr>
        <w:spacing w:after="0" w:line="240" w:lineRule="auto"/>
        <w:rPr>
          <w:rFonts w:ascii="Arial Narrow" w:eastAsia="Arial" w:hAnsi="Arial Narrow" w:cs="Arial"/>
          <w:color w:val="000000" w:themeColor="text1"/>
          <w:sz w:val="24"/>
          <w:szCs w:val="24"/>
        </w:rPr>
      </w:pPr>
      <w:r w:rsidRPr="008C6808">
        <w:rPr>
          <w:rFonts w:ascii="Arial Narrow" w:eastAsia="Arial" w:hAnsi="Arial Narrow" w:cs="Arial"/>
          <w:color w:val="000000" w:themeColor="text1"/>
          <w:sz w:val="24"/>
          <w:szCs w:val="24"/>
        </w:rPr>
        <w:t xml:space="preserve">Návrh na plnenie kritéria </w:t>
      </w:r>
      <w:r w:rsidR="00A57737">
        <w:rPr>
          <w:rFonts w:ascii="Arial Narrow" w:eastAsia="Arial" w:hAnsi="Arial Narrow" w:cs="Arial"/>
          <w:color w:val="000000" w:themeColor="text1"/>
          <w:sz w:val="24"/>
          <w:szCs w:val="24"/>
        </w:rPr>
        <w:t>4</w:t>
      </w:r>
      <w:r w:rsidRPr="008C6808">
        <w:rPr>
          <w:rFonts w:ascii="Arial Narrow" w:eastAsia="Arial" w:hAnsi="Arial Narrow" w:cs="Arial"/>
          <w:color w:val="000000" w:themeColor="text1"/>
          <w:sz w:val="24"/>
          <w:szCs w:val="24"/>
        </w:rPr>
        <w:t xml:space="preserve"> sa vypĺňa v systéme JOSEPHINE a tiež aj v dokumente Štruktúrovaný rozpočet ceny</w:t>
      </w:r>
      <w:r w:rsidR="00B01BB6" w:rsidRPr="008C6808">
        <w:rPr>
          <w:rFonts w:ascii="Arial Narrow" w:eastAsia="Arial" w:hAnsi="Arial Narrow" w:cs="Arial"/>
          <w:color w:val="000000" w:themeColor="text1"/>
          <w:sz w:val="24"/>
          <w:szCs w:val="24"/>
        </w:rPr>
        <w:t xml:space="preserve"> a návrh na plnenie kritérií</w:t>
      </w:r>
      <w:r w:rsidR="00FC3425" w:rsidRPr="008C6808">
        <w:rPr>
          <w:rFonts w:ascii="Arial Narrow" w:eastAsia="Arial" w:hAnsi="Arial Narrow" w:cs="Arial"/>
          <w:color w:val="000000" w:themeColor="text1"/>
          <w:sz w:val="24"/>
          <w:szCs w:val="24"/>
        </w:rPr>
        <w:t xml:space="preserve"> v bunke C7 </w:t>
      </w:r>
      <w:r w:rsidR="004C7C39" w:rsidRPr="004C7C39">
        <w:rPr>
          <w:rFonts w:ascii="Arial Narrow" w:eastAsia="Arial" w:hAnsi="Arial Narrow" w:cs="Arial"/>
          <w:color w:val="000000" w:themeColor="text1"/>
          <w:sz w:val="24"/>
          <w:szCs w:val="24"/>
        </w:rPr>
        <w:t>Návrh na plnenie kritérií</w:t>
      </w:r>
      <w:r w:rsidRPr="008C6808">
        <w:rPr>
          <w:rFonts w:ascii="Arial Narrow" w:eastAsia="Arial" w:hAnsi="Arial Narrow" w:cs="Arial"/>
          <w:color w:val="000000" w:themeColor="text1"/>
          <w:sz w:val="24"/>
          <w:szCs w:val="24"/>
        </w:rPr>
        <w:t>.</w:t>
      </w:r>
    </w:p>
    <w:bookmarkEnd w:id="0"/>
    <w:p w14:paraId="0BA4D4BC" w14:textId="77777777" w:rsidR="00CD129F" w:rsidRPr="008C6808" w:rsidRDefault="00CD129F" w:rsidP="7F6ADE85">
      <w:pPr>
        <w:spacing w:after="0" w:line="240" w:lineRule="auto"/>
        <w:rPr>
          <w:rFonts w:ascii="Arial Narrow" w:eastAsia="Arial" w:hAnsi="Arial Narrow" w:cs="Arial"/>
          <w:b/>
          <w:bCs/>
          <w:color w:val="000000" w:themeColor="text1"/>
          <w:sz w:val="24"/>
          <w:szCs w:val="24"/>
        </w:rPr>
      </w:pPr>
    </w:p>
    <w:p w14:paraId="3EABE470" w14:textId="77777777" w:rsidR="00CD129F" w:rsidRPr="008C6808" w:rsidRDefault="00CD129F" w:rsidP="7F6ADE85">
      <w:pPr>
        <w:spacing w:after="0" w:line="240" w:lineRule="auto"/>
        <w:rPr>
          <w:rFonts w:ascii="Arial Narrow" w:eastAsia="Arial" w:hAnsi="Arial Narrow" w:cs="Arial"/>
          <w:color w:val="000000" w:themeColor="text1"/>
          <w:sz w:val="24"/>
          <w:szCs w:val="24"/>
        </w:rPr>
      </w:pPr>
    </w:p>
    <w:p w14:paraId="0C0432B3" w14:textId="77777777" w:rsidR="00E119ED" w:rsidRPr="008C6808" w:rsidRDefault="00E119ED" w:rsidP="2A5ADBC3">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b/>
          <w:bCs/>
          <w:color w:val="000000" w:themeColor="text1"/>
          <w:sz w:val="24"/>
          <w:szCs w:val="24"/>
        </w:rPr>
        <w:t>Celkové hodnotenie a určenie poradia</w:t>
      </w:r>
      <w:r w:rsidR="784D6437" w:rsidRPr="008C6808">
        <w:rPr>
          <w:rFonts w:ascii="Arial Narrow" w:hAnsi="Arial Narrow" w:cs="Arial"/>
          <w:b/>
          <w:bCs/>
          <w:color w:val="000000" w:themeColor="text1"/>
          <w:sz w:val="24"/>
          <w:szCs w:val="24"/>
        </w:rPr>
        <w:t xml:space="preserve"> </w:t>
      </w:r>
      <w:r w:rsidR="5D642F54" w:rsidRPr="008C6808">
        <w:rPr>
          <w:rFonts w:ascii="Arial Narrow" w:hAnsi="Arial Narrow" w:cs="Arial"/>
          <w:b/>
          <w:bCs/>
          <w:color w:val="000000" w:themeColor="text1"/>
          <w:sz w:val="24"/>
          <w:szCs w:val="24"/>
        </w:rPr>
        <w:t>(úspešnosti)</w:t>
      </w:r>
      <w:r w:rsidRPr="008C6808">
        <w:rPr>
          <w:rFonts w:ascii="Arial Narrow" w:hAnsi="Arial Narrow" w:cs="Arial"/>
          <w:b/>
          <w:bCs/>
          <w:color w:val="000000" w:themeColor="text1"/>
          <w:sz w:val="24"/>
          <w:szCs w:val="24"/>
        </w:rPr>
        <w:t xml:space="preserve"> uchádzačov:</w:t>
      </w:r>
    </w:p>
    <w:p w14:paraId="1819BA9F" w14:textId="77777777" w:rsidR="00CB3724" w:rsidRPr="008C6808" w:rsidRDefault="00CB3724" w:rsidP="00E119ED">
      <w:pPr>
        <w:autoSpaceDE w:val="0"/>
        <w:autoSpaceDN w:val="0"/>
        <w:adjustRightInd w:val="0"/>
        <w:spacing w:after="0" w:line="240" w:lineRule="auto"/>
        <w:jc w:val="both"/>
        <w:rPr>
          <w:rFonts w:ascii="Arial Narrow" w:hAnsi="Arial Narrow" w:cs="Arial"/>
          <w:bCs/>
          <w:color w:val="000000"/>
          <w:sz w:val="24"/>
          <w:szCs w:val="24"/>
        </w:rPr>
      </w:pPr>
    </w:p>
    <w:p w14:paraId="2E192514" w14:textId="77777777" w:rsidR="00D20BEB" w:rsidRPr="008C6808" w:rsidRDefault="00E119ED" w:rsidP="00DA4CDE">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sz w:val="24"/>
          <w:szCs w:val="24"/>
        </w:rPr>
        <w:t>Pri každom uchádzačov</w:t>
      </w:r>
      <w:r w:rsidR="00CB6F5A" w:rsidRPr="008C6808">
        <w:rPr>
          <w:rFonts w:ascii="Arial Narrow" w:hAnsi="Arial Narrow" w:cs="Arial"/>
          <w:color w:val="000000"/>
          <w:sz w:val="24"/>
          <w:szCs w:val="24"/>
        </w:rPr>
        <w:t>i sa počty bodov, ktoré získal z</w:t>
      </w:r>
      <w:r w:rsidRPr="008C6808">
        <w:rPr>
          <w:rFonts w:ascii="Arial Narrow" w:hAnsi="Arial Narrow" w:cs="Arial"/>
          <w:color w:val="000000"/>
          <w:sz w:val="24"/>
          <w:szCs w:val="24"/>
        </w:rPr>
        <w:t>a jednotlivé kritériá, spočítajú.</w:t>
      </w:r>
    </w:p>
    <w:p w14:paraId="15B03667" w14:textId="77777777" w:rsidR="00DA4CDE" w:rsidRPr="008C6808" w:rsidRDefault="00DA4CDE" w:rsidP="00DA4CDE">
      <w:pPr>
        <w:autoSpaceDE w:val="0"/>
        <w:autoSpaceDN w:val="0"/>
        <w:adjustRightInd w:val="0"/>
        <w:spacing w:after="0" w:line="240" w:lineRule="auto"/>
        <w:jc w:val="both"/>
        <w:rPr>
          <w:rFonts w:ascii="Arial Narrow" w:hAnsi="Arial Narrow" w:cs="Arial"/>
          <w:color w:val="000000"/>
          <w:sz w:val="24"/>
          <w:szCs w:val="24"/>
        </w:rPr>
      </w:pPr>
    </w:p>
    <w:p w14:paraId="2423C17F" w14:textId="77777777" w:rsidR="00DA4CDE" w:rsidRPr="008C6808" w:rsidRDefault="00E119ED" w:rsidP="59A76F45">
      <w:pPr>
        <w:autoSpaceDE w:val="0"/>
        <w:autoSpaceDN w:val="0"/>
        <w:adjustRightInd w:val="0"/>
        <w:spacing w:after="0" w:line="240" w:lineRule="auto"/>
        <w:jc w:val="both"/>
        <w:rPr>
          <w:rFonts w:ascii="Arial Narrow" w:hAnsi="Arial Narrow" w:cs="Arial"/>
          <w:color w:val="000000" w:themeColor="text1"/>
          <w:sz w:val="24"/>
          <w:szCs w:val="24"/>
        </w:rPr>
      </w:pPr>
      <w:r w:rsidRPr="008C6808">
        <w:rPr>
          <w:rFonts w:ascii="Arial Narrow" w:hAnsi="Arial Narrow" w:cs="Arial"/>
          <w:color w:val="000000" w:themeColor="text1"/>
          <w:sz w:val="24"/>
          <w:szCs w:val="24"/>
        </w:rPr>
        <w:t>Pri vyhodnote</w:t>
      </w:r>
      <w:r w:rsidR="002D2F90" w:rsidRPr="008C6808">
        <w:rPr>
          <w:rFonts w:ascii="Arial Narrow" w:hAnsi="Arial Narrow" w:cs="Arial"/>
          <w:color w:val="000000" w:themeColor="text1"/>
          <w:sz w:val="24"/>
          <w:szCs w:val="24"/>
        </w:rPr>
        <w:t xml:space="preserve">ní bude zostavené poradie </w:t>
      </w:r>
      <w:r w:rsidRPr="008C6808">
        <w:rPr>
          <w:rFonts w:ascii="Arial Narrow" w:hAnsi="Arial Narrow" w:cs="Arial"/>
          <w:color w:val="000000" w:themeColor="text1"/>
          <w:sz w:val="24"/>
          <w:szCs w:val="24"/>
        </w:rPr>
        <w:t>úspešnosti ponúk. Ponuky budú zoradené podľa výšky počtu (súčtu)</w:t>
      </w:r>
      <w:r w:rsidR="00D20BEB" w:rsidRPr="008C6808">
        <w:rPr>
          <w:rFonts w:ascii="Arial Narrow" w:hAnsi="Arial Narrow" w:cs="Arial"/>
          <w:color w:val="000000" w:themeColor="text1"/>
          <w:sz w:val="24"/>
          <w:szCs w:val="24"/>
        </w:rPr>
        <w:t xml:space="preserve"> </w:t>
      </w:r>
      <w:r w:rsidRPr="008C6808">
        <w:rPr>
          <w:rFonts w:ascii="Arial Narrow" w:hAnsi="Arial Narrow" w:cs="Arial"/>
          <w:color w:val="000000" w:themeColor="text1"/>
          <w:sz w:val="24"/>
          <w:szCs w:val="24"/>
        </w:rPr>
        <w:t xml:space="preserve">bodov za jednotlivé kritériá. </w:t>
      </w:r>
      <w:r w:rsidRPr="005D6FF5">
        <w:rPr>
          <w:rFonts w:ascii="Arial Narrow" w:hAnsi="Arial Narrow" w:cs="Arial"/>
          <w:b/>
          <w:bCs/>
          <w:color w:val="000000" w:themeColor="text1"/>
          <w:sz w:val="24"/>
          <w:szCs w:val="24"/>
        </w:rPr>
        <w:t>Na prvom mieste poradia sa umiestni tá</w:t>
      </w:r>
      <w:r w:rsidR="0AABC0EA" w:rsidRPr="005D6FF5">
        <w:rPr>
          <w:rFonts w:ascii="Arial Narrow" w:hAnsi="Arial Narrow" w:cs="Arial"/>
          <w:b/>
          <w:bCs/>
          <w:color w:val="000000" w:themeColor="text1"/>
          <w:sz w:val="24"/>
          <w:szCs w:val="24"/>
        </w:rPr>
        <w:t xml:space="preserve"> </w:t>
      </w:r>
      <w:r w:rsidRPr="005D6FF5">
        <w:rPr>
          <w:rFonts w:ascii="Arial Narrow" w:hAnsi="Arial Narrow" w:cs="Arial"/>
          <w:b/>
          <w:bCs/>
          <w:color w:val="000000" w:themeColor="text1"/>
          <w:sz w:val="24"/>
          <w:szCs w:val="24"/>
        </w:rPr>
        <w:t xml:space="preserve">ponuka, ktorá bude mať najviac bodov </w:t>
      </w:r>
      <w:r w:rsidR="31417C1A" w:rsidRPr="005D6FF5">
        <w:rPr>
          <w:rFonts w:ascii="Arial Narrow" w:hAnsi="Arial Narrow" w:cs="Arial"/>
          <w:b/>
          <w:bCs/>
          <w:color w:val="000000" w:themeColor="text1"/>
          <w:sz w:val="24"/>
          <w:szCs w:val="24"/>
        </w:rPr>
        <w:t>z</w:t>
      </w:r>
      <w:r w:rsidRPr="005D6FF5">
        <w:rPr>
          <w:rFonts w:ascii="Arial Narrow" w:hAnsi="Arial Narrow" w:cs="Arial"/>
          <w:b/>
          <w:bCs/>
          <w:color w:val="000000" w:themeColor="text1"/>
          <w:sz w:val="24"/>
          <w:szCs w:val="24"/>
        </w:rPr>
        <w:t>a všetky</w:t>
      </w:r>
      <w:r w:rsidR="00D20BEB" w:rsidRPr="005D6FF5">
        <w:rPr>
          <w:rFonts w:ascii="Arial Narrow" w:hAnsi="Arial Narrow" w:cs="Arial"/>
          <w:b/>
          <w:bCs/>
          <w:color w:val="000000" w:themeColor="text1"/>
          <w:sz w:val="24"/>
          <w:szCs w:val="24"/>
        </w:rPr>
        <w:t xml:space="preserve"> </w:t>
      </w:r>
      <w:r w:rsidRPr="005D6FF5">
        <w:rPr>
          <w:rFonts w:ascii="Arial Narrow" w:hAnsi="Arial Narrow" w:cs="Arial"/>
          <w:b/>
          <w:bCs/>
          <w:color w:val="000000" w:themeColor="text1"/>
          <w:sz w:val="24"/>
          <w:szCs w:val="24"/>
        </w:rPr>
        <w:t>kritériá.</w:t>
      </w:r>
      <w:r w:rsidRPr="008C6808">
        <w:rPr>
          <w:rFonts w:ascii="Arial Narrow" w:hAnsi="Arial Narrow" w:cs="Arial"/>
          <w:color w:val="000000" w:themeColor="text1"/>
          <w:sz w:val="24"/>
          <w:szCs w:val="24"/>
        </w:rPr>
        <w:t xml:space="preserve"> Úspešným sa stane uchádzač, ktorého ponuka bude mať najviac bodov </w:t>
      </w:r>
      <w:r w:rsidR="45134D65" w:rsidRPr="008C6808">
        <w:rPr>
          <w:rFonts w:ascii="Arial Narrow" w:hAnsi="Arial Narrow" w:cs="Arial"/>
          <w:color w:val="000000" w:themeColor="text1"/>
          <w:sz w:val="24"/>
          <w:szCs w:val="24"/>
        </w:rPr>
        <w:t>z</w:t>
      </w:r>
      <w:r w:rsidRPr="008C6808">
        <w:rPr>
          <w:rFonts w:ascii="Arial Narrow" w:hAnsi="Arial Narrow" w:cs="Arial"/>
          <w:color w:val="000000" w:themeColor="text1"/>
          <w:sz w:val="24"/>
          <w:szCs w:val="24"/>
        </w:rPr>
        <w:t>a všetky kritériá.</w:t>
      </w:r>
    </w:p>
    <w:p w14:paraId="0AC2E1D5" w14:textId="3177E850" w:rsidR="00DA4CDE" w:rsidRPr="008C6808" w:rsidRDefault="1AE1CECE" w:rsidP="00D20BEB">
      <w:pPr>
        <w:autoSpaceDE w:val="0"/>
        <w:autoSpaceDN w:val="0"/>
        <w:adjustRightInd w:val="0"/>
        <w:spacing w:after="0" w:line="240" w:lineRule="auto"/>
        <w:jc w:val="both"/>
        <w:rPr>
          <w:rFonts w:ascii="Arial Narrow" w:hAnsi="Arial Narrow" w:cs="Arial"/>
          <w:color w:val="000000"/>
          <w:sz w:val="24"/>
          <w:szCs w:val="24"/>
        </w:rPr>
      </w:pPr>
      <w:r w:rsidRPr="008C6808">
        <w:rPr>
          <w:rFonts w:ascii="Arial Narrow" w:hAnsi="Arial Narrow" w:cs="Arial"/>
          <w:color w:val="000000" w:themeColor="text1"/>
          <w:sz w:val="24"/>
          <w:szCs w:val="24"/>
        </w:rPr>
        <w:t>Zo zvyšných ponúk bude vytvorené poradie</w:t>
      </w:r>
      <w:r w:rsidR="06E93159" w:rsidRPr="008C6808">
        <w:rPr>
          <w:rFonts w:ascii="Arial Narrow" w:hAnsi="Arial Narrow" w:cs="Arial"/>
          <w:color w:val="000000" w:themeColor="text1"/>
          <w:sz w:val="24"/>
          <w:szCs w:val="24"/>
        </w:rPr>
        <w:t xml:space="preserve"> od najvyššieho počtu bodov po najnižší počet</w:t>
      </w:r>
      <w:r w:rsidR="009B31C8">
        <w:rPr>
          <w:rFonts w:ascii="Arial Narrow" w:hAnsi="Arial Narrow" w:cs="Arial"/>
          <w:color w:val="000000" w:themeColor="text1"/>
          <w:sz w:val="24"/>
          <w:szCs w:val="24"/>
        </w:rPr>
        <w:t xml:space="preserve">. </w:t>
      </w:r>
    </w:p>
    <w:p w14:paraId="4CB469B2" w14:textId="77777777" w:rsidR="003543C3" w:rsidRPr="008C6808" w:rsidRDefault="003543C3" w:rsidP="00D20BEB">
      <w:pPr>
        <w:autoSpaceDE w:val="0"/>
        <w:autoSpaceDN w:val="0"/>
        <w:adjustRightInd w:val="0"/>
        <w:spacing w:after="0" w:line="240" w:lineRule="auto"/>
        <w:jc w:val="both"/>
        <w:rPr>
          <w:rFonts w:ascii="Arial Narrow" w:hAnsi="Arial Narrow" w:cs="Arial"/>
          <w:color w:val="000000"/>
          <w:sz w:val="24"/>
          <w:szCs w:val="24"/>
        </w:rPr>
      </w:pPr>
    </w:p>
    <w:p w14:paraId="4047A79B" w14:textId="77777777" w:rsidR="00E119ED" w:rsidRPr="008C6808" w:rsidRDefault="00E119ED" w:rsidP="00D20BEB">
      <w:pPr>
        <w:autoSpaceDE w:val="0"/>
        <w:autoSpaceDN w:val="0"/>
        <w:adjustRightInd w:val="0"/>
        <w:spacing w:after="0" w:line="240" w:lineRule="auto"/>
        <w:jc w:val="both"/>
        <w:rPr>
          <w:rFonts w:ascii="Arial Narrow" w:hAnsi="Arial Narrow" w:cs="Arial"/>
          <w:b/>
          <w:bCs/>
          <w:color w:val="000000"/>
          <w:sz w:val="24"/>
          <w:szCs w:val="24"/>
        </w:rPr>
      </w:pPr>
      <w:r w:rsidRPr="008C6808">
        <w:rPr>
          <w:rFonts w:ascii="Arial Narrow" w:hAnsi="Arial Narrow" w:cs="Arial"/>
          <w:b/>
          <w:bCs/>
          <w:color w:val="000000"/>
          <w:sz w:val="24"/>
          <w:szCs w:val="24"/>
        </w:rPr>
        <w:t>Návrh na plnenie kritérií</w:t>
      </w:r>
    </w:p>
    <w:p w14:paraId="17F5CC43" w14:textId="77777777" w:rsidR="00DA4CDE" w:rsidRPr="008C6808" w:rsidRDefault="00DA4CDE" w:rsidP="00D20BEB">
      <w:pPr>
        <w:autoSpaceDE w:val="0"/>
        <w:autoSpaceDN w:val="0"/>
        <w:adjustRightInd w:val="0"/>
        <w:spacing w:after="0" w:line="240" w:lineRule="auto"/>
        <w:jc w:val="both"/>
        <w:rPr>
          <w:rFonts w:ascii="Arial Narrow" w:hAnsi="Arial Narrow" w:cs="Arial"/>
          <w:color w:val="000000"/>
          <w:sz w:val="24"/>
          <w:szCs w:val="24"/>
        </w:rPr>
      </w:pPr>
    </w:p>
    <w:p w14:paraId="4BA9EFD8" w14:textId="35990CA0" w:rsidR="112268CB" w:rsidRDefault="724C2ABF" w:rsidP="4CC86BB8">
      <w:pPr>
        <w:spacing w:after="0" w:line="240" w:lineRule="auto"/>
        <w:jc w:val="both"/>
        <w:rPr>
          <w:rFonts w:ascii="Arial Narrow" w:hAnsi="Arial Narrow" w:cs="Arial"/>
          <w:sz w:val="24"/>
          <w:szCs w:val="24"/>
        </w:rPr>
      </w:pPr>
      <w:r w:rsidRPr="008C6808">
        <w:rPr>
          <w:rFonts w:ascii="Arial Narrow" w:hAnsi="Arial Narrow" w:cs="Arial"/>
          <w:sz w:val="24"/>
          <w:szCs w:val="24"/>
        </w:rPr>
        <w:t>Uchádzač vyplní hárk</w:t>
      </w:r>
      <w:r w:rsidR="24A04D2C" w:rsidRPr="008C6808">
        <w:rPr>
          <w:rFonts w:ascii="Arial Narrow" w:hAnsi="Arial Narrow" w:cs="Arial"/>
          <w:sz w:val="24"/>
          <w:szCs w:val="24"/>
        </w:rPr>
        <w:t>y</w:t>
      </w:r>
      <w:r w:rsidRPr="008C6808">
        <w:rPr>
          <w:rFonts w:ascii="Arial Narrow" w:hAnsi="Arial Narrow" w:cs="Arial"/>
          <w:sz w:val="24"/>
          <w:szCs w:val="24"/>
        </w:rPr>
        <w:t xml:space="preserve"> „Š</w:t>
      </w:r>
      <w:r w:rsidR="092410CE" w:rsidRPr="008C6808">
        <w:rPr>
          <w:rFonts w:ascii="Arial Narrow" w:hAnsi="Arial Narrow" w:cs="Arial"/>
          <w:sz w:val="24"/>
          <w:szCs w:val="24"/>
        </w:rPr>
        <w:t>truktúrovaný rozpočet</w:t>
      </w:r>
      <w:r w:rsidR="00B01BB6" w:rsidRPr="008C6808">
        <w:rPr>
          <w:rFonts w:ascii="Arial Narrow" w:hAnsi="Arial Narrow" w:cs="Arial"/>
          <w:sz w:val="24"/>
          <w:szCs w:val="24"/>
        </w:rPr>
        <w:t xml:space="preserve"> ceny a návrh na plnenie kritérií</w:t>
      </w:r>
      <w:r w:rsidR="747B1063" w:rsidRPr="008C6808">
        <w:rPr>
          <w:rFonts w:ascii="Arial Narrow" w:hAnsi="Arial Narrow" w:cs="Arial"/>
          <w:sz w:val="24"/>
          <w:szCs w:val="24"/>
        </w:rPr>
        <w:t xml:space="preserve">“ v prílohe č. </w:t>
      </w:r>
      <w:r w:rsidR="00B01BB6" w:rsidRPr="008C6808">
        <w:rPr>
          <w:rFonts w:ascii="Arial Narrow" w:hAnsi="Arial Narrow" w:cs="Arial"/>
          <w:sz w:val="24"/>
          <w:szCs w:val="24"/>
        </w:rPr>
        <w:t>2</w:t>
      </w:r>
      <w:r w:rsidR="092410CE" w:rsidRPr="008C6808">
        <w:rPr>
          <w:rFonts w:ascii="Arial Narrow" w:hAnsi="Arial Narrow" w:cs="Arial"/>
          <w:sz w:val="24"/>
          <w:szCs w:val="24"/>
        </w:rPr>
        <w:t xml:space="preserve"> </w:t>
      </w:r>
      <w:r w:rsidR="00B01BB6" w:rsidRPr="008C6808">
        <w:rPr>
          <w:rFonts w:ascii="Arial Narrow" w:hAnsi="Arial Narrow" w:cs="Arial"/>
          <w:sz w:val="24"/>
          <w:szCs w:val="24"/>
        </w:rPr>
        <w:t>súťažných podkladov</w:t>
      </w:r>
      <w:r w:rsidR="092410CE" w:rsidRPr="008C6808">
        <w:rPr>
          <w:rFonts w:ascii="Arial Narrow" w:hAnsi="Arial Narrow" w:cs="Arial"/>
          <w:sz w:val="24"/>
          <w:szCs w:val="24"/>
        </w:rPr>
        <w:t xml:space="preserve"> a predloží </w:t>
      </w:r>
      <w:r w:rsidR="24A04D2C" w:rsidRPr="008C6808">
        <w:rPr>
          <w:rFonts w:ascii="Arial Narrow" w:hAnsi="Arial Narrow" w:cs="Arial"/>
          <w:sz w:val="24"/>
          <w:szCs w:val="24"/>
        </w:rPr>
        <w:t xml:space="preserve">ich </w:t>
      </w:r>
      <w:r w:rsidR="092410CE" w:rsidRPr="008C6808">
        <w:rPr>
          <w:rFonts w:ascii="Arial Narrow" w:hAnsi="Arial Narrow" w:cs="Arial"/>
          <w:sz w:val="24"/>
          <w:szCs w:val="24"/>
        </w:rPr>
        <w:t>v ponu</w:t>
      </w:r>
      <w:r w:rsidRPr="008C6808">
        <w:rPr>
          <w:rFonts w:ascii="Arial Narrow" w:hAnsi="Arial Narrow" w:cs="Arial"/>
          <w:sz w:val="24"/>
          <w:szCs w:val="24"/>
        </w:rPr>
        <w:t>ke a zároveň vypln</w:t>
      </w:r>
      <w:r w:rsidR="092410CE" w:rsidRPr="008C6808">
        <w:rPr>
          <w:rFonts w:ascii="Arial Narrow" w:hAnsi="Arial Narrow" w:cs="Arial"/>
          <w:sz w:val="24"/>
          <w:szCs w:val="24"/>
        </w:rPr>
        <w:t>í ceny</w:t>
      </w:r>
      <w:r w:rsidR="193FF174" w:rsidRPr="008C6808">
        <w:rPr>
          <w:rFonts w:ascii="Arial Narrow" w:hAnsi="Arial Narrow" w:cs="Arial"/>
          <w:sz w:val="24"/>
          <w:szCs w:val="24"/>
        </w:rPr>
        <w:t xml:space="preserve"> </w:t>
      </w:r>
      <w:r w:rsidR="092410CE" w:rsidRPr="008C6808">
        <w:rPr>
          <w:rFonts w:ascii="Arial Narrow" w:hAnsi="Arial Narrow" w:cs="Arial"/>
          <w:sz w:val="24"/>
          <w:szCs w:val="24"/>
        </w:rPr>
        <w:t>položiek v elektronickom ponukovom formulá</w:t>
      </w:r>
      <w:r w:rsidRPr="008C6808">
        <w:rPr>
          <w:rFonts w:ascii="Arial Narrow" w:hAnsi="Arial Narrow" w:cs="Arial"/>
          <w:sz w:val="24"/>
          <w:szCs w:val="24"/>
        </w:rPr>
        <w:t>ri v systéme JOSEPHINE. Ceny a</w:t>
      </w:r>
      <w:r w:rsidR="092410CE" w:rsidRPr="008C6808">
        <w:rPr>
          <w:rFonts w:ascii="Arial Narrow" w:hAnsi="Arial Narrow" w:cs="Arial"/>
          <w:sz w:val="24"/>
          <w:szCs w:val="24"/>
        </w:rPr>
        <w:t xml:space="preserve"> iné hodnoty v elektronickom ponukovom</w:t>
      </w:r>
      <w:r w:rsidR="193FF174" w:rsidRPr="008C6808">
        <w:rPr>
          <w:rFonts w:ascii="Arial Narrow" w:hAnsi="Arial Narrow" w:cs="Arial"/>
          <w:sz w:val="24"/>
          <w:szCs w:val="24"/>
        </w:rPr>
        <w:t xml:space="preserve"> </w:t>
      </w:r>
      <w:r w:rsidR="092410CE" w:rsidRPr="008C6808">
        <w:rPr>
          <w:rFonts w:ascii="Arial Narrow" w:hAnsi="Arial Narrow" w:cs="Arial"/>
          <w:sz w:val="24"/>
          <w:szCs w:val="24"/>
        </w:rPr>
        <w:t>formulári v systéme JOSEPHINE</w:t>
      </w:r>
      <w:r w:rsidR="277A2AF2" w:rsidRPr="008C6808">
        <w:rPr>
          <w:rFonts w:ascii="Arial Narrow" w:hAnsi="Arial Narrow" w:cs="Arial"/>
          <w:sz w:val="24"/>
          <w:szCs w:val="24"/>
        </w:rPr>
        <w:t xml:space="preserve"> a ceny a iné hodnoty v hárku „Š</w:t>
      </w:r>
      <w:r w:rsidR="092410CE" w:rsidRPr="008C6808">
        <w:rPr>
          <w:rFonts w:ascii="Arial Narrow" w:hAnsi="Arial Narrow" w:cs="Arial"/>
          <w:sz w:val="24"/>
          <w:szCs w:val="24"/>
        </w:rPr>
        <w:t>truktúrovaný rozpočet</w:t>
      </w:r>
      <w:r w:rsidR="356A0929" w:rsidRPr="008C6808">
        <w:rPr>
          <w:rFonts w:ascii="Arial Narrow" w:hAnsi="Arial Narrow" w:cs="Arial"/>
          <w:sz w:val="24"/>
          <w:szCs w:val="24"/>
        </w:rPr>
        <w:t xml:space="preserve"> </w:t>
      </w:r>
      <w:r w:rsidR="00B01BB6" w:rsidRPr="008C6808">
        <w:rPr>
          <w:rFonts w:ascii="Arial Narrow" w:hAnsi="Arial Narrow" w:cs="Arial"/>
          <w:sz w:val="24"/>
          <w:szCs w:val="24"/>
        </w:rPr>
        <w:t>ceny a návrh na plnenie kritérií</w:t>
      </w:r>
      <w:r w:rsidR="747B1063" w:rsidRPr="008C6808">
        <w:rPr>
          <w:rFonts w:ascii="Arial Narrow" w:hAnsi="Arial Narrow" w:cs="Arial"/>
          <w:sz w:val="24"/>
          <w:szCs w:val="24"/>
        </w:rPr>
        <w:t xml:space="preserve">“ v prílohe č. </w:t>
      </w:r>
      <w:r w:rsidR="00B01BB6" w:rsidRPr="008C6808">
        <w:rPr>
          <w:rFonts w:ascii="Arial Narrow" w:hAnsi="Arial Narrow" w:cs="Arial"/>
          <w:sz w:val="24"/>
          <w:szCs w:val="24"/>
        </w:rPr>
        <w:t>2</w:t>
      </w:r>
      <w:r w:rsidR="092410CE" w:rsidRPr="008C6808">
        <w:rPr>
          <w:rFonts w:ascii="Arial Narrow" w:hAnsi="Arial Narrow" w:cs="Arial"/>
          <w:sz w:val="24"/>
          <w:szCs w:val="24"/>
        </w:rPr>
        <w:t xml:space="preserve"> SP musia byť</w:t>
      </w:r>
      <w:r w:rsidR="193FF174" w:rsidRPr="008C6808">
        <w:rPr>
          <w:rFonts w:ascii="Arial Narrow" w:hAnsi="Arial Narrow" w:cs="Arial"/>
          <w:sz w:val="24"/>
          <w:szCs w:val="24"/>
        </w:rPr>
        <w:t xml:space="preserve"> </w:t>
      </w:r>
      <w:r w:rsidR="092410CE" w:rsidRPr="008C6808">
        <w:rPr>
          <w:rFonts w:ascii="Arial Narrow" w:hAnsi="Arial Narrow" w:cs="Arial"/>
          <w:sz w:val="24"/>
          <w:szCs w:val="24"/>
        </w:rPr>
        <w:t>samozrejme rovnaké. V prípade rozdielu platia údaje uvedené v elektronickom ponukovom formulári v</w:t>
      </w:r>
      <w:r w:rsidR="193FF174" w:rsidRPr="008C6808">
        <w:rPr>
          <w:rFonts w:ascii="Arial Narrow" w:hAnsi="Arial Narrow" w:cs="Arial"/>
          <w:sz w:val="24"/>
          <w:szCs w:val="24"/>
        </w:rPr>
        <w:t> </w:t>
      </w:r>
      <w:r w:rsidR="092410CE" w:rsidRPr="008C6808">
        <w:rPr>
          <w:rFonts w:ascii="Arial Narrow" w:hAnsi="Arial Narrow" w:cs="Arial"/>
          <w:sz w:val="24"/>
          <w:szCs w:val="24"/>
        </w:rPr>
        <w:t>systéme</w:t>
      </w:r>
      <w:r w:rsidR="193FF174" w:rsidRPr="008C6808">
        <w:rPr>
          <w:rFonts w:ascii="Arial Narrow" w:hAnsi="Arial Narrow" w:cs="Arial"/>
          <w:sz w:val="24"/>
          <w:szCs w:val="24"/>
        </w:rPr>
        <w:t xml:space="preserve"> </w:t>
      </w:r>
      <w:r w:rsidR="092410CE" w:rsidRPr="008C6808">
        <w:rPr>
          <w:rFonts w:ascii="Arial Narrow" w:hAnsi="Arial Narrow" w:cs="Arial"/>
          <w:sz w:val="24"/>
          <w:szCs w:val="24"/>
        </w:rPr>
        <w:t>JOSEPHINE</w:t>
      </w:r>
      <w:r w:rsidR="3281C3F5" w:rsidRPr="008C6808">
        <w:rPr>
          <w:rFonts w:ascii="Arial Narrow" w:hAnsi="Arial Narrow" w:cs="Arial"/>
          <w:sz w:val="24"/>
          <w:szCs w:val="24"/>
        </w:rPr>
        <w:t>.</w:t>
      </w:r>
    </w:p>
    <w:p w14:paraId="4B8622B4" w14:textId="6A2414F4" w:rsidR="008D4EC4" w:rsidRDefault="008D4EC4" w:rsidP="4CC86BB8">
      <w:pPr>
        <w:spacing w:after="0" w:line="240" w:lineRule="auto"/>
        <w:jc w:val="both"/>
        <w:rPr>
          <w:rFonts w:ascii="Arial Narrow" w:hAnsi="Arial Narrow" w:cs="Arial"/>
          <w:sz w:val="24"/>
          <w:szCs w:val="24"/>
        </w:rPr>
      </w:pPr>
    </w:p>
    <w:p w14:paraId="70643E16" w14:textId="2374560E" w:rsidR="008D4EC4" w:rsidRDefault="008D4EC4" w:rsidP="008D4EC4">
      <w:pPr>
        <w:spacing w:after="0" w:line="240" w:lineRule="auto"/>
        <w:jc w:val="both"/>
        <w:rPr>
          <w:rFonts w:ascii="Arial Narrow" w:hAnsi="Arial Narrow" w:cs="Arial"/>
          <w:sz w:val="24"/>
          <w:szCs w:val="24"/>
        </w:rPr>
      </w:pPr>
      <w:r w:rsidRPr="008D4EC4">
        <w:rPr>
          <w:rFonts w:ascii="Arial Narrow" w:hAnsi="Arial Narrow" w:cs="Arial"/>
          <w:sz w:val="24"/>
          <w:szCs w:val="24"/>
        </w:rPr>
        <w:t xml:space="preserve">Uchádzačom navrhovaná jednotková cena za každú položku predmetu zákazky musí byť uvedená v EUR, </w:t>
      </w:r>
      <w:r w:rsidRPr="008D4EC4">
        <w:rPr>
          <w:rFonts w:ascii="Arial Narrow" w:hAnsi="Arial Narrow" w:cs="Arial"/>
          <w:sz w:val="24"/>
          <w:szCs w:val="24"/>
          <w:u w:val="single"/>
        </w:rPr>
        <w:t>matematicky zaokrúhlená na dve desatinné miesta</w:t>
      </w:r>
      <w:r w:rsidRPr="008D4EC4">
        <w:rPr>
          <w:rFonts w:ascii="Arial Narrow" w:hAnsi="Arial Narrow" w:cs="Arial"/>
          <w:sz w:val="24"/>
          <w:szCs w:val="24"/>
        </w:rPr>
        <w:t>. Štruktúrovaný rozpočet ceny s uvedením cien úspešného uchádzača sa stane súčasťou zmluvy uzavretej s úspešným uchádzačom.</w:t>
      </w:r>
    </w:p>
    <w:p w14:paraId="41162623" w14:textId="77777777" w:rsidR="008D4EC4" w:rsidRPr="008D4EC4" w:rsidRDefault="008D4EC4" w:rsidP="008D4EC4">
      <w:pPr>
        <w:spacing w:after="0" w:line="240" w:lineRule="auto"/>
        <w:jc w:val="both"/>
        <w:rPr>
          <w:rFonts w:ascii="Arial Narrow" w:hAnsi="Arial Narrow" w:cs="Arial"/>
          <w:sz w:val="24"/>
          <w:szCs w:val="24"/>
        </w:rPr>
      </w:pPr>
    </w:p>
    <w:p w14:paraId="4815FD9D" w14:textId="6A75D5A0" w:rsidR="003D0414" w:rsidRPr="003D0414" w:rsidRDefault="003D0414" w:rsidP="003D0414">
      <w:pPr>
        <w:spacing w:after="0" w:line="240" w:lineRule="auto"/>
        <w:jc w:val="both"/>
        <w:rPr>
          <w:rFonts w:ascii="Arial Narrow" w:hAnsi="Arial Narrow" w:cs="Arial"/>
          <w:sz w:val="24"/>
          <w:szCs w:val="24"/>
          <w:lang w:val="en-US"/>
        </w:rPr>
      </w:pPr>
      <w:r w:rsidRPr="003D0414">
        <w:rPr>
          <w:rFonts w:ascii="Arial Narrow" w:hAnsi="Arial Narrow" w:cs="Arial"/>
          <w:b/>
          <w:bCs/>
          <w:sz w:val="24"/>
          <w:szCs w:val="24"/>
          <w:u w:val="single"/>
        </w:rPr>
        <w:t>V prípade rovnakých návrhov na plnenie predmetn</w:t>
      </w:r>
      <w:r w:rsidR="009D2361">
        <w:rPr>
          <w:rFonts w:ascii="Arial Narrow" w:hAnsi="Arial Narrow" w:cs="Arial"/>
          <w:b/>
          <w:bCs/>
          <w:sz w:val="24"/>
          <w:szCs w:val="24"/>
          <w:u w:val="single"/>
        </w:rPr>
        <w:t>ých</w:t>
      </w:r>
      <w:r w:rsidRPr="003D0414">
        <w:rPr>
          <w:rFonts w:ascii="Arial Narrow" w:hAnsi="Arial Narrow" w:cs="Arial"/>
          <w:b/>
          <w:bCs/>
          <w:sz w:val="24"/>
          <w:szCs w:val="24"/>
          <w:u w:val="single"/>
        </w:rPr>
        <w:t xml:space="preserve"> kritéri</w:t>
      </w:r>
      <w:r w:rsidR="009D2361">
        <w:rPr>
          <w:rFonts w:ascii="Arial Narrow" w:hAnsi="Arial Narrow" w:cs="Arial"/>
          <w:b/>
          <w:bCs/>
          <w:sz w:val="24"/>
          <w:szCs w:val="24"/>
          <w:u w:val="single"/>
        </w:rPr>
        <w:t>í</w:t>
      </w:r>
      <w:r w:rsidRPr="003D0414">
        <w:rPr>
          <w:rFonts w:ascii="Arial Narrow" w:hAnsi="Arial Narrow" w:cs="Arial"/>
          <w:b/>
          <w:bCs/>
          <w:sz w:val="24"/>
          <w:szCs w:val="24"/>
          <w:u w:val="single"/>
        </w:rPr>
        <w:t xml:space="preserve">, </w:t>
      </w:r>
      <w:proofErr w:type="spellStart"/>
      <w:r w:rsidRPr="003D0414">
        <w:rPr>
          <w:rFonts w:ascii="Arial Narrow" w:hAnsi="Arial Narrow" w:cs="Arial"/>
          <w:b/>
          <w:bCs/>
          <w:sz w:val="24"/>
          <w:szCs w:val="24"/>
          <w:u w:val="single"/>
        </w:rPr>
        <w:t>t.j</w:t>
      </w:r>
      <w:proofErr w:type="spellEnd"/>
      <w:r w:rsidRPr="003D0414">
        <w:rPr>
          <w:rFonts w:ascii="Arial Narrow" w:hAnsi="Arial Narrow" w:cs="Arial"/>
          <w:b/>
          <w:bCs/>
          <w:sz w:val="24"/>
          <w:szCs w:val="24"/>
          <w:u w:val="single"/>
        </w:rPr>
        <w:t>. rovnakej celkovej ceny viacerých uchádzačov, kedy nie je možné určiť úspešného uchádzača, budú vyzvaní tí uchádzači, medzi ktorými je potrebné určiť úspešného uchádzača,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r w:rsidRPr="003D0414">
        <w:rPr>
          <w:rFonts w:ascii="Arial Narrow" w:hAnsi="Arial Narrow" w:cs="Arial"/>
          <w:b/>
          <w:bCs/>
          <w:i/>
          <w:iCs/>
          <w:sz w:val="24"/>
          <w:szCs w:val="24"/>
          <w:u w:val="single"/>
        </w:rPr>
        <w:t>.</w:t>
      </w:r>
    </w:p>
    <w:p w14:paraId="0544B6E0" w14:textId="77777777" w:rsidR="008D4EC4" w:rsidRPr="008C6808" w:rsidRDefault="008D4EC4" w:rsidP="4CC86BB8">
      <w:pPr>
        <w:spacing w:after="0" w:line="240" w:lineRule="auto"/>
        <w:jc w:val="both"/>
        <w:rPr>
          <w:rFonts w:ascii="Arial Narrow" w:hAnsi="Arial Narrow" w:cs="Arial"/>
          <w:sz w:val="24"/>
          <w:szCs w:val="24"/>
        </w:rPr>
      </w:pPr>
    </w:p>
    <w:sectPr w:rsidR="008D4EC4" w:rsidRPr="008C6808" w:rsidSect="00D95746">
      <w:headerReference w:type="default" r:id="rId10"/>
      <w:footerReference w:type="default" r:id="rId11"/>
      <w:pgSz w:w="11906" w:h="16838"/>
      <w:pgMar w:top="1276" w:right="110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7C5F" w14:textId="77777777" w:rsidR="00471D45" w:rsidRDefault="00471D45">
      <w:pPr>
        <w:spacing w:after="0" w:line="240" w:lineRule="auto"/>
      </w:pPr>
      <w:r>
        <w:separator/>
      </w:r>
    </w:p>
  </w:endnote>
  <w:endnote w:type="continuationSeparator" w:id="0">
    <w:p w14:paraId="7C9542BF" w14:textId="77777777" w:rsidR="00471D45" w:rsidRDefault="00471D45">
      <w:pPr>
        <w:spacing w:after="0" w:line="240" w:lineRule="auto"/>
      </w:pPr>
      <w:r>
        <w:continuationSeparator/>
      </w:r>
    </w:p>
  </w:endnote>
  <w:endnote w:type="continuationNotice" w:id="1">
    <w:p w14:paraId="673D0DCF" w14:textId="77777777" w:rsidR="00471D45" w:rsidRDefault="00471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Bold">
    <w:altName w:val="MS Gothic"/>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1C8612D7" w14:paraId="086D6EC1" w14:textId="77777777" w:rsidTr="001F71F7">
      <w:trPr>
        <w:trHeight w:val="300"/>
      </w:trPr>
      <w:tc>
        <w:tcPr>
          <w:tcW w:w="3070" w:type="dxa"/>
        </w:tcPr>
        <w:p w14:paraId="702D1702" w14:textId="77777777" w:rsidR="1C8612D7" w:rsidRDefault="1C8612D7" w:rsidP="001F71F7">
          <w:pPr>
            <w:pStyle w:val="Hlavika"/>
            <w:ind w:left="-115"/>
          </w:pPr>
        </w:p>
      </w:tc>
      <w:tc>
        <w:tcPr>
          <w:tcW w:w="3070" w:type="dxa"/>
        </w:tcPr>
        <w:p w14:paraId="0CD88850" w14:textId="77777777" w:rsidR="1C8612D7" w:rsidRDefault="1C8612D7" w:rsidP="001F71F7">
          <w:pPr>
            <w:pStyle w:val="Hlavika"/>
            <w:jc w:val="center"/>
          </w:pPr>
        </w:p>
      </w:tc>
      <w:tc>
        <w:tcPr>
          <w:tcW w:w="3070" w:type="dxa"/>
        </w:tcPr>
        <w:p w14:paraId="69F21DC8" w14:textId="77777777" w:rsidR="1C8612D7" w:rsidRDefault="1C8612D7" w:rsidP="001F71F7">
          <w:pPr>
            <w:pStyle w:val="Hlavika"/>
            <w:ind w:right="-115"/>
            <w:jc w:val="right"/>
          </w:pPr>
        </w:p>
      </w:tc>
    </w:tr>
  </w:tbl>
  <w:p w14:paraId="693EA792" w14:textId="77777777" w:rsidR="1C8612D7" w:rsidRDefault="1C8612D7" w:rsidP="001F71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ED42" w14:textId="77777777" w:rsidR="00471D45" w:rsidRDefault="00471D45">
      <w:pPr>
        <w:spacing w:after="0" w:line="240" w:lineRule="auto"/>
      </w:pPr>
      <w:r>
        <w:separator/>
      </w:r>
    </w:p>
  </w:footnote>
  <w:footnote w:type="continuationSeparator" w:id="0">
    <w:p w14:paraId="59278A68" w14:textId="77777777" w:rsidR="00471D45" w:rsidRDefault="00471D45">
      <w:pPr>
        <w:spacing w:after="0" w:line="240" w:lineRule="auto"/>
      </w:pPr>
      <w:r>
        <w:continuationSeparator/>
      </w:r>
    </w:p>
  </w:footnote>
  <w:footnote w:type="continuationNotice" w:id="1">
    <w:p w14:paraId="56923365" w14:textId="77777777" w:rsidR="00471D45" w:rsidRDefault="00471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1C8612D7" w14:paraId="0BDE0824" w14:textId="77777777" w:rsidTr="001F71F7">
      <w:trPr>
        <w:trHeight w:val="300"/>
      </w:trPr>
      <w:tc>
        <w:tcPr>
          <w:tcW w:w="3070" w:type="dxa"/>
        </w:tcPr>
        <w:p w14:paraId="1B6A1F4E" w14:textId="77777777" w:rsidR="1C8612D7" w:rsidRDefault="1C8612D7" w:rsidP="001F71F7">
          <w:pPr>
            <w:pStyle w:val="Hlavika"/>
            <w:ind w:left="-115"/>
          </w:pPr>
        </w:p>
      </w:tc>
      <w:tc>
        <w:tcPr>
          <w:tcW w:w="3070" w:type="dxa"/>
        </w:tcPr>
        <w:p w14:paraId="513FC0E3" w14:textId="77777777" w:rsidR="1C8612D7" w:rsidRDefault="1C8612D7" w:rsidP="001F71F7">
          <w:pPr>
            <w:pStyle w:val="Hlavika"/>
            <w:jc w:val="center"/>
          </w:pPr>
        </w:p>
      </w:tc>
      <w:tc>
        <w:tcPr>
          <w:tcW w:w="3070" w:type="dxa"/>
        </w:tcPr>
        <w:p w14:paraId="15D79E3B" w14:textId="77777777" w:rsidR="1C8612D7" w:rsidRDefault="1C8612D7" w:rsidP="001F71F7">
          <w:pPr>
            <w:pStyle w:val="Hlavika"/>
            <w:ind w:right="-115"/>
            <w:jc w:val="right"/>
          </w:pPr>
        </w:p>
      </w:tc>
    </w:tr>
  </w:tbl>
  <w:p w14:paraId="5FEB0439" w14:textId="77777777" w:rsidR="1C8612D7" w:rsidRDefault="1C8612D7" w:rsidP="001F71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F832"/>
    <w:multiLevelType w:val="hybridMultilevel"/>
    <w:tmpl w:val="E05000E0"/>
    <w:lvl w:ilvl="0" w:tplc="ED208CEC">
      <w:start w:val="1"/>
      <w:numFmt w:val="bullet"/>
      <w:lvlText w:val=""/>
      <w:lvlJc w:val="left"/>
      <w:pPr>
        <w:ind w:left="1080" w:hanging="360"/>
      </w:pPr>
      <w:rPr>
        <w:rFonts w:ascii="Symbol" w:hAnsi="Symbol" w:hint="default"/>
      </w:rPr>
    </w:lvl>
    <w:lvl w:ilvl="1" w:tplc="E0CA6AD2">
      <w:start w:val="1"/>
      <w:numFmt w:val="bullet"/>
      <w:lvlText w:val="o"/>
      <w:lvlJc w:val="left"/>
      <w:pPr>
        <w:ind w:left="1800" w:hanging="360"/>
      </w:pPr>
      <w:rPr>
        <w:rFonts w:ascii="Courier New" w:hAnsi="Courier New" w:hint="default"/>
      </w:rPr>
    </w:lvl>
    <w:lvl w:ilvl="2" w:tplc="52C4B5EA">
      <w:start w:val="1"/>
      <w:numFmt w:val="bullet"/>
      <w:lvlText w:val=""/>
      <w:lvlJc w:val="left"/>
      <w:pPr>
        <w:ind w:left="2520" w:hanging="360"/>
      </w:pPr>
      <w:rPr>
        <w:rFonts w:ascii="Wingdings" w:hAnsi="Wingdings" w:hint="default"/>
      </w:rPr>
    </w:lvl>
    <w:lvl w:ilvl="3" w:tplc="6AB2958E">
      <w:start w:val="1"/>
      <w:numFmt w:val="bullet"/>
      <w:lvlText w:val=""/>
      <w:lvlJc w:val="left"/>
      <w:pPr>
        <w:ind w:left="3240" w:hanging="360"/>
      </w:pPr>
      <w:rPr>
        <w:rFonts w:ascii="Symbol" w:hAnsi="Symbol" w:hint="default"/>
      </w:rPr>
    </w:lvl>
    <w:lvl w:ilvl="4" w:tplc="E60E5374">
      <w:start w:val="1"/>
      <w:numFmt w:val="bullet"/>
      <w:lvlText w:val="o"/>
      <w:lvlJc w:val="left"/>
      <w:pPr>
        <w:ind w:left="3960" w:hanging="360"/>
      </w:pPr>
      <w:rPr>
        <w:rFonts w:ascii="Courier New" w:hAnsi="Courier New" w:hint="default"/>
      </w:rPr>
    </w:lvl>
    <w:lvl w:ilvl="5" w:tplc="E474F51C">
      <w:start w:val="1"/>
      <w:numFmt w:val="bullet"/>
      <w:lvlText w:val=""/>
      <w:lvlJc w:val="left"/>
      <w:pPr>
        <w:ind w:left="4680" w:hanging="360"/>
      </w:pPr>
      <w:rPr>
        <w:rFonts w:ascii="Wingdings" w:hAnsi="Wingdings" w:hint="default"/>
      </w:rPr>
    </w:lvl>
    <w:lvl w:ilvl="6" w:tplc="E56881E8">
      <w:start w:val="1"/>
      <w:numFmt w:val="bullet"/>
      <w:lvlText w:val=""/>
      <w:lvlJc w:val="left"/>
      <w:pPr>
        <w:ind w:left="5400" w:hanging="360"/>
      </w:pPr>
      <w:rPr>
        <w:rFonts w:ascii="Symbol" w:hAnsi="Symbol" w:hint="default"/>
      </w:rPr>
    </w:lvl>
    <w:lvl w:ilvl="7" w:tplc="134E066E">
      <w:start w:val="1"/>
      <w:numFmt w:val="bullet"/>
      <w:lvlText w:val="o"/>
      <w:lvlJc w:val="left"/>
      <w:pPr>
        <w:ind w:left="6120" w:hanging="360"/>
      </w:pPr>
      <w:rPr>
        <w:rFonts w:ascii="Courier New" w:hAnsi="Courier New" w:hint="default"/>
      </w:rPr>
    </w:lvl>
    <w:lvl w:ilvl="8" w:tplc="0254C660">
      <w:start w:val="1"/>
      <w:numFmt w:val="bullet"/>
      <w:lvlText w:val=""/>
      <w:lvlJc w:val="left"/>
      <w:pPr>
        <w:ind w:left="6840" w:hanging="360"/>
      </w:pPr>
      <w:rPr>
        <w:rFonts w:ascii="Wingdings" w:hAnsi="Wingdings" w:hint="default"/>
      </w:rPr>
    </w:lvl>
  </w:abstractNum>
  <w:abstractNum w:abstractNumId="1" w15:restartNumberingAfterBreak="0">
    <w:nsid w:val="08FB74E0"/>
    <w:multiLevelType w:val="hybridMultilevel"/>
    <w:tmpl w:val="58C62372"/>
    <w:lvl w:ilvl="0" w:tplc="128C03C8">
      <w:start w:val="1"/>
      <w:numFmt w:val="bullet"/>
      <w:lvlText w:val=""/>
      <w:lvlJc w:val="left"/>
      <w:pPr>
        <w:ind w:left="720" w:hanging="360"/>
      </w:pPr>
      <w:rPr>
        <w:rFonts w:ascii="Symbol" w:hAnsi="Symbol" w:hint="default"/>
      </w:rPr>
    </w:lvl>
    <w:lvl w:ilvl="1" w:tplc="57943EE4">
      <w:start w:val="1"/>
      <w:numFmt w:val="bullet"/>
      <w:lvlText w:val="o"/>
      <w:lvlJc w:val="left"/>
      <w:pPr>
        <w:ind w:left="1440" w:hanging="360"/>
      </w:pPr>
      <w:rPr>
        <w:rFonts w:ascii="Courier New" w:hAnsi="Courier New" w:hint="default"/>
      </w:rPr>
    </w:lvl>
    <w:lvl w:ilvl="2" w:tplc="2E109A7A">
      <w:start w:val="1"/>
      <w:numFmt w:val="bullet"/>
      <w:lvlText w:val=""/>
      <w:lvlJc w:val="left"/>
      <w:pPr>
        <w:ind w:left="2160" w:hanging="360"/>
      </w:pPr>
      <w:rPr>
        <w:rFonts w:ascii="Wingdings" w:hAnsi="Wingdings" w:hint="default"/>
      </w:rPr>
    </w:lvl>
    <w:lvl w:ilvl="3" w:tplc="B6DA5DF6">
      <w:start w:val="1"/>
      <w:numFmt w:val="bullet"/>
      <w:lvlText w:val=""/>
      <w:lvlJc w:val="left"/>
      <w:pPr>
        <w:ind w:left="2880" w:hanging="360"/>
      </w:pPr>
      <w:rPr>
        <w:rFonts w:ascii="Symbol" w:hAnsi="Symbol" w:hint="default"/>
      </w:rPr>
    </w:lvl>
    <w:lvl w:ilvl="4" w:tplc="03A2D4E4">
      <w:start w:val="1"/>
      <w:numFmt w:val="bullet"/>
      <w:lvlText w:val="o"/>
      <w:lvlJc w:val="left"/>
      <w:pPr>
        <w:ind w:left="3600" w:hanging="360"/>
      </w:pPr>
      <w:rPr>
        <w:rFonts w:ascii="Courier New" w:hAnsi="Courier New" w:hint="default"/>
      </w:rPr>
    </w:lvl>
    <w:lvl w:ilvl="5" w:tplc="CD723A8C">
      <w:start w:val="1"/>
      <w:numFmt w:val="bullet"/>
      <w:lvlText w:val=""/>
      <w:lvlJc w:val="left"/>
      <w:pPr>
        <w:ind w:left="4320" w:hanging="360"/>
      </w:pPr>
      <w:rPr>
        <w:rFonts w:ascii="Wingdings" w:hAnsi="Wingdings" w:hint="default"/>
      </w:rPr>
    </w:lvl>
    <w:lvl w:ilvl="6" w:tplc="940E8C1C">
      <w:start w:val="1"/>
      <w:numFmt w:val="bullet"/>
      <w:lvlText w:val=""/>
      <w:lvlJc w:val="left"/>
      <w:pPr>
        <w:ind w:left="5040" w:hanging="360"/>
      </w:pPr>
      <w:rPr>
        <w:rFonts w:ascii="Symbol" w:hAnsi="Symbol" w:hint="default"/>
      </w:rPr>
    </w:lvl>
    <w:lvl w:ilvl="7" w:tplc="A8DC976A">
      <w:start w:val="1"/>
      <w:numFmt w:val="bullet"/>
      <w:lvlText w:val="o"/>
      <w:lvlJc w:val="left"/>
      <w:pPr>
        <w:ind w:left="5760" w:hanging="360"/>
      </w:pPr>
      <w:rPr>
        <w:rFonts w:ascii="Courier New" w:hAnsi="Courier New" w:hint="default"/>
      </w:rPr>
    </w:lvl>
    <w:lvl w:ilvl="8" w:tplc="5224A6AA">
      <w:start w:val="1"/>
      <w:numFmt w:val="bullet"/>
      <w:lvlText w:val=""/>
      <w:lvlJc w:val="left"/>
      <w:pPr>
        <w:ind w:left="6480" w:hanging="360"/>
      </w:pPr>
      <w:rPr>
        <w:rFonts w:ascii="Wingdings" w:hAnsi="Wingdings" w:hint="default"/>
      </w:rPr>
    </w:lvl>
  </w:abstractNum>
  <w:abstractNum w:abstractNumId="2" w15:restartNumberingAfterBreak="0">
    <w:nsid w:val="0C75116C"/>
    <w:multiLevelType w:val="hybridMultilevel"/>
    <w:tmpl w:val="2DF8F4F2"/>
    <w:lvl w:ilvl="0" w:tplc="0CA8F7B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1034E3"/>
    <w:multiLevelType w:val="hybridMultilevel"/>
    <w:tmpl w:val="0D3879A6"/>
    <w:lvl w:ilvl="0" w:tplc="33548B0E">
      <w:start w:val="2"/>
      <w:numFmt w:val="decimal"/>
      <w:lvlText w:val="%1."/>
      <w:lvlJc w:val="left"/>
      <w:pPr>
        <w:ind w:left="720" w:hanging="360"/>
      </w:pPr>
    </w:lvl>
    <w:lvl w:ilvl="1" w:tplc="0A00FCE2">
      <w:start w:val="1"/>
      <w:numFmt w:val="lowerLetter"/>
      <w:lvlText w:val="%2."/>
      <w:lvlJc w:val="left"/>
      <w:pPr>
        <w:ind w:left="1440" w:hanging="360"/>
      </w:pPr>
    </w:lvl>
    <w:lvl w:ilvl="2" w:tplc="1848E27E">
      <w:start w:val="1"/>
      <w:numFmt w:val="lowerRoman"/>
      <w:lvlText w:val="%3."/>
      <w:lvlJc w:val="right"/>
      <w:pPr>
        <w:ind w:left="2160" w:hanging="180"/>
      </w:pPr>
    </w:lvl>
    <w:lvl w:ilvl="3" w:tplc="C0F2801C">
      <w:start w:val="1"/>
      <w:numFmt w:val="decimal"/>
      <w:lvlText w:val="%4."/>
      <w:lvlJc w:val="left"/>
      <w:pPr>
        <w:ind w:left="2880" w:hanging="360"/>
      </w:pPr>
    </w:lvl>
    <w:lvl w:ilvl="4" w:tplc="227C58CE">
      <w:start w:val="1"/>
      <w:numFmt w:val="lowerLetter"/>
      <w:lvlText w:val="%5."/>
      <w:lvlJc w:val="left"/>
      <w:pPr>
        <w:ind w:left="3600" w:hanging="360"/>
      </w:pPr>
    </w:lvl>
    <w:lvl w:ilvl="5" w:tplc="4176C706">
      <w:start w:val="1"/>
      <w:numFmt w:val="lowerRoman"/>
      <w:lvlText w:val="%6."/>
      <w:lvlJc w:val="right"/>
      <w:pPr>
        <w:ind w:left="4320" w:hanging="180"/>
      </w:pPr>
    </w:lvl>
    <w:lvl w:ilvl="6" w:tplc="DF8EE710">
      <w:start w:val="1"/>
      <w:numFmt w:val="decimal"/>
      <w:lvlText w:val="%7."/>
      <w:lvlJc w:val="left"/>
      <w:pPr>
        <w:ind w:left="5040" w:hanging="360"/>
      </w:pPr>
    </w:lvl>
    <w:lvl w:ilvl="7" w:tplc="0C2AFDCE">
      <w:start w:val="1"/>
      <w:numFmt w:val="lowerLetter"/>
      <w:lvlText w:val="%8."/>
      <w:lvlJc w:val="left"/>
      <w:pPr>
        <w:ind w:left="5760" w:hanging="360"/>
      </w:pPr>
    </w:lvl>
    <w:lvl w:ilvl="8" w:tplc="4F086730">
      <w:start w:val="1"/>
      <w:numFmt w:val="lowerRoman"/>
      <w:lvlText w:val="%9."/>
      <w:lvlJc w:val="right"/>
      <w:pPr>
        <w:ind w:left="6480" w:hanging="180"/>
      </w:pPr>
    </w:lvl>
  </w:abstractNum>
  <w:abstractNum w:abstractNumId="4" w15:restartNumberingAfterBreak="0">
    <w:nsid w:val="3C893953"/>
    <w:multiLevelType w:val="hybridMultilevel"/>
    <w:tmpl w:val="5192D1BE"/>
    <w:lvl w:ilvl="0" w:tplc="EC900274">
      <w:start w:val="1"/>
      <w:numFmt w:val="bullet"/>
      <w:lvlText w:val=""/>
      <w:lvlJc w:val="left"/>
      <w:pPr>
        <w:ind w:left="720" w:hanging="360"/>
      </w:pPr>
      <w:rPr>
        <w:rFonts w:ascii="Symbol" w:hAnsi="Symbol" w:hint="default"/>
      </w:rPr>
    </w:lvl>
    <w:lvl w:ilvl="1" w:tplc="637CE660">
      <w:start w:val="1"/>
      <w:numFmt w:val="bullet"/>
      <w:lvlText w:val="o"/>
      <w:lvlJc w:val="left"/>
      <w:pPr>
        <w:ind w:left="1440" w:hanging="360"/>
      </w:pPr>
      <w:rPr>
        <w:rFonts w:ascii="Courier New" w:hAnsi="Courier New" w:hint="default"/>
      </w:rPr>
    </w:lvl>
    <w:lvl w:ilvl="2" w:tplc="9C0E57EA">
      <w:start w:val="1"/>
      <w:numFmt w:val="bullet"/>
      <w:lvlText w:val=""/>
      <w:lvlJc w:val="left"/>
      <w:pPr>
        <w:ind w:left="2160" w:hanging="360"/>
      </w:pPr>
      <w:rPr>
        <w:rFonts w:ascii="Wingdings" w:hAnsi="Wingdings" w:hint="default"/>
      </w:rPr>
    </w:lvl>
    <w:lvl w:ilvl="3" w:tplc="2152D176">
      <w:start w:val="1"/>
      <w:numFmt w:val="bullet"/>
      <w:lvlText w:val=""/>
      <w:lvlJc w:val="left"/>
      <w:pPr>
        <w:ind w:left="2880" w:hanging="360"/>
      </w:pPr>
      <w:rPr>
        <w:rFonts w:ascii="Symbol" w:hAnsi="Symbol" w:hint="default"/>
      </w:rPr>
    </w:lvl>
    <w:lvl w:ilvl="4" w:tplc="23140A34">
      <w:start w:val="1"/>
      <w:numFmt w:val="bullet"/>
      <w:lvlText w:val="o"/>
      <w:lvlJc w:val="left"/>
      <w:pPr>
        <w:ind w:left="3600" w:hanging="360"/>
      </w:pPr>
      <w:rPr>
        <w:rFonts w:ascii="Courier New" w:hAnsi="Courier New" w:hint="default"/>
      </w:rPr>
    </w:lvl>
    <w:lvl w:ilvl="5" w:tplc="DF148018">
      <w:start w:val="1"/>
      <w:numFmt w:val="bullet"/>
      <w:lvlText w:val=""/>
      <w:lvlJc w:val="left"/>
      <w:pPr>
        <w:ind w:left="4320" w:hanging="360"/>
      </w:pPr>
      <w:rPr>
        <w:rFonts w:ascii="Wingdings" w:hAnsi="Wingdings" w:hint="default"/>
      </w:rPr>
    </w:lvl>
    <w:lvl w:ilvl="6" w:tplc="AE463E22">
      <w:start w:val="1"/>
      <w:numFmt w:val="bullet"/>
      <w:lvlText w:val=""/>
      <w:lvlJc w:val="left"/>
      <w:pPr>
        <w:ind w:left="5040" w:hanging="360"/>
      </w:pPr>
      <w:rPr>
        <w:rFonts w:ascii="Symbol" w:hAnsi="Symbol" w:hint="default"/>
      </w:rPr>
    </w:lvl>
    <w:lvl w:ilvl="7" w:tplc="21168F40">
      <w:start w:val="1"/>
      <w:numFmt w:val="bullet"/>
      <w:lvlText w:val="o"/>
      <w:lvlJc w:val="left"/>
      <w:pPr>
        <w:ind w:left="5760" w:hanging="360"/>
      </w:pPr>
      <w:rPr>
        <w:rFonts w:ascii="Courier New" w:hAnsi="Courier New" w:hint="default"/>
      </w:rPr>
    </w:lvl>
    <w:lvl w:ilvl="8" w:tplc="1D468C40">
      <w:start w:val="1"/>
      <w:numFmt w:val="bullet"/>
      <w:lvlText w:val=""/>
      <w:lvlJc w:val="left"/>
      <w:pPr>
        <w:ind w:left="6480" w:hanging="360"/>
      </w:pPr>
      <w:rPr>
        <w:rFonts w:ascii="Wingdings" w:hAnsi="Wingdings" w:hint="default"/>
      </w:rPr>
    </w:lvl>
  </w:abstractNum>
  <w:abstractNum w:abstractNumId="5" w15:restartNumberingAfterBreak="0">
    <w:nsid w:val="46A30DA7"/>
    <w:multiLevelType w:val="hybridMultilevel"/>
    <w:tmpl w:val="ED186CF6"/>
    <w:lvl w:ilvl="0" w:tplc="8DA2E75A">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99F0A6C"/>
    <w:multiLevelType w:val="hybridMultilevel"/>
    <w:tmpl w:val="26B8CE82"/>
    <w:lvl w:ilvl="0" w:tplc="FABE0910">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A696402"/>
    <w:multiLevelType w:val="hybridMultilevel"/>
    <w:tmpl w:val="1E46A81C"/>
    <w:lvl w:ilvl="0" w:tplc="D4EC15C2">
      <w:start w:val="3"/>
      <w:numFmt w:val="decimal"/>
      <w:lvlText w:val="(%1"/>
      <w:lvlJc w:val="left"/>
      <w:pPr>
        <w:ind w:left="1080" w:hanging="360"/>
      </w:pPr>
      <w:rPr>
        <w:rFonts w:hint="default"/>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4B38B483"/>
    <w:multiLevelType w:val="hybridMultilevel"/>
    <w:tmpl w:val="0D5859A2"/>
    <w:lvl w:ilvl="0" w:tplc="0734C3EA">
      <w:start w:val="1"/>
      <w:numFmt w:val="decimal"/>
      <w:lvlText w:val="%1."/>
      <w:lvlJc w:val="left"/>
      <w:pPr>
        <w:ind w:left="717" w:hanging="360"/>
      </w:pPr>
    </w:lvl>
    <w:lvl w:ilvl="1" w:tplc="8EEEEB94">
      <w:start w:val="1"/>
      <w:numFmt w:val="lowerLetter"/>
      <w:lvlText w:val="%2."/>
      <w:lvlJc w:val="left"/>
      <w:pPr>
        <w:ind w:left="1437" w:hanging="360"/>
      </w:pPr>
    </w:lvl>
    <w:lvl w:ilvl="2" w:tplc="19B80A26">
      <w:start w:val="1"/>
      <w:numFmt w:val="lowerRoman"/>
      <w:lvlText w:val="%3."/>
      <w:lvlJc w:val="right"/>
      <w:pPr>
        <w:ind w:left="2157" w:hanging="180"/>
      </w:pPr>
    </w:lvl>
    <w:lvl w:ilvl="3" w:tplc="C1D0D8B2">
      <w:start w:val="1"/>
      <w:numFmt w:val="decimal"/>
      <w:lvlText w:val="%4."/>
      <w:lvlJc w:val="left"/>
      <w:pPr>
        <w:ind w:left="2877" w:hanging="360"/>
      </w:pPr>
    </w:lvl>
    <w:lvl w:ilvl="4" w:tplc="CD12A854">
      <w:start w:val="1"/>
      <w:numFmt w:val="lowerLetter"/>
      <w:lvlText w:val="%5."/>
      <w:lvlJc w:val="left"/>
      <w:pPr>
        <w:ind w:left="3597" w:hanging="360"/>
      </w:pPr>
    </w:lvl>
    <w:lvl w:ilvl="5" w:tplc="169CAD86">
      <w:start w:val="1"/>
      <w:numFmt w:val="lowerRoman"/>
      <w:lvlText w:val="%6."/>
      <w:lvlJc w:val="right"/>
      <w:pPr>
        <w:ind w:left="4317" w:hanging="180"/>
      </w:pPr>
    </w:lvl>
    <w:lvl w:ilvl="6" w:tplc="7FBA9F90">
      <w:start w:val="1"/>
      <w:numFmt w:val="decimal"/>
      <w:lvlText w:val="%7."/>
      <w:lvlJc w:val="left"/>
      <w:pPr>
        <w:ind w:left="5037" w:hanging="360"/>
      </w:pPr>
    </w:lvl>
    <w:lvl w:ilvl="7" w:tplc="FB72DCA6">
      <w:start w:val="1"/>
      <w:numFmt w:val="lowerLetter"/>
      <w:lvlText w:val="%8."/>
      <w:lvlJc w:val="left"/>
      <w:pPr>
        <w:ind w:left="5757" w:hanging="360"/>
      </w:pPr>
    </w:lvl>
    <w:lvl w:ilvl="8" w:tplc="7E168996">
      <w:start w:val="1"/>
      <w:numFmt w:val="lowerRoman"/>
      <w:lvlText w:val="%9."/>
      <w:lvlJc w:val="right"/>
      <w:pPr>
        <w:ind w:left="6477" w:hanging="180"/>
      </w:pPr>
    </w:lvl>
  </w:abstractNum>
  <w:abstractNum w:abstractNumId="9" w15:restartNumberingAfterBreak="0">
    <w:nsid w:val="4E7B188C"/>
    <w:multiLevelType w:val="hybridMultilevel"/>
    <w:tmpl w:val="CC4E5688"/>
    <w:lvl w:ilvl="0" w:tplc="302A0E08">
      <w:start w:val="80"/>
      <w:numFmt w:val="decimal"/>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0" w15:restartNumberingAfterBreak="0">
    <w:nsid w:val="59FCE90E"/>
    <w:multiLevelType w:val="hybridMultilevel"/>
    <w:tmpl w:val="5D3AE43E"/>
    <w:lvl w:ilvl="0" w:tplc="D9E82436">
      <w:start w:val="1"/>
      <w:numFmt w:val="lowerLetter"/>
      <w:lvlText w:val="%1."/>
      <w:lvlJc w:val="left"/>
      <w:pPr>
        <w:ind w:left="720" w:hanging="360"/>
      </w:pPr>
    </w:lvl>
    <w:lvl w:ilvl="1" w:tplc="B610FBC6">
      <w:start w:val="1"/>
      <w:numFmt w:val="bullet"/>
      <w:lvlText w:val=""/>
      <w:lvlJc w:val="left"/>
      <w:pPr>
        <w:ind w:left="1440" w:hanging="360"/>
      </w:pPr>
      <w:rPr>
        <w:rFonts w:ascii="Symbol" w:hAnsi="Symbol" w:hint="default"/>
      </w:rPr>
    </w:lvl>
    <w:lvl w:ilvl="2" w:tplc="9A06828C">
      <w:start w:val="1"/>
      <w:numFmt w:val="bullet"/>
      <w:lvlText w:val=""/>
      <w:lvlJc w:val="left"/>
      <w:pPr>
        <w:ind w:left="2160" w:hanging="180"/>
      </w:pPr>
      <w:rPr>
        <w:rFonts w:ascii="Symbol" w:hAnsi="Symbol" w:hint="default"/>
      </w:rPr>
    </w:lvl>
    <w:lvl w:ilvl="3" w:tplc="B184BF26">
      <w:start w:val="1"/>
      <w:numFmt w:val="decimal"/>
      <w:lvlText w:val="%4."/>
      <w:lvlJc w:val="left"/>
      <w:pPr>
        <w:ind w:left="2880" w:hanging="360"/>
      </w:pPr>
    </w:lvl>
    <w:lvl w:ilvl="4" w:tplc="90E8AA1A">
      <w:start w:val="1"/>
      <w:numFmt w:val="lowerLetter"/>
      <w:lvlText w:val="%5."/>
      <w:lvlJc w:val="left"/>
      <w:pPr>
        <w:ind w:left="3600" w:hanging="360"/>
      </w:pPr>
    </w:lvl>
    <w:lvl w:ilvl="5" w:tplc="10AE5810">
      <w:start w:val="1"/>
      <w:numFmt w:val="lowerRoman"/>
      <w:lvlText w:val="%6."/>
      <w:lvlJc w:val="right"/>
      <w:pPr>
        <w:ind w:left="4320" w:hanging="180"/>
      </w:pPr>
    </w:lvl>
    <w:lvl w:ilvl="6" w:tplc="B56CA608">
      <w:start w:val="1"/>
      <w:numFmt w:val="decimal"/>
      <w:lvlText w:val="%7."/>
      <w:lvlJc w:val="left"/>
      <w:pPr>
        <w:ind w:left="5040" w:hanging="360"/>
      </w:pPr>
    </w:lvl>
    <w:lvl w:ilvl="7" w:tplc="2F8EA472">
      <w:start w:val="1"/>
      <w:numFmt w:val="lowerLetter"/>
      <w:lvlText w:val="%8."/>
      <w:lvlJc w:val="left"/>
      <w:pPr>
        <w:ind w:left="5760" w:hanging="360"/>
      </w:pPr>
    </w:lvl>
    <w:lvl w:ilvl="8" w:tplc="4DA63CEA">
      <w:start w:val="1"/>
      <w:numFmt w:val="lowerRoman"/>
      <w:lvlText w:val="%9."/>
      <w:lvlJc w:val="right"/>
      <w:pPr>
        <w:ind w:left="6480" w:hanging="180"/>
      </w:pPr>
    </w:lvl>
  </w:abstractNum>
  <w:abstractNum w:abstractNumId="11" w15:restartNumberingAfterBreak="0">
    <w:nsid w:val="5D7755C1"/>
    <w:multiLevelType w:val="hybridMultilevel"/>
    <w:tmpl w:val="5066B50A"/>
    <w:lvl w:ilvl="0" w:tplc="B994D2B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EBFC31D"/>
    <w:multiLevelType w:val="hybridMultilevel"/>
    <w:tmpl w:val="259E6010"/>
    <w:lvl w:ilvl="0" w:tplc="D22A30F8">
      <w:start w:val="1"/>
      <w:numFmt w:val="bullet"/>
      <w:lvlText w:val=""/>
      <w:lvlJc w:val="left"/>
      <w:pPr>
        <w:ind w:left="720" w:hanging="360"/>
      </w:pPr>
      <w:rPr>
        <w:rFonts w:ascii="Symbol" w:hAnsi="Symbol" w:hint="default"/>
      </w:rPr>
    </w:lvl>
    <w:lvl w:ilvl="1" w:tplc="FD5C42CC">
      <w:start w:val="1"/>
      <w:numFmt w:val="bullet"/>
      <w:lvlText w:val="·"/>
      <w:lvlJc w:val="left"/>
      <w:pPr>
        <w:ind w:left="1440" w:hanging="360"/>
      </w:pPr>
      <w:rPr>
        <w:rFonts w:ascii="Symbol" w:hAnsi="Symbol" w:hint="default"/>
      </w:rPr>
    </w:lvl>
    <w:lvl w:ilvl="2" w:tplc="F07A13D2">
      <w:start w:val="1"/>
      <w:numFmt w:val="bullet"/>
      <w:lvlText w:val=""/>
      <w:lvlJc w:val="left"/>
      <w:pPr>
        <w:ind w:left="2160" w:hanging="360"/>
      </w:pPr>
      <w:rPr>
        <w:rFonts w:ascii="Wingdings" w:hAnsi="Wingdings" w:hint="default"/>
      </w:rPr>
    </w:lvl>
    <w:lvl w:ilvl="3" w:tplc="BACA69D6">
      <w:start w:val="1"/>
      <w:numFmt w:val="bullet"/>
      <w:lvlText w:val=""/>
      <w:lvlJc w:val="left"/>
      <w:pPr>
        <w:ind w:left="2880" w:hanging="360"/>
      </w:pPr>
      <w:rPr>
        <w:rFonts w:ascii="Symbol" w:hAnsi="Symbol" w:hint="default"/>
      </w:rPr>
    </w:lvl>
    <w:lvl w:ilvl="4" w:tplc="C89219F4">
      <w:start w:val="1"/>
      <w:numFmt w:val="bullet"/>
      <w:lvlText w:val="o"/>
      <w:lvlJc w:val="left"/>
      <w:pPr>
        <w:ind w:left="3600" w:hanging="360"/>
      </w:pPr>
      <w:rPr>
        <w:rFonts w:ascii="Courier New" w:hAnsi="Courier New" w:hint="default"/>
      </w:rPr>
    </w:lvl>
    <w:lvl w:ilvl="5" w:tplc="FB1CFBF6">
      <w:start w:val="1"/>
      <w:numFmt w:val="bullet"/>
      <w:lvlText w:val=""/>
      <w:lvlJc w:val="left"/>
      <w:pPr>
        <w:ind w:left="4320" w:hanging="360"/>
      </w:pPr>
      <w:rPr>
        <w:rFonts w:ascii="Wingdings" w:hAnsi="Wingdings" w:hint="default"/>
      </w:rPr>
    </w:lvl>
    <w:lvl w:ilvl="6" w:tplc="DA18833A">
      <w:start w:val="1"/>
      <w:numFmt w:val="bullet"/>
      <w:lvlText w:val=""/>
      <w:lvlJc w:val="left"/>
      <w:pPr>
        <w:ind w:left="5040" w:hanging="360"/>
      </w:pPr>
      <w:rPr>
        <w:rFonts w:ascii="Symbol" w:hAnsi="Symbol" w:hint="default"/>
      </w:rPr>
    </w:lvl>
    <w:lvl w:ilvl="7" w:tplc="A9522476">
      <w:start w:val="1"/>
      <w:numFmt w:val="bullet"/>
      <w:lvlText w:val="o"/>
      <w:lvlJc w:val="left"/>
      <w:pPr>
        <w:ind w:left="5760" w:hanging="360"/>
      </w:pPr>
      <w:rPr>
        <w:rFonts w:ascii="Courier New" w:hAnsi="Courier New" w:hint="default"/>
      </w:rPr>
    </w:lvl>
    <w:lvl w:ilvl="8" w:tplc="202482BC">
      <w:start w:val="1"/>
      <w:numFmt w:val="bullet"/>
      <w:lvlText w:val=""/>
      <w:lvlJc w:val="left"/>
      <w:pPr>
        <w:ind w:left="6480" w:hanging="360"/>
      </w:pPr>
      <w:rPr>
        <w:rFonts w:ascii="Wingdings" w:hAnsi="Wingdings" w:hint="default"/>
      </w:rPr>
    </w:lvl>
  </w:abstractNum>
  <w:abstractNum w:abstractNumId="13" w15:restartNumberingAfterBreak="0">
    <w:nsid w:val="5F830175"/>
    <w:multiLevelType w:val="hybridMultilevel"/>
    <w:tmpl w:val="16AE7FBC"/>
    <w:lvl w:ilvl="0" w:tplc="B254AD62">
      <w:start w:val="1"/>
      <w:numFmt w:val="decimal"/>
      <w:lvlText w:val="%1."/>
      <w:lvlJc w:val="left"/>
      <w:pPr>
        <w:ind w:left="720" w:hanging="360"/>
      </w:pPr>
      <w:rPr>
        <w:rFonts w:ascii="Arial Narrow" w:hAnsi="Arial Narrow" w:cs="ArialNarrow-Bold"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758BA8"/>
    <w:multiLevelType w:val="hybridMultilevel"/>
    <w:tmpl w:val="3368A290"/>
    <w:lvl w:ilvl="0" w:tplc="DC18027A">
      <w:start w:val="1"/>
      <w:numFmt w:val="bullet"/>
      <w:lvlText w:val=""/>
      <w:lvlJc w:val="left"/>
      <w:pPr>
        <w:ind w:left="720" w:hanging="360"/>
      </w:pPr>
      <w:rPr>
        <w:rFonts w:ascii="Symbol" w:hAnsi="Symbol" w:hint="default"/>
      </w:rPr>
    </w:lvl>
    <w:lvl w:ilvl="1" w:tplc="5B80ACC0">
      <w:start w:val="1"/>
      <w:numFmt w:val="bullet"/>
      <w:lvlText w:val="·"/>
      <w:lvlJc w:val="left"/>
      <w:pPr>
        <w:ind w:left="1440" w:hanging="360"/>
      </w:pPr>
      <w:rPr>
        <w:rFonts w:ascii="Symbol" w:hAnsi="Symbol" w:hint="default"/>
      </w:rPr>
    </w:lvl>
    <w:lvl w:ilvl="2" w:tplc="B9B03622">
      <w:start w:val="1"/>
      <w:numFmt w:val="bullet"/>
      <w:lvlText w:val=""/>
      <w:lvlJc w:val="left"/>
      <w:pPr>
        <w:ind w:left="2160" w:hanging="360"/>
      </w:pPr>
      <w:rPr>
        <w:rFonts w:ascii="Wingdings" w:hAnsi="Wingdings" w:hint="default"/>
      </w:rPr>
    </w:lvl>
    <w:lvl w:ilvl="3" w:tplc="16F06B9A">
      <w:start w:val="1"/>
      <w:numFmt w:val="bullet"/>
      <w:lvlText w:val=""/>
      <w:lvlJc w:val="left"/>
      <w:pPr>
        <w:ind w:left="2880" w:hanging="360"/>
      </w:pPr>
      <w:rPr>
        <w:rFonts w:ascii="Symbol" w:hAnsi="Symbol" w:hint="default"/>
      </w:rPr>
    </w:lvl>
    <w:lvl w:ilvl="4" w:tplc="4BD8EB78">
      <w:start w:val="1"/>
      <w:numFmt w:val="bullet"/>
      <w:lvlText w:val="o"/>
      <w:lvlJc w:val="left"/>
      <w:pPr>
        <w:ind w:left="3600" w:hanging="360"/>
      </w:pPr>
      <w:rPr>
        <w:rFonts w:ascii="Courier New" w:hAnsi="Courier New" w:hint="default"/>
      </w:rPr>
    </w:lvl>
    <w:lvl w:ilvl="5" w:tplc="03288C52">
      <w:start w:val="1"/>
      <w:numFmt w:val="bullet"/>
      <w:lvlText w:val=""/>
      <w:lvlJc w:val="left"/>
      <w:pPr>
        <w:ind w:left="4320" w:hanging="360"/>
      </w:pPr>
      <w:rPr>
        <w:rFonts w:ascii="Wingdings" w:hAnsi="Wingdings" w:hint="default"/>
      </w:rPr>
    </w:lvl>
    <w:lvl w:ilvl="6" w:tplc="C37E51EA">
      <w:start w:val="1"/>
      <w:numFmt w:val="bullet"/>
      <w:lvlText w:val=""/>
      <w:lvlJc w:val="left"/>
      <w:pPr>
        <w:ind w:left="5040" w:hanging="360"/>
      </w:pPr>
      <w:rPr>
        <w:rFonts w:ascii="Symbol" w:hAnsi="Symbol" w:hint="default"/>
      </w:rPr>
    </w:lvl>
    <w:lvl w:ilvl="7" w:tplc="F7AC2C9A">
      <w:start w:val="1"/>
      <w:numFmt w:val="bullet"/>
      <w:lvlText w:val="o"/>
      <w:lvlJc w:val="left"/>
      <w:pPr>
        <w:ind w:left="5760" w:hanging="360"/>
      </w:pPr>
      <w:rPr>
        <w:rFonts w:ascii="Courier New" w:hAnsi="Courier New" w:hint="default"/>
      </w:rPr>
    </w:lvl>
    <w:lvl w:ilvl="8" w:tplc="72000334">
      <w:start w:val="1"/>
      <w:numFmt w:val="bullet"/>
      <w:lvlText w:val=""/>
      <w:lvlJc w:val="left"/>
      <w:pPr>
        <w:ind w:left="6480" w:hanging="360"/>
      </w:pPr>
      <w:rPr>
        <w:rFonts w:ascii="Wingdings" w:hAnsi="Wingdings" w:hint="default"/>
      </w:rPr>
    </w:lvl>
  </w:abstractNum>
  <w:abstractNum w:abstractNumId="15" w15:restartNumberingAfterBreak="0">
    <w:nsid w:val="6C5C5F9C"/>
    <w:multiLevelType w:val="hybridMultilevel"/>
    <w:tmpl w:val="B038C918"/>
    <w:lvl w:ilvl="0" w:tplc="3718EF72">
      <w:start w:val="4"/>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6E8821B8"/>
    <w:multiLevelType w:val="hybridMultilevel"/>
    <w:tmpl w:val="BDC48368"/>
    <w:lvl w:ilvl="0" w:tplc="81004ADE">
      <w:start w:val="3"/>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71485CC0"/>
    <w:multiLevelType w:val="hybridMultilevel"/>
    <w:tmpl w:val="129C2CB8"/>
    <w:lvl w:ilvl="0" w:tplc="0F56AA74">
      <w:start w:val="1"/>
      <w:numFmt w:val="decimal"/>
      <w:lvlText w:val="%1."/>
      <w:lvlJc w:val="left"/>
      <w:pPr>
        <w:ind w:left="720" w:hanging="360"/>
      </w:pPr>
    </w:lvl>
    <w:lvl w:ilvl="1" w:tplc="B12A150E">
      <w:start w:val="1"/>
      <w:numFmt w:val="lowerLetter"/>
      <w:lvlText w:val="%2."/>
      <w:lvlJc w:val="left"/>
      <w:pPr>
        <w:ind w:left="1440" w:hanging="360"/>
      </w:pPr>
    </w:lvl>
    <w:lvl w:ilvl="2" w:tplc="1486A304">
      <w:start w:val="1"/>
      <w:numFmt w:val="lowerRoman"/>
      <w:lvlText w:val="%3."/>
      <w:lvlJc w:val="right"/>
      <w:pPr>
        <w:ind w:left="2160" w:hanging="180"/>
      </w:pPr>
    </w:lvl>
    <w:lvl w:ilvl="3" w:tplc="60F4F38E">
      <w:start w:val="1"/>
      <w:numFmt w:val="decimal"/>
      <w:lvlText w:val="%4."/>
      <w:lvlJc w:val="left"/>
      <w:pPr>
        <w:ind w:left="2880" w:hanging="360"/>
      </w:pPr>
    </w:lvl>
    <w:lvl w:ilvl="4" w:tplc="4C526E6A">
      <w:start w:val="1"/>
      <w:numFmt w:val="lowerLetter"/>
      <w:lvlText w:val="%5."/>
      <w:lvlJc w:val="left"/>
      <w:pPr>
        <w:ind w:left="3600" w:hanging="360"/>
      </w:pPr>
    </w:lvl>
    <w:lvl w:ilvl="5" w:tplc="51EAD394">
      <w:start w:val="1"/>
      <w:numFmt w:val="lowerRoman"/>
      <w:lvlText w:val="%6."/>
      <w:lvlJc w:val="right"/>
      <w:pPr>
        <w:ind w:left="4320" w:hanging="180"/>
      </w:pPr>
    </w:lvl>
    <w:lvl w:ilvl="6" w:tplc="5DBC86A6">
      <w:start w:val="1"/>
      <w:numFmt w:val="decimal"/>
      <w:lvlText w:val="%7."/>
      <w:lvlJc w:val="left"/>
      <w:pPr>
        <w:ind w:left="5040" w:hanging="360"/>
      </w:pPr>
    </w:lvl>
    <w:lvl w:ilvl="7" w:tplc="285A4D26">
      <w:start w:val="1"/>
      <w:numFmt w:val="lowerLetter"/>
      <w:lvlText w:val="%8."/>
      <w:lvlJc w:val="left"/>
      <w:pPr>
        <w:ind w:left="5760" w:hanging="360"/>
      </w:pPr>
    </w:lvl>
    <w:lvl w:ilvl="8" w:tplc="14124768">
      <w:start w:val="1"/>
      <w:numFmt w:val="lowerRoman"/>
      <w:lvlText w:val="%9."/>
      <w:lvlJc w:val="right"/>
      <w:pPr>
        <w:ind w:left="6480" w:hanging="180"/>
      </w:pPr>
    </w:lvl>
  </w:abstractNum>
  <w:num w:numId="1">
    <w:abstractNumId w:val="14"/>
  </w:num>
  <w:num w:numId="2">
    <w:abstractNumId w:val="12"/>
  </w:num>
  <w:num w:numId="3">
    <w:abstractNumId w:val="10"/>
  </w:num>
  <w:num w:numId="4">
    <w:abstractNumId w:val="1"/>
  </w:num>
  <w:num w:numId="5">
    <w:abstractNumId w:val="0"/>
  </w:num>
  <w:num w:numId="6">
    <w:abstractNumId w:val="4"/>
  </w:num>
  <w:num w:numId="7">
    <w:abstractNumId w:val="3"/>
  </w:num>
  <w:num w:numId="8">
    <w:abstractNumId w:val="17"/>
  </w:num>
  <w:num w:numId="9">
    <w:abstractNumId w:val="13"/>
  </w:num>
  <w:num w:numId="10">
    <w:abstractNumId w:val="5"/>
  </w:num>
  <w:num w:numId="11">
    <w:abstractNumId w:val="2"/>
  </w:num>
  <w:num w:numId="12">
    <w:abstractNumId w:val="8"/>
  </w:num>
  <w:num w:numId="13">
    <w:abstractNumId w:val="15"/>
  </w:num>
  <w:num w:numId="14">
    <w:abstractNumId w:val="11"/>
  </w:num>
  <w:num w:numId="15">
    <w:abstractNumId w:val="6"/>
  </w:num>
  <w:num w:numId="16">
    <w:abstractNumId w:val="16"/>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ED"/>
    <w:rsid w:val="0002E4EE"/>
    <w:rsid w:val="00087321"/>
    <w:rsid w:val="000A7556"/>
    <w:rsid w:val="000B0EE1"/>
    <w:rsid w:val="000D2B5B"/>
    <w:rsid w:val="000E1C52"/>
    <w:rsid w:val="000E472C"/>
    <w:rsid w:val="000F7E0C"/>
    <w:rsid w:val="00116DC3"/>
    <w:rsid w:val="00121C0B"/>
    <w:rsid w:val="00137F4B"/>
    <w:rsid w:val="00147C7B"/>
    <w:rsid w:val="00151BCB"/>
    <w:rsid w:val="00161656"/>
    <w:rsid w:val="0016F130"/>
    <w:rsid w:val="00173524"/>
    <w:rsid w:val="00175842"/>
    <w:rsid w:val="001807A8"/>
    <w:rsid w:val="001AE11D"/>
    <w:rsid w:val="001B4C7B"/>
    <w:rsid w:val="001B4D0E"/>
    <w:rsid w:val="001D2F8B"/>
    <w:rsid w:val="001E1A33"/>
    <w:rsid w:val="001F06F0"/>
    <w:rsid w:val="001F71F7"/>
    <w:rsid w:val="00215EA8"/>
    <w:rsid w:val="00253957"/>
    <w:rsid w:val="0027745E"/>
    <w:rsid w:val="00282C89"/>
    <w:rsid w:val="0029016B"/>
    <w:rsid w:val="00294A5B"/>
    <w:rsid w:val="00297C21"/>
    <w:rsid w:val="002C1DD4"/>
    <w:rsid w:val="002D2F90"/>
    <w:rsid w:val="002ED6C9"/>
    <w:rsid w:val="002F351E"/>
    <w:rsid w:val="00323DEF"/>
    <w:rsid w:val="00345210"/>
    <w:rsid w:val="003529C5"/>
    <w:rsid w:val="003543C3"/>
    <w:rsid w:val="00357C6D"/>
    <w:rsid w:val="003A0514"/>
    <w:rsid w:val="003C57F6"/>
    <w:rsid w:val="003D0414"/>
    <w:rsid w:val="003D2B5A"/>
    <w:rsid w:val="003E7899"/>
    <w:rsid w:val="00430CA7"/>
    <w:rsid w:val="00471D45"/>
    <w:rsid w:val="00474D54"/>
    <w:rsid w:val="00490422"/>
    <w:rsid w:val="004A69DC"/>
    <w:rsid w:val="004C7C39"/>
    <w:rsid w:val="005422E2"/>
    <w:rsid w:val="00556CC3"/>
    <w:rsid w:val="00556DC8"/>
    <w:rsid w:val="00563FB8"/>
    <w:rsid w:val="00564F75"/>
    <w:rsid w:val="00565E73"/>
    <w:rsid w:val="005A6E2B"/>
    <w:rsid w:val="005D6FF5"/>
    <w:rsid w:val="005E21DB"/>
    <w:rsid w:val="0064473C"/>
    <w:rsid w:val="00651A33"/>
    <w:rsid w:val="00666D87"/>
    <w:rsid w:val="00667FD1"/>
    <w:rsid w:val="006855D3"/>
    <w:rsid w:val="006A38A1"/>
    <w:rsid w:val="006C1B78"/>
    <w:rsid w:val="006D3BBF"/>
    <w:rsid w:val="00725673"/>
    <w:rsid w:val="00743A4A"/>
    <w:rsid w:val="00752955"/>
    <w:rsid w:val="00794152"/>
    <w:rsid w:val="007A4162"/>
    <w:rsid w:val="007B37D6"/>
    <w:rsid w:val="007E537D"/>
    <w:rsid w:val="007F04E9"/>
    <w:rsid w:val="00882F59"/>
    <w:rsid w:val="008939A9"/>
    <w:rsid w:val="008961CA"/>
    <w:rsid w:val="008B0B59"/>
    <w:rsid w:val="008B7E88"/>
    <w:rsid w:val="008C2A24"/>
    <w:rsid w:val="008C6808"/>
    <w:rsid w:val="008D073C"/>
    <w:rsid w:val="008D4EC4"/>
    <w:rsid w:val="00903CE8"/>
    <w:rsid w:val="0090EBEC"/>
    <w:rsid w:val="00911478"/>
    <w:rsid w:val="00911D75"/>
    <w:rsid w:val="009502C5"/>
    <w:rsid w:val="00952601"/>
    <w:rsid w:val="00983AFC"/>
    <w:rsid w:val="00994052"/>
    <w:rsid w:val="009B31C8"/>
    <w:rsid w:val="009B732A"/>
    <w:rsid w:val="009C6E59"/>
    <w:rsid w:val="009D2361"/>
    <w:rsid w:val="00A0185C"/>
    <w:rsid w:val="00A02468"/>
    <w:rsid w:val="00A26B73"/>
    <w:rsid w:val="00A57737"/>
    <w:rsid w:val="00A7296A"/>
    <w:rsid w:val="00A87B0F"/>
    <w:rsid w:val="00AB1629"/>
    <w:rsid w:val="00AD1C30"/>
    <w:rsid w:val="00AE00A7"/>
    <w:rsid w:val="00B01BB6"/>
    <w:rsid w:val="00B95B09"/>
    <w:rsid w:val="00B979B0"/>
    <w:rsid w:val="00BC5D16"/>
    <w:rsid w:val="00C23AD3"/>
    <w:rsid w:val="00C260E5"/>
    <w:rsid w:val="00C3240E"/>
    <w:rsid w:val="00C6192E"/>
    <w:rsid w:val="00C83530"/>
    <w:rsid w:val="00CB3724"/>
    <w:rsid w:val="00CB6F5A"/>
    <w:rsid w:val="00CD129F"/>
    <w:rsid w:val="00CF7823"/>
    <w:rsid w:val="00D110CE"/>
    <w:rsid w:val="00D164FE"/>
    <w:rsid w:val="00D20BEB"/>
    <w:rsid w:val="00D32A28"/>
    <w:rsid w:val="00D95746"/>
    <w:rsid w:val="00DA10CA"/>
    <w:rsid w:val="00DA4CDE"/>
    <w:rsid w:val="00E06255"/>
    <w:rsid w:val="00E07AE4"/>
    <w:rsid w:val="00E119ED"/>
    <w:rsid w:val="00E21F7E"/>
    <w:rsid w:val="00E23B49"/>
    <w:rsid w:val="00E5342D"/>
    <w:rsid w:val="00E65734"/>
    <w:rsid w:val="00EA09A7"/>
    <w:rsid w:val="00EB4F1E"/>
    <w:rsid w:val="00EC40A7"/>
    <w:rsid w:val="00ED73CE"/>
    <w:rsid w:val="00EE4686"/>
    <w:rsid w:val="00EE5A86"/>
    <w:rsid w:val="00EF54F0"/>
    <w:rsid w:val="00F15506"/>
    <w:rsid w:val="00F20DAB"/>
    <w:rsid w:val="00F27AA3"/>
    <w:rsid w:val="00F45F12"/>
    <w:rsid w:val="00F74B74"/>
    <w:rsid w:val="00FB4719"/>
    <w:rsid w:val="00FC0629"/>
    <w:rsid w:val="00FC3425"/>
    <w:rsid w:val="00FD70C5"/>
    <w:rsid w:val="01A792C3"/>
    <w:rsid w:val="01E2BEBE"/>
    <w:rsid w:val="01F8E134"/>
    <w:rsid w:val="0259DCFD"/>
    <w:rsid w:val="02725D5D"/>
    <w:rsid w:val="02AC90A4"/>
    <w:rsid w:val="02DD3141"/>
    <w:rsid w:val="02E3CCA9"/>
    <w:rsid w:val="0315F41E"/>
    <w:rsid w:val="03248C39"/>
    <w:rsid w:val="0337CE86"/>
    <w:rsid w:val="037BC899"/>
    <w:rsid w:val="03B600DE"/>
    <w:rsid w:val="03D5FCD0"/>
    <w:rsid w:val="03D63E51"/>
    <w:rsid w:val="03D78B7E"/>
    <w:rsid w:val="0421FC49"/>
    <w:rsid w:val="0453543C"/>
    <w:rsid w:val="045BE9D8"/>
    <w:rsid w:val="0487EEDD"/>
    <w:rsid w:val="04AA4D79"/>
    <w:rsid w:val="04B448D6"/>
    <w:rsid w:val="04D8AABE"/>
    <w:rsid w:val="04F6B0F9"/>
    <w:rsid w:val="056B7613"/>
    <w:rsid w:val="059312FC"/>
    <w:rsid w:val="0603220F"/>
    <w:rsid w:val="063E707C"/>
    <w:rsid w:val="063FDD05"/>
    <w:rsid w:val="065E3E5C"/>
    <w:rsid w:val="0671068E"/>
    <w:rsid w:val="0690D90F"/>
    <w:rsid w:val="06E93159"/>
    <w:rsid w:val="071D005E"/>
    <w:rsid w:val="075B3151"/>
    <w:rsid w:val="0763339F"/>
    <w:rsid w:val="076D691E"/>
    <w:rsid w:val="077CC816"/>
    <w:rsid w:val="077E72E1"/>
    <w:rsid w:val="07CC3F7E"/>
    <w:rsid w:val="07FF8FFC"/>
    <w:rsid w:val="08264FD6"/>
    <w:rsid w:val="08360090"/>
    <w:rsid w:val="083D5255"/>
    <w:rsid w:val="0857C324"/>
    <w:rsid w:val="0867D675"/>
    <w:rsid w:val="08D045B9"/>
    <w:rsid w:val="08D52A63"/>
    <w:rsid w:val="08FBC2F0"/>
    <w:rsid w:val="0908E131"/>
    <w:rsid w:val="092410CE"/>
    <w:rsid w:val="0968F9E8"/>
    <w:rsid w:val="098606E5"/>
    <w:rsid w:val="09F72C08"/>
    <w:rsid w:val="0A24531F"/>
    <w:rsid w:val="0A6B4505"/>
    <w:rsid w:val="0A7BB84E"/>
    <w:rsid w:val="0A7C0C7F"/>
    <w:rsid w:val="0AABC0EA"/>
    <w:rsid w:val="0B1FD43F"/>
    <w:rsid w:val="0B91C4B5"/>
    <w:rsid w:val="0C0D902E"/>
    <w:rsid w:val="0C126E11"/>
    <w:rsid w:val="0C2E730E"/>
    <w:rsid w:val="0CD72CD5"/>
    <w:rsid w:val="0D09BA8B"/>
    <w:rsid w:val="0D2A4F8A"/>
    <w:rsid w:val="0D3E1373"/>
    <w:rsid w:val="0D6207D0"/>
    <w:rsid w:val="0DBADE4B"/>
    <w:rsid w:val="0DC5BE86"/>
    <w:rsid w:val="0DE4E87C"/>
    <w:rsid w:val="0E181E92"/>
    <w:rsid w:val="0E5B3D46"/>
    <w:rsid w:val="0E665197"/>
    <w:rsid w:val="0E944077"/>
    <w:rsid w:val="0E9A7855"/>
    <w:rsid w:val="0EB34887"/>
    <w:rsid w:val="0F11CCD8"/>
    <w:rsid w:val="0F27D7FC"/>
    <w:rsid w:val="0F4F94B4"/>
    <w:rsid w:val="0FB481AE"/>
    <w:rsid w:val="0FE4F5E2"/>
    <w:rsid w:val="0FF248E3"/>
    <w:rsid w:val="1008A6E8"/>
    <w:rsid w:val="100AF658"/>
    <w:rsid w:val="104C71DA"/>
    <w:rsid w:val="104EE84E"/>
    <w:rsid w:val="10D077FF"/>
    <w:rsid w:val="10ED34EA"/>
    <w:rsid w:val="10EDC56C"/>
    <w:rsid w:val="10EEE731"/>
    <w:rsid w:val="10FF8213"/>
    <w:rsid w:val="112268CB"/>
    <w:rsid w:val="11415B3C"/>
    <w:rsid w:val="11C2FC18"/>
    <w:rsid w:val="11D73CAD"/>
    <w:rsid w:val="11FFCBD2"/>
    <w:rsid w:val="123AB497"/>
    <w:rsid w:val="12501D35"/>
    <w:rsid w:val="12B5886E"/>
    <w:rsid w:val="13DDA156"/>
    <w:rsid w:val="1401D27E"/>
    <w:rsid w:val="140C7A7D"/>
    <w:rsid w:val="147467D2"/>
    <w:rsid w:val="1475B787"/>
    <w:rsid w:val="14922C8F"/>
    <w:rsid w:val="1496A067"/>
    <w:rsid w:val="14A1CA5D"/>
    <w:rsid w:val="14BBF9C5"/>
    <w:rsid w:val="14D26C35"/>
    <w:rsid w:val="14E465EB"/>
    <w:rsid w:val="14E9D8A6"/>
    <w:rsid w:val="15332DAE"/>
    <w:rsid w:val="15A93504"/>
    <w:rsid w:val="15E60FEA"/>
    <w:rsid w:val="15FC3103"/>
    <w:rsid w:val="15FE46DE"/>
    <w:rsid w:val="1603B190"/>
    <w:rsid w:val="16071AA1"/>
    <w:rsid w:val="164DBED6"/>
    <w:rsid w:val="1690DBFF"/>
    <w:rsid w:val="1702BFDB"/>
    <w:rsid w:val="171E056C"/>
    <w:rsid w:val="171E41AD"/>
    <w:rsid w:val="173625A3"/>
    <w:rsid w:val="17883C73"/>
    <w:rsid w:val="178E3A35"/>
    <w:rsid w:val="17B241FB"/>
    <w:rsid w:val="183BF1E3"/>
    <w:rsid w:val="18419591"/>
    <w:rsid w:val="1859E2DB"/>
    <w:rsid w:val="188DACFD"/>
    <w:rsid w:val="18AD35BA"/>
    <w:rsid w:val="18BBCDC8"/>
    <w:rsid w:val="18C9BD53"/>
    <w:rsid w:val="19341890"/>
    <w:rsid w:val="193FF174"/>
    <w:rsid w:val="1972F20F"/>
    <w:rsid w:val="19AA147F"/>
    <w:rsid w:val="19B08067"/>
    <w:rsid w:val="1A52BE29"/>
    <w:rsid w:val="1A7FFA43"/>
    <w:rsid w:val="1ADE1A61"/>
    <w:rsid w:val="1AE1CECE"/>
    <w:rsid w:val="1AF58F7B"/>
    <w:rsid w:val="1B1E057C"/>
    <w:rsid w:val="1B89EB9D"/>
    <w:rsid w:val="1BAC22DA"/>
    <w:rsid w:val="1C282FCD"/>
    <w:rsid w:val="1C2A3AA2"/>
    <w:rsid w:val="1C4D7C07"/>
    <w:rsid w:val="1C6A8C88"/>
    <w:rsid w:val="1C8612D7"/>
    <w:rsid w:val="1C986713"/>
    <w:rsid w:val="1CB079F8"/>
    <w:rsid w:val="1CB5609B"/>
    <w:rsid w:val="1CC08B96"/>
    <w:rsid w:val="1CC8DAE3"/>
    <w:rsid w:val="1D22BE8D"/>
    <w:rsid w:val="1D4DF709"/>
    <w:rsid w:val="1D52A479"/>
    <w:rsid w:val="1D6A3D5E"/>
    <w:rsid w:val="1DD87027"/>
    <w:rsid w:val="1DF77BEC"/>
    <w:rsid w:val="1ED4D4FF"/>
    <w:rsid w:val="1F0C7EA4"/>
    <w:rsid w:val="1F11E646"/>
    <w:rsid w:val="1F1E4E47"/>
    <w:rsid w:val="1FAC2D6A"/>
    <w:rsid w:val="1FDFBB6D"/>
    <w:rsid w:val="20073B46"/>
    <w:rsid w:val="207245F9"/>
    <w:rsid w:val="209B25A5"/>
    <w:rsid w:val="20E6D6D6"/>
    <w:rsid w:val="2102C19E"/>
    <w:rsid w:val="21155BBE"/>
    <w:rsid w:val="21473D9A"/>
    <w:rsid w:val="21714733"/>
    <w:rsid w:val="21797258"/>
    <w:rsid w:val="219721C6"/>
    <w:rsid w:val="22199037"/>
    <w:rsid w:val="221D2B0F"/>
    <w:rsid w:val="222B7CEC"/>
    <w:rsid w:val="22A4DFEA"/>
    <w:rsid w:val="22DDD87E"/>
    <w:rsid w:val="2308D93F"/>
    <w:rsid w:val="2310E844"/>
    <w:rsid w:val="2323AC23"/>
    <w:rsid w:val="234213E5"/>
    <w:rsid w:val="23B9E364"/>
    <w:rsid w:val="23FB46E0"/>
    <w:rsid w:val="2417DD41"/>
    <w:rsid w:val="2466734D"/>
    <w:rsid w:val="2487DA90"/>
    <w:rsid w:val="248B6F67"/>
    <w:rsid w:val="24A04D2C"/>
    <w:rsid w:val="24B26D84"/>
    <w:rsid w:val="24C7D94C"/>
    <w:rsid w:val="250818E6"/>
    <w:rsid w:val="252C15E9"/>
    <w:rsid w:val="254F2DFF"/>
    <w:rsid w:val="256A82D4"/>
    <w:rsid w:val="25A51CA7"/>
    <w:rsid w:val="25C9B723"/>
    <w:rsid w:val="25F92A6E"/>
    <w:rsid w:val="2633CE21"/>
    <w:rsid w:val="269436AD"/>
    <w:rsid w:val="26AEE150"/>
    <w:rsid w:val="26E00486"/>
    <w:rsid w:val="27074B4C"/>
    <w:rsid w:val="277A2AF2"/>
    <w:rsid w:val="27C6F21F"/>
    <w:rsid w:val="27D671C8"/>
    <w:rsid w:val="2830AE65"/>
    <w:rsid w:val="284AA15B"/>
    <w:rsid w:val="2876AA2E"/>
    <w:rsid w:val="28D1D866"/>
    <w:rsid w:val="29086B08"/>
    <w:rsid w:val="293E3F26"/>
    <w:rsid w:val="293E7DDD"/>
    <w:rsid w:val="2940AB9E"/>
    <w:rsid w:val="298745E5"/>
    <w:rsid w:val="299727C0"/>
    <w:rsid w:val="29DB49CA"/>
    <w:rsid w:val="2A0D9A76"/>
    <w:rsid w:val="2A1D2657"/>
    <w:rsid w:val="2A4486E1"/>
    <w:rsid w:val="2A5ADBC3"/>
    <w:rsid w:val="2A7E87CB"/>
    <w:rsid w:val="2A9F72B8"/>
    <w:rsid w:val="2AC0352F"/>
    <w:rsid w:val="2B32F821"/>
    <w:rsid w:val="2B5FD0E3"/>
    <w:rsid w:val="2B7FEA23"/>
    <w:rsid w:val="2B932738"/>
    <w:rsid w:val="2BE10FD0"/>
    <w:rsid w:val="2BE44F36"/>
    <w:rsid w:val="2BE84399"/>
    <w:rsid w:val="2BF23FC6"/>
    <w:rsid w:val="2BF6F1CD"/>
    <w:rsid w:val="2BFFE393"/>
    <w:rsid w:val="2C1325D5"/>
    <w:rsid w:val="2C163A70"/>
    <w:rsid w:val="2C21C321"/>
    <w:rsid w:val="2C2ABF12"/>
    <w:rsid w:val="2C8F08EB"/>
    <w:rsid w:val="2CB07E63"/>
    <w:rsid w:val="2D9B641B"/>
    <w:rsid w:val="2DB6DA2B"/>
    <w:rsid w:val="2E420C1A"/>
    <w:rsid w:val="2F8E1754"/>
    <w:rsid w:val="2FB39DB1"/>
    <w:rsid w:val="2FBE3101"/>
    <w:rsid w:val="301D05D5"/>
    <w:rsid w:val="3023C7C1"/>
    <w:rsid w:val="305CE27C"/>
    <w:rsid w:val="3084C19B"/>
    <w:rsid w:val="30D32AA7"/>
    <w:rsid w:val="31271A57"/>
    <w:rsid w:val="3139D606"/>
    <w:rsid w:val="313CBF0C"/>
    <w:rsid w:val="31417C1A"/>
    <w:rsid w:val="31514F26"/>
    <w:rsid w:val="3157AB56"/>
    <w:rsid w:val="3166AECB"/>
    <w:rsid w:val="31900CB2"/>
    <w:rsid w:val="31AFF0C1"/>
    <w:rsid w:val="31C0626B"/>
    <w:rsid w:val="320F9BEA"/>
    <w:rsid w:val="32736B80"/>
    <w:rsid w:val="32788020"/>
    <w:rsid w:val="3281C3F5"/>
    <w:rsid w:val="32E0EBA0"/>
    <w:rsid w:val="338914D1"/>
    <w:rsid w:val="33E0785B"/>
    <w:rsid w:val="34350A85"/>
    <w:rsid w:val="345ECA7B"/>
    <w:rsid w:val="3469C8BA"/>
    <w:rsid w:val="34C491B3"/>
    <w:rsid w:val="350DF06C"/>
    <w:rsid w:val="3522947C"/>
    <w:rsid w:val="35650507"/>
    <w:rsid w:val="356A0929"/>
    <w:rsid w:val="359E5ACA"/>
    <w:rsid w:val="35C67F6C"/>
    <w:rsid w:val="3605F62B"/>
    <w:rsid w:val="3635E0DC"/>
    <w:rsid w:val="36640A7B"/>
    <w:rsid w:val="3667E9B2"/>
    <w:rsid w:val="36838E05"/>
    <w:rsid w:val="36EF3433"/>
    <w:rsid w:val="372F96D1"/>
    <w:rsid w:val="3755FE8E"/>
    <w:rsid w:val="378B5A58"/>
    <w:rsid w:val="37CA53BD"/>
    <w:rsid w:val="37F78950"/>
    <w:rsid w:val="38141B51"/>
    <w:rsid w:val="38384905"/>
    <w:rsid w:val="383BCE7B"/>
    <w:rsid w:val="386B3D59"/>
    <w:rsid w:val="38A05CD3"/>
    <w:rsid w:val="38D5CE19"/>
    <w:rsid w:val="39248DDA"/>
    <w:rsid w:val="399B30E0"/>
    <w:rsid w:val="39ED31DD"/>
    <w:rsid w:val="3A8BCFD4"/>
    <w:rsid w:val="3ACF3603"/>
    <w:rsid w:val="3B45B397"/>
    <w:rsid w:val="3B5710BF"/>
    <w:rsid w:val="3BAD4C2C"/>
    <w:rsid w:val="3C1DB291"/>
    <w:rsid w:val="3C4080C7"/>
    <w:rsid w:val="3C7987CF"/>
    <w:rsid w:val="3C7C0DBA"/>
    <w:rsid w:val="3CDF226F"/>
    <w:rsid w:val="3CF6EDBB"/>
    <w:rsid w:val="3D178C11"/>
    <w:rsid w:val="3D505DCD"/>
    <w:rsid w:val="3D559998"/>
    <w:rsid w:val="3D92D8C0"/>
    <w:rsid w:val="3DC80355"/>
    <w:rsid w:val="3DDB73F9"/>
    <w:rsid w:val="3DE348E9"/>
    <w:rsid w:val="3DF8D477"/>
    <w:rsid w:val="3E4EC417"/>
    <w:rsid w:val="3E618D4A"/>
    <w:rsid w:val="3E908218"/>
    <w:rsid w:val="3ECF365E"/>
    <w:rsid w:val="3ED31D67"/>
    <w:rsid w:val="3ED6EEF1"/>
    <w:rsid w:val="3EEFC95A"/>
    <w:rsid w:val="3EF77661"/>
    <w:rsid w:val="3F165DE5"/>
    <w:rsid w:val="3F16A126"/>
    <w:rsid w:val="3F54BB07"/>
    <w:rsid w:val="3F6EE8D2"/>
    <w:rsid w:val="3F8D0C07"/>
    <w:rsid w:val="3FBA633E"/>
    <w:rsid w:val="3FC34D22"/>
    <w:rsid w:val="3FD679D1"/>
    <w:rsid w:val="3FF4E91B"/>
    <w:rsid w:val="40AB0DD9"/>
    <w:rsid w:val="40E15D7B"/>
    <w:rsid w:val="40E7B946"/>
    <w:rsid w:val="40EFD37F"/>
    <w:rsid w:val="4139DF06"/>
    <w:rsid w:val="4152AB0A"/>
    <w:rsid w:val="423E2115"/>
    <w:rsid w:val="4310D435"/>
    <w:rsid w:val="432C3E33"/>
    <w:rsid w:val="433AC1CA"/>
    <w:rsid w:val="433E5A44"/>
    <w:rsid w:val="434BAE8A"/>
    <w:rsid w:val="43B237D6"/>
    <w:rsid w:val="43BE8772"/>
    <w:rsid w:val="4412AE9E"/>
    <w:rsid w:val="44974F25"/>
    <w:rsid w:val="44A3A560"/>
    <w:rsid w:val="44DFC971"/>
    <w:rsid w:val="44E314C8"/>
    <w:rsid w:val="4511C9C0"/>
    <w:rsid w:val="45134D65"/>
    <w:rsid w:val="451C1DEB"/>
    <w:rsid w:val="453FF0C9"/>
    <w:rsid w:val="4552EE07"/>
    <w:rsid w:val="45651ACF"/>
    <w:rsid w:val="456A5523"/>
    <w:rsid w:val="456AA9E8"/>
    <w:rsid w:val="45D0CB97"/>
    <w:rsid w:val="45E7BA23"/>
    <w:rsid w:val="45F07F35"/>
    <w:rsid w:val="45F18D92"/>
    <w:rsid w:val="4605772F"/>
    <w:rsid w:val="46AAFB89"/>
    <w:rsid w:val="4750B97D"/>
    <w:rsid w:val="479251C2"/>
    <w:rsid w:val="47FE5349"/>
    <w:rsid w:val="4882D1C3"/>
    <w:rsid w:val="488D84A9"/>
    <w:rsid w:val="489ADCAB"/>
    <w:rsid w:val="489CE5B9"/>
    <w:rsid w:val="498D7842"/>
    <w:rsid w:val="49919CCA"/>
    <w:rsid w:val="49C4B394"/>
    <w:rsid w:val="49D90341"/>
    <w:rsid w:val="49EAC5A1"/>
    <w:rsid w:val="49EB8273"/>
    <w:rsid w:val="49F0BF7E"/>
    <w:rsid w:val="49FA9D6F"/>
    <w:rsid w:val="4A0A052A"/>
    <w:rsid w:val="4A0E63F2"/>
    <w:rsid w:val="4A1FA4B3"/>
    <w:rsid w:val="4A7E8AF7"/>
    <w:rsid w:val="4A8A24D6"/>
    <w:rsid w:val="4AAA3E66"/>
    <w:rsid w:val="4AC11BE3"/>
    <w:rsid w:val="4AE6BF76"/>
    <w:rsid w:val="4B11B9DA"/>
    <w:rsid w:val="4B8A58A7"/>
    <w:rsid w:val="4BBBF7EA"/>
    <w:rsid w:val="4BC1B9DC"/>
    <w:rsid w:val="4BD199A1"/>
    <w:rsid w:val="4C16E458"/>
    <w:rsid w:val="4C172A3C"/>
    <w:rsid w:val="4C1FF581"/>
    <w:rsid w:val="4CC86BB8"/>
    <w:rsid w:val="4CE13A0C"/>
    <w:rsid w:val="4D2240C9"/>
    <w:rsid w:val="4D426AF9"/>
    <w:rsid w:val="4D476875"/>
    <w:rsid w:val="4D4C5286"/>
    <w:rsid w:val="4D937B0A"/>
    <w:rsid w:val="4DBCD6E6"/>
    <w:rsid w:val="4E1153C6"/>
    <w:rsid w:val="4E359BF8"/>
    <w:rsid w:val="4E987C27"/>
    <w:rsid w:val="4EAF2789"/>
    <w:rsid w:val="4EEB50AF"/>
    <w:rsid w:val="4FA8AD1B"/>
    <w:rsid w:val="4FD2D64F"/>
    <w:rsid w:val="4FE203DC"/>
    <w:rsid w:val="50017C03"/>
    <w:rsid w:val="51306875"/>
    <w:rsid w:val="51CB2F9A"/>
    <w:rsid w:val="51D2CE58"/>
    <w:rsid w:val="51F06996"/>
    <w:rsid w:val="5270BC31"/>
    <w:rsid w:val="52903632"/>
    <w:rsid w:val="529BC808"/>
    <w:rsid w:val="52CAC23E"/>
    <w:rsid w:val="52CC254D"/>
    <w:rsid w:val="52DCB77F"/>
    <w:rsid w:val="52F0FA6D"/>
    <w:rsid w:val="532F7738"/>
    <w:rsid w:val="5358F1F4"/>
    <w:rsid w:val="538E12B7"/>
    <w:rsid w:val="53B58B5B"/>
    <w:rsid w:val="53BE1B08"/>
    <w:rsid w:val="53BE3367"/>
    <w:rsid w:val="53CB9708"/>
    <w:rsid w:val="5459BDE8"/>
    <w:rsid w:val="54A83E71"/>
    <w:rsid w:val="54BACAC1"/>
    <w:rsid w:val="55B5394E"/>
    <w:rsid w:val="55D16FBE"/>
    <w:rsid w:val="55D1AE1A"/>
    <w:rsid w:val="55E28555"/>
    <w:rsid w:val="56024F6B"/>
    <w:rsid w:val="56668E8C"/>
    <w:rsid w:val="5670B59F"/>
    <w:rsid w:val="56FA8579"/>
    <w:rsid w:val="5718DEFB"/>
    <w:rsid w:val="57269B24"/>
    <w:rsid w:val="572BEA06"/>
    <w:rsid w:val="572DABCD"/>
    <w:rsid w:val="57D59E8C"/>
    <w:rsid w:val="58542C7A"/>
    <w:rsid w:val="585B3E8D"/>
    <w:rsid w:val="587F4E2D"/>
    <w:rsid w:val="58926DB1"/>
    <w:rsid w:val="58BD84F9"/>
    <w:rsid w:val="58E9AE52"/>
    <w:rsid w:val="58FC7CF1"/>
    <w:rsid w:val="5956775B"/>
    <w:rsid w:val="59A76F45"/>
    <w:rsid w:val="59A967F9"/>
    <w:rsid w:val="59ABA12E"/>
    <w:rsid w:val="59B1E985"/>
    <w:rsid w:val="59DC84F2"/>
    <w:rsid w:val="59E053BB"/>
    <w:rsid w:val="59FD434F"/>
    <w:rsid w:val="5A182338"/>
    <w:rsid w:val="5A65D39D"/>
    <w:rsid w:val="5AC88077"/>
    <w:rsid w:val="5B0AFCC5"/>
    <w:rsid w:val="5B109D2B"/>
    <w:rsid w:val="5B3A223E"/>
    <w:rsid w:val="5B5F9E56"/>
    <w:rsid w:val="5B718CFF"/>
    <w:rsid w:val="5BC2B407"/>
    <w:rsid w:val="5C01642A"/>
    <w:rsid w:val="5C383D59"/>
    <w:rsid w:val="5C3B27DB"/>
    <w:rsid w:val="5C753EE5"/>
    <w:rsid w:val="5C807965"/>
    <w:rsid w:val="5C9065C0"/>
    <w:rsid w:val="5CB63269"/>
    <w:rsid w:val="5CBDA229"/>
    <w:rsid w:val="5D00652B"/>
    <w:rsid w:val="5D09F5BB"/>
    <w:rsid w:val="5D12029A"/>
    <w:rsid w:val="5D4B611C"/>
    <w:rsid w:val="5D642F54"/>
    <w:rsid w:val="5D6C98B9"/>
    <w:rsid w:val="5E448F31"/>
    <w:rsid w:val="5ED52EA8"/>
    <w:rsid w:val="5EF5B6F3"/>
    <w:rsid w:val="5F00026D"/>
    <w:rsid w:val="5F8A40D5"/>
    <w:rsid w:val="5F90EC9B"/>
    <w:rsid w:val="5F9FBAB5"/>
    <w:rsid w:val="5FE94A01"/>
    <w:rsid w:val="600ED6EE"/>
    <w:rsid w:val="601C82ED"/>
    <w:rsid w:val="6024F2C7"/>
    <w:rsid w:val="6053C54F"/>
    <w:rsid w:val="60668EFB"/>
    <w:rsid w:val="60FE03CE"/>
    <w:rsid w:val="612DB4CC"/>
    <w:rsid w:val="61C68B74"/>
    <w:rsid w:val="61C6F643"/>
    <w:rsid w:val="621F84AC"/>
    <w:rsid w:val="628AD79D"/>
    <w:rsid w:val="62AFC2A1"/>
    <w:rsid w:val="62FDB93F"/>
    <w:rsid w:val="6317550E"/>
    <w:rsid w:val="633B8376"/>
    <w:rsid w:val="63494C3C"/>
    <w:rsid w:val="636E721C"/>
    <w:rsid w:val="63B55F14"/>
    <w:rsid w:val="63ED17ED"/>
    <w:rsid w:val="640B9A9C"/>
    <w:rsid w:val="64137447"/>
    <w:rsid w:val="64516643"/>
    <w:rsid w:val="645EECDF"/>
    <w:rsid w:val="646A9144"/>
    <w:rsid w:val="648055A8"/>
    <w:rsid w:val="6487AB7A"/>
    <w:rsid w:val="64A5DFB5"/>
    <w:rsid w:val="65312F3E"/>
    <w:rsid w:val="65679BBD"/>
    <w:rsid w:val="659D03A3"/>
    <w:rsid w:val="65EAD53A"/>
    <w:rsid w:val="667B6331"/>
    <w:rsid w:val="668F5FBC"/>
    <w:rsid w:val="66E490DE"/>
    <w:rsid w:val="66F96F0C"/>
    <w:rsid w:val="6726345D"/>
    <w:rsid w:val="67691ABD"/>
    <w:rsid w:val="676D25F2"/>
    <w:rsid w:val="6778AE31"/>
    <w:rsid w:val="6798C458"/>
    <w:rsid w:val="67B572F9"/>
    <w:rsid w:val="67C3FEFD"/>
    <w:rsid w:val="67CCE3D5"/>
    <w:rsid w:val="67D035EB"/>
    <w:rsid w:val="6870A49B"/>
    <w:rsid w:val="68730029"/>
    <w:rsid w:val="692D1AAA"/>
    <w:rsid w:val="696EA63E"/>
    <w:rsid w:val="698E8EA2"/>
    <w:rsid w:val="699DFEB5"/>
    <w:rsid w:val="69FE65B6"/>
    <w:rsid w:val="6A8DFD15"/>
    <w:rsid w:val="6A91BE8B"/>
    <w:rsid w:val="6AAF4CB9"/>
    <w:rsid w:val="6ACA96B6"/>
    <w:rsid w:val="6ACD9706"/>
    <w:rsid w:val="6B0998B9"/>
    <w:rsid w:val="6B404B37"/>
    <w:rsid w:val="6B43DB4F"/>
    <w:rsid w:val="6B6692ED"/>
    <w:rsid w:val="6B8286EE"/>
    <w:rsid w:val="6B842612"/>
    <w:rsid w:val="6BC110EB"/>
    <w:rsid w:val="6BF752CF"/>
    <w:rsid w:val="6C09BD0B"/>
    <w:rsid w:val="6C1A9E8D"/>
    <w:rsid w:val="6CA2FA6D"/>
    <w:rsid w:val="6D3F2D39"/>
    <w:rsid w:val="6D8ADBC6"/>
    <w:rsid w:val="6DD542F4"/>
    <w:rsid w:val="6E0EC2DD"/>
    <w:rsid w:val="6E2091A8"/>
    <w:rsid w:val="6E248A03"/>
    <w:rsid w:val="6E3A9BF4"/>
    <w:rsid w:val="6E5C245A"/>
    <w:rsid w:val="6E92C979"/>
    <w:rsid w:val="6EA18858"/>
    <w:rsid w:val="6EEA81AA"/>
    <w:rsid w:val="6EEC5A89"/>
    <w:rsid w:val="6EFD0E54"/>
    <w:rsid w:val="6F1177DE"/>
    <w:rsid w:val="6F1A6C04"/>
    <w:rsid w:val="6F1FD4F8"/>
    <w:rsid w:val="6F477910"/>
    <w:rsid w:val="6FF8B4D8"/>
    <w:rsid w:val="701EADB0"/>
    <w:rsid w:val="7037A708"/>
    <w:rsid w:val="704457A6"/>
    <w:rsid w:val="70807747"/>
    <w:rsid w:val="713D93C7"/>
    <w:rsid w:val="7165C09C"/>
    <w:rsid w:val="71D6E1E1"/>
    <w:rsid w:val="71F79EDD"/>
    <w:rsid w:val="720AADA0"/>
    <w:rsid w:val="72210DA6"/>
    <w:rsid w:val="724C2ABF"/>
    <w:rsid w:val="729695F4"/>
    <w:rsid w:val="7298F2A7"/>
    <w:rsid w:val="72A51A29"/>
    <w:rsid w:val="72C7F11D"/>
    <w:rsid w:val="7310213C"/>
    <w:rsid w:val="7323E392"/>
    <w:rsid w:val="733ACC41"/>
    <w:rsid w:val="7370BAEC"/>
    <w:rsid w:val="73A4683E"/>
    <w:rsid w:val="73E17A3C"/>
    <w:rsid w:val="73F65B56"/>
    <w:rsid w:val="7427B5DC"/>
    <w:rsid w:val="747B1063"/>
    <w:rsid w:val="74A0C266"/>
    <w:rsid w:val="753D8F21"/>
    <w:rsid w:val="75723384"/>
    <w:rsid w:val="75A6163E"/>
    <w:rsid w:val="75FA4125"/>
    <w:rsid w:val="7660D8FF"/>
    <w:rsid w:val="7690F367"/>
    <w:rsid w:val="76B17F43"/>
    <w:rsid w:val="770F0CE1"/>
    <w:rsid w:val="7714A5D3"/>
    <w:rsid w:val="7733898C"/>
    <w:rsid w:val="77B174B2"/>
    <w:rsid w:val="77B6B4CF"/>
    <w:rsid w:val="77C19294"/>
    <w:rsid w:val="77F162A0"/>
    <w:rsid w:val="7803E009"/>
    <w:rsid w:val="7809B9FA"/>
    <w:rsid w:val="784D6437"/>
    <w:rsid w:val="787C6A6C"/>
    <w:rsid w:val="789D4B6A"/>
    <w:rsid w:val="78D0C83C"/>
    <w:rsid w:val="79319630"/>
    <w:rsid w:val="793CDA10"/>
    <w:rsid w:val="794B9E69"/>
    <w:rsid w:val="7963F43C"/>
    <w:rsid w:val="79695FA7"/>
    <w:rsid w:val="7990FAE1"/>
    <w:rsid w:val="79F97DCA"/>
    <w:rsid w:val="7A13622D"/>
    <w:rsid w:val="7A20AF14"/>
    <w:rsid w:val="7AA817D2"/>
    <w:rsid w:val="7B06822B"/>
    <w:rsid w:val="7B5A8279"/>
    <w:rsid w:val="7B703C5F"/>
    <w:rsid w:val="7BCB96F7"/>
    <w:rsid w:val="7BE86327"/>
    <w:rsid w:val="7BF7F6F7"/>
    <w:rsid w:val="7C29346D"/>
    <w:rsid w:val="7C90EC5A"/>
    <w:rsid w:val="7C9EEC92"/>
    <w:rsid w:val="7CFD57F8"/>
    <w:rsid w:val="7CFEA0E0"/>
    <w:rsid w:val="7D3396EF"/>
    <w:rsid w:val="7D5994FE"/>
    <w:rsid w:val="7DAB5E56"/>
    <w:rsid w:val="7DABE827"/>
    <w:rsid w:val="7DB90DBC"/>
    <w:rsid w:val="7DC0E407"/>
    <w:rsid w:val="7E0FB2CD"/>
    <w:rsid w:val="7E3EE30C"/>
    <w:rsid w:val="7E43FB57"/>
    <w:rsid w:val="7E96DCD7"/>
    <w:rsid w:val="7F083033"/>
    <w:rsid w:val="7F33E6AA"/>
    <w:rsid w:val="7F58EE17"/>
    <w:rsid w:val="7F6ADE85"/>
    <w:rsid w:val="7F7FF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1889"/>
  <w15:chartTrackingRefBased/>
  <w15:docId w15:val="{34C28D32-7BD4-4860-BAD7-BBAEE45C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45F12"/>
    <w:pPr>
      <w:ind w:left="720"/>
      <w:contextualSpacing/>
    </w:pPr>
  </w:style>
  <w:style w:type="paragraph" w:styleId="Textbubliny">
    <w:name w:val="Balloon Text"/>
    <w:basedOn w:val="Normlny"/>
    <w:link w:val="TextbublinyChar"/>
    <w:uiPriority w:val="99"/>
    <w:semiHidden/>
    <w:unhideWhenUsed/>
    <w:rsid w:val="003543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543C3"/>
    <w:rPr>
      <w:rFonts w:ascii="Segoe UI" w:hAnsi="Segoe UI" w:cs="Segoe UI"/>
      <w:sz w:val="18"/>
      <w:szCs w:val="18"/>
    </w:rPr>
  </w:style>
  <w:style w:type="table" w:styleId="Mriekatabuky">
    <w:name w:val="Table Grid"/>
    <w:basedOn w:val="Normlnatabuka"/>
    <w:uiPriority w:val="39"/>
    <w:rsid w:val="00896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yajntabuka1">
    <w:name w:val="Plain Table 1"/>
    <w:basedOn w:val="Normlnatabuka"/>
    <w:uiPriority w:val="41"/>
    <w:rsid w:val="008961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zia">
    <w:name w:val="Revision"/>
    <w:hidden/>
    <w:uiPriority w:val="99"/>
    <w:semiHidden/>
    <w:rsid w:val="00EF54F0"/>
    <w:pPr>
      <w:spacing w:after="0" w:line="240" w:lineRule="auto"/>
    </w:p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9B732A"/>
    <w:rPr>
      <w:b/>
      <w:bCs/>
    </w:rPr>
  </w:style>
  <w:style w:type="character" w:customStyle="1" w:styleId="PredmetkomentraChar">
    <w:name w:val="Predmet komentára Char"/>
    <w:basedOn w:val="TextkomentraChar"/>
    <w:link w:val="Predmetkomentra"/>
    <w:uiPriority w:val="99"/>
    <w:semiHidden/>
    <w:rsid w:val="009B732A"/>
    <w:rPr>
      <w:b/>
      <w:bCs/>
      <w:sz w:val="20"/>
      <w:szCs w:val="20"/>
    </w:rPr>
  </w:style>
  <w:style w:type="character" w:styleId="Hypertextovprepojenie">
    <w:name w:val="Hyperlink"/>
    <w:basedOn w:val="Predvolenpsmoodseku"/>
    <w:uiPriority w:val="99"/>
    <w:unhideWhenUsed/>
    <w:rsid w:val="008D4EC4"/>
    <w:rPr>
      <w:color w:val="0563C1" w:themeColor="hyperlink"/>
      <w:u w:val="single"/>
    </w:rPr>
  </w:style>
  <w:style w:type="character" w:styleId="Nevyrieenzmienka">
    <w:name w:val="Unresolved Mention"/>
    <w:basedOn w:val="Predvolenpsmoodseku"/>
    <w:uiPriority w:val="99"/>
    <w:semiHidden/>
    <w:unhideWhenUsed/>
    <w:rsid w:val="008D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4CC3C8FD3441A316FF8C22D126B0" ma:contentTypeVersion="6" ma:contentTypeDescription="Create a new document." ma:contentTypeScope="" ma:versionID="35db29f07aca13fbdb072aa1474559ab">
  <xsd:schema xmlns:xsd="http://www.w3.org/2001/XMLSchema" xmlns:xs="http://www.w3.org/2001/XMLSchema" xmlns:p="http://schemas.microsoft.com/office/2006/metadata/properties" xmlns:ns2="88f20574-6ba1-4263-99a1-1953a877fb43" xmlns:ns3="4bbb59bb-b5c6-461b-bff5-351ee0411944" targetNamespace="http://schemas.microsoft.com/office/2006/metadata/properties" ma:root="true" ma:fieldsID="8f41ae44b482e6ed2a7f3f91a18ec443" ns2:_="" ns3:_="">
    <xsd:import namespace="88f20574-6ba1-4263-99a1-1953a877fb43"/>
    <xsd:import namespace="4bbb59bb-b5c6-461b-bff5-351ee0411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20574-6ba1-4263-99a1-1953a877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b59bb-b5c6-461b-bff5-351ee041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97E36-3D40-4D0F-A0D0-2CC2FB31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20574-6ba1-4263-99a1-1953a877fb43"/>
    <ds:schemaRef ds:uri="4bbb59bb-b5c6-461b-bff5-351ee04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C370A-371F-40C6-9531-05ECABD7F5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E490B-DDEA-410C-B13D-90C7407134C9}">
  <ds:schemaRefs>
    <ds:schemaRef ds:uri="http://schemas.microsoft.com/sharepoint/v3/contenttype/forms"/>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555</TotalTime>
  <Pages>4</Pages>
  <Words>1128</Words>
  <Characters>6430</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Šinkovič</dc:creator>
  <cp:keywords/>
  <dc:description/>
  <cp:lastModifiedBy>Mária Kačincová</cp:lastModifiedBy>
  <cp:revision>119</cp:revision>
  <cp:lastPrinted>2024-04-02T22:45:00Z</cp:lastPrinted>
  <dcterms:created xsi:type="dcterms:W3CDTF">2024-01-08T22:01:00Z</dcterms:created>
  <dcterms:modified xsi:type="dcterms:W3CDTF">2025-08-05T12:48:00Z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0x010100E3D14CC3C8FD3441A316FF8C22D126B0</vt:lpwstr>
  </property>
</Properties>
</file>