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7B7B23" w:rsidRDefault="0007607E" w:rsidP="00A86EFD">
      <w:pPr>
        <w:spacing w:before="360" w:after="240" w:line="288" w:lineRule="auto"/>
        <w:jc w:val="center"/>
        <w:rPr>
          <w:rFonts w:cs="Arial"/>
          <w:b/>
          <w:szCs w:val="24"/>
        </w:rPr>
      </w:pPr>
      <w:r w:rsidRPr="007B7B23">
        <w:rPr>
          <w:rFonts w:cs="Arial"/>
          <w:b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7B7B23" w:rsidRPr="007B7B23" w:rsidRDefault="007B7B23" w:rsidP="007B7B23">
      <w:pPr>
        <w:keepNext/>
        <w:spacing w:before="120" w:after="240" w:line="288" w:lineRule="auto"/>
        <w:jc w:val="center"/>
        <w:rPr>
          <w:rFonts w:cs="Arial"/>
          <w:b/>
          <w:bCs/>
          <w:szCs w:val="24"/>
        </w:rPr>
      </w:pPr>
      <w:r w:rsidRPr="007B7B23">
        <w:rPr>
          <w:rStyle w:val="WW-Mocnowyrniony"/>
          <w:rFonts w:cs="Arial"/>
          <w:color w:val="000000"/>
          <w:szCs w:val="24"/>
        </w:rPr>
        <w:t>Modernizacja drog</w:t>
      </w:r>
      <w:r w:rsidR="00CD7C41">
        <w:rPr>
          <w:rStyle w:val="WW-Mocnowyrniony"/>
          <w:rFonts w:cs="Arial"/>
          <w:color w:val="000000"/>
          <w:szCs w:val="24"/>
        </w:rPr>
        <w:t>i ul. Ks. Jerzego Popiełuszki w</w:t>
      </w:r>
      <w:r w:rsidRPr="007B7B23">
        <w:rPr>
          <w:rStyle w:val="WW-Mocnowyrniony"/>
          <w:rFonts w:cs="Arial"/>
          <w:color w:val="000000"/>
          <w:szCs w:val="24"/>
        </w:rPr>
        <w:t xml:space="preserve"> Piekarach Śląskich </w:t>
      </w:r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Kryterium I –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Pr="007B7B23" w:rsidRDefault="00E52853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452393" w:rsidRPr="007B7B23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07607E" w:rsidRPr="007B7B23">
        <w:rPr>
          <w:rFonts w:cs="Arial"/>
          <w:b/>
          <w:kern w:val="2"/>
          <w:szCs w:val="24"/>
          <w:lang w:eastAsia="zh-CN"/>
        </w:rPr>
        <w:t>Gwarancja 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  <w:r w:rsidR="0007607E" w:rsidRPr="007B7B23">
        <w:rPr>
          <w:rFonts w:cs="Arial"/>
          <w:kern w:val="2"/>
          <w:szCs w:val="24"/>
          <w:lang w:eastAsia="zh-CN"/>
        </w:rPr>
        <w:t>(minimalnie 5 lat)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 xml:space="preserve">7 lat </w:t>
      </w:r>
    </w:p>
    <w:p w:rsidR="00452393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6 lat</w:t>
      </w:r>
    </w:p>
    <w:p w:rsidR="0007607E" w:rsidRPr="007B7B23" w:rsidRDefault="00452393" w:rsidP="00864F9B">
      <w:pPr>
        <w:suppressAutoHyphens/>
        <w:autoSpaceDE w:val="0"/>
        <w:spacing w:before="120" w:line="288" w:lineRule="auto"/>
        <w:ind w:left="1134" w:hanging="283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="00605B8D" w:rsidRPr="007B7B23">
        <w:rPr>
          <w:rFonts w:cs="Arial"/>
          <w:kern w:val="2"/>
          <w:szCs w:val="24"/>
          <w:lang w:eastAsia="zh-CN"/>
        </w:rPr>
        <w:tab/>
      </w:r>
      <w:r w:rsidRPr="007B7B23">
        <w:rPr>
          <w:rFonts w:cs="Arial"/>
          <w:kern w:val="2"/>
          <w:szCs w:val="24"/>
          <w:lang w:eastAsia="zh-CN"/>
        </w:rPr>
        <w:t>5 lat</w:t>
      </w:r>
    </w:p>
    <w:p w:rsidR="00D35A77" w:rsidRPr="007B7B23" w:rsidRDefault="00D35A77" w:rsidP="00864F9B">
      <w:pPr>
        <w:tabs>
          <w:tab w:val="left" w:pos="2048"/>
          <w:tab w:val="left" w:pos="2196"/>
        </w:tabs>
        <w:suppressAutoHyphens/>
        <w:spacing w:before="120" w:after="360" w:line="288" w:lineRule="auto"/>
        <w:ind w:left="851" w:right="-57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bCs/>
          <w:kern w:val="2"/>
          <w:szCs w:val="24"/>
          <w:lang w:eastAsia="zh-CN"/>
        </w:rPr>
        <w:t xml:space="preserve">Wydłużenie okresu gwarancji jakości i rękojmi </w:t>
      </w:r>
      <w:r w:rsidRPr="007B7B23">
        <w:rPr>
          <w:szCs w:val="24"/>
        </w:rPr>
        <w:t>nie dotyczy oznakowania poziomego chemoutwardzalnego grubowarstwowego.</w:t>
      </w:r>
      <w:r w:rsidRPr="007B7B23">
        <w:rPr>
          <w:rFonts w:cs="Arial"/>
          <w:kern w:val="2"/>
          <w:szCs w:val="24"/>
          <w:lang w:eastAsia="zh-CN"/>
        </w:rPr>
        <w:t xml:space="preserve">       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E32EB8">
        <w:rPr>
          <w:rFonts w:cs="Arial"/>
          <w:b/>
          <w:szCs w:val="24"/>
        </w:rPr>
        <w:t>3</w:t>
      </w:r>
      <w:r w:rsidR="00585C70" w:rsidRPr="007B7B23">
        <w:rPr>
          <w:rFonts w:cs="Arial"/>
          <w:b/>
          <w:szCs w:val="24"/>
        </w:rPr>
        <w:t xml:space="preserve"> miesięcy od dnia zawarcia umowy.</w:t>
      </w:r>
    </w:p>
    <w:p w:rsidR="00E52853" w:rsidRPr="007B7B23" w:rsidRDefault="00E52853" w:rsidP="00E32EB8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3"/>
      </w:r>
      <w:r w:rsidRPr="007B7B23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lastRenderedPageBreak/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864F9B">
      <w:pPr>
        <w:numPr>
          <w:ilvl w:val="0"/>
          <w:numId w:val="3"/>
        </w:numPr>
        <w:suppressAutoHyphens/>
        <w:spacing w:before="360" w:after="120" w:line="288" w:lineRule="auto"/>
        <w:ind w:left="426" w:hanging="426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3C70BE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4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CD7C41">
      <w:rPr>
        <w:noProof/>
        <w:sz w:val="20"/>
      </w:rPr>
      <w:t>2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CD7C41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4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</w:t>
      </w:r>
      <w:bookmarkStart w:id="0" w:name="_GoBack"/>
      <w:bookmarkEnd w:id="0"/>
      <w:r w:rsidRPr="003C70BE">
        <w:rPr>
          <w:rFonts w:ascii="Arial" w:hAnsi="Arial" w:cs="Arial"/>
          <w:sz w:val="18"/>
          <w:szCs w:val="18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585C70" w:rsidRDefault="00E52853" w:rsidP="00E52853">
    <w:pPr>
      <w:rPr>
        <w:rFonts w:cs="Arial"/>
        <w:szCs w:val="20"/>
      </w:rPr>
    </w:pPr>
    <w:r w:rsidRPr="00585C70">
      <w:rPr>
        <w:rFonts w:cs="Arial"/>
        <w:szCs w:val="20"/>
      </w:rPr>
      <w:t>BZP.271.</w:t>
    </w:r>
    <w:r w:rsidR="007B7B23">
      <w:rPr>
        <w:rFonts w:cs="Arial"/>
        <w:szCs w:val="20"/>
      </w:rPr>
      <w:t>20</w:t>
    </w:r>
    <w:r w:rsidR="00585C70" w:rsidRPr="00585C70">
      <w:rPr>
        <w:rFonts w:cs="Arial"/>
        <w:szCs w:val="20"/>
      </w:rPr>
      <w:t>.2025</w:t>
    </w:r>
  </w:p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23235"/>
    <w:rsid w:val="00331C2F"/>
    <w:rsid w:val="0033722D"/>
    <w:rsid w:val="003C70BE"/>
    <w:rsid w:val="003E10EC"/>
    <w:rsid w:val="00444035"/>
    <w:rsid w:val="00452393"/>
    <w:rsid w:val="00492FE1"/>
    <w:rsid w:val="004A221A"/>
    <w:rsid w:val="004B034D"/>
    <w:rsid w:val="004C2CB9"/>
    <w:rsid w:val="004D236D"/>
    <w:rsid w:val="004E0CB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B7B23"/>
    <w:rsid w:val="007F41B1"/>
    <w:rsid w:val="00815B43"/>
    <w:rsid w:val="00815DFD"/>
    <w:rsid w:val="00864F9B"/>
    <w:rsid w:val="008859EC"/>
    <w:rsid w:val="009173DF"/>
    <w:rsid w:val="00976E24"/>
    <w:rsid w:val="00977FDD"/>
    <w:rsid w:val="00A2768D"/>
    <w:rsid w:val="00A5378A"/>
    <w:rsid w:val="00A62B29"/>
    <w:rsid w:val="00A74CFA"/>
    <w:rsid w:val="00A86EFD"/>
    <w:rsid w:val="00AB7DE5"/>
    <w:rsid w:val="00AF67EA"/>
    <w:rsid w:val="00B65E4B"/>
    <w:rsid w:val="00BB2A69"/>
    <w:rsid w:val="00C14486"/>
    <w:rsid w:val="00C23342"/>
    <w:rsid w:val="00C65CDF"/>
    <w:rsid w:val="00CC5CBB"/>
    <w:rsid w:val="00CD7C41"/>
    <w:rsid w:val="00D0396A"/>
    <w:rsid w:val="00D34DF8"/>
    <w:rsid w:val="00D35A77"/>
    <w:rsid w:val="00D6739B"/>
    <w:rsid w:val="00D85E7D"/>
    <w:rsid w:val="00D93ABF"/>
    <w:rsid w:val="00DA6881"/>
    <w:rsid w:val="00DB3CD7"/>
    <w:rsid w:val="00DC24F5"/>
    <w:rsid w:val="00E1167E"/>
    <w:rsid w:val="00E25496"/>
    <w:rsid w:val="00E32EB8"/>
    <w:rsid w:val="00E52853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qFormat/>
    <w:rsid w:val="00585C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AA28D-3553-4EB7-91CC-9753B7B34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52</cp:revision>
  <cp:lastPrinted>2023-01-04T11:44:00Z</cp:lastPrinted>
  <dcterms:created xsi:type="dcterms:W3CDTF">2022-11-02T09:17:00Z</dcterms:created>
  <dcterms:modified xsi:type="dcterms:W3CDTF">2025-07-04T09:25:00Z</dcterms:modified>
</cp:coreProperties>
</file>